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E7A869" w14:textId="4FED6383" w:rsidR="00893CD6" w:rsidRPr="009A75F6" w:rsidRDefault="00F8292B" w:rsidP="00893CD6">
      <w:pPr>
        <w:spacing w:after="0"/>
        <w:ind w:left="-567"/>
        <w:rPr>
          <w:rFonts w:ascii="Kalinga" w:hAnsi="Kalinga" w:cs="Kalinga"/>
          <w:b/>
          <w:color w:val="000000"/>
          <w:sz w:val="24"/>
          <w:szCs w:val="34"/>
          <w14:textFill>
            <w14:solidFill>
              <w14:srgbClr w14:val="000000">
                <w14:alpha w14:val="27000"/>
              </w14:srgbClr>
            </w14:solidFill>
          </w14:textFill>
        </w:rPr>
      </w:pPr>
      <w:r w:rsidRPr="009A75F6">
        <w:rPr>
          <w:noProof/>
          <w:lang w:val="el-GR" w:eastAsia="el-GR"/>
        </w:rPr>
        <w:drawing>
          <wp:anchor distT="0" distB="0" distL="114300" distR="114300" simplePos="0" relativeHeight="251702272" behindDoc="1" locked="0" layoutInCell="1" allowOverlap="1" wp14:anchorId="2565C074" wp14:editId="7DD9F01C">
            <wp:simplePos x="0" y="0"/>
            <wp:positionH relativeFrom="column">
              <wp:posOffset>2064385</wp:posOffset>
            </wp:positionH>
            <wp:positionV relativeFrom="paragraph">
              <wp:posOffset>-1194435</wp:posOffset>
            </wp:positionV>
            <wp:extent cx="1434465" cy="1434465"/>
            <wp:effectExtent l="0" t="0" r="0" b="0"/>
            <wp:wrapNone/>
            <wp:docPr id="34" name="Εικόνα 34" descr="C:\Users\John\Desktop\Delf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Desktop\Delf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4465" cy="14344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3E3" w:rsidRPr="00544750">
        <w:rPr>
          <w:noProof/>
          <w:sz w:val="18"/>
          <w:lang w:val="el-GR" w:eastAsia="el-GR"/>
        </w:rPr>
        <w:drawing>
          <wp:anchor distT="0" distB="0" distL="114300" distR="114300" simplePos="0" relativeHeight="251806720" behindDoc="1" locked="0" layoutInCell="1" allowOverlap="1" wp14:anchorId="7C429375" wp14:editId="610F8921">
            <wp:simplePos x="0" y="0"/>
            <wp:positionH relativeFrom="column">
              <wp:posOffset>3787140</wp:posOffset>
            </wp:positionH>
            <wp:positionV relativeFrom="paragraph">
              <wp:posOffset>-671830</wp:posOffset>
            </wp:positionV>
            <wp:extent cx="1749425" cy="400685"/>
            <wp:effectExtent l="0" t="0" r="3175" b="0"/>
            <wp:wrapNone/>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49425" cy="400685"/>
                    </a:xfrm>
                    <a:prstGeom prst="rect">
                      <a:avLst/>
                    </a:prstGeom>
                  </pic:spPr>
                </pic:pic>
              </a:graphicData>
            </a:graphic>
            <wp14:sizeRelH relativeFrom="page">
              <wp14:pctWidth>0</wp14:pctWidth>
            </wp14:sizeRelH>
            <wp14:sizeRelV relativeFrom="page">
              <wp14:pctHeight>0</wp14:pctHeight>
            </wp14:sizeRelV>
          </wp:anchor>
        </w:drawing>
      </w:r>
      <w:r w:rsidR="00F153E3" w:rsidRPr="009A75F6">
        <w:rPr>
          <w:noProof/>
          <w:lang w:val="el-GR" w:eastAsia="el-GR"/>
        </w:rPr>
        <w:drawing>
          <wp:anchor distT="0" distB="0" distL="114300" distR="114300" simplePos="0" relativeHeight="251701248" behindDoc="1" locked="0" layoutInCell="1" allowOverlap="1" wp14:anchorId="70970202" wp14:editId="6ACD56A6">
            <wp:simplePos x="0" y="0"/>
            <wp:positionH relativeFrom="column">
              <wp:posOffset>-464820</wp:posOffset>
            </wp:positionH>
            <wp:positionV relativeFrom="paragraph">
              <wp:posOffset>-802005</wp:posOffset>
            </wp:positionV>
            <wp:extent cx="2191385" cy="673100"/>
            <wp:effectExtent l="0" t="0" r="0" b="0"/>
            <wp:wrapNone/>
            <wp:docPr id="30" name="Εικόνα 30" descr="C:\Users\John\Desktop\PB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Desktop\PBL 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1385" cy="67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06D" w:rsidRPr="009A75F6">
        <w:rPr>
          <w:rFonts w:asciiTheme="majorHAnsi" w:hAnsiTheme="majorHAnsi"/>
          <w:noProof/>
          <w:sz w:val="40"/>
          <w:szCs w:val="34"/>
          <w:lang w:val="el-GR" w:eastAsia="el-GR"/>
        </w:rPr>
        <w:drawing>
          <wp:anchor distT="0" distB="0" distL="114300" distR="114300" simplePos="0" relativeHeight="251703296" behindDoc="1" locked="0" layoutInCell="1" allowOverlap="1" wp14:anchorId="2E2CDF95" wp14:editId="3F6C2FDA">
            <wp:simplePos x="0" y="0"/>
            <wp:positionH relativeFrom="column">
              <wp:posOffset>-323405</wp:posOffset>
            </wp:positionH>
            <wp:positionV relativeFrom="paragraph">
              <wp:posOffset>86995</wp:posOffset>
            </wp:positionV>
            <wp:extent cx="6157595" cy="9022715"/>
            <wp:effectExtent l="0" t="0" r="0" b="6985"/>
            <wp:wrapNone/>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sis_image(2) - Copy.PNG"/>
                    <pic:cNvPicPr/>
                  </pic:nvPicPr>
                  <pic:blipFill>
                    <a:blip r:embed="rId11">
                      <a:extLst>
                        <a:ext uri="{28A0092B-C50C-407E-A947-70E740481C1C}">
                          <a14:useLocalDpi xmlns:a14="http://schemas.microsoft.com/office/drawing/2010/main" val="0"/>
                        </a:ext>
                      </a:extLst>
                    </a:blip>
                    <a:stretch>
                      <a:fillRect/>
                    </a:stretch>
                  </pic:blipFill>
                  <pic:spPr>
                    <a:xfrm>
                      <a:off x="0" y="0"/>
                      <a:ext cx="6157595" cy="9022715"/>
                    </a:xfrm>
                    <a:prstGeom prst="rect">
                      <a:avLst/>
                    </a:prstGeom>
                  </pic:spPr>
                </pic:pic>
              </a:graphicData>
            </a:graphic>
            <wp14:sizeRelH relativeFrom="page">
              <wp14:pctWidth>0</wp14:pctWidth>
            </wp14:sizeRelH>
            <wp14:sizeRelV relativeFrom="page">
              <wp14:pctHeight>0</wp14:pctHeight>
            </wp14:sizeRelV>
          </wp:anchor>
        </w:drawing>
      </w:r>
      <w:r w:rsidR="004E32C6" w:rsidRPr="009A75F6">
        <w:rPr>
          <w:rFonts w:cs="Aharoni"/>
          <w:b/>
          <w:color w:val="000000"/>
          <w:sz w:val="28"/>
          <w:szCs w:val="34"/>
          <w14:textFill>
            <w14:solidFill>
              <w14:srgbClr w14:val="000000">
                <w14:alpha w14:val="27000"/>
              </w14:srgbClr>
            </w14:solidFill>
          </w14:textFill>
        </w:rPr>
        <w:br/>
      </w:r>
    </w:p>
    <w:p w14:paraId="20BB130E" w14:textId="77777777" w:rsidR="00CE0503" w:rsidRPr="009A75F6" w:rsidRDefault="00DA16A7" w:rsidP="00893CD6">
      <w:pPr>
        <w:spacing w:after="0"/>
        <w:ind w:left="-567"/>
        <w:rPr>
          <w:rFonts w:ascii="Kalinga" w:hAnsi="Kalinga" w:cs="Kalinga"/>
          <w:color w:val="000000"/>
          <w:sz w:val="40"/>
          <w:szCs w:val="34"/>
          <w14:textFill>
            <w14:solidFill>
              <w14:srgbClr w14:val="000000">
                <w14:alpha w14:val="27000"/>
              </w14:srgbClr>
            </w14:solidFill>
          </w14:textFill>
        </w:rPr>
      </w:pPr>
      <w:r w:rsidRPr="009A75F6">
        <w:rPr>
          <w:rFonts w:ascii="Kalinga" w:hAnsi="Kalinga" w:cs="Kalinga"/>
          <w:b/>
          <w:color w:val="000000"/>
          <w:sz w:val="40"/>
          <w:szCs w:val="34"/>
          <w14:textFill>
            <w14:solidFill>
              <w14:srgbClr w14:val="000000">
                <w14:alpha w14:val="27000"/>
              </w14:srgbClr>
            </w14:solidFill>
          </w14:textFill>
        </w:rPr>
        <w:t>Decarbonisation of</w:t>
      </w:r>
      <w:r w:rsidR="003F213A" w:rsidRPr="009A75F6">
        <w:rPr>
          <w:rFonts w:ascii="Kalinga" w:hAnsi="Kalinga" w:cs="Kalinga"/>
          <w:b/>
          <w:color w:val="000000"/>
          <w:sz w:val="40"/>
          <w:szCs w:val="34"/>
          <w14:textFill>
            <w14:solidFill>
              <w14:srgbClr w14:val="000000">
                <w14:alpha w14:val="27000"/>
              </w14:srgbClr>
            </w14:solidFill>
          </w14:textFill>
        </w:rPr>
        <w:t xml:space="preserve"> the Dutch </w:t>
      </w:r>
      <w:r w:rsidR="003F213A" w:rsidRPr="009A75F6">
        <w:rPr>
          <w:rFonts w:ascii="Kalinga" w:hAnsi="Kalinga" w:cs="Kalinga"/>
          <w:b/>
          <w:color w:val="000000"/>
          <w:sz w:val="40"/>
          <w:szCs w:val="34"/>
          <w14:textFill>
            <w14:solidFill>
              <w14:srgbClr w14:val="000000">
                <w14:alpha w14:val="27000"/>
              </w14:srgbClr>
            </w14:solidFill>
          </w14:textFill>
        </w:rPr>
        <w:br/>
      </w:r>
      <w:r w:rsidR="00FE706D" w:rsidRPr="009A75F6">
        <w:rPr>
          <w:rFonts w:ascii="Kalinga" w:hAnsi="Kalinga" w:cs="Kalinga"/>
          <w:b/>
          <w:color w:val="000000"/>
          <w:sz w:val="40"/>
          <w:szCs w:val="34"/>
          <w14:textFill>
            <w14:solidFill>
              <w14:srgbClr w14:val="000000">
                <w14:alpha w14:val="27000"/>
              </w14:srgbClr>
            </w14:solidFill>
          </w14:textFill>
        </w:rPr>
        <w:t>Container Glass Industry by 2050</w:t>
      </w:r>
    </w:p>
    <w:p w14:paraId="36E7BC48" w14:textId="43D6CF5C" w:rsidR="00893CD6" w:rsidRPr="00901559" w:rsidRDefault="00893CD6" w:rsidP="00CE0503">
      <w:pPr>
        <w:spacing w:before="120" w:after="0"/>
        <w:ind w:left="-567"/>
        <w:rPr>
          <w:rFonts w:ascii="Kalinga" w:hAnsi="Kalinga" w:cs="Kalinga"/>
          <w:color w:val="000000"/>
          <w:sz w:val="36"/>
          <w:szCs w:val="34"/>
          <w14:textFill>
            <w14:solidFill>
              <w14:srgbClr w14:val="000000">
                <w14:alpha w14:val="27000"/>
              </w14:srgbClr>
            </w14:solidFill>
          </w14:textFill>
        </w:rPr>
      </w:pPr>
      <w:r w:rsidRPr="00901559">
        <w:rPr>
          <w:rFonts w:ascii="Kalinga" w:hAnsi="Kalinga" w:cs="Kalinga"/>
          <w:color w:val="000000"/>
          <w:sz w:val="36"/>
          <w:szCs w:val="34"/>
          <w14:textFill>
            <w14:solidFill>
              <w14:srgbClr w14:val="000000">
                <w14:alpha w14:val="27000"/>
              </w14:srgbClr>
            </w14:solidFill>
          </w14:textFill>
        </w:rPr>
        <w:t xml:space="preserve">A Model-based Analysis </w:t>
      </w:r>
      <w:r w:rsidR="003F213A" w:rsidRPr="00901559">
        <w:rPr>
          <w:rFonts w:ascii="Kalinga" w:hAnsi="Kalinga" w:cs="Kalinga"/>
          <w:color w:val="000000"/>
          <w:sz w:val="36"/>
          <w:szCs w:val="34"/>
          <w14:textFill>
            <w14:solidFill>
              <w14:srgbClr w14:val="000000">
                <w14:alpha w14:val="27000"/>
              </w14:srgbClr>
            </w14:solidFill>
          </w14:textFill>
        </w:rPr>
        <w:t xml:space="preserve">of </w:t>
      </w:r>
    </w:p>
    <w:p w14:paraId="25850C1A" w14:textId="2BC5E5F4" w:rsidR="003F213A" w:rsidRPr="00901559" w:rsidRDefault="00706A79" w:rsidP="00CE0503">
      <w:pPr>
        <w:spacing w:after="0"/>
        <w:ind w:left="-567"/>
        <w:rPr>
          <w:rFonts w:ascii="Kalinga" w:hAnsi="Kalinga" w:cs="Kalinga"/>
          <w:color w:val="000000"/>
          <w:sz w:val="36"/>
          <w:szCs w:val="34"/>
          <w14:textFill>
            <w14:solidFill>
              <w14:srgbClr w14:val="000000">
                <w14:alpha w14:val="27000"/>
              </w14:srgbClr>
            </w14:solidFill>
          </w14:textFill>
        </w:rPr>
      </w:pPr>
      <w:r w:rsidRPr="00901559">
        <w:rPr>
          <w:rFonts w:ascii="Kalinga" w:hAnsi="Kalinga" w:cs="Kalinga"/>
          <w:color w:val="000000"/>
          <w:sz w:val="36"/>
          <w:szCs w:val="34"/>
          <w14:textFill>
            <w14:solidFill>
              <w14:srgbClr w14:val="000000">
                <w14:alpha w14:val="27000"/>
              </w14:srgbClr>
            </w14:solidFill>
          </w14:textFill>
        </w:rPr>
        <w:t>Technology</w:t>
      </w:r>
      <w:r w:rsidR="003F213A" w:rsidRPr="00901559">
        <w:rPr>
          <w:rFonts w:ascii="Kalinga" w:hAnsi="Kalinga" w:cs="Kalinga"/>
          <w:color w:val="000000"/>
          <w:sz w:val="36"/>
          <w:szCs w:val="34"/>
          <w14:textFill>
            <w14:solidFill>
              <w14:srgbClr w14:val="000000">
                <w14:alpha w14:val="27000"/>
              </w14:srgbClr>
            </w14:solidFill>
          </w14:textFill>
        </w:rPr>
        <w:t xml:space="preserve"> Options</w:t>
      </w:r>
    </w:p>
    <w:p w14:paraId="5CEB835F" w14:textId="77777777" w:rsidR="00FE706D" w:rsidRPr="00901559" w:rsidRDefault="00FE706D" w:rsidP="00CE0503">
      <w:pPr>
        <w:spacing w:before="120" w:line="312" w:lineRule="auto"/>
        <w:ind w:left="-709" w:right="2777"/>
        <w:jc w:val="both"/>
        <w:rPr>
          <w:color w:val="000000"/>
          <w:sz w:val="32"/>
          <w:szCs w:val="34"/>
          <w14:textFill>
            <w14:solidFill>
              <w14:srgbClr w14:val="000000">
                <w14:alpha w14:val="27000"/>
              </w14:srgbClr>
            </w14:solidFill>
          </w14:textFill>
        </w:rPr>
      </w:pPr>
      <w:r w:rsidRPr="009A75F6">
        <w:rPr>
          <w:color w:val="000000"/>
          <w:sz w:val="40"/>
          <w:szCs w:val="34"/>
          <w14:textFill>
            <w14:solidFill>
              <w14:srgbClr w14:val="000000">
                <w14:alpha w14:val="27000"/>
              </w14:srgbClr>
            </w14:solidFill>
          </w14:textFill>
        </w:rPr>
        <w:t xml:space="preserve"> </w:t>
      </w:r>
    </w:p>
    <w:p w14:paraId="67BD3DB5" w14:textId="77777777" w:rsidR="00893CD6" w:rsidRPr="009A75F6" w:rsidRDefault="003F213A" w:rsidP="00893CD6">
      <w:pPr>
        <w:tabs>
          <w:tab w:val="left" w:pos="3686"/>
        </w:tabs>
        <w:spacing w:after="0" w:line="240" w:lineRule="auto"/>
        <w:ind w:left="-567" w:right="4479"/>
        <w:rPr>
          <w:rFonts w:ascii="Kalinga" w:hAnsi="Kalinga" w:cs="Kalinga"/>
          <w:b/>
          <w:color w:val="000000"/>
          <w:sz w:val="28"/>
          <w:szCs w:val="34"/>
          <w14:textFill>
            <w14:solidFill>
              <w14:srgbClr w14:val="000000">
                <w14:alpha w14:val="27000"/>
              </w14:srgbClr>
            </w14:solidFill>
          </w14:textFill>
        </w:rPr>
      </w:pPr>
      <w:r w:rsidRPr="009A75F6">
        <w:rPr>
          <w:rFonts w:ascii="Kalinga" w:hAnsi="Kalinga" w:cs="Kalinga"/>
          <w:b/>
          <w:color w:val="000000"/>
          <w:sz w:val="28"/>
          <w:szCs w:val="34"/>
          <w14:textFill>
            <w14:solidFill>
              <w14:srgbClr w14:val="000000">
                <w14:alpha w14:val="27000"/>
              </w14:srgbClr>
            </w14:solidFill>
          </w14:textFill>
        </w:rPr>
        <w:t>Ioannis</w:t>
      </w:r>
      <w:r w:rsidR="004E32C6" w:rsidRPr="009A75F6">
        <w:rPr>
          <w:rFonts w:ascii="Kalinga" w:hAnsi="Kalinga" w:cs="Kalinga"/>
          <w:b/>
          <w:color w:val="000000"/>
          <w:sz w:val="28"/>
          <w:szCs w:val="34"/>
          <w14:textFill>
            <w14:solidFill>
              <w14:srgbClr w14:val="000000">
                <w14:alpha w14:val="27000"/>
              </w14:srgbClr>
            </w14:solidFill>
          </w14:textFill>
        </w:rPr>
        <w:t xml:space="preserve"> </w:t>
      </w:r>
    </w:p>
    <w:p w14:paraId="411D803E" w14:textId="77777777" w:rsidR="00893CD6" w:rsidRPr="009A75F6" w:rsidRDefault="00FE706D" w:rsidP="00893CD6">
      <w:pPr>
        <w:tabs>
          <w:tab w:val="left" w:pos="3686"/>
        </w:tabs>
        <w:spacing w:after="0" w:line="240" w:lineRule="auto"/>
        <w:ind w:left="-567" w:right="4479"/>
        <w:rPr>
          <w:rFonts w:ascii="Kalinga" w:hAnsi="Kalinga" w:cs="Kalinga"/>
          <w:b/>
          <w:color w:val="000000"/>
          <w:sz w:val="28"/>
          <w:szCs w:val="34"/>
          <w14:textFill>
            <w14:solidFill>
              <w14:srgbClr w14:val="000000">
                <w14:alpha w14:val="27000"/>
              </w14:srgbClr>
            </w14:solidFill>
          </w14:textFill>
        </w:rPr>
      </w:pPr>
      <w:r w:rsidRPr="009A75F6">
        <w:rPr>
          <w:rFonts w:ascii="Kalinga" w:hAnsi="Kalinga" w:cs="Kalinga"/>
          <w:b/>
          <w:color w:val="000000"/>
          <w:sz w:val="28"/>
          <w:szCs w:val="34"/>
          <w14:textFill>
            <w14:solidFill>
              <w14:srgbClr w14:val="000000">
                <w14:alpha w14:val="27000"/>
              </w14:srgbClr>
            </w14:solidFill>
          </w14:textFill>
        </w:rPr>
        <w:t>Papadogeorgos</w:t>
      </w:r>
    </w:p>
    <w:p w14:paraId="08049984" w14:textId="53B2B488" w:rsidR="00FE706D" w:rsidRPr="009A75F6" w:rsidRDefault="00CE0503" w:rsidP="00CE0503">
      <w:pPr>
        <w:tabs>
          <w:tab w:val="left" w:pos="3686"/>
        </w:tabs>
        <w:spacing w:before="120" w:after="0" w:line="240" w:lineRule="auto"/>
        <w:ind w:left="-567" w:right="4479"/>
        <w:rPr>
          <w:rFonts w:ascii="Kalinga" w:hAnsi="Kalinga" w:cs="Kalinga"/>
          <w:color w:val="000000"/>
          <w:sz w:val="24"/>
          <w:szCs w:val="34"/>
          <w14:textFill>
            <w14:solidFill>
              <w14:srgbClr w14:val="000000">
                <w14:alpha w14:val="27000"/>
              </w14:srgbClr>
            </w14:solidFill>
          </w14:textFill>
        </w:rPr>
      </w:pPr>
      <w:r w:rsidRPr="009A75F6">
        <w:rPr>
          <w:rFonts w:ascii="Kalinga" w:hAnsi="Kalinga" w:cs="Kalinga"/>
          <w:color w:val="000000"/>
          <w:sz w:val="24"/>
          <w:szCs w:val="34"/>
          <w14:textFill>
            <w14:solidFill>
              <w14:srgbClr w14:val="000000">
                <w14:alpha w14:val="27000"/>
              </w14:srgbClr>
            </w14:solidFill>
          </w14:textFill>
        </w:rPr>
        <w:t>MSc Thesis</w:t>
      </w:r>
    </w:p>
    <w:p w14:paraId="09C4B2CE" w14:textId="77777777" w:rsidR="00CE0503" w:rsidRPr="009A75F6" w:rsidRDefault="00CE0503" w:rsidP="00CE0503">
      <w:pPr>
        <w:tabs>
          <w:tab w:val="left" w:pos="3686"/>
        </w:tabs>
        <w:spacing w:before="120" w:after="0" w:line="240" w:lineRule="auto"/>
        <w:ind w:left="-567" w:right="4479"/>
        <w:rPr>
          <w:rFonts w:ascii="Kalinga" w:hAnsi="Kalinga" w:cs="Kalinga"/>
          <w:sz w:val="6"/>
        </w:rPr>
      </w:pPr>
    </w:p>
    <w:p w14:paraId="0D73E93D" w14:textId="77777777" w:rsidR="00FE706D" w:rsidRPr="009A75F6" w:rsidRDefault="00FE706D" w:rsidP="00FE706D">
      <w:pPr>
        <w:jc w:val="center"/>
        <w:rPr>
          <w:rFonts w:asciiTheme="majorHAnsi" w:hAnsiTheme="majorHAnsi"/>
        </w:rPr>
      </w:pPr>
    </w:p>
    <w:p w14:paraId="32C77B10" w14:textId="77777777" w:rsidR="00FE706D" w:rsidRPr="009A75F6" w:rsidRDefault="00FE706D" w:rsidP="00FE706D">
      <w:pPr>
        <w:jc w:val="center"/>
        <w:rPr>
          <w:rFonts w:asciiTheme="majorHAnsi" w:hAnsiTheme="majorHAnsi"/>
        </w:rPr>
      </w:pPr>
    </w:p>
    <w:p w14:paraId="29C8ED9B" w14:textId="77777777" w:rsidR="00FE706D" w:rsidRPr="009A75F6" w:rsidRDefault="00FE706D" w:rsidP="00FE706D">
      <w:pPr>
        <w:jc w:val="center"/>
        <w:rPr>
          <w:rFonts w:asciiTheme="majorHAnsi" w:hAnsiTheme="majorHAnsi"/>
        </w:rPr>
      </w:pPr>
    </w:p>
    <w:p w14:paraId="1C501027" w14:textId="77777777" w:rsidR="00FE706D" w:rsidRPr="009A75F6" w:rsidRDefault="00FE706D" w:rsidP="00FE706D">
      <w:pPr>
        <w:jc w:val="center"/>
        <w:rPr>
          <w:rFonts w:asciiTheme="majorHAnsi" w:hAnsiTheme="majorHAnsi"/>
        </w:rPr>
      </w:pPr>
    </w:p>
    <w:p w14:paraId="46886E87" w14:textId="77777777" w:rsidR="00FE706D" w:rsidRPr="009A75F6" w:rsidRDefault="00FE706D" w:rsidP="00FE706D">
      <w:pPr>
        <w:jc w:val="center"/>
        <w:rPr>
          <w:rFonts w:asciiTheme="majorHAnsi" w:hAnsiTheme="majorHAnsi"/>
        </w:rPr>
      </w:pPr>
    </w:p>
    <w:p w14:paraId="7B04FA05" w14:textId="77777777" w:rsidR="00FE706D" w:rsidRPr="009A75F6" w:rsidRDefault="00FE706D" w:rsidP="00FE706D">
      <w:pPr>
        <w:jc w:val="center"/>
        <w:rPr>
          <w:rFonts w:asciiTheme="majorHAnsi" w:hAnsiTheme="majorHAnsi"/>
        </w:rPr>
      </w:pPr>
    </w:p>
    <w:p w14:paraId="08F88EE0" w14:textId="77777777" w:rsidR="00FE706D" w:rsidRPr="009A75F6" w:rsidRDefault="00FE706D" w:rsidP="00FE706D">
      <w:pPr>
        <w:jc w:val="center"/>
        <w:rPr>
          <w:rFonts w:asciiTheme="majorHAnsi" w:hAnsiTheme="majorHAnsi"/>
        </w:rPr>
      </w:pPr>
    </w:p>
    <w:p w14:paraId="428DE0FF" w14:textId="77777777" w:rsidR="00FE706D" w:rsidRPr="009A75F6" w:rsidRDefault="00FE706D" w:rsidP="00FE706D">
      <w:pPr>
        <w:jc w:val="center"/>
        <w:rPr>
          <w:rFonts w:asciiTheme="majorHAnsi" w:hAnsiTheme="majorHAnsi"/>
        </w:rPr>
      </w:pPr>
    </w:p>
    <w:p w14:paraId="57FD6443" w14:textId="77777777" w:rsidR="00FE706D" w:rsidRPr="009A75F6" w:rsidRDefault="00FE706D" w:rsidP="00FE706D">
      <w:pPr>
        <w:jc w:val="center"/>
        <w:rPr>
          <w:rFonts w:asciiTheme="majorHAnsi" w:hAnsiTheme="majorHAnsi"/>
        </w:rPr>
      </w:pPr>
    </w:p>
    <w:p w14:paraId="2EFC3F13" w14:textId="77777777" w:rsidR="00FE706D" w:rsidRPr="009A75F6" w:rsidRDefault="00FE706D" w:rsidP="00FE706D">
      <w:pPr>
        <w:jc w:val="center"/>
        <w:rPr>
          <w:rFonts w:asciiTheme="majorHAnsi" w:hAnsiTheme="majorHAnsi"/>
        </w:rPr>
      </w:pPr>
    </w:p>
    <w:p w14:paraId="1E0C827D" w14:textId="77777777" w:rsidR="00FE706D" w:rsidRPr="009A75F6" w:rsidRDefault="00FE706D" w:rsidP="00FE706D">
      <w:pPr>
        <w:jc w:val="center"/>
        <w:rPr>
          <w:rFonts w:asciiTheme="majorHAnsi" w:hAnsiTheme="majorHAnsi"/>
        </w:rPr>
      </w:pPr>
    </w:p>
    <w:p w14:paraId="60F6ACEE" w14:textId="77777777" w:rsidR="00FE706D" w:rsidRPr="009A75F6" w:rsidRDefault="00FE706D" w:rsidP="00FE706D">
      <w:pPr>
        <w:jc w:val="center"/>
        <w:rPr>
          <w:rFonts w:asciiTheme="majorHAnsi" w:hAnsiTheme="majorHAnsi"/>
        </w:rPr>
      </w:pPr>
    </w:p>
    <w:p w14:paraId="72551726" w14:textId="77777777" w:rsidR="00FE706D" w:rsidRPr="009A75F6" w:rsidRDefault="00FE706D" w:rsidP="00FE706D">
      <w:pPr>
        <w:jc w:val="center"/>
        <w:rPr>
          <w:rFonts w:asciiTheme="majorHAnsi" w:hAnsiTheme="majorHAnsi"/>
        </w:rPr>
      </w:pPr>
    </w:p>
    <w:p w14:paraId="45661433" w14:textId="77777777" w:rsidR="00FE706D" w:rsidRPr="009A75F6" w:rsidRDefault="00FE706D" w:rsidP="00FE706D">
      <w:pPr>
        <w:jc w:val="center"/>
        <w:rPr>
          <w:rFonts w:asciiTheme="majorHAnsi" w:hAnsiTheme="majorHAnsi"/>
        </w:rPr>
      </w:pPr>
    </w:p>
    <w:p w14:paraId="7821CB0E" w14:textId="77777777" w:rsidR="00FE706D" w:rsidRPr="009A75F6" w:rsidRDefault="00FE706D" w:rsidP="00FE706D">
      <w:pPr>
        <w:jc w:val="center"/>
        <w:rPr>
          <w:rFonts w:asciiTheme="majorHAnsi" w:hAnsiTheme="majorHAnsi"/>
        </w:rPr>
      </w:pPr>
    </w:p>
    <w:p w14:paraId="4377D2D2" w14:textId="77777777" w:rsidR="00FE706D" w:rsidRPr="009A75F6" w:rsidRDefault="00FE706D" w:rsidP="00FE706D">
      <w:pPr>
        <w:rPr>
          <w:rFonts w:asciiTheme="majorHAnsi" w:hAnsiTheme="majorHAnsi"/>
          <w:sz w:val="28"/>
        </w:rPr>
      </w:pPr>
    </w:p>
    <w:p w14:paraId="66DF8A25" w14:textId="77777777" w:rsidR="00FE706D" w:rsidRPr="009A75F6" w:rsidRDefault="00FE706D" w:rsidP="00FE706D">
      <w:pPr>
        <w:rPr>
          <w:rFonts w:asciiTheme="majorHAnsi" w:hAnsiTheme="majorHAnsi"/>
          <w:sz w:val="28"/>
        </w:rPr>
      </w:pPr>
    </w:p>
    <w:p w14:paraId="28C38EB3" w14:textId="77777777" w:rsidR="00FE706D" w:rsidRPr="000E2565" w:rsidRDefault="00FE706D" w:rsidP="00FE706D">
      <w:pPr>
        <w:rPr>
          <w:rFonts w:asciiTheme="majorHAnsi" w:hAnsiTheme="majorHAnsi"/>
          <w:sz w:val="36"/>
          <w14:textFill>
            <w14:gradFill>
              <w14:gsLst>
                <w14:gs w14:pos="0">
                  <w14:schemeClr w14:val="accent3">
                    <w14:lumMod w14:val="89000"/>
                  </w14:schemeClr>
                </w14:gs>
                <w14:gs w14:pos="23000">
                  <w14:schemeClr w14:val="accent3">
                    <w14:lumMod w14:val="89000"/>
                  </w14:schemeClr>
                </w14:gs>
                <w14:gs w14:pos="69000">
                  <w14:schemeClr w14:val="accent3">
                    <w14:lumMod w14:val="75000"/>
                  </w14:schemeClr>
                </w14:gs>
                <w14:gs w14:pos="97000">
                  <w14:schemeClr w14:val="accent3">
                    <w14:lumMod w14:val="70000"/>
                  </w14:schemeClr>
                </w14:gs>
              </w14:gsLst>
              <w14:path w14:path="circle">
                <w14:fillToRect w14:l="50000" w14:t="50000" w14:r="50000" w14:b="50000"/>
              </w14:path>
            </w14:gradFill>
          </w14:textFill>
        </w:rPr>
      </w:pPr>
    </w:p>
    <w:p w14:paraId="723F5D80" w14:textId="712D9A39" w:rsidR="008E0837" w:rsidRPr="009A75F6" w:rsidRDefault="00FE706D" w:rsidP="00C91807">
      <w:pPr>
        <w:ind w:right="-199"/>
        <w:jc w:val="right"/>
        <w:rPr>
          <w:rFonts w:asciiTheme="majorHAnsi" w:hAnsiTheme="majorHAnsi"/>
          <w:sz w:val="20"/>
          <w14:textFill>
            <w14:gradFill>
              <w14:gsLst>
                <w14:gs w14:pos="0">
                  <w14:schemeClr w14:val="accent3">
                    <w14:lumMod w14:val="89000"/>
                  </w14:schemeClr>
                </w14:gs>
                <w14:gs w14:pos="23000">
                  <w14:schemeClr w14:val="accent3">
                    <w14:lumMod w14:val="89000"/>
                  </w14:schemeClr>
                </w14:gs>
                <w14:gs w14:pos="69000">
                  <w14:schemeClr w14:val="accent3">
                    <w14:lumMod w14:val="75000"/>
                  </w14:schemeClr>
                </w14:gs>
                <w14:gs w14:pos="97000">
                  <w14:schemeClr w14:val="accent3">
                    <w14:lumMod w14:val="70000"/>
                  </w14:schemeClr>
                </w14:gs>
              </w14:gsLst>
              <w14:path w14:path="circle">
                <w14:fillToRect w14:l="50000" w14:t="50000" w14:r="50000" w14:b="50000"/>
              </w14:path>
            </w14:gradFill>
          </w14:textFill>
        </w:rPr>
        <w:sectPr w:rsidR="008E0837" w:rsidRPr="009A75F6" w:rsidSect="003B4882">
          <w:headerReference w:type="even" r:id="rId12"/>
          <w:headerReference w:type="default" r:id="rId13"/>
          <w:footerReference w:type="even" r:id="rId14"/>
          <w:footerReference w:type="default" r:id="rId15"/>
          <w:headerReference w:type="first" r:id="rId16"/>
          <w:footerReference w:type="first" r:id="rId17"/>
          <w:pgSz w:w="11906" w:h="16838"/>
          <w:pgMar w:top="1560" w:right="1800" w:bottom="142" w:left="1800" w:header="708" w:footer="0" w:gutter="0"/>
          <w:pgNumType w:start="1"/>
          <w:cols w:space="708"/>
          <w:titlePg/>
          <w:docGrid w:linePitch="360"/>
        </w:sectPr>
      </w:pPr>
      <w:r w:rsidRPr="009A75F6">
        <w:rPr>
          <w:rFonts w:asciiTheme="majorHAnsi" w:hAnsiTheme="majorHAnsi"/>
          <w:sz w:val="20"/>
          <w14:textFill>
            <w14:gradFill>
              <w14:gsLst>
                <w14:gs w14:pos="0">
                  <w14:schemeClr w14:val="accent3">
                    <w14:lumMod w14:val="89000"/>
                  </w14:schemeClr>
                </w14:gs>
                <w14:gs w14:pos="23000">
                  <w14:schemeClr w14:val="accent3">
                    <w14:lumMod w14:val="89000"/>
                  </w14:schemeClr>
                </w14:gs>
                <w14:gs w14:pos="69000">
                  <w14:schemeClr w14:val="accent3">
                    <w14:lumMod w14:val="75000"/>
                  </w14:schemeClr>
                </w14:gs>
                <w14:gs w14:pos="97000">
                  <w14:schemeClr w14:val="accent3">
                    <w14:lumMod w14:val="70000"/>
                  </w14:schemeClr>
                </w14:gs>
              </w14:gsLst>
              <w14:path w14:path="circle">
                <w14:fillToRect w14:l="50000" w14:t="50000" w14:r="50000" w14:b="50000"/>
              </w14:path>
            </w14:gradFill>
          </w14:textFill>
        </w:rPr>
        <w:t>Photo by Owens-Illinois Inc. © 2019</w:t>
      </w:r>
    </w:p>
    <w:p w14:paraId="657607A0" w14:textId="48B4B720" w:rsidR="00914747" w:rsidRPr="009A75F6" w:rsidRDefault="00C91807" w:rsidP="00CE0503">
      <w:pPr>
        <w:autoSpaceDE w:val="0"/>
        <w:autoSpaceDN w:val="0"/>
        <w:adjustRightInd w:val="0"/>
        <w:spacing w:before="120" w:after="0" w:line="240" w:lineRule="auto"/>
        <w:jc w:val="center"/>
        <w:rPr>
          <w:rFonts w:cs="Aharoni"/>
          <w:color w:val="000000"/>
          <w:sz w:val="40"/>
          <w:szCs w:val="34"/>
          <w14:textFill>
            <w14:solidFill>
              <w14:srgbClr w14:val="000000">
                <w14:alpha w14:val="27000"/>
              </w14:srgbClr>
            </w14:solidFill>
          </w14:textFill>
        </w:rPr>
      </w:pPr>
      <w:r w:rsidRPr="009A75F6">
        <w:rPr>
          <w:rFonts w:cs="Aharoni"/>
          <w:b/>
          <w:color w:val="000000"/>
          <w:sz w:val="40"/>
          <w:szCs w:val="34"/>
          <w14:textFill>
            <w14:solidFill>
              <w14:srgbClr w14:val="000000">
                <w14:alpha w14:val="27000"/>
              </w14:srgbClr>
            </w14:solidFill>
          </w14:textFill>
        </w:rPr>
        <w:lastRenderedPageBreak/>
        <w:t xml:space="preserve">Decarbonisation of the Dutch </w:t>
      </w:r>
      <w:r w:rsidR="006F3DFD" w:rsidRPr="009A75F6">
        <w:rPr>
          <w:rFonts w:cs="Aharoni"/>
          <w:b/>
          <w:color w:val="000000"/>
          <w:sz w:val="40"/>
          <w:szCs w:val="34"/>
          <w14:textFill>
            <w14:solidFill>
              <w14:srgbClr w14:val="000000">
                <w14:alpha w14:val="27000"/>
              </w14:srgbClr>
            </w14:solidFill>
          </w14:textFill>
        </w:rPr>
        <w:br/>
      </w:r>
      <w:r w:rsidRPr="009A75F6">
        <w:rPr>
          <w:rFonts w:cs="Aharoni"/>
          <w:b/>
          <w:color w:val="000000"/>
          <w:sz w:val="40"/>
          <w:szCs w:val="34"/>
          <w14:textFill>
            <w14:solidFill>
              <w14:srgbClr w14:val="000000">
                <w14:alpha w14:val="27000"/>
              </w14:srgbClr>
            </w14:solidFill>
          </w14:textFill>
        </w:rPr>
        <w:t>Container</w:t>
      </w:r>
      <w:r w:rsidR="006F3DFD" w:rsidRPr="009A75F6">
        <w:rPr>
          <w:rFonts w:cs="Aharoni"/>
          <w:b/>
          <w:color w:val="000000"/>
          <w:sz w:val="40"/>
          <w:szCs w:val="34"/>
          <w14:textFill>
            <w14:solidFill>
              <w14:srgbClr w14:val="000000">
                <w14:alpha w14:val="27000"/>
              </w14:srgbClr>
            </w14:solidFill>
          </w14:textFill>
        </w:rPr>
        <w:t xml:space="preserve"> </w:t>
      </w:r>
      <w:r w:rsidRPr="009A75F6">
        <w:rPr>
          <w:rFonts w:cs="Aharoni"/>
          <w:b/>
          <w:color w:val="000000"/>
          <w:sz w:val="40"/>
          <w:szCs w:val="34"/>
          <w14:textFill>
            <w14:solidFill>
              <w14:srgbClr w14:val="000000">
                <w14:alpha w14:val="27000"/>
              </w14:srgbClr>
            </w14:solidFill>
          </w14:textFill>
        </w:rPr>
        <w:t>Glass Industry by 2050</w:t>
      </w:r>
      <w:r w:rsidRPr="009A75F6">
        <w:rPr>
          <w:rFonts w:cs="Aharoni"/>
          <w:color w:val="000000"/>
          <w:sz w:val="40"/>
          <w:szCs w:val="34"/>
          <w14:textFill>
            <w14:solidFill>
              <w14:srgbClr w14:val="000000">
                <w14:alpha w14:val="27000"/>
              </w14:srgbClr>
            </w14:solidFill>
          </w14:textFill>
        </w:rPr>
        <w:t xml:space="preserve">: </w:t>
      </w:r>
      <w:r w:rsidR="006F3DFD" w:rsidRPr="009A75F6">
        <w:rPr>
          <w:rFonts w:cs="Aharoni"/>
          <w:color w:val="000000"/>
          <w:sz w:val="40"/>
          <w:szCs w:val="34"/>
          <w14:textFill>
            <w14:solidFill>
              <w14:srgbClr w14:val="000000">
                <w14:alpha w14:val="27000"/>
              </w14:srgbClr>
            </w14:solidFill>
          </w14:textFill>
        </w:rPr>
        <w:br/>
      </w:r>
      <w:r w:rsidRPr="009A75F6">
        <w:rPr>
          <w:rFonts w:cs="Aharoni"/>
          <w:color w:val="000000"/>
          <w:sz w:val="40"/>
          <w:szCs w:val="34"/>
          <w14:textFill>
            <w14:solidFill>
              <w14:srgbClr w14:val="000000">
                <w14:alpha w14:val="27000"/>
              </w14:srgbClr>
            </w14:solidFill>
          </w14:textFill>
        </w:rPr>
        <w:t xml:space="preserve">A Model-based Analysis of </w:t>
      </w:r>
      <w:r w:rsidR="00674BCB" w:rsidRPr="009A75F6">
        <w:rPr>
          <w:rFonts w:cs="Aharoni"/>
          <w:color w:val="000000"/>
          <w:sz w:val="40"/>
          <w:szCs w:val="34"/>
          <w14:textFill>
            <w14:solidFill>
              <w14:srgbClr w14:val="000000">
                <w14:alpha w14:val="27000"/>
              </w14:srgbClr>
            </w14:solidFill>
          </w14:textFill>
        </w:rPr>
        <w:br/>
      </w:r>
      <w:r w:rsidR="00706A79">
        <w:rPr>
          <w:rFonts w:cs="Aharoni"/>
          <w:color w:val="000000"/>
          <w:sz w:val="40"/>
          <w:szCs w:val="34"/>
          <w14:textFill>
            <w14:solidFill>
              <w14:srgbClr w14:val="000000">
                <w14:alpha w14:val="27000"/>
              </w14:srgbClr>
            </w14:solidFill>
          </w14:textFill>
        </w:rPr>
        <w:t>Technology</w:t>
      </w:r>
      <w:r w:rsidRPr="009A75F6">
        <w:rPr>
          <w:rFonts w:cs="Aharoni"/>
          <w:color w:val="000000"/>
          <w:sz w:val="40"/>
          <w:szCs w:val="34"/>
          <w14:textFill>
            <w14:solidFill>
              <w14:srgbClr w14:val="000000">
                <w14:alpha w14:val="27000"/>
              </w14:srgbClr>
            </w14:solidFill>
          </w14:textFill>
        </w:rPr>
        <w:t xml:space="preserve"> Options</w:t>
      </w:r>
    </w:p>
    <w:p w14:paraId="4BED3E73" w14:textId="77777777" w:rsidR="00C91807" w:rsidRPr="009A75F6" w:rsidRDefault="00C91807" w:rsidP="00914747">
      <w:pPr>
        <w:autoSpaceDE w:val="0"/>
        <w:autoSpaceDN w:val="0"/>
        <w:adjustRightInd w:val="0"/>
        <w:spacing w:after="0" w:line="240" w:lineRule="auto"/>
        <w:jc w:val="center"/>
        <w:rPr>
          <w:rFonts w:cs="TUDelft-UltraLight"/>
          <w:color w:val="000000"/>
          <w:sz w:val="52"/>
          <w:szCs w:val="48"/>
        </w:rPr>
      </w:pPr>
    </w:p>
    <w:p w14:paraId="338E7B82" w14:textId="77777777" w:rsidR="00B62273" w:rsidRPr="009A75F6" w:rsidRDefault="00B62273" w:rsidP="00914747">
      <w:pPr>
        <w:autoSpaceDE w:val="0"/>
        <w:autoSpaceDN w:val="0"/>
        <w:adjustRightInd w:val="0"/>
        <w:spacing w:after="0" w:line="360" w:lineRule="auto"/>
        <w:jc w:val="center"/>
        <w:rPr>
          <w:rFonts w:cs="Lato-Regular"/>
          <w:color w:val="000000"/>
          <w:sz w:val="28"/>
          <w:szCs w:val="29"/>
        </w:rPr>
      </w:pPr>
      <w:r w:rsidRPr="009A75F6">
        <w:rPr>
          <w:rFonts w:cs="Lato-Regular"/>
          <w:color w:val="000000"/>
          <w:sz w:val="28"/>
          <w:szCs w:val="29"/>
        </w:rPr>
        <w:t>Master thesis submitted to Delft University of Technology</w:t>
      </w:r>
    </w:p>
    <w:p w14:paraId="7C24F201" w14:textId="6B237714" w:rsidR="00B62273" w:rsidRPr="009A75F6" w:rsidRDefault="00B62273" w:rsidP="00914747">
      <w:pPr>
        <w:autoSpaceDE w:val="0"/>
        <w:autoSpaceDN w:val="0"/>
        <w:adjustRightInd w:val="0"/>
        <w:spacing w:after="0" w:line="360" w:lineRule="auto"/>
        <w:jc w:val="center"/>
        <w:rPr>
          <w:rFonts w:cs="Lato-Regular"/>
          <w:color w:val="000000"/>
          <w:sz w:val="28"/>
          <w:szCs w:val="29"/>
        </w:rPr>
      </w:pPr>
      <w:r w:rsidRPr="009A75F6">
        <w:rPr>
          <w:rFonts w:cs="Lato-Regular"/>
          <w:color w:val="000000"/>
          <w:sz w:val="28"/>
          <w:szCs w:val="29"/>
        </w:rPr>
        <w:t xml:space="preserve">in partial </w:t>
      </w:r>
      <w:r w:rsidR="00BF410F" w:rsidRPr="009A75F6">
        <w:rPr>
          <w:rFonts w:cs="Lato-Regular"/>
          <w:color w:val="000000"/>
          <w:sz w:val="28"/>
          <w:szCs w:val="29"/>
        </w:rPr>
        <w:t>fulfilment</w:t>
      </w:r>
      <w:r w:rsidRPr="009A75F6">
        <w:rPr>
          <w:rFonts w:cs="Lato-Regular"/>
          <w:color w:val="000000"/>
          <w:sz w:val="28"/>
          <w:szCs w:val="29"/>
        </w:rPr>
        <w:t xml:space="preserve"> of the requirements for the degree of</w:t>
      </w:r>
    </w:p>
    <w:p w14:paraId="7C0F7DAE" w14:textId="77777777" w:rsidR="00914747" w:rsidRPr="00E11B82" w:rsidRDefault="00914747" w:rsidP="00B62273">
      <w:pPr>
        <w:autoSpaceDE w:val="0"/>
        <w:autoSpaceDN w:val="0"/>
        <w:adjustRightInd w:val="0"/>
        <w:spacing w:after="0" w:line="240" w:lineRule="auto"/>
        <w:rPr>
          <w:rFonts w:cs="Lato-Regular"/>
          <w:color w:val="000000"/>
        </w:rPr>
      </w:pPr>
    </w:p>
    <w:p w14:paraId="30651104" w14:textId="77777777" w:rsidR="00B62273" w:rsidRPr="009A75F6" w:rsidRDefault="00B62273" w:rsidP="00914747">
      <w:pPr>
        <w:autoSpaceDE w:val="0"/>
        <w:autoSpaceDN w:val="0"/>
        <w:adjustRightInd w:val="0"/>
        <w:spacing w:after="0" w:line="240" w:lineRule="auto"/>
        <w:jc w:val="center"/>
        <w:rPr>
          <w:rFonts w:cs="Lato-Bold"/>
          <w:b/>
          <w:bCs/>
          <w:color w:val="000000"/>
          <w:sz w:val="36"/>
          <w:szCs w:val="34"/>
        </w:rPr>
      </w:pPr>
      <w:r w:rsidRPr="009A75F6">
        <w:rPr>
          <w:rFonts w:cs="Lato-Bold"/>
          <w:b/>
          <w:bCs/>
          <w:color w:val="000000"/>
          <w:sz w:val="36"/>
          <w:szCs w:val="34"/>
        </w:rPr>
        <w:t>Master of Science</w:t>
      </w:r>
    </w:p>
    <w:p w14:paraId="1104FB5E" w14:textId="77777777" w:rsidR="00914747" w:rsidRPr="009A75F6" w:rsidRDefault="00914747" w:rsidP="00914747">
      <w:pPr>
        <w:autoSpaceDE w:val="0"/>
        <w:autoSpaceDN w:val="0"/>
        <w:adjustRightInd w:val="0"/>
        <w:spacing w:after="0" w:line="240" w:lineRule="auto"/>
        <w:jc w:val="center"/>
        <w:rPr>
          <w:rFonts w:cs="Lato-Bold"/>
          <w:b/>
          <w:bCs/>
          <w:color w:val="000000"/>
          <w:sz w:val="44"/>
          <w:szCs w:val="34"/>
        </w:rPr>
      </w:pPr>
    </w:p>
    <w:p w14:paraId="304A9BA6" w14:textId="77777777" w:rsidR="00B62273" w:rsidRPr="009A75F6" w:rsidRDefault="00B62273" w:rsidP="00DD5593">
      <w:pPr>
        <w:autoSpaceDE w:val="0"/>
        <w:autoSpaceDN w:val="0"/>
        <w:adjustRightInd w:val="0"/>
        <w:spacing w:after="0" w:line="360" w:lineRule="auto"/>
        <w:jc w:val="center"/>
        <w:rPr>
          <w:rFonts w:cs="Lato-Regular"/>
          <w:color w:val="000000"/>
          <w:sz w:val="29"/>
          <w:szCs w:val="29"/>
        </w:rPr>
      </w:pPr>
      <w:r w:rsidRPr="009A75F6">
        <w:rPr>
          <w:rFonts w:cs="Lato-Regular"/>
          <w:color w:val="000000"/>
          <w:sz w:val="29"/>
          <w:szCs w:val="29"/>
        </w:rPr>
        <w:t>in Engineering and Policy Analysis</w:t>
      </w:r>
    </w:p>
    <w:p w14:paraId="3941F6F0" w14:textId="77777777" w:rsidR="00B62273" w:rsidRPr="009A75F6" w:rsidRDefault="00B62273" w:rsidP="00DD5593">
      <w:pPr>
        <w:autoSpaceDE w:val="0"/>
        <w:autoSpaceDN w:val="0"/>
        <w:adjustRightInd w:val="0"/>
        <w:spacing w:after="0" w:line="360" w:lineRule="auto"/>
        <w:jc w:val="center"/>
        <w:rPr>
          <w:rFonts w:cs="Lato-Regular"/>
          <w:color w:val="000000"/>
          <w:sz w:val="29"/>
          <w:szCs w:val="29"/>
        </w:rPr>
      </w:pPr>
      <w:r w:rsidRPr="009A75F6">
        <w:rPr>
          <w:rFonts w:cs="Lato-Regular"/>
          <w:color w:val="000000"/>
          <w:sz w:val="29"/>
          <w:szCs w:val="29"/>
        </w:rPr>
        <w:t>Faculty of Technology, Policy and Management</w:t>
      </w:r>
    </w:p>
    <w:p w14:paraId="32AB218A" w14:textId="552ED27C" w:rsidR="00B62273" w:rsidRPr="009A75F6" w:rsidRDefault="00914747" w:rsidP="00DD5593">
      <w:pPr>
        <w:autoSpaceDE w:val="0"/>
        <w:autoSpaceDN w:val="0"/>
        <w:adjustRightInd w:val="0"/>
        <w:spacing w:after="0" w:line="360" w:lineRule="auto"/>
        <w:jc w:val="center"/>
        <w:rPr>
          <w:rFonts w:cs="Lato-Regular"/>
          <w:color w:val="000000"/>
          <w:sz w:val="24"/>
          <w:szCs w:val="24"/>
        </w:rPr>
      </w:pPr>
      <w:r w:rsidRPr="009A75F6">
        <w:rPr>
          <w:rFonts w:cs="Lato-Regular"/>
          <w:color w:val="000000"/>
          <w:sz w:val="24"/>
          <w:szCs w:val="24"/>
        </w:rPr>
        <w:t>b</w:t>
      </w:r>
      <w:r w:rsidR="00B62273" w:rsidRPr="009A75F6">
        <w:rPr>
          <w:rFonts w:cs="Lato-Regular"/>
          <w:color w:val="000000"/>
          <w:sz w:val="24"/>
          <w:szCs w:val="24"/>
        </w:rPr>
        <w:t>y</w:t>
      </w:r>
    </w:p>
    <w:p w14:paraId="072BFEFF" w14:textId="77777777" w:rsidR="00914747" w:rsidRPr="009A75F6" w:rsidRDefault="00914747" w:rsidP="00DD5593">
      <w:pPr>
        <w:autoSpaceDE w:val="0"/>
        <w:autoSpaceDN w:val="0"/>
        <w:adjustRightInd w:val="0"/>
        <w:spacing w:after="0" w:line="360" w:lineRule="auto"/>
        <w:jc w:val="center"/>
        <w:rPr>
          <w:rFonts w:cs="Lato-Regular"/>
          <w:color w:val="000000"/>
          <w:sz w:val="24"/>
          <w:szCs w:val="24"/>
        </w:rPr>
      </w:pPr>
    </w:p>
    <w:p w14:paraId="6A32887E" w14:textId="76E6CC1E" w:rsidR="00B62273" w:rsidRPr="002A5529" w:rsidRDefault="00914747" w:rsidP="00914747">
      <w:pPr>
        <w:autoSpaceDE w:val="0"/>
        <w:autoSpaceDN w:val="0"/>
        <w:adjustRightInd w:val="0"/>
        <w:spacing w:after="0" w:line="240" w:lineRule="auto"/>
        <w:jc w:val="center"/>
        <w:rPr>
          <w:rFonts w:cs="Lato-Regular"/>
          <w:color w:val="000000"/>
          <w:sz w:val="32"/>
          <w:szCs w:val="34"/>
        </w:rPr>
      </w:pPr>
      <w:r w:rsidRPr="002A5529">
        <w:rPr>
          <w:rFonts w:cs="Lato-Regular"/>
          <w:color w:val="000000"/>
          <w:sz w:val="32"/>
          <w:szCs w:val="34"/>
        </w:rPr>
        <w:t>Ioannis Papadogeorgos</w:t>
      </w:r>
    </w:p>
    <w:p w14:paraId="0F317F88" w14:textId="77777777" w:rsidR="00914747" w:rsidRPr="009A75F6" w:rsidRDefault="00914747" w:rsidP="00B62273">
      <w:pPr>
        <w:autoSpaceDE w:val="0"/>
        <w:autoSpaceDN w:val="0"/>
        <w:adjustRightInd w:val="0"/>
        <w:spacing w:after="0" w:line="240" w:lineRule="auto"/>
        <w:rPr>
          <w:rFonts w:cs="Lato-Regular"/>
          <w:color w:val="000000"/>
          <w:sz w:val="29"/>
          <w:szCs w:val="29"/>
        </w:rPr>
      </w:pPr>
    </w:p>
    <w:p w14:paraId="2FAB300D" w14:textId="0E105040" w:rsidR="00B62273" w:rsidRPr="009A75F6" w:rsidRDefault="00B62273" w:rsidP="00914747">
      <w:pPr>
        <w:autoSpaceDE w:val="0"/>
        <w:autoSpaceDN w:val="0"/>
        <w:adjustRightInd w:val="0"/>
        <w:spacing w:after="0" w:line="240" w:lineRule="auto"/>
        <w:jc w:val="center"/>
        <w:rPr>
          <w:rFonts w:cs="Lato-Regular"/>
          <w:color w:val="000000"/>
          <w:sz w:val="29"/>
          <w:szCs w:val="29"/>
        </w:rPr>
      </w:pPr>
      <w:r w:rsidRPr="009A75F6">
        <w:rPr>
          <w:rFonts w:cs="Lato-Regular"/>
          <w:color w:val="000000"/>
          <w:sz w:val="29"/>
          <w:szCs w:val="29"/>
        </w:rPr>
        <w:t xml:space="preserve">To be defended in public on </w:t>
      </w:r>
      <w:r w:rsidR="006F3DFD" w:rsidRPr="009A75F6">
        <w:rPr>
          <w:rFonts w:cs="Lato-Regular"/>
          <w:color w:val="000000"/>
          <w:sz w:val="29"/>
          <w:szCs w:val="29"/>
        </w:rPr>
        <w:t>23</w:t>
      </w:r>
      <w:r w:rsidR="006F3DFD" w:rsidRPr="009A75F6">
        <w:rPr>
          <w:rFonts w:cs="Lato-Regular"/>
          <w:color w:val="000000"/>
          <w:sz w:val="29"/>
          <w:szCs w:val="29"/>
          <w:vertAlign w:val="superscript"/>
        </w:rPr>
        <w:t>rd</w:t>
      </w:r>
      <w:r w:rsidR="00914747" w:rsidRPr="009A75F6">
        <w:rPr>
          <w:rFonts w:cs="Lato-Regular"/>
          <w:color w:val="000000"/>
          <w:sz w:val="29"/>
          <w:szCs w:val="29"/>
        </w:rPr>
        <w:t xml:space="preserve"> September</w:t>
      </w:r>
      <w:r w:rsidRPr="009A75F6">
        <w:rPr>
          <w:rFonts w:cs="Lato-Regular"/>
          <w:color w:val="000000"/>
          <w:sz w:val="29"/>
          <w:szCs w:val="29"/>
        </w:rPr>
        <w:t xml:space="preserve"> </w:t>
      </w:r>
      <w:r w:rsidR="00914747" w:rsidRPr="009A75F6">
        <w:rPr>
          <w:rFonts w:cs="Lato-Regular"/>
          <w:color w:val="000000"/>
          <w:sz w:val="29"/>
          <w:szCs w:val="29"/>
        </w:rPr>
        <w:t>2019</w:t>
      </w:r>
    </w:p>
    <w:p w14:paraId="378E6519" w14:textId="77777777" w:rsidR="00914747" w:rsidRPr="009A75F6" w:rsidRDefault="00914747" w:rsidP="00914747">
      <w:pPr>
        <w:autoSpaceDE w:val="0"/>
        <w:autoSpaceDN w:val="0"/>
        <w:adjustRightInd w:val="0"/>
        <w:spacing w:after="0" w:line="240" w:lineRule="auto"/>
        <w:jc w:val="center"/>
        <w:rPr>
          <w:rFonts w:ascii="Lato-Regular" w:hAnsi="Lato-Regular" w:cs="Lato-Regular"/>
          <w:color w:val="000000"/>
          <w:sz w:val="29"/>
          <w:szCs w:val="29"/>
        </w:rPr>
      </w:pPr>
    </w:p>
    <w:p w14:paraId="039A9077" w14:textId="77777777" w:rsidR="00DD5593" w:rsidRPr="009A75F6" w:rsidRDefault="00DD5593" w:rsidP="00914747">
      <w:pPr>
        <w:autoSpaceDE w:val="0"/>
        <w:autoSpaceDN w:val="0"/>
        <w:adjustRightInd w:val="0"/>
        <w:spacing w:after="0" w:line="240" w:lineRule="auto"/>
        <w:jc w:val="center"/>
        <w:rPr>
          <w:rFonts w:ascii="Lato-Regular" w:hAnsi="Lato-Regular" w:cs="Lato-Regular"/>
          <w:color w:val="000000"/>
          <w:sz w:val="29"/>
          <w:szCs w:val="29"/>
        </w:rPr>
      </w:pPr>
    </w:p>
    <w:p w14:paraId="5BA4CA18" w14:textId="77777777" w:rsidR="00DD5593" w:rsidRPr="009A75F6" w:rsidRDefault="00DD5593" w:rsidP="00914747">
      <w:pPr>
        <w:autoSpaceDE w:val="0"/>
        <w:autoSpaceDN w:val="0"/>
        <w:adjustRightInd w:val="0"/>
        <w:spacing w:after="0" w:line="240" w:lineRule="auto"/>
        <w:jc w:val="center"/>
        <w:rPr>
          <w:rFonts w:ascii="Lato-Regular" w:hAnsi="Lato-Regular" w:cs="Lato-Regular"/>
          <w:color w:val="000000"/>
          <w:sz w:val="29"/>
          <w:szCs w:val="29"/>
        </w:rPr>
      </w:pPr>
    </w:p>
    <w:p w14:paraId="5BE9E2A5" w14:textId="77777777" w:rsidR="00DD5593" w:rsidRPr="009A75F6" w:rsidRDefault="00DD5593" w:rsidP="00914747">
      <w:pPr>
        <w:autoSpaceDE w:val="0"/>
        <w:autoSpaceDN w:val="0"/>
        <w:adjustRightInd w:val="0"/>
        <w:spacing w:after="0" w:line="240" w:lineRule="auto"/>
        <w:jc w:val="center"/>
        <w:rPr>
          <w:rFonts w:ascii="Lato-Regular" w:hAnsi="Lato-Regular" w:cs="Lato-Regular"/>
          <w:color w:val="000000"/>
          <w:sz w:val="29"/>
          <w:szCs w:val="29"/>
        </w:rPr>
      </w:pPr>
    </w:p>
    <w:p w14:paraId="36A8AB4F" w14:textId="77777777" w:rsidR="00DD5593" w:rsidRPr="009A75F6" w:rsidRDefault="00DD5593" w:rsidP="00914747">
      <w:pPr>
        <w:autoSpaceDE w:val="0"/>
        <w:autoSpaceDN w:val="0"/>
        <w:adjustRightInd w:val="0"/>
        <w:spacing w:after="0" w:line="240" w:lineRule="auto"/>
        <w:jc w:val="center"/>
        <w:rPr>
          <w:rFonts w:ascii="Lato-Regular" w:hAnsi="Lato-Regular" w:cs="Lato-Regular"/>
          <w:color w:val="000000"/>
          <w:sz w:val="29"/>
          <w:szCs w:val="29"/>
        </w:rPr>
      </w:pPr>
    </w:p>
    <w:p w14:paraId="7FC0C798" w14:textId="77777777" w:rsidR="00DD5593" w:rsidRPr="009A75F6" w:rsidRDefault="00DD5593" w:rsidP="00914747">
      <w:pPr>
        <w:autoSpaceDE w:val="0"/>
        <w:autoSpaceDN w:val="0"/>
        <w:adjustRightInd w:val="0"/>
        <w:spacing w:after="0" w:line="240" w:lineRule="auto"/>
        <w:jc w:val="center"/>
        <w:rPr>
          <w:rFonts w:ascii="Lato-Regular" w:hAnsi="Lato-Regular" w:cs="Lato-Regular"/>
          <w:color w:val="000000"/>
          <w:sz w:val="29"/>
          <w:szCs w:val="29"/>
        </w:rPr>
      </w:pPr>
    </w:p>
    <w:p w14:paraId="405754B7" w14:textId="77777777" w:rsidR="00DD5593" w:rsidRPr="009A75F6" w:rsidRDefault="00DD5593" w:rsidP="00B62273">
      <w:pPr>
        <w:autoSpaceDE w:val="0"/>
        <w:autoSpaceDN w:val="0"/>
        <w:adjustRightInd w:val="0"/>
        <w:spacing w:after="0" w:line="240" w:lineRule="auto"/>
        <w:rPr>
          <w:rFonts w:ascii="Lato-Regular" w:hAnsi="Lato-Regular" w:cs="Lato-Regular"/>
          <w:color w:val="000000"/>
          <w:sz w:val="20"/>
          <w:szCs w:val="20"/>
        </w:rPr>
        <w:sectPr w:rsidR="00DD5593" w:rsidRPr="009A75F6" w:rsidSect="003B4882">
          <w:headerReference w:type="default" r:id="rId18"/>
          <w:footerReference w:type="default" r:id="rId19"/>
          <w:pgSz w:w="11906" w:h="16838"/>
          <w:pgMar w:top="1560" w:right="1800" w:bottom="1560" w:left="1800" w:header="708" w:footer="708" w:gutter="0"/>
          <w:cols w:space="708"/>
          <w:titlePg/>
          <w:docGrid w:linePitch="360"/>
        </w:sectPr>
      </w:pPr>
    </w:p>
    <w:p w14:paraId="7CBE517A" w14:textId="2C489FC2" w:rsidR="00C91807" w:rsidRPr="009A75F6" w:rsidRDefault="00C91807" w:rsidP="00B62273">
      <w:pPr>
        <w:autoSpaceDE w:val="0"/>
        <w:autoSpaceDN w:val="0"/>
        <w:adjustRightInd w:val="0"/>
        <w:spacing w:after="0" w:line="240" w:lineRule="auto"/>
        <w:rPr>
          <w:rFonts w:asciiTheme="majorHAnsi" w:hAnsiTheme="majorHAnsi" w:cs="Lato-Regular"/>
          <w:b/>
          <w:color w:val="000000"/>
          <w:sz w:val="20"/>
          <w:szCs w:val="20"/>
        </w:rPr>
      </w:pPr>
      <w:r w:rsidRPr="009A75F6">
        <w:rPr>
          <w:rFonts w:asciiTheme="majorHAnsi" w:hAnsiTheme="majorHAnsi" w:cs="Lato-Regular"/>
          <w:b/>
          <w:color w:val="000000"/>
          <w:sz w:val="20"/>
          <w:szCs w:val="20"/>
        </w:rPr>
        <w:lastRenderedPageBreak/>
        <w:t>Information:</w:t>
      </w:r>
    </w:p>
    <w:p w14:paraId="7E629438" w14:textId="54FAF5B9" w:rsidR="00914747" w:rsidRPr="009A75F6" w:rsidRDefault="00F83888" w:rsidP="00B62273">
      <w:pPr>
        <w:autoSpaceDE w:val="0"/>
        <w:autoSpaceDN w:val="0"/>
        <w:adjustRightInd w:val="0"/>
        <w:spacing w:after="0" w:line="240" w:lineRule="auto"/>
        <w:rPr>
          <w:rFonts w:asciiTheme="majorHAnsi" w:hAnsiTheme="majorHAnsi" w:cs="Lato-Regular"/>
          <w:color w:val="000000"/>
          <w:sz w:val="20"/>
          <w:szCs w:val="20"/>
        </w:rPr>
      </w:pPr>
      <w:r w:rsidRPr="009A75F6">
        <w:rPr>
          <w:rFonts w:asciiTheme="majorHAnsi" w:hAnsiTheme="majorHAnsi" w:cs="Lato-Regular"/>
          <w:color w:val="000000"/>
          <w:sz w:val="20"/>
          <w:szCs w:val="20"/>
        </w:rPr>
        <w:t>Student number:</w:t>
      </w:r>
      <w:r w:rsidRPr="009A75F6">
        <w:rPr>
          <w:rFonts w:asciiTheme="majorHAnsi" w:hAnsiTheme="majorHAnsi" w:cs="Lato-Regular"/>
          <w:color w:val="000000"/>
          <w:sz w:val="20"/>
          <w:szCs w:val="20"/>
        </w:rPr>
        <w:tab/>
      </w:r>
      <w:r w:rsidRPr="009A75F6">
        <w:rPr>
          <w:rFonts w:asciiTheme="majorHAnsi" w:hAnsiTheme="majorHAnsi" w:cs="Lato-Regular"/>
          <w:color w:val="000000"/>
          <w:sz w:val="20"/>
          <w:szCs w:val="20"/>
        </w:rPr>
        <w:tab/>
      </w:r>
      <w:r w:rsidR="00DD5593" w:rsidRPr="009A75F6">
        <w:rPr>
          <w:rFonts w:asciiTheme="majorHAnsi" w:hAnsiTheme="majorHAnsi" w:cs="Lato-Regular"/>
          <w:color w:val="000000"/>
          <w:sz w:val="20"/>
          <w:szCs w:val="20"/>
        </w:rPr>
        <w:t>4737296</w:t>
      </w:r>
    </w:p>
    <w:p w14:paraId="07F5BE8B" w14:textId="055BF76C" w:rsidR="00DD5593" w:rsidRPr="009A75F6" w:rsidRDefault="00F83888" w:rsidP="00B62273">
      <w:pPr>
        <w:autoSpaceDE w:val="0"/>
        <w:autoSpaceDN w:val="0"/>
        <w:adjustRightInd w:val="0"/>
        <w:spacing w:after="0" w:line="240" w:lineRule="auto"/>
        <w:rPr>
          <w:rFonts w:asciiTheme="majorHAnsi" w:hAnsiTheme="majorHAnsi" w:cs="Lato-Regular"/>
          <w:color w:val="000000"/>
          <w:sz w:val="20"/>
          <w:szCs w:val="20"/>
        </w:rPr>
      </w:pPr>
      <w:r w:rsidRPr="009A75F6">
        <w:rPr>
          <w:rFonts w:asciiTheme="majorHAnsi" w:hAnsiTheme="majorHAnsi" w:cs="Lato-Regular"/>
          <w:color w:val="000000"/>
          <w:sz w:val="20"/>
          <w:szCs w:val="20"/>
        </w:rPr>
        <w:t>Project duration:</w:t>
      </w:r>
      <w:r w:rsidRPr="009A75F6">
        <w:rPr>
          <w:rFonts w:asciiTheme="majorHAnsi" w:hAnsiTheme="majorHAnsi" w:cs="Lato-Regular"/>
          <w:color w:val="000000"/>
          <w:sz w:val="20"/>
          <w:szCs w:val="20"/>
        </w:rPr>
        <w:tab/>
      </w:r>
      <w:r w:rsidRPr="009A75F6">
        <w:rPr>
          <w:rFonts w:asciiTheme="majorHAnsi" w:hAnsiTheme="majorHAnsi" w:cs="Lato-Regular"/>
          <w:color w:val="000000"/>
          <w:sz w:val="20"/>
          <w:szCs w:val="20"/>
        </w:rPr>
        <w:tab/>
      </w:r>
      <w:r w:rsidR="00DD5593" w:rsidRPr="009A75F6">
        <w:rPr>
          <w:rFonts w:asciiTheme="majorHAnsi" w:hAnsiTheme="majorHAnsi" w:cs="Lato-Regular"/>
          <w:color w:val="000000"/>
          <w:sz w:val="20"/>
          <w:szCs w:val="20"/>
        </w:rPr>
        <w:t>2 April 2019 – 2</w:t>
      </w:r>
      <w:r w:rsidR="006F3DFD" w:rsidRPr="009A75F6">
        <w:rPr>
          <w:rFonts w:asciiTheme="majorHAnsi" w:hAnsiTheme="majorHAnsi" w:cs="Lato-Regular"/>
          <w:color w:val="000000"/>
          <w:sz w:val="20"/>
          <w:szCs w:val="20"/>
        </w:rPr>
        <w:t>3</w:t>
      </w:r>
      <w:r w:rsidR="00DD5593" w:rsidRPr="009A75F6">
        <w:rPr>
          <w:rFonts w:asciiTheme="majorHAnsi" w:hAnsiTheme="majorHAnsi" w:cs="Lato-Regular"/>
          <w:color w:val="000000"/>
          <w:sz w:val="20"/>
          <w:szCs w:val="20"/>
        </w:rPr>
        <w:t xml:space="preserve"> September 2019</w:t>
      </w:r>
    </w:p>
    <w:p w14:paraId="56AEF765" w14:textId="77777777" w:rsidR="004E32C6" w:rsidRPr="009A75F6" w:rsidRDefault="004E32C6" w:rsidP="00DD5593">
      <w:pPr>
        <w:autoSpaceDE w:val="0"/>
        <w:autoSpaceDN w:val="0"/>
        <w:adjustRightInd w:val="0"/>
        <w:spacing w:after="0" w:line="240" w:lineRule="auto"/>
        <w:ind w:right="-341"/>
        <w:rPr>
          <w:rFonts w:asciiTheme="majorHAnsi" w:hAnsiTheme="majorHAnsi" w:cs="Lato-Regular"/>
          <w:color w:val="000000"/>
          <w:sz w:val="20"/>
          <w:szCs w:val="20"/>
        </w:rPr>
      </w:pPr>
    </w:p>
    <w:p w14:paraId="5506C76B" w14:textId="1F6930DA" w:rsidR="004E32C6" w:rsidRPr="009A75F6" w:rsidRDefault="004E32C6" w:rsidP="00DD5593">
      <w:pPr>
        <w:autoSpaceDE w:val="0"/>
        <w:autoSpaceDN w:val="0"/>
        <w:adjustRightInd w:val="0"/>
        <w:spacing w:after="0" w:line="240" w:lineRule="auto"/>
        <w:ind w:right="-341"/>
        <w:rPr>
          <w:rFonts w:asciiTheme="majorHAnsi" w:hAnsiTheme="majorHAnsi" w:cs="Lato-Regular"/>
          <w:color w:val="000000"/>
          <w:sz w:val="20"/>
          <w:szCs w:val="20"/>
        </w:rPr>
      </w:pPr>
      <w:r w:rsidRPr="009A75F6">
        <w:rPr>
          <w:rFonts w:asciiTheme="majorHAnsi" w:hAnsiTheme="majorHAnsi" w:cs="Lato-Regular"/>
          <w:b/>
          <w:color w:val="000000"/>
          <w:sz w:val="20"/>
          <w:szCs w:val="20"/>
        </w:rPr>
        <w:t xml:space="preserve">Graduation </w:t>
      </w:r>
      <w:r w:rsidR="00DD5593" w:rsidRPr="009A75F6">
        <w:rPr>
          <w:rFonts w:asciiTheme="majorHAnsi" w:hAnsiTheme="majorHAnsi" w:cs="Lato-Regular"/>
          <w:b/>
          <w:color w:val="000000"/>
          <w:sz w:val="20"/>
          <w:szCs w:val="20"/>
        </w:rPr>
        <w:t>Committee</w:t>
      </w:r>
      <w:r w:rsidR="00DD5593" w:rsidRPr="009A75F6">
        <w:rPr>
          <w:rFonts w:asciiTheme="majorHAnsi" w:hAnsiTheme="majorHAnsi" w:cs="Lato-Regular"/>
          <w:color w:val="000000"/>
          <w:sz w:val="20"/>
          <w:szCs w:val="20"/>
        </w:rPr>
        <w:t>:</w:t>
      </w:r>
      <w:r w:rsidR="00DD5593" w:rsidRPr="009A75F6">
        <w:rPr>
          <w:rFonts w:asciiTheme="majorHAnsi" w:hAnsiTheme="majorHAnsi" w:cs="Lato-Regular"/>
          <w:color w:val="000000"/>
          <w:sz w:val="20"/>
          <w:szCs w:val="20"/>
        </w:rPr>
        <w:tab/>
      </w:r>
    </w:p>
    <w:p w14:paraId="609B0F29" w14:textId="5A4B28D4" w:rsidR="004E32C6" w:rsidRPr="009A75F6" w:rsidRDefault="004E32C6" w:rsidP="00DD5593">
      <w:pPr>
        <w:autoSpaceDE w:val="0"/>
        <w:autoSpaceDN w:val="0"/>
        <w:adjustRightInd w:val="0"/>
        <w:spacing w:after="0" w:line="240" w:lineRule="auto"/>
        <w:ind w:right="-341"/>
        <w:rPr>
          <w:rFonts w:asciiTheme="majorHAnsi" w:hAnsiTheme="majorHAnsi" w:cs="Lato-Regular"/>
          <w:color w:val="000000"/>
          <w:sz w:val="20"/>
          <w:szCs w:val="20"/>
        </w:rPr>
      </w:pPr>
      <w:r w:rsidRPr="009A75F6">
        <w:rPr>
          <w:rFonts w:asciiTheme="majorHAnsi" w:hAnsiTheme="majorHAnsi" w:cs="Lato-Regular"/>
          <w:color w:val="000000"/>
          <w:sz w:val="20"/>
          <w:szCs w:val="20"/>
        </w:rPr>
        <w:t>Chair / 1</w:t>
      </w:r>
      <w:r w:rsidRPr="009A75F6">
        <w:rPr>
          <w:rFonts w:asciiTheme="majorHAnsi" w:hAnsiTheme="majorHAnsi" w:cs="Lato-Regular"/>
          <w:color w:val="000000"/>
          <w:sz w:val="20"/>
          <w:szCs w:val="20"/>
          <w:vertAlign w:val="superscript"/>
        </w:rPr>
        <w:t>st</w:t>
      </w:r>
      <w:r w:rsidRPr="009A75F6">
        <w:rPr>
          <w:rFonts w:asciiTheme="majorHAnsi" w:hAnsiTheme="majorHAnsi" w:cs="Lato-Regular"/>
          <w:color w:val="000000"/>
          <w:sz w:val="20"/>
          <w:szCs w:val="20"/>
        </w:rPr>
        <w:t xml:space="preserve"> supervisor: </w:t>
      </w:r>
      <w:r w:rsidRPr="009A75F6">
        <w:rPr>
          <w:rFonts w:asciiTheme="majorHAnsi" w:hAnsiTheme="majorHAnsi" w:cs="Lato-Regular"/>
          <w:color w:val="000000"/>
          <w:sz w:val="20"/>
          <w:szCs w:val="20"/>
        </w:rPr>
        <w:tab/>
      </w:r>
      <w:r w:rsidR="00DD5593" w:rsidRPr="009A75F6">
        <w:rPr>
          <w:rFonts w:asciiTheme="majorHAnsi" w:hAnsiTheme="majorHAnsi" w:cs="Lato-Regular"/>
          <w:color w:val="000000"/>
          <w:sz w:val="20"/>
          <w:szCs w:val="20"/>
        </w:rPr>
        <w:t xml:space="preserve">Prof. Dr. Andrea Ramirez </w:t>
      </w:r>
      <w:r w:rsidRPr="009A75F6">
        <w:rPr>
          <w:rFonts w:asciiTheme="majorHAnsi" w:hAnsiTheme="majorHAnsi" w:cs="Lato-Regular"/>
          <w:color w:val="000000"/>
          <w:sz w:val="20"/>
          <w:szCs w:val="20"/>
        </w:rPr>
        <w:t>Ramirez</w:t>
      </w:r>
      <w:r w:rsidR="00DD5593" w:rsidRPr="009A75F6">
        <w:rPr>
          <w:rFonts w:asciiTheme="majorHAnsi" w:hAnsiTheme="majorHAnsi" w:cs="Lato-Regular"/>
          <w:color w:val="000000"/>
          <w:sz w:val="20"/>
          <w:szCs w:val="20"/>
        </w:rPr>
        <w:t xml:space="preserve"> </w:t>
      </w:r>
      <w:r w:rsidRPr="009A75F6">
        <w:rPr>
          <w:rFonts w:asciiTheme="majorHAnsi" w:hAnsiTheme="majorHAnsi" w:cs="Lato-Regular"/>
          <w:color w:val="000000"/>
          <w:sz w:val="20"/>
          <w:szCs w:val="20"/>
        </w:rPr>
        <w:t>(TU Delft)</w:t>
      </w:r>
    </w:p>
    <w:p w14:paraId="1CBC849B" w14:textId="55BD1612" w:rsidR="00DD5593" w:rsidRPr="009A75F6" w:rsidRDefault="004E32C6" w:rsidP="00DD5593">
      <w:pPr>
        <w:autoSpaceDE w:val="0"/>
        <w:autoSpaceDN w:val="0"/>
        <w:adjustRightInd w:val="0"/>
        <w:spacing w:after="0" w:line="240" w:lineRule="auto"/>
        <w:ind w:right="-341"/>
        <w:rPr>
          <w:rFonts w:asciiTheme="majorHAnsi" w:hAnsiTheme="majorHAnsi" w:cs="Lato-Regular"/>
          <w:color w:val="000000"/>
          <w:sz w:val="20"/>
          <w:szCs w:val="20"/>
        </w:rPr>
      </w:pPr>
      <w:r w:rsidRPr="009A75F6">
        <w:rPr>
          <w:rFonts w:asciiTheme="majorHAnsi" w:hAnsiTheme="majorHAnsi" w:cs="Lato-Regular"/>
          <w:color w:val="000000"/>
          <w:sz w:val="20"/>
          <w:szCs w:val="20"/>
        </w:rPr>
        <w:t>2</w:t>
      </w:r>
      <w:r w:rsidRPr="009A75F6">
        <w:rPr>
          <w:rFonts w:asciiTheme="majorHAnsi" w:hAnsiTheme="majorHAnsi" w:cs="Lato-Regular"/>
          <w:color w:val="000000"/>
          <w:sz w:val="20"/>
          <w:szCs w:val="20"/>
          <w:vertAlign w:val="superscript"/>
        </w:rPr>
        <w:t>nd</w:t>
      </w:r>
      <w:r w:rsidRPr="009A75F6">
        <w:rPr>
          <w:rFonts w:asciiTheme="majorHAnsi" w:hAnsiTheme="majorHAnsi" w:cs="Lato-Regular"/>
          <w:color w:val="000000"/>
          <w:sz w:val="20"/>
          <w:szCs w:val="20"/>
        </w:rPr>
        <w:t xml:space="preserve"> supervisor:  </w:t>
      </w:r>
      <w:r w:rsidRPr="009A75F6">
        <w:rPr>
          <w:rFonts w:asciiTheme="majorHAnsi" w:hAnsiTheme="majorHAnsi" w:cs="Lato-Regular"/>
          <w:color w:val="000000"/>
          <w:sz w:val="20"/>
          <w:szCs w:val="20"/>
        </w:rPr>
        <w:tab/>
      </w:r>
      <w:r w:rsidRPr="009A75F6">
        <w:rPr>
          <w:rFonts w:asciiTheme="majorHAnsi" w:hAnsiTheme="majorHAnsi" w:cs="Lato-Regular"/>
          <w:color w:val="000000"/>
          <w:sz w:val="20"/>
          <w:szCs w:val="20"/>
        </w:rPr>
        <w:tab/>
      </w:r>
      <w:r w:rsidR="00DD5593" w:rsidRPr="009A75F6">
        <w:rPr>
          <w:rFonts w:asciiTheme="majorHAnsi" w:hAnsiTheme="majorHAnsi" w:cs="Lato-Regular"/>
          <w:color w:val="000000"/>
          <w:sz w:val="20"/>
          <w:szCs w:val="20"/>
        </w:rPr>
        <w:t>Assoc. Prof. Jan H. Kwakkel</w:t>
      </w:r>
      <w:r w:rsidR="00DD5593" w:rsidRPr="009A75F6">
        <w:rPr>
          <w:rFonts w:asciiTheme="majorHAnsi" w:hAnsiTheme="majorHAnsi" w:cs="Lato-Regular"/>
          <w:color w:val="000000"/>
          <w:sz w:val="20"/>
          <w:szCs w:val="20"/>
        </w:rPr>
        <w:tab/>
      </w:r>
      <w:r w:rsidRPr="009A75F6">
        <w:rPr>
          <w:rFonts w:asciiTheme="majorHAnsi" w:hAnsiTheme="majorHAnsi" w:cs="Lato-Regular"/>
          <w:color w:val="000000"/>
          <w:sz w:val="20"/>
          <w:szCs w:val="20"/>
        </w:rPr>
        <w:t xml:space="preserve"> (TU Delft)</w:t>
      </w:r>
      <w:r w:rsidR="00DD5593" w:rsidRPr="009A75F6">
        <w:rPr>
          <w:rFonts w:asciiTheme="majorHAnsi" w:hAnsiTheme="majorHAnsi" w:cs="Lato-Regular"/>
          <w:color w:val="000000"/>
          <w:sz w:val="20"/>
          <w:szCs w:val="20"/>
        </w:rPr>
        <w:tab/>
      </w:r>
      <w:r w:rsidR="00F83888" w:rsidRPr="009A75F6">
        <w:rPr>
          <w:rFonts w:asciiTheme="majorHAnsi" w:hAnsiTheme="majorHAnsi" w:cs="Lato-Regular"/>
          <w:color w:val="000000"/>
          <w:sz w:val="20"/>
          <w:szCs w:val="20"/>
        </w:rPr>
        <w:tab/>
      </w:r>
      <w:r w:rsidR="00DD5593" w:rsidRPr="009A75F6">
        <w:rPr>
          <w:rFonts w:asciiTheme="majorHAnsi" w:hAnsiTheme="majorHAnsi" w:cs="Lato-Regular"/>
          <w:color w:val="000000"/>
          <w:sz w:val="20"/>
          <w:szCs w:val="20"/>
        </w:rPr>
        <w:t xml:space="preserve"> </w:t>
      </w:r>
    </w:p>
    <w:p w14:paraId="60510F4A" w14:textId="204C719B" w:rsidR="00DD5593" w:rsidRPr="009A75F6" w:rsidRDefault="004E32C6" w:rsidP="00DD5593">
      <w:pPr>
        <w:autoSpaceDE w:val="0"/>
        <w:autoSpaceDN w:val="0"/>
        <w:adjustRightInd w:val="0"/>
        <w:spacing w:after="0" w:line="240" w:lineRule="auto"/>
        <w:ind w:right="-341"/>
        <w:rPr>
          <w:rFonts w:asciiTheme="majorHAnsi" w:hAnsiTheme="majorHAnsi" w:cs="Lato-Regular"/>
          <w:color w:val="000000"/>
          <w:sz w:val="20"/>
          <w:szCs w:val="20"/>
        </w:rPr>
      </w:pPr>
      <w:r w:rsidRPr="009A75F6">
        <w:rPr>
          <w:rFonts w:asciiTheme="majorHAnsi" w:hAnsiTheme="majorHAnsi" w:cs="Lato-Regular"/>
          <w:color w:val="000000"/>
          <w:sz w:val="20"/>
          <w:szCs w:val="20"/>
        </w:rPr>
        <w:t>External supervisor:</w:t>
      </w:r>
      <w:r w:rsidR="00AA6779" w:rsidRPr="009A75F6">
        <w:rPr>
          <w:rFonts w:asciiTheme="majorHAnsi" w:hAnsiTheme="majorHAnsi" w:cs="Lato-Regular"/>
          <w:color w:val="000000"/>
          <w:sz w:val="20"/>
          <w:szCs w:val="20"/>
        </w:rPr>
        <w:tab/>
        <w:t>Dr. Klara M. S</w:t>
      </w:r>
      <w:r w:rsidR="006F3DFD" w:rsidRPr="009A75F6">
        <w:rPr>
          <w:rFonts w:asciiTheme="majorHAnsi" w:hAnsiTheme="majorHAnsi" w:cs="Lato-Regular"/>
          <w:color w:val="000000"/>
          <w:sz w:val="20"/>
          <w:szCs w:val="20"/>
        </w:rPr>
        <w:t>c</w:t>
      </w:r>
      <w:r w:rsidR="00DD5593" w:rsidRPr="009A75F6">
        <w:rPr>
          <w:rFonts w:asciiTheme="majorHAnsi" w:hAnsiTheme="majorHAnsi" w:cs="Lato-Regular"/>
          <w:color w:val="000000"/>
          <w:sz w:val="20"/>
          <w:szCs w:val="20"/>
        </w:rPr>
        <w:t>hure</w:t>
      </w:r>
      <w:r w:rsidRPr="009A75F6">
        <w:rPr>
          <w:rFonts w:asciiTheme="majorHAnsi" w:hAnsiTheme="majorHAnsi" w:cs="Lato-Regular"/>
          <w:color w:val="000000"/>
          <w:sz w:val="20"/>
          <w:szCs w:val="20"/>
        </w:rPr>
        <w:t xml:space="preserve"> (PBL</w:t>
      </w:r>
      <w:r w:rsidR="006F3DFD" w:rsidRPr="009A75F6">
        <w:rPr>
          <w:rFonts w:asciiTheme="majorHAnsi" w:hAnsiTheme="majorHAnsi" w:cs="Lato-Regular"/>
          <w:color w:val="000000"/>
          <w:sz w:val="20"/>
          <w:szCs w:val="20"/>
        </w:rPr>
        <w:t>/TNO</w:t>
      </w:r>
      <w:r w:rsidRPr="009A75F6">
        <w:rPr>
          <w:rFonts w:asciiTheme="majorHAnsi" w:hAnsiTheme="majorHAnsi" w:cs="Lato-Regular"/>
          <w:color w:val="000000"/>
          <w:sz w:val="20"/>
          <w:szCs w:val="20"/>
        </w:rPr>
        <w:t>)</w:t>
      </w:r>
    </w:p>
    <w:p w14:paraId="3C1F4B5E" w14:textId="77777777" w:rsidR="00DD5593" w:rsidRPr="009A75F6" w:rsidRDefault="00DD5593" w:rsidP="00DD5593">
      <w:pPr>
        <w:autoSpaceDE w:val="0"/>
        <w:autoSpaceDN w:val="0"/>
        <w:adjustRightInd w:val="0"/>
        <w:spacing w:after="0" w:line="240" w:lineRule="auto"/>
        <w:ind w:right="-341"/>
        <w:rPr>
          <w:rFonts w:asciiTheme="majorHAnsi" w:hAnsiTheme="majorHAnsi" w:cs="Lato-Regular"/>
          <w:color w:val="000000"/>
          <w:sz w:val="20"/>
          <w:szCs w:val="20"/>
        </w:rPr>
      </w:pPr>
    </w:p>
    <w:p w14:paraId="35724816" w14:textId="77777777" w:rsidR="00DD5593" w:rsidRPr="009A75F6" w:rsidRDefault="00DD5593" w:rsidP="00DD5593">
      <w:pPr>
        <w:autoSpaceDE w:val="0"/>
        <w:autoSpaceDN w:val="0"/>
        <w:adjustRightInd w:val="0"/>
        <w:spacing w:after="0" w:line="240" w:lineRule="auto"/>
        <w:ind w:right="-341"/>
        <w:rPr>
          <w:rFonts w:asciiTheme="majorHAnsi" w:hAnsiTheme="majorHAnsi" w:cs="Lato-Regular"/>
          <w:color w:val="000000"/>
          <w:sz w:val="20"/>
          <w:szCs w:val="20"/>
        </w:rPr>
      </w:pPr>
    </w:p>
    <w:p w14:paraId="7C44418A" w14:textId="77777777" w:rsidR="00DD5593" w:rsidRPr="009A75F6" w:rsidRDefault="00DD5593" w:rsidP="00DD5593">
      <w:pPr>
        <w:autoSpaceDE w:val="0"/>
        <w:autoSpaceDN w:val="0"/>
        <w:adjustRightInd w:val="0"/>
        <w:spacing w:after="0" w:line="240" w:lineRule="auto"/>
        <w:ind w:right="-341"/>
        <w:rPr>
          <w:rFonts w:asciiTheme="majorHAnsi" w:hAnsiTheme="majorHAnsi" w:cs="Lato-Regular"/>
          <w:color w:val="000000"/>
          <w:sz w:val="20"/>
          <w:szCs w:val="20"/>
        </w:rPr>
      </w:pPr>
    </w:p>
    <w:p w14:paraId="26DD1212" w14:textId="77777777" w:rsidR="00914747" w:rsidRPr="009A75F6" w:rsidRDefault="00914747" w:rsidP="00B62273">
      <w:pPr>
        <w:autoSpaceDE w:val="0"/>
        <w:autoSpaceDN w:val="0"/>
        <w:adjustRightInd w:val="0"/>
        <w:spacing w:after="0" w:line="240" w:lineRule="auto"/>
        <w:rPr>
          <w:rFonts w:asciiTheme="majorHAnsi" w:hAnsiTheme="majorHAnsi" w:cs="Lato-Regular"/>
          <w:color w:val="000000"/>
          <w:sz w:val="20"/>
          <w:szCs w:val="20"/>
        </w:rPr>
      </w:pPr>
    </w:p>
    <w:p w14:paraId="4930605D" w14:textId="1CE2834C" w:rsidR="000E2565" w:rsidRDefault="00B62273" w:rsidP="00B62273">
      <w:pPr>
        <w:rPr>
          <w:rFonts w:asciiTheme="majorHAnsi" w:hAnsiTheme="majorHAnsi" w:cs="Lato-Regular"/>
          <w:color w:val="000000"/>
          <w:sz w:val="20"/>
          <w:szCs w:val="20"/>
        </w:rPr>
      </w:pPr>
      <w:r w:rsidRPr="009A75F6">
        <w:rPr>
          <w:rFonts w:asciiTheme="majorHAnsi" w:hAnsiTheme="majorHAnsi" w:cs="Lato-Regular"/>
          <w:color w:val="000000"/>
          <w:sz w:val="20"/>
          <w:szCs w:val="20"/>
        </w:rPr>
        <w:t xml:space="preserve">An electronic version of this thesis is available at </w:t>
      </w:r>
      <w:hyperlink r:id="rId20" w:history="1">
        <w:r w:rsidR="00DD5593" w:rsidRPr="009A75F6">
          <w:rPr>
            <w:rStyle w:val="-"/>
            <w:rFonts w:asciiTheme="majorHAnsi" w:hAnsiTheme="majorHAnsi" w:cs="Lato-Regular"/>
            <w:sz w:val="20"/>
            <w:szCs w:val="20"/>
            <w:u w:val="none"/>
          </w:rPr>
          <w:t>http://repository.tudelft.nl/</w:t>
        </w:r>
      </w:hyperlink>
      <w:r w:rsidR="00F83888" w:rsidRPr="009A75F6">
        <w:rPr>
          <w:rFonts w:asciiTheme="majorHAnsi" w:hAnsiTheme="majorHAnsi" w:cs="Lato-Regular"/>
          <w:color w:val="000000"/>
          <w:sz w:val="20"/>
          <w:szCs w:val="20"/>
        </w:rPr>
        <w:t>.</w:t>
      </w:r>
    </w:p>
    <w:p w14:paraId="3B3289F0" w14:textId="2DF51AB5" w:rsidR="00B62273" w:rsidRDefault="000E2565" w:rsidP="00B62273">
      <w:pPr>
        <w:rPr>
          <w:rFonts w:asciiTheme="majorHAnsi" w:hAnsiTheme="majorHAnsi" w:cs="Lato-Regular"/>
          <w:color w:val="000000"/>
          <w:sz w:val="20"/>
          <w:szCs w:val="20"/>
        </w:rPr>
      </w:pPr>
      <w:r>
        <w:rPr>
          <w:rFonts w:asciiTheme="majorHAnsi" w:hAnsiTheme="majorHAnsi" w:cs="Lato-Regular"/>
          <w:color w:val="000000"/>
          <w:sz w:val="20"/>
          <w:szCs w:val="20"/>
        </w:rPr>
        <w:br w:type="page"/>
      </w:r>
    </w:p>
    <w:p w14:paraId="2826A441" w14:textId="5E0B79A7" w:rsidR="00B62273" w:rsidRDefault="00B62273">
      <w:pPr>
        <w:rPr>
          <w:rFonts w:ascii="Lato-Regular" w:hAnsi="Lato-Regular" w:cs="Lato-Regular"/>
          <w:color w:val="000000"/>
          <w:sz w:val="20"/>
          <w:szCs w:val="20"/>
        </w:rPr>
      </w:pPr>
    </w:p>
    <w:p w14:paraId="59964D28" w14:textId="77777777" w:rsidR="000E2565" w:rsidRPr="009A75F6" w:rsidRDefault="000E2565">
      <w:pPr>
        <w:rPr>
          <w:rFonts w:ascii="Lato-Regular" w:hAnsi="Lato-Regular" w:cs="Lato-Regular"/>
          <w:color w:val="000000"/>
          <w:sz w:val="20"/>
          <w:szCs w:val="20"/>
        </w:rPr>
      </w:pPr>
    </w:p>
    <w:p w14:paraId="3C24D59F" w14:textId="404DC4BA" w:rsidR="00F62EFB" w:rsidRPr="009A75F6" w:rsidRDefault="00F62EFB" w:rsidP="00F62EFB">
      <w:pPr>
        <w:jc w:val="right"/>
        <w:rPr>
          <w:rFonts w:ascii="Verdana" w:eastAsiaTheme="majorEastAsia" w:hAnsi="Verdana" w:cstheme="majorBidi"/>
          <w:color w:val="6B7600"/>
          <w:sz w:val="48"/>
          <w:szCs w:val="48"/>
        </w:rPr>
      </w:pPr>
      <w:r w:rsidRPr="009A75F6">
        <w:rPr>
          <w:rFonts w:ascii="Verdana" w:eastAsiaTheme="majorEastAsia" w:hAnsi="Verdana" w:cstheme="majorBidi"/>
          <w:color w:val="6B7600"/>
          <w:sz w:val="48"/>
          <w:szCs w:val="48"/>
        </w:rPr>
        <w:t>Preface</w:t>
      </w:r>
    </w:p>
    <w:p w14:paraId="0280EC84" w14:textId="100F925A" w:rsidR="00F62EFB" w:rsidRPr="009A75F6" w:rsidRDefault="00F62EFB">
      <w:pPr>
        <w:rPr>
          <w:rFonts w:asciiTheme="majorHAnsi" w:hAnsiTheme="majorHAnsi"/>
        </w:rPr>
      </w:pPr>
    </w:p>
    <w:p w14:paraId="64C5621E" w14:textId="47D7FD20" w:rsidR="001635A7" w:rsidRPr="009A75F6" w:rsidRDefault="00620B8F" w:rsidP="00DD3ADD">
      <w:pPr>
        <w:spacing w:line="264" w:lineRule="auto"/>
        <w:jc w:val="both"/>
        <w:rPr>
          <w:rFonts w:asciiTheme="majorHAnsi" w:hAnsiTheme="majorHAnsi"/>
        </w:rPr>
      </w:pPr>
      <w:r w:rsidRPr="009A75F6">
        <w:rPr>
          <w:rFonts w:asciiTheme="majorHAnsi" w:hAnsiTheme="majorHAnsi"/>
        </w:rPr>
        <w:t xml:space="preserve">This study presents the results of a six-month research </w:t>
      </w:r>
      <w:r w:rsidR="001635A7">
        <w:rPr>
          <w:rFonts w:asciiTheme="majorHAnsi" w:hAnsiTheme="majorHAnsi"/>
        </w:rPr>
        <w:t xml:space="preserve">which was </w:t>
      </w:r>
      <w:r w:rsidRPr="009A75F6">
        <w:rPr>
          <w:rFonts w:asciiTheme="majorHAnsi" w:hAnsiTheme="majorHAnsi"/>
        </w:rPr>
        <w:t xml:space="preserve">carried out at TU Delft in partial </w:t>
      </w:r>
      <w:r w:rsidR="00DA16A7" w:rsidRPr="009A75F6">
        <w:rPr>
          <w:rFonts w:asciiTheme="majorHAnsi" w:hAnsiTheme="majorHAnsi"/>
        </w:rPr>
        <w:t>fulfilment</w:t>
      </w:r>
      <w:r w:rsidRPr="009A75F6">
        <w:rPr>
          <w:rFonts w:asciiTheme="majorHAnsi" w:hAnsiTheme="majorHAnsi"/>
        </w:rPr>
        <w:t xml:space="preserve"> of a Master’s degree in Engineering and Policy Analysis</w:t>
      </w:r>
      <w:r w:rsidR="009A54EC" w:rsidRPr="009A75F6">
        <w:rPr>
          <w:rFonts w:asciiTheme="majorHAnsi" w:hAnsiTheme="majorHAnsi"/>
        </w:rPr>
        <w:t xml:space="preserve">. </w:t>
      </w:r>
      <w:r w:rsidR="00DA16A7" w:rsidRPr="009A75F6">
        <w:rPr>
          <w:rFonts w:asciiTheme="majorHAnsi" w:hAnsiTheme="majorHAnsi"/>
        </w:rPr>
        <w:t>It is i</w:t>
      </w:r>
      <w:r w:rsidR="001635A7">
        <w:rPr>
          <w:rFonts w:asciiTheme="majorHAnsi" w:hAnsiTheme="majorHAnsi"/>
        </w:rPr>
        <w:t>ntended to be used by</w:t>
      </w:r>
      <w:r w:rsidR="001635A7">
        <w:rPr>
          <w:rFonts w:asciiTheme="majorHAnsi" w:hAnsiTheme="majorHAnsi"/>
          <w:bCs/>
        </w:rPr>
        <w:t xml:space="preserve"> researchers, glass companies and</w:t>
      </w:r>
      <w:r w:rsidR="001635A7" w:rsidRPr="009A75F6">
        <w:rPr>
          <w:rFonts w:asciiTheme="majorHAnsi" w:hAnsiTheme="majorHAnsi"/>
          <w:bCs/>
        </w:rPr>
        <w:t xml:space="preserve"> policy makers</w:t>
      </w:r>
      <w:r w:rsidR="001635A7">
        <w:rPr>
          <w:rFonts w:asciiTheme="majorHAnsi" w:hAnsiTheme="majorHAnsi"/>
          <w:bCs/>
        </w:rPr>
        <w:t xml:space="preserve"> as well as </w:t>
      </w:r>
      <w:r w:rsidR="001635A7" w:rsidRPr="009A75F6">
        <w:rPr>
          <w:rFonts w:asciiTheme="majorHAnsi" w:hAnsiTheme="majorHAnsi"/>
        </w:rPr>
        <w:t xml:space="preserve">people who have an interest in the </w:t>
      </w:r>
      <w:r w:rsidR="001635A7">
        <w:rPr>
          <w:rFonts w:asciiTheme="majorHAnsi" w:hAnsiTheme="majorHAnsi"/>
        </w:rPr>
        <w:t xml:space="preserve">container </w:t>
      </w:r>
      <w:r w:rsidR="001635A7" w:rsidRPr="009A75F6">
        <w:rPr>
          <w:rFonts w:asciiTheme="majorHAnsi" w:hAnsiTheme="majorHAnsi"/>
        </w:rPr>
        <w:t xml:space="preserve">glass </w:t>
      </w:r>
      <w:r w:rsidR="001635A7">
        <w:rPr>
          <w:rFonts w:asciiTheme="majorHAnsi" w:hAnsiTheme="majorHAnsi"/>
        </w:rPr>
        <w:t xml:space="preserve">production and industry stakeholders </w:t>
      </w:r>
      <w:r w:rsidR="001635A7" w:rsidRPr="009A75F6">
        <w:rPr>
          <w:rFonts w:asciiTheme="majorHAnsi" w:hAnsiTheme="majorHAnsi"/>
        </w:rPr>
        <w:t xml:space="preserve">who seek </w:t>
      </w:r>
      <w:r w:rsidR="001635A7">
        <w:rPr>
          <w:rFonts w:asciiTheme="majorHAnsi" w:hAnsiTheme="majorHAnsi"/>
        </w:rPr>
        <w:t xml:space="preserve">for an alternative methodology that </w:t>
      </w:r>
      <w:r w:rsidR="001635A7" w:rsidRPr="009A75F6">
        <w:rPr>
          <w:rFonts w:asciiTheme="majorHAnsi" w:hAnsiTheme="majorHAnsi"/>
        </w:rPr>
        <w:t>support</w:t>
      </w:r>
      <w:r w:rsidR="001635A7">
        <w:rPr>
          <w:rFonts w:asciiTheme="majorHAnsi" w:hAnsiTheme="majorHAnsi"/>
        </w:rPr>
        <w:t>s</w:t>
      </w:r>
      <w:r w:rsidR="001635A7" w:rsidRPr="009A75F6">
        <w:rPr>
          <w:rFonts w:asciiTheme="majorHAnsi" w:hAnsiTheme="majorHAnsi"/>
        </w:rPr>
        <w:t xml:space="preserve"> decision making</w:t>
      </w:r>
      <w:r w:rsidR="001635A7">
        <w:rPr>
          <w:rFonts w:asciiTheme="majorHAnsi" w:hAnsiTheme="majorHAnsi"/>
        </w:rPr>
        <w:t>.</w:t>
      </w:r>
      <w:r w:rsidR="003020F8">
        <w:rPr>
          <w:rFonts w:asciiTheme="majorHAnsi" w:hAnsiTheme="majorHAnsi"/>
        </w:rPr>
        <w:t xml:space="preserve"> The proposed methodology </w:t>
      </w:r>
      <w:r w:rsidR="003020F8" w:rsidRPr="009A75F6">
        <w:rPr>
          <w:rFonts w:asciiTheme="majorHAnsi" w:hAnsiTheme="majorHAnsi"/>
        </w:rPr>
        <w:t xml:space="preserve">can </w:t>
      </w:r>
      <w:r w:rsidR="003020F8">
        <w:rPr>
          <w:rFonts w:asciiTheme="majorHAnsi" w:hAnsiTheme="majorHAnsi"/>
        </w:rPr>
        <w:t xml:space="preserve">also </w:t>
      </w:r>
      <w:r w:rsidR="003020F8" w:rsidRPr="009A75F6">
        <w:rPr>
          <w:rFonts w:asciiTheme="majorHAnsi" w:hAnsiTheme="majorHAnsi"/>
        </w:rPr>
        <w:t xml:space="preserve">be used as a handbook for coupling exploratory modeling techniques with Excel models, which has a particular value for </w:t>
      </w:r>
      <w:r w:rsidR="003020F8">
        <w:rPr>
          <w:rFonts w:asciiTheme="majorHAnsi" w:hAnsiTheme="majorHAnsi"/>
        </w:rPr>
        <w:t xml:space="preserve">policy analysis, as well as </w:t>
      </w:r>
      <w:r w:rsidR="003020F8" w:rsidRPr="009A75F6">
        <w:rPr>
          <w:rFonts w:asciiTheme="majorHAnsi" w:hAnsiTheme="majorHAnsi"/>
        </w:rPr>
        <w:t xml:space="preserve">system </w:t>
      </w:r>
      <w:r w:rsidR="003020F8">
        <w:rPr>
          <w:rFonts w:asciiTheme="majorHAnsi" w:hAnsiTheme="majorHAnsi"/>
        </w:rPr>
        <w:t xml:space="preserve">and industrial </w:t>
      </w:r>
      <w:r w:rsidR="003020F8" w:rsidRPr="009A75F6">
        <w:rPr>
          <w:rFonts w:asciiTheme="majorHAnsi" w:hAnsiTheme="majorHAnsi"/>
        </w:rPr>
        <w:t>engineering students</w:t>
      </w:r>
      <w:r w:rsidR="003020F8">
        <w:rPr>
          <w:rFonts w:asciiTheme="majorHAnsi" w:hAnsiTheme="majorHAnsi"/>
        </w:rPr>
        <w:t>.</w:t>
      </w:r>
    </w:p>
    <w:p w14:paraId="482813CF" w14:textId="7BBAC103" w:rsidR="008467AF" w:rsidRDefault="00620B8F" w:rsidP="00DD3ADD">
      <w:pPr>
        <w:spacing w:line="264" w:lineRule="auto"/>
        <w:jc w:val="both"/>
        <w:rPr>
          <w:rFonts w:asciiTheme="majorHAnsi" w:hAnsiTheme="majorHAnsi"/>
        </w:rPr>
      </w:pPr>
      <w:r w:rsidRPr="009A75F6">
        <w:rPr>
          <w:rFonts w:asciiTheme="majorHAnsi" w:hAnsiTheme="majorHAnsi"/>
        </w:rPr>
        <w:t xml:space="preserve">Elements from the fields of Policy Analysis, Electrical and </w:t>
      </w:r>
      <w:r w:rsidR="00DA16A7" w:rsidRPr="009A75F6">
        <w:rPr>
          <w:rFonts w:asciiTheme="majorHAnsi" w:hAnsiTheme="majorHAnsi"/>
        </w:rPr>
        <w:t xml:space="preserve">Industrial </w:t>
      </w:r>
      <w:r w:rsidRPr="009A75F6">
        <w:rPr>
          <w:rFonts w:asciiTheme="majorHAnsi" w:hAnsiTheme="majorHAnsi"/>
        </w:rPr>
        <w:t xml:space="preserve">Engineering have been necessary for the delivery </w:t>
      </w:r>
      <w:r w:rsidR="00C25118">
        <w:rPr>
          <w:rFonts w:asciiTheme="majorHAnsi" w:hAnsiTheme="majorHAnsi"/>
        </w:rPr>
        <w:t>of this research. A</w:t>
      </w:r>
      <w:r w:rsidR="00C25118" w:rsidRPr="009A75F6">
        <w:rPr>
          <w:rFonts w:asciiTheme="majorHAnsi" w:hAnsiTheme="majorHAnsi"/>
        </w:rPr>
        <w:t xml:space="preserve">n open source model </w:t>
      </w:r>
      <w:r w:rsidR="00C25118">
        <w:rPr>
          <w:rFonts w:asciiTheme="majorHAnsi" w:hAnsiTheme="majorHAnsi"/>
        </w:rPr>
        <w:t xml:space="preserve">was developed in MS Excel that replicates a benchmarking configuration of a container glass plant. A series of shortlisted </w:t>
      </w:r>
      <w:r w:rsidR="008467AF">
        <w:rPr>
          <w:rFonts w:asciiTheme="majorHAnsi" w:hAnsiTheme="majorHAnsi"/>
        </w:rPr>
        <w:t>b</w:t>
      </w:r>
      <w:r w:rsidR="00C25118">
        <w:rPr>
          <w:rFonts w:asciiTheme="majorHAnsi" w:hAnsiTheme="majorHAnsi"/>
        </w:rPr>
        <w:t xml:space="preserve">est available and emerging technologies have been tested in the model with the prospects of achieving deep carbon </w:t>
      </w:r>
      <w:r w:rsidR="00540283">
        <w:rPr>
          <w:rFonts w:asciiTheme="majorHAnsi" w:hAnsiTheme="majorHAnsi"/>
        </w:rPr>
        <w:t>emissions reduction</w:t>
      </w:r>
      <w:r w:rsidR="00C25118">
        <w:rPr>
          <w:rFonts w:asciiTheme="majorHAnsi" w:hAnsiTheme="majorHAnsi"/>
        </w:rPr>
        <w:t xml:space="preserve"> </w:t>
      </w:r>
      <w:r w:rsidR="003020F8">
        <w:rPr>
          <w:rFonts w:asciiTheme="majorHAnsi" w:hAnsiTheme="majorHAnsi"/>
        </w:rPr>
        <w:t xml:space="preserve">in </w:t>
      </w:r>
      <w:r w:rsidR="00C25118">
        <w:rPr>
          <w:rFonts w:asciiTheme="majorHAnsi" w:hAnsiTheme="majorHAnsi"/>
        </w:rPr>
        <w:t xml:space="preserve">the container industry by 2050. </w:t>
      </w:r>
      <w:r w:rsidR="008467AF">
        <w:rPr>
          <w:rFonts w:asciiTheme="majorHAnsi" w:hAnsiTheme="majorHAnsi"/>
        </w:rPr>
        <w:t xml:space="preserve">A decision support method developed </w:t>
      </w:r>
      <w:r w:rsidR="003020F8">
        <w:rPr>
          <w:rFonts w:asciiTheme="majorHAnsi" w:hAnsiTheme="majorHAnsi"/>
        </w:rPr>
        <w:t>was</w:t>
      </w:r>
      <w:r w:rsidR="008467AF">
        <w:rPr>
          <w:rFonts w:asciiTheme="majorHAnsi" w:hAnsiTheme="majorHAnsi"/>
        </w:rPr>
        <w:t xml:space="preserve"> leveraged </w:t>
      </w:r>
      <w:r w:rsidR="003020F8">
        <w:rPr>
          <w:rFonts w:asciiTheme="majorHAnsi" w:hAnsiTheme="majorHAnsi"/>
        </w:rPr>
        <w:t>for</w:t>
      </w:r>
      <w:r w:rsidR="008467AF">
        <w:rPr>
          <w:rFonts w:asciiTheme="majorHAnsi" w:hAnsiTheme="majorHAnsi"/>
        </w:rPr>
        <w:t xml:space="preserve"> identify</w:t>
      </w:r>
      <w:r w:rsidR="003020F8">
        <w:rPr>
          <w:rFonts w:asciiTheme="majorHAnsi" w:hAnsiTheme="majorHAnsi"/>
        </w:rPr>
        <w:t>ing</w:t>
      </w:r>
      <w:r w:rsidR="008467AF">
        <w:rPr>
          <w:rFonts w:asciiTheme="majorHAnsi" w:hAnsiTheme="majorHAnsi"/>
        </w:rPr>
        <w:t xml:space="preserve"> </w:t>
      </w:r>
      <w:r w:rsidR="00C25118" w:rsidRPr="009A75F6">
        <w:rPr>
          <w:rFonts w:asciiTheme="majorHAnsi" w:hAnsiTheme="majorHAnsi"/>
        </w:rPr>
        <w:t xml:space="preserve">robust </w:t>
      </w:r>
      <w:r w:rsidR="008467AF">
        <w:rPr>
          <w:rFonts w:asciiTheme="majorHAnsi" w:hAnsiTheme="majorHAnsi"/>
        </w:rPr>
        <w:t>decarbonisation options that account for the conflicting objectives</w:t>
      </w:r>
      <w:r w:rsidR="003020F8">
        <w:rPr>
          <w:rFonts w:asciiTheme="majorHAnsi" w:hAnsiTheme="majorHAnsi"/>
        </w:rPr>
        <w:t xml:space="preserve">. This method was developed in the Python programming language and the resulting set of </w:t>
      </w:r>
      <w:r w:rsidR="003020F8" w:rsidRPr="00DD3ADD">
        <w:rPr>
          <w:rFonts w:asciiTheme="majorHAnsi" w:hAnsiTheme="majorHAnsi"/>
        </w:rPr>
        <w:t>robust options consist</w:t>
      </w:r>
      <w:r w:rsidR="008467AF" w:rsidRPr="00DD3ADD">
        <w:rPr>
          <w:rFonts w:asciiTheme="majorHAnsi" w:hAnsiTheme="majorHAnsi"/>
        </w:rPr>
        <w:t xml:space="preserve"> of the policy advice of this study. The model incorporates input </w:t>
      </w:r>
      <w:r w:rsidR="003020F8" w:rsidRPr="00DD3ADD">
        <w:rPr>
          <w:rFonts w:asciiTheme="majorHAnsi" w:hAnsiTheme="majorHAnsi"/>
        </w:rPr>
        <w:t xml:space="preserve">from </w:t>
      </w:r>
      <w:r w:rsidR="003A1125" w:rsidRPr="00DD3ADD">
        <w:rPr>
          <w:rFonts w:asciiTheme="majorHAnsi" w:hAnsiTheme="majorHAnsi"/>
        </w:rPr>
        <w:t>industry experts</w:t>
      </w:r>
      <w:r w:rsidR="00C25118" w:rsidRPr="00DD3ADD">
        <w:rPr>
          <w:rFonts w:asciiTheme="majorHAnsi" w:hAnsiTheme="majorHAnsi"/>
        </w:rPr>
        <w:t xml:space="preserve">, among which the representatives of </w:t>
      </w:r>
      <w:r w:rsidR="003020F8" w:rsidRPr="00DD3ADD">
        <w:rPr>
          <w:rFonts w:asciiTheme="majorHAnsi" w:hAnsiTheme="majorHAnsi"/>
        </w:rPr>
        <w:t>Dutch container glass companies</w:t>
      </w:r>
      <w:r w:rsidR="008467AF" w:rsidRPr="00DD3ADD">
        <w:rPr>
          <w:rFonts w:asciiTheme="majorHAnsi" w:hAnsiTheme="majorHAnsi"/>
        </w:rPr>
        <w:t xml:space="preserve"> as well as </w:t>
      </w:r>
      <w:r w:rsidR="00C25118" w:rsidRPr="00DD3ADD">
        <w:rPr>
          <w:rFonts w:asciiTheme="majorHAnsi" w:hAnsiTheme="majorHAnsi"/>
        </w:rPr>
        <w:t xml:space="preserve">researchers </w:t>
      </w:r>
      <w:r w:rsidR="008467AF" w:rsidRPr="00DD3ADD">
        <w:rPr>
          <w:rFonts w:asciiTheme="majorHAnsi" w:hAnsiTheme="majorHAnsi"/>
        </w:rPr>
        <w:t xml:space="preserve">and consultants </w:t>
      </w:r>
      <w:r w:rsidR="00B71F03">
        <w:rPr>
          <w:rFonts w:asciiTheme="majorHAnsi" w:hAnsiTheme="majorHAnsi"/>
          <w:lang w:val="en-US"/>
        </w:rPr>
        <w:t>from</w:t>
      </w:r>
      <w:r w:rsidR="00C25118" w:rsidRPr="00DD3ADD">
        <w:rPr>
          <w:rFonts w:asciiTheme="majorHAnsi" w:hAnsiTheme="majorHAnsi"/>
        </w:rPr>
        <w:t xml:space="preserve"> TNO and </w:t>
      </w:r>
      <w:r w:rsidR="00DD3ADD" w:rsidRPr="00DD3ADD">
        <w:rPr>
          <w:rFonts w:asciiTheme="majorHAnsi" w:hAnsiTheme="majorHAnsi"/>
          <w:bCs/>
        </w:rPr>
        <w:t>PBL Netherlands Environmental Assessment Agency</w:t>
      </w:r>
      <w:r w:rsidR="00C25118" w:rsidRPr="00DD3ADD">
        <w:rPr>
          <w:rFonts w:asciiTheme="majorHAnsi" w:hAnsiTheme="majorHAnsi"/>
        </w:rPr>
        <w:t>.</w:t>
      </w:r>
      <w:r w:rsidR="003020F8" w:rsidRPr="00DD3ADD">
        <w:rPr>
          <w:rFonts w:asciiTheme="majorHAnsi" w:hAnsiTheme="majorHAnsi"/>
        </w:rPr>
        <w:t xml:space="preserve"> </w:t>
      </w:r>
      <w:r w:rsidR="008467AF" w:rsidRPr="00DD3ADD">
        <w:rPr>
          <w:rFonts w:asciiTheme="majorHAnsi" w:hAnsiTheme="majorHAnsi"/>
        </w:rPr>
        <w:t>The the</w:t>
      </w:r>
      <w:r w:rsidR="008467AF">
        <w:rPr>
          <w:rFonts w:asciiTheme="majorHAnsi" w:hAnsiTheme="majorHAnsi"/>
        </w:rPr>
        <w:t xml:space="preserve">sis, as well as the Excel model and code are </w:t>
      </w:r>
      <w:r w:rsidR="008467AF" w:rsidRPr="009A75F6">
        <w:rPr>
          <w:rFonts w:asciiTheme="majorHAnsi" w:hAnsiTheme="majorHAnsi"/>
        </w:rPr>
        <w:t xml:space="preserve">available </w:t>
      </w:r>
      <w:r w:rsidR="008467AF">
        <w:rPr>
          <w:rFonts w:asciiTheme="majorHAnsi" w:hAnsiTheme="majorHAnsi"/>
        </w:rPr>
        <w:t xml:space="preserve">through </w:t>
      </w:r>
      <w:r w:rsidR="008467AF" w:rsidRPr="009A75F6">
        <w:rPr>
          <w:rFonts w:asciiTheme="majorHAnsi" w:hAnsiTheme="majorHAnsi"/>
        </w:rPr>
        <w:t xml:space="preserve">the TU Delft repository </w:t>
      </w:r>
      <w:r w:rsidR="008467AF">
        <w:rPr>
          <w:rFonts w:asciiTheme="majorHAnsi" w:hAnsiTheme="majorHAnsi"/>
        </w:rPr>
        <w:t xml:space="preserve">and </w:t>
      </w:r>
      <w:r w:rsidR="008467AF" w:rsidRPr="009A75F6">
        <w:rPr>
          <w:rFonts w:asciiTheme="majorHAnsi" w:hAnsiTheme="majorHAnsi"/>
        </w:rPr>
        <w:t>GitHub</w:t>
      </w:r>
      <w:r w:rsidR="008467AF">
        <w:rPr>
          <w:rFonts w:asciiTheme="majorHAnsi" w:hAnsiTheme="majorHAnsi"/>
        </w:rPr>
        <w:t>, respectively.</w:t>
      </w:r>
    </w:p>
    <w:p w14:paraId="62C1BF82" w14:textId="77777777" w:rsidR="00DA16A7" w:rsidRPr="009A75F6" w:rsidRDefault="00DA16A7" w:rsidP="00401EE5">
      <w:pPr>
        <w:jc w:val="right"/>
        <w:rPr>
          <w:rFonts w:asciiTheme="majorHAnsi" w:hAnsiTheme="majorHAnsi"/>
        </w:rPr>
      </w:pPr>
    </w:p>
    <w:p w14:paraId="3DDCDB0F" w14:textId="08E78A0F" w:rsidR="00FF6DEA" w:rsidRPr="009A75F6" w:rsidRDefault="00FF6DEA">
      <w:pPr>
        <w:rPr>
          <w:rFonts w:asciiTheme="majorHAnsi" w:hAnsiTheme="majorHAnsi"/>
        </w:rPr>
      </w:pPr>
      <w:r w:rsidRPr="009A75F6">
        <w:rPr>
          <w:rFonts w:asciiTheme="majorHAnsi" w:hAnsiTheme="majorHAnsi"/>
        </w:rPr>
        <w:br w:type="page"/>
      </w:r>
    </w:p>
    <w:p w14:paraId="5CCC9973" w14:textId="77777777" w:rsidR="00DA16A7" w:rsidRPr="009A75F6" w:rsidRDefault="00DA16A7" w:rsidP="00401EE5">
      <w:pPr>
        <w:jc w:val="right"/>
        <w:rPr>
          <w:rFonts w:asciiTheme="majorHAnsi" w:hAnsiTheme="majorHAnsi"/>
        </w:rPr>
      </w:pPr>
    </w:p>
    <w:p w14:paraId="1BBE312D" w14:textId="77777777" w:rsidR="00DA16A7" w:rsidRPr="009A75F6" w:rsidRDefault="00DA16A7" w:rsidP="00DA16A7">
      <w:pPr>
        <w:rPr>
          <w:rFonts w:ascii="Lato-Regular" w:hAnsi="Lato-Regular" w:cs="Lato-Regular"/>
          <w:color w:val="000000"/>
          <w:sz w:val="20"/>
          <w:szCs w:val="20"/>
        </w:rPr>
      </w:pPr>
    </w:p>
    <w:p w14:paraId="3027CA2A" w14:textId="299E4CE6" w:rsidR="00DA16A7" w:rsidRPr="009A75F6" w:rsidRDefault="00DA16A7" w:rsidP="00401EE5">
      <w:pPr>
        <w:jc w:val="right"/>
        <w:rPr>
          <w:rFonts w:ascii="Verdana" w:eastAsiaTheme="majorEastAsia" w:hAnsi="Verdana" w:cstheme="majorBidi"/>
          <w:color w:val="6B7600"/>
          <w:sz w:val="48"/>
          <w:szCs w:val="48"/>
        </w:rPr>
      </w:pPr>
      <w:r w:rsidRPr="009A75F6">
        <w:rPr>
          <w:rFonts w:ascii="Verdana" w:eastAsiaTheme="majorEastAsia" w:hAnsi="Verdana" w:cstheme="majorBidi"/>
          <w:color w:val="6B7600"/>
          <w:sz w:val="48"/>
          <w:szCs w:val="48"/>
        </w:rPr>
        <w:t>Πρόλογος</w:t>
      </w:r>
    </w:p>
    <w:p w14:paraId="45598968" w14:textId="77777777" w:rsidR="008E290E" w:rsidRDefault="008E290E" w:rsidP="003020F8">
      <w:pPr>
        <w:jc w:val="both"/>
        <w:rPr>
          <w:rFonts w:asciiTheme="majorHAnsi" w:hAnsiTheme="majorHAnsi"/>
          <w:lang w:val="el-GR"/>
        </w:rPr>
      </w:pPr>
    </w:p>
    <w:p w14:paraId="30BE5950" w14:textId="1606EC28" w:rsidR="003020F8" w:rsidRDefault="003020F8" w:rsidP="00DD3ADD">
      <w:pPr>
        <w:spacing w:line="264" w:lineRule="auto"/>
        <w:jc w:val="both"/>
        <w:rPr>
          <w:rFonts w:asciiTheme="majorHAnsi" w:hAnsiTheme="majorHAnsi"/>
          <w:lang w:val="el-GR"/>
        </w:rPr>
      </w:pPr>
      <w:r w:rsidRPr="003020F8">
        <w:rPr>
          <w:rFonts w:asciiTheme="majorHAnsi" w:hAnsiTheme="majorHAnsi"/>
          <w:lang w:val="el-GR"/>
        </w:rPr>
        <w:t xml:space="preserve">Η παρούσα μελέτη παρουσιάζει τα αποτελέσματα μιας εξαμηνιαίας έρευνας που διεξήχθη στο </w:t>
      </w:r>
      <w:r>
        <w:rPr>
          <w:rFonts w:asciiTheme="majorHAnsi" w:hAnsiTheme="majorHAnsi"/>
          <w:lang w:val="el-GR"/>
        </w:rPr>
        <w:t>Τεχνολογικό Πανεπιστήμιο</w:t>
      </w:r>
      <w:r w:rsidRPr="003020F8">
        <w:rPr>
          <w:rFonts w:asciiTheme="majorHAnsi" w:hAnsiTheme="majorHAnsi"/>
          <w:lang w:val="el-GR"/>
        </w:rPr>
        <w:t xml:space="preserve"> </w:t>
      </w:r>
      <w:r>
        <w:rPr>
          <w:rFonts w:asciiTheme="majorHAnsi" w:hAnsiTheme="majorHAnsi"/>
          <w:lang w:val="el-GR"/>
        </w:rPr>
        <w:t xml:space="preserve">του </w:t>
      </w:r>
      <w:r w:rsidR="00585AA4">
        <w:rPr>
          <w:rFonts w:asciiTheme="majorHAnsi" w:hAnsiTheme="majorHAnsi"/>
          <w:lang w:val="el-GR"/>
        </w:rPr>
        <w:t>Ντελφτ</w:t>
      </w:r>
      <w:r w:rsidRPr="003020F8">
        <w:rPr>
          <w:rFonts w:asciiTheme="majorHAnsi" w:hAnsiTheme="majorHAnsi"/>
          <w:lang w:val="el-GR"/>
        </w:rPr>
        <w:t xml:space="preserve"> </w:t>
      </w:r>
      <w:r>
        <w:rPr>
          <w:rFonts w:asciiTheme="majorHAnsi" w:hAnsiTheme="majorHAnsi"/>
          <w:lang w:val="el-GR"/>
        </w:rPr>
        <w:t xml:space="preserve">για την ολοκλήρωση </w:t>
      </w:r>
      <w:r w:rsidRPr="003020F8">
        <w:rPr>
          <w:rFonts w:asciiTheme="majorHAnsi" w:hAnsiTheme="majorHAnsi"/>
          <w:lang w:val="el-GR"/>
        </w:rPr>
        <w:t xml:space="preserve">μεταπτυχιακού τίτλου </w:t>
      </w:r>
      <w:r>
        <w:rPr>
          <w:rFonts w:asciiTheme="majorHAnsi" w:hAnsiTheme="majorHAnsi"/>
          <w:lang w:val="el-GR"/>
        </w:rPr>
        <w:t xml:space="preserve">σπουδών </w:t>
      </w:r>
      <w:r w:rsidRPr="003020F8">
        <w:rPr>
          <w:rFonts w:asciiTheme="majorHAnsi" w:hAnsiTheme="majorHAnsi"/>
          <w:lang w:val="el-GR"/>
        </w:rPr>
        <w:t xml:space="preserve">στη Μηχανική και Ανάλυση Πολιτικής. Προορίζεται </w:t>
      </w:r>
      <w:r w:rsidR="008852D3">
        <w:rPr>
          <w:rFonts w:asciiTheme="majorHAnsi" w:hAnsiTheme="majorHAnsi"/>
          <w:lang w:val="el-GR"/>
        </w:rPr>
        <w:t xml:space="preserve">για χρήση </w:t>
      </w:r>
      <w:r w:rsidRPr="003020F8">
        <w:rPr>
          <w:rFonts w:asciiTheme="majorHAnsi" w:hAnsiTheme="majorHAnsi"/>
          <w:lang w:val="el-GR"/>
        </w:rPr>
        <w:t xml:space="preserve">από ερευνητές, εταιρείες </w:t>
      </w:r>
      <w:r w:rsidR="008852D3">
        <w:rPr>
          <w:rFonts w:asciiTheme="majorHAnsi" w:hAnsiTheme="majorHAnsi"/>
          <w:lang w:val="el-GR"/>
        </w:rPr>
        <w:t xml:space="preserve">παρασκευής </w:t>
      </w:r>
      <w:r w:rsidRPr="003020F8">
        <w:rPr>
          <w:rFonts w:asciiTheme="majorHAnsi" w:hAnsiTheme="majorHAnsi"/>
          <w:lang w:val="el-GR"/>
        </w:rPr>
        <w:t xml:space="preserve">γυαλιού και </w:t>
      </w:r>
      <w:r w:rsidR="008852D3">
        <w:rPr>
          <w:rFonts w:asciiTheme="majorHAnsi" w:hAnsiTheme="majorHAnsi"/>
          <w:lang w:val="el-GR"/>
        </w:rPr>
        <w:t xml:space="preserve">σχεδιαστές </w:t>
      </w:r>
      <w:r w:rsidRPr="003020F8">
        <w:rPr>
          <w:rFonts w:asciiTheme="majorHAnsi" w:hAnsiTheme="majorHAnsi"/>
          <w:lang w:val="el-GR"/>
        </w:rPr>
        <w:t xml:space="preserve">πολιτικής, καθώς και από </w:t>
      </w:r>
      <w:r w:rsidR="008852D3">
        <w:rPr>
          <w:rFonts w:asciiTheme="majorHAnsi" w:hAnsiTheme="majorHAnsi"/>
          <w:lang w:val="el-GR"/>
        </w:rPr>
        <w:t>ενδιαφερόμενους</w:t>
      </w:r>
      <w:r w:rsidRPr="003020F8">
        <w:rPr>
          <w:rFonts w:asciiTheme="majorHAnsi" w:hAnsiTheme="majorHAnsi"/>
          <w:lang w:val="el-GR"/>
        </w:rPr>
        <w:t xml:space="preserve"> </w:t>
      </w:r>
      <w:r w:rsidR="008852D3">
        <w:rPr>
          <w:rFonts w:asciiTheme="majorHAnsi" w:hAnsiTheme="majorHAnsi"/>
          <w:lang w:val="el-GR"/>
        </w:rPr>
        <w:t xml:space="preserve">στον </w:t>
      </w:r>
      <w:r w:rsidR="00585AA4">
        <w:rPr>
          <w:rFonts w:asciiTheme="majorHAnsi" w:hAnsiTheme="majorHAnsi"/>
          <w:lang w:val="el-GR"/>
        </w:rPr>
        <w:t xml:space="preserve">ευρύτερο </w:t>
      </w:r>
      <w:r w:rsidR="008852D3">
        <w:rPr>
          <w:rFonts w:asciiTheme="majorHAnsi" w:hAnsiTheme="majorHAnsi"/>
          <w:lang w:val="el-GR"/>
        </w:rPr>
        <w:t xml:space="preserve">τομέα της βιομηχανικής παραγωγής </w:t>
      </w:r>
      <w:r w:rsidRPr="003020F8">
        <w:rPr>
          <w:rFonts w:asciiTheme="majorHAnsi" w:hAnsiTheme="majorHAnsi"/>
          <w:lang w:val="el-GR"/>
        </w:rPr>
        <w:t xml:space="preserve">που επιδιώκουν </w:t>
      </w:r>
      <w:r w:rsidR="00585AA4">
        <w:rPr>
          <w:rFonts w:asciiTheme="majorHAnsi" w:hAnsiTheme="majorHAnsi"/>
          <w:lang w:val="el-GR"/>
        </w:rPr>
        <w:t xml:space="preserve">μια εναλλακτική μεθοδολογία </w:t>
      </w:r>
      <w:r w:rsidR="008852D3">
        <w:rPr>
          <w:rFonts w:asciiTheme="majorHAnsi" w:hAnsiTheme="majorHAnsi"/>
          <w:lang w:val="el-GR"/>
        </w:rPr>
        <w:t xml:space="preserve">για την υποστήριξη </w:t>
      </w:r>
      <w:r w:rsidRPr="003020F8">
        <w:rPr>
          <w:rFonts w:asciiTheme="majorHAnsi" w:hAnsiTheme="majorHAnsi"/>
          <w:lang w:val="el-GR"/>
        </w:rPr>
        <w:t>λήψη</w:t>
      </w:r>
      <w:r w:rsidR="008852D3">
        <w:rPr>
          <w:rFonts w:asciiTheme="majorHAnsi" w:hAnsiTheme="majorHAnsi"/>
          <w:lang w:val="el-GR"/>
        </w:rPr>
        <w:t>ς</w:t>
      </w:r>
      <w:r w:rsidRPr="003020F8">
        <w:rPr>
          <w:rFonts w:asciiTheme="majorHAnsi" w:hAnsiTheme="majorHAnsi"/>
          <w:lang w:val="el-GR"/>
        </w:rPr>
        <w:t xml:space="preserve"> αποφάσεων. Η προτεινόμενη μεθοδολογία μπορεί επίσης να χρησιμοποιηθεί ως εγχειρίδιο για τη σύζευξη τεχνικών </w:t>
      </w:r>
      <w:r w:rsidR="008852D3">
        <w:rPr>
          <w:rFonts w:asciiTheme="majorHAnsi" w:hAnsiTheme="majorHAnsi"/>
          <w:lang w:val="el-GR"/>
        </w:rPr>
        <w:t xml:space="preserve">ερευνητικής </w:t>
      </w:r>
      <w:r w:rsidRPr="003020F8">
        <w:rPr>
          <w:rFonts w:asciiTheme="majorHAnsi" w:hAnsiTheme="majorHAnsi"/>
          <w:lang w:val="el-GR"/>
        </w:rPr>
        <w:t xml:space="preserve">μοντελοποίησης με μοντέλα </w:t>
      </w:r>
      <w:r w:rsidR="008852D3">
        <w:rPr>
          <w:rFonts w:asciiTheme="majorHAnsi" w:hAnsiTheme="majorHAnsi"/>
          <w:lang w:val="el-GR"/>
        </w:rPr>
        <w:t xml:space="preserve">κατασκευασμένα στο </w:t>
      </w:r>
      <w:r w:rsidRPr="003020F8">
        <w:rPr>
          <w:rFonts w:asciiTheme="majorHAnsi" w:hAnsiTheme="majorHAnsi"/>
          <w:lang w:val="el-GR"/>
        </w:rPr>
        <w:t xml:space="preserve">Excel, </w:t>
      </w:r>
      <w:r w:rsidR="005E1C92">
        <w:rPr>
          <w:rFonts w:asciiTheme="majorHAnsi" w:hAnsiTheme="majorHAnsi"/>
          <w:lang w:val="el-GR"/>
        </w:rPr>
        <w:t>έχοντας</w:t>
      </w:r>
      <w:r w:rsidRPr="003020F8">
        <w:rPr>
          <w:rFonts w:asciiTheme="majorHAnsi" w:hAnsiTheme="majorHAnsi"/>
          <w:lang w:val="el-GR"/>
        </w:rPr>
        <w:t xml:space="preserve"> ιδιαίτερη αξία </w:t>
      </w:r>
      <w:r w:rsidR="008852D3">
        <w:rPr>
          <w:rFonts w:asciiTheme="majorHAnsi" w:hAnsiTheme="majorHAnsi"/>
          <w:lang w:val="el-GR"/>
        </w:rPr>
        <w:t xml:space="preserve">για </w:t>
      </w:r>
      <w:r w:rsidR="008852D3" w:rsidRPr="003020F8">
        <w:rPr>
          <w:rFonts w:asciiTheme="majorHAnsi" w:hAnsiTheme="majorHAnsi"/>
          <w:lang w:val="el-GR"/>
        </w:rPr>
        <w:t xml:space="preserve">σπουδαστές </w:t>
      </w:r>
      <w:r w:rsidR="008852D3">
        <w:rPr>
          <w:rFonts w:asciiTheme="majorHAnsi" w:hAnsiTheme="majorHAnsi"/>
          <w:lang w:val="el-GR"/>
        </w:rPr>
        <w:t xml:space="preserve">τόσο στον τομέα </w:t>
      </w:r>
      <w:r w:rsidRPr="003020F8">
        <w:rPr>
          <w:rFonts w:asciiTheme="majorHAnsi" w:hAnsiTheme="majorHAnsi"/>
          <w:lang w:val="el-GR"/>
        </w:rPr>
        <w:t>ανάλυση</w:t>
      </w:r>
      <w:r w:rsidR="008852D3">
        <w:rPr>
          <w:rFonts w:asciiTheme="majorHAnsi" w:hAnsiTheme="majorHAnsi"/>
          <w:lang w:val="el-GR"/>
        </w:rPr>
        <w:t>ς</w:t>
      </w:r>
      <w:r w:rsidRPr="003020F8">
        <w:rPr>
          <w:rFonts w:asciiTheme="majorHAnsi" w:hAnsiTheme="majorHAnsi"/>
          <w:lang w:val="el-GR"/>
        </w:rPr>
        <w:t xml:space="preserve"> </w:t>
      </w:r>
      <w:r w:rsidR="008852D3">
        <w:rPr>
          <w:rFonts w:asciiTheme="majorHAnsi" w:hAnsiTheme="majorHAnsi"/>
          <w:lang w:val="el-GR"/>
        </w:rPr>
        <w:t>στρατηγικών</w:t>
      </w:r>
      <w:r w:rsidRPr="003020F8">
        <w:rPr>
          <w:rFonts w:asciiTheme="majorHAnsi" w:hAnsiTheme="majorHAnsi"/>
          <w:lang w:val="el-GR"/>
        </w:rPr>
        <w:t xml:space="preserve">, </w:t>
      </w:r>
      <w:r w:rsidR="008852D3">
        <w:rPr>
          <w:rFonts w:asciiTheme="majorHAnsi" w:hAnsiTheme="majorHAnsi"/>
          <w:lang w:val="el-GR"/>
        </w:rPr>
        <w:t xml:space="preserve">όσο και </w:t>
      </w:r>
      <w:r w:rsidRPr="003020F8">
        <w:rPr>
          <w:rFonts w:asciiTheme="majorHAnsi" w:hAnsiTheme="majorHAnsi"/>
          <w:lang w:val="el-GR"/>
        </w:rPr>
        <w:t>συστημάτων και βιομηχανικής μηχανικής.</w:t>
      </w:r>
    </w:p>
    <w:p w14:paraId="1B7901CB" w14:textId="09CC73C0" w:rsidR="00F83888" w:rsidRPr="003020F8" w:rsidRDefault="003020F8" w:rsidP="00DD3ADD">
      <w:pPr>
        <w:spacing w:line="264" w:lineRule="auto"/>
        <w:jc w:val="both"/>
        <w:rPr>
          <w:rFonts w:asciiTheme="majorHAnsi" w:hAnsiTheme="majorHAnsi"/>
          <w:lang w:val="el-GR"/>
        </w:rPr>
      </w:pPr>
      <w:r w:rsidRPr="003020F8">
        <w:rPr>
          <w:rFonts w:asciiTheme="majorHAnsi" w:hAnsiTheme="majorHAnsi"/>
          <w:lang w:val="el-GR"/>
        </w:rPr>
        <w:t xml:space="preserve">Στοιχεία από τα πεδία της Ανάλυσης Πολιτικής, της Ηλεκτρικής και Βιομηχανικής Μηχανικής </w:t>
      </w:r>
      <w:r w:rsidR="008852D3">
        <w:rPr>
          <w:rFonts w:asciiTheme="majorHAnsi" w:hAnsiTheme="majorHAnsi"/>
          <w:lang w:val="el-GR"/>
        </w:rPr>
        <w:t xml:space="preserve">κρίθηκαν </w:t>
      </w:r>
      <w:r w:rsidRPr="003020F8">
        <w:rPr>
          <w:rFonts w:asciiTheme="majorHAnsi" w:hAnsiTheme="majorHAnsi"/>
          <w:lang w:val="el-GR"/>
        </w:rPr>
        <w:t xml:space="preserve">απαραίτητα για την </w:t>
      </w:r>
      <w:r w:rsidR="008852D3">
        <w:rPr>
          <w:rFonts w:asciiTheme="majorHAnsi" w:hAnsiTheme="majorHAnsi"/>
          <w:lang w:val="el-GR"/>
        </w:rPr>
        <w:t xml:space="preserve">εκπόνηση </w:t>
      </w:r>
      <w:r w:rsidRPr="003020F8">
        <w:rPr>
          <w:rFonts w:asciiTheme="majorHAnsi" w:hAnsiTheme="majorHAnsi"/>
          <w:lang w:val="el-GR"/>
        </w:rPr>
        <w:t xml:space="preserve">αυτής της έρευνας. </w:t>
      </w:r>
      <w:r w:rsidR="008852D3">
        <w:rPr>
          <w:rFonts w:asciiTheme="majorHAnsi" w:hAnsiTheme="majorHAnsi"/>
          <w:lang w:val="el-GR"/>
        </w:rPr>
        <w:t xml:space="preserve">Η </w:t>
      </w:r>
      <w:r w:rsidR="008E290E">
        <w:rPr>
          <w:rFonts w:asciiTheme="majorHAnsi" w:hAnsiTheme="majorHAnsi"/>
          <w:lang w:val="el-GR"/>
        </w:rPr>
        <w:t xml:space="preserve">λειτουργία </w:t>
      </w:r>
      <w:r w:rsidR="008852D3" w:rsidRPr="003020F8">
        <w:rPr>
          <w:rFonts w:asciiTheme="majorHAnsi" w:hAnsiTheme="majorHAnsi"/>
          <w:lang w:val="el-GR"/>
        </w:rPr>
        <w:t xml:space="preserve">ενός εργοστασίου </w:t>
      </w:r>
      <w:r w:rsidR="00DD3ADD">
        <w:rPr>
          <w:rFonts w:asciiTheme="majorHAnsi" w:hAnsiTheme="majorHAnsi"/>
          <w:lang w:val="el-GR"/>
        </w:rPr>
        <w:t xml:space="preserve">παραγωγής γυαλιού </w:t>
      </w:r>
      <w:r w:rsidR="008852D3">
        <w:rPr>
          <w:rFonts w:asciiTheme="majorHAnsi" w:hAnsiTheme="majorHAnsi"/>
          <w:lang w:val="el-GR"/>
        </w:rPr>
        <w:t xml:space="preserve">αναπαραστάθηκε </w:t>
      </w:r>
      <w:r w:rsidR="008E290E">
        <w:rPr>
          <w:rFonts w:asciiTheme="majorHAnsi" w:hAnsiTheme="majorHAnsi"/>
          <w:lang w:val="el-GR"/>
        </w:rPr>
        <w:t xml:space="preserve">και τέθηκε ως βάση αναφοράς </w:t>
      </w:r>
      <w:r w:rsidR="008852D3">
        <w:rPr>
          <w:rFonts w:asciiTheme="majorHAnsi" w:hAnsiTheme="majorHAnsi"/>
          <w:lang w:val="el-GR"/>
        </w:rPr>
        <w:t xml:space="preserve">μέσω ενός </w:t>
      </w:r>
      <w:r w:rsidRPr="003020F8">
        <w:rPr>
          <w:rFonts w:asciiTheme="majorHAnsi" w:hAnsiTheme="majorHAnsi"/>
          <w:lang w:val="el-GR"/>
        </w:rPr>
        <w:t>μοντέλο</w:t>
      </w:r>
      <w:r w:rsidR="008852D3">
        <w:rPr>
          <w:rFonts w:asciiTheme="majorHAnsi" w:hAnsiTheme="majorHAnsi"/>
          <w:lang w:val="el-GR"/>
        </w:rPr>
        <w:t>υ</w:t>
      </w:r>
      <w:r w:rsidRPr="003020F8">
        <w:rPr>
          <w:rFonts w:asciiTheme="majorHAnsi" w:hAnsiTheme="majorHAnsi"/>
          <w:lang w:val="el-GR"/>
        </w:rPr>
        <w:t xml:space="preserve"> </w:t>
      </w:r>
      <w:r w:rsidR="008852D3">
        <w:rPr>
          <w:rFonts w:asciiTheme="majorHAnsi" w:hAnsiTheme="majorHAnsi"/>
          <w:lang w:val="el-GR"/>
        </w:rPr>
        <w:t xml:space="preserve">κατασκευασμένο </w:t>
      </w:r>
      <w:r w:rsidR="008E290E">
        <w:rPr>
          <w:rFonts w:asciiTheme="majorHAnsi" w:hAnsiTheme="majorHAnsi"/>
          <w:lang w:val="el-GR"/>
        </w:rPr>
        <w:t xml:space="preserve">στο </w:t>
      </w:r>
      <w:r w:rsidRPr="003020F8">
        <w:rPr>
          <w:rFonts w:asciiTheme="majorHAnsi" w:hAnsiTheme="majorHAnsi"/>
          <w:lang w:val="el-GR"/>
        </w:rPr>
        <w:t xml:space="preserve">MS Excel. </w:t>
      </w:r>
      <w:r w:rsidR="008E290E">
        <w:rPr>
          <w:rFonts w:asciiTheme="majorHAnsi" w:hAnsiTheme="majorHAnsi"/>
          <w:lang w:val="el-GR"/>
        </w:rPr>
        <w:t>Β</w:t>
      </w:r>
      <w:r w:rsidRPr="003020F8">
        <w:rPr>
          <w:rFonts w:asciiTheme="majorHAnsi" w:hAnsiTheme="majorHAnsi"/>
          <w:lang w:val="el-GR"/>
        </w:rPr>
        <w:t xml:space="preserve">έλτιστες και αναδυόμενες τεχνολογίες </w:t>
      </w:r>
      <w:r w:rsidR="008E290E">
        <w:rPr>
          <w:rFonts w:asciiTheme="majorHAnsi" w:hAnsiTheme="majorHAnsi"/>
          <w:lang w:val="el-GR"/>
        </w:rPr>
        <w:t>υποβλήθηκαν</w:t>
      </w:r>
      <w:r w:rsidRPr="003020F8">
        <w:rPr>
          <w:rFonts w:asciiTheme="majorHAnsi" w:hAnsiTheme="majorHAnsi"/>
          <w:lang w:val="el-GR"/>
        </w:rPr>
        <w:t xml:space="preserve"> σε δοκιμή</w:t>
      </w:r>
      <w:r w:rsidR="008E290E">
        <w:rPr>
          <w:rFonts w:asciiTheme="majorHAnsi" w:hAnsiTheme="majorHAnsi"/>
          <w:lang w:val="el-GR"/>
        </w:rPr>
        <w:t xml:space="preserve">, με την προοπτική </w:t>
      </w:r>
      <w:r w:rsidRPr="003020F8">
        <w:rPr>
          <w:rFonts w:asciiTheme="majorHAnsi" w:hAnsiTheme="majorHAnsi"/>
          <w:lang w:val="el-GR"/>
        </w:rPr>
        <w:t xml:space="preserve">επίτευξης </w:t>
      </w:r>
      <w:r w:rsidR="008E290E">
        <w:rPr>
          <w:rFonts w:asciiTheme="majorHAnsi" w:hAnsiTheme="majorHAnsi"/>
          <w:lang w:val="el-GR"/>
        </w:rPr>
        <w:t xml:space="preserve">δραστικών </w:t>
      </w:r>
      <w:r w:rsidRPr="003020F8">
        <w:rPr>
          <w:rFonts w:asciiTheme="majorHAnsi" w:hAnsiTheme="majorHAnsi"/>
          <w:lang w:val="el-GR"/>
        </w:rPr>
        <w:t xml:space="preserve">μειώσεων των εκπομπών άνθρακα </w:t>
      </w:r>
      <w:r w:rsidR="008E290E">
        <w:rPr>
          <w:rFonts w:asciiTheme="majorHAnsi" w:hAnsiTheme="majorHAnsi"/>
          <w:lang w:val="el-GR"/>
        </w:rPr>
        <w:t xml:space="preserve">στη βιομηχανία </w:t>
      </w:r>
      <w:r w:rsidR="00DD3ADD">
        <w:rPr>
          <w:rFonts w:asciiTheme="majorHAnsi" w:hAnsiTheme="majorHAnsi"/>
          <w:lang w:val="el-GR"/>
        </w:rPr>
        <w:t xml:space="preserve">παραγωγής </w:t>
      </w:r>
      <w:r w:rsidR="008E290E">
        <w:rPr>
          <w:rFonts w:asciiTheme="majorHAnsi" w:hAnsiTheme="majorHAnsi"/>
          <w:lang w:val="el-GR"/>
        </w:rPr>
        <w:t xml:space="preserve">γυαλιού </w:t>
      </w:r>
      <w:r w:rsidRPr="003020F8">
        <w:rPr>
          <w:rFonts w:asciiTheme="majorHAnsi" w:hAnsiTheme="majorHAnsi"/>
          <w:lang w:val="el-GR"/>
        </w:rPr>
        <w:t xml:space="preserve">έως το 2050. </w:t>
      </w:r>
      <w:r w:rsidR="00DD3ADD">
        <w:rPr>
          <w:rFonts w:asciiTheme="majorHAnsi" w:hAnsiTheme="majorHAnsi"/>
          <w:lang w:val="el-GR"/>
        </w:rPr>
        <w:t xml:space="preserve">Βέλτιστες </w:t>
      </w:r>
      <w:r w:rsidR="008E290E">
        <w:rPr>
          <w:rFonts w:asciiTheme="majorHAnsi" w:hAnsiTheme="majorHAnsi"/>
          <w:lang w:val="el-GR"/>
        </w:rPr>
        <w:t>εναλλακτικές επιλογές μείωσης ρίπων</w:t>
      </w:r>
      <w:r w:rsidR="008E290E" w:rsidRPr="008E290E">
        <w:rPr>
          <w:rFonts w:asciiTheme="majorHAnsi" w:hAnsiTheme="majorHAnsi"/>
          <w:lang w:val="el-GR"/>
        </w:rPr>
        <w:t xml:space="preserve"> </w:t>
      </w:r>
      <w:r w:rsidR="008E290E" w:rsidRPr="003020F8">
        <w:rPr>
          <w:rFonts w:asciiTheme="majorHAnsi" w:hAnsiTheme="majorHAnsi"/>
          <w:lang w:val="el-GR"/>
        </w:rPr>
        <w:t xml:space="preserve">που </w:t>
      </w:r>
      <w:r w:rsidR="005E1C92">
        <w:rPr>
          <w:rFonts w:asciiTheme="majorHAnsi" w:hAnsiTheme="majorHAnsi"/>
          <w:lang w:val="el-GR"/>
        </w:rPr>
        <w:t xml:space="preserve">ικανοποιούν </w:t>
      </w:r>
      <w:r w:rsidR="008E290E" w:rsidRPr="003020F8">
        <w:rPr>
          <w:rFonts w:asciiTheme="majorHAnsi" w:hAnsiTheme="majorHAnsi"/>
          <w:lang w:val="el-GR"/>
        </w:rPr>
        <w:t>αντικρουόμενους στόχους</w:t>
      </w:r>
      <w:r w:rsidR="008E290E">
        <w:rPr>
          <w:rFonts w:asciiTheme="majorHAnsi" w:hAnsiTheme="majorHAnsi"/>
          <w:lang w:val="el-GR"/>
        </w:rPr>
        <w:t xml:space="preserve"> εντοπίστηκαν μέσω μιας μεθόδου </w:t>
      </w:r>
      <w:r w:rsidRPr="003020F8">
        <w:rPr>
          <w:rFonts w:asciiTheme="majorHAnsi" w:hAnsiTheme="majorHAnsi"/>
          <w:lang w:val="el-GR"/>
        </w:rPr>
        <w:t xml:space="preserve">υποστήριξης </w:t>
      </w:r>
      <w:r w:rsidR="005E1C92">
        <w:rPr>
          <w:rFonts w:asciiTheme="majorHAnsi" w:hAnsiTheme="majorHAnsi"/>
          <w:lang w:val="el-GR"/>
        </w:rPr>
        <w:t xml:space="preserve">λήψης </w:t>
      </w:r>
      <w:r w:rsidRPr="003020F8">
        <w:rPr>
          <w:rFonts w:asciiTheme="majorHAnsi" w:hAnsiTheme="majorHAnsi"/>
          <w:lang w:val="el-GR"/>
        </w:rPr>
        <w:t xml:space="preserve">αποφάσεων. </w:t>
      </w:r>
      <w:r w:rsidR="008E290E">
        <w:rPr>
          <w:rFonts w:asciiTheme="majorHAnsi" w:hAnsiTheme="majorHAnsi"/>
          <w:lang w:val="el-GR"/>
        </w:rPr>
        <w:t>Η</w:t>
      </w:r>
      <w:r w:rsidRPr="003020F8">
        <w:rPr>
          <w:rFonts w:asciiTheme="majorHAnsi" w:hAnsiTheme="majorHAnsi"/>
          <w:lang w:val="el-GR"/>
        </w:rPr>
        <w:t xml:space="preserve"> μέθοδος αναπτύχθηκε σ</w:t>
      </w:r>
      <w:r w:rsidR="00DD3ADD">
        <w:rPr>
          <w:rFonts w:asciiTheme="majorHAnsi" w:hAnsiTheme="majorHAnsi"/>
          <w:lang w:val="el-GR"/>
        </w:rPr>
        <w:t>ε</w:t>
      </w:r>
      <w:r w:rsidRPr="003020F8">
        <w:rPr>
          <w:rFonts w:asciiTheme="majorHAnsi" w:hAnsiTheme="majorHAnsi"/>
          <w:lang w:val="el-GR"/>
        </w:rPr>
        <w:t xml:space="preserve"> γλώσσα προγραμματισμού </w:t>
      </w:r>
      <w:r w:rsidR="008E290E">
        <w:rPr>
          <w:rFonts w:asciiTheme="majorHAnsi" w:hAnsiTheme="majorHAnsi"/>
          <w:lang w:val="el-GR"/>
        </w:rPr>
        <w:t xml:space="preserve">Python, και </w:t>
      </w:r>
      <w:r w:rsidR="005E1C92">
        <w:rPr>
          <w:rFonts w:asciiTheme="majorHAnsi" w:hAnsiTheme="majorHAnsi"/>
          <w:lang w:val="el-GR"/>
        </w:rPr>
        <w:t xml:space="preserve">οι </w:t>
      </w:r>
      <w:r w:rsidR="008E290E">
        <w:rPr>
          <w:rFonts w:asciiTheme="majorHAnsi" w:hAnsiTheme="majorHAnsi"/>
          <w:lang w:val="el-GR"/>
        </w:rPr>
        <w:t xml:space="preserve"> </w:t>
      </w:r>
      <w:r w:rsidR="005E1C92">
        <w:rPr>
          <w:rFonts w:asciiTheme="majorHAnsi" w:hAnsiTheme="majorHAnsi"/>
          <w:lang w:val="el-GR"/>
        </w:rPr>
        <w:t>προκύπτουσες λύσεις αποτελούν</w:t>
      </w:r>
      <w:r w:rsidR="008E290E">
        <w:rPr>
          <w:rFonts w:asciiTheme="majorHAnsi" w:hAnsiTheme="majorHAnsi"/>
          <w:lang w:val="el-GR"/>
        </w:rPr>
        <w:t xml:space="preserve"> τη συμβουλ</w:t>
      </w:r>
      <w:r w:rsidR="00DD3ADD">
        <w:rPr>
          <w:rFonts w:asciiTheme="majorHAnsi" w:hAnsiTheme="majorHAnsi"/>
          <w:lang w:val="el-GR"/>
        </w:rPr>
        <w:t xml:space="preserve">ευτική </w:t>
      </w:r>
      <w:r w:rsidR="005E1C92">
        <w:rPr>
          <w:rFonts w:asciiTheme="majorHAnsi" w:hAnsiTheme="majorHAnsi"/>
          <w:lang w:val="el-GR"/>
        </w:rPr>
        <w:t xml:space="preserve">πρόταση </w:t>
      </w:r>
      <w:r w:rsidRPr="003020F8">
        <w:rPr>
          <w:rFonts w:asciiTheme="majorHAnsi" w:hAnsiTheme="majorHAnsi"/>
          <w:lang w:val="el-GR"/>
        </w:rPr>
        <w:t xml:space="preserve">αυτής της </w:t>
      </w:r>
      <w:r w:rsidR="005E1C92">
        <w:rPr>
          <w:rFonts w:asciiTheme="majorHAnsi" w:hAnsiTheme="majorHAnsi"/>
          <w:lang w:val="el-GR"/>
        </w:rPr>
        <w:t xml:space="preserve">ερευνητικής </w:t>
      </w:r>
      <w:r w:rsidRPr="003020F8">
        <w:rPr>
          <w:rFonts w:asciiTheme="majorHAnsi" w:hAnsiTheme="majorHAnsi"/>
          <w:lang w:val="el-GR"/>
        </w:rPr>
        <w:t xml:space="preserve">μελέτης. </w:t>
      </w:r>
      <w:r w:rsidR="008E290E">
        <w:rPr>
          <w:rFonts w:asciiTheme="majorHAnsi" w:hAnsiTheme="majorHAnsi"/>
          <w:lang w:val="el-GR"/>
        </w:rPr>
        <w:t>Εμπειρογνώμονες στον τομέα</w:t>
      </w:r>
      <w:r w:rsidR="008E290E" w:rsidRPr="003020F8">
        <w:rPr>
          <w:rFonts w:asciiTheme="majorHAnsi" w:hAnsiTheme="majorHAnsi"/>
          <w:lang w:val="el-GR"/>
        </w:rPr>
        <w:t xml:space="preserve"> της βιομηχανίας </w:t>
      </w:r>
      <w:r w:rsidR="008E290E">
        <w:rPr>
          <w:rFonts w:asciiTheme="majorHAnsi" w:hAnsiTheme="majorHAnsi"/>
          <w:lang w:val="el-GR"/>
        </w:rPr>
        <w:t xml:space="preserve">συνέβαλαν στη διαμόρφωση αυτού του </w:t>
      </w:r>
      <w:r w:rsidRPr="003020F8">
        <w:rPr>
          <w:rFonts w:asciiTheme="majorHAnsi" w:hAnsiTheme="majorHAnsi"/>
          <w:lang w:val="el-GR"/>
        </w:rPr>
        <w:t>μοντέλο</w:t>
      </w:r>
      <w:r w:rsidR="008E290E">
        <w:rPr>
          <w:rFonts w:asciiTheme="majorHAnsi" w:hAnsiTheme="majorHAnsi"/>
          <w:lang w:val="el-GR"/>
        </w:rPr>
        <w:t>υ</w:t>
      </w:r>
      <w:r w:rsidRPr="003020F8">
        <w:rPr>
          <w:rFonts w:asciiTheme="majorHAnsi" w:hAnsiTheme="majorHAnsi"/>
          <w:lang w:val="el-GR"/>
        </w:rPr>
        <w:t xml:space="preserve">, μεταξύ των οποίων </w:t>
      </w:r>
      <w:r w:rsidR="008E290E">
        <w:rPr>
          <w:rFonts w:asciiTheme="majorHAnsi" w:hAnsiTheme="majorHAnsi"/>
          <w:lang w:val="el-GR"/>
        </w:rPr>
        <w:t>εκπρόσωποι</w:t>
      </w:r>
      <w:r w:rsidRPr="003020F8">
        <w:rPr>
          <w:rFonts w:asciiTheme="majorHAnsi" w:hAnsiTheme="majorHAnsi"/>
          <w:lang w:val="el-GR"/>
        </w:rPr>
        <w:t xml:space="preserve"> ολλανδικών εταιρειών παραγωγής </w:t>
      </w:r>
      <w:r w:rsidR="008E290E">
        <w:rPr>
          <w:rFonts w:asciiTheme="majorHAnsi" w:hAnsiTheme="majorHAnsi"/>
          <w:lang w:val="el-GR"/>
        </w:rPr>
        <w:t xml:space="preserve">γυαλιού, </w:t>
      </w:r>
      <w:r w:rsidRPr="003020F8">
        <w:rPr>
          <w:rFonts w:asciiTheme="majorHAnsi" w:hAnsiTheme="majorHAnsi"/>
          <w:lang w:val="el-GR"/>
        </w:rPr>
        <w:t xml:space="preserve">ερευνητές και σύμβουλοι </w:t>
      </w:r>
      <w:r w:rsidR="00DD3ADD">
        <w:rPr>
          <w:rFonts w:asciiTheme="majorHAnsi" w:hAnsiTheme="majorHAnsi"/>
          <w:lang w:val="el-GR"/>
        </w:rPr>
        <w:t xml:space="preserve">του </w:t>
      </w:r>
      <w:r w:rsidR="008E290E">
        <w:rPr>
          <w:rFonts w:asciiTheme="majorHAnsi" w:hAnsiTheme="majorHAnsi"/>
          <w:lang w:val="el-GR"/>
        </w:rPr>
        <w:t>ερευνητικ</w:t>
      </w:r>
      <w:r w:rsidR="00DD3ADD">
        <w:rPr>
          <w:rFonts w:asciiTheme="majorHAnsi" w:hAnsiTheme="majorHAnsi"/>
          <w:lang w:val="el-GR"/>
        </w:rPr>
        <w:t>ού</w:t>
      </w:r>
      <w:r w:rsidR="008E290E">
        <w:rPr>
          <w:rFonts w:asciiTheme="majorHAnsi" w:hAnsiTheme="majorHAnsi"/>
          <w:lang w:val="el-GR"/>
        </w:rPr>
        <w:t xml:space="preserve"> </w:t>
      </w:r>
      <w:r w:rsidR="00DD3ADD">
        <w:rPr>
          <w:rFonts w:asciiTheme="majorHAnsi" w:hAnsiTheme="majorHAnsi"/>
          <w:lang w:val="el-GR"/>
        </w:rPr>
        <w:t>κέντρου</w:t>
      </w:r>
      <w:r w:rsidRPr="003020F8">
        <w:rPr>
          <w:rFonts w:asciiTheme="majorHAnsi" w:hAnsiTheme="majorHAnsi"/>
          <w:lang w:val="el-GR"/>
        </w:rPr>
        <w:t xml:space="preserve"> TNO και</w:t>
      </w:r>
      <w:r w:rsidR="00DD3ADD">
        <w:rPr>
          <w:rFonts w:asciiTheme="majorHAnsi" w:hAnsiTheme="majorHAnsi"/>
          <w:lang w:val="el-GR"/>
        </w:rPr>
        <w:t xml:space="preserve"> της Εθνικής Περιβαλλοντικής Υπηρεσίας της Ολλανδίας</w:t>
      </w:r>
      <w:r w:rsidRPr="003020F8">
        <w:rPr>
          <w:rFonts w:asciiTheme="majorHAnsi" w:hAnsiTheme="majorHAnsi"/>
          <w:lang w:val="el-GR"/>
        </w:rPr>
        <w:t xml:space="preserve">. Η </w:t>
      </w:r>
      <w:r w:rsidR="00DD3ADD">
        <w:rPr>
          <w:rFonts w:asciiTheme="majorHAnsi" w:hAnsiTheme="majorHAnsi"/>
          <w:lang w:val="el-GR"/>
        </w:rPr>
        <w:t>διπλωματική εργασία</w:t>
      </w:r>
      <w:r w:rsidRPr="003020F8">
        <w:rPr>
          <w:rFonts w:asciiTheme="majorHAnsi" w:hAnsiTheme="majorHAnsi"/>
          <w:lang w:val="el-GR"/>
        </w:rPr>
        <w:t>, καθώς και το μοντέλο και ο κωδικός είναι δι</w:t>
      </w:r>
      <w:r w:rsidR="00DD3ADD">
        <w:rPr>
          <w:rFonts w:asciiTheme="majorHAnsi" w:hAnsiTheme="majorHAnsi"/>
          <w:lang w:val="el-GR"/>
        </w:rPr>
        <w:t xml:space="preserve">αθέσιμα μέσω των σελίδων του πανεπιστημίου του Ντελφτ </w:t>
      </w:r>
      <w:r w:rsidRPr="003020F8">
        <w:rPr>
          <w:rFonts w:asciiTheme="majorHAnsi" w:hAnsiTheme="majorHAnsi"/>
          <w:lang w:val="el-GR"/>
        </w:rPr>
        <w:t>και GitHub, αντίστοιχα.</w:t>
      </w:r>
    </w:p>
    <w:p w14:paraId="7AC059E3" w14:textId="77777777" w:rsidR="006852E4" w:rsidRDefault="003020F8">
      <w:pPr>
        <w:rPr>
          <w:rFonts w:ascii="Baskerville Old Face" w:eastAsiaTheme="majorEastAsia" w:hAnsi="Baskerville Old Face" w:cstheme="majorBidi"/>
          <w:sz w:val="52"/>
          <w:szCs w:val="32"/>
        </w:rPr>
        <w:sectPr w:rsidR="006852E4" w:rsidSect="003B4882">
          <w:headerReference w:type="even" r:id="rId21"/>
          <w:headerReference w:type="default" r:id="rId22"/>
          <w:footerReference w:type="default" r:id="rId23"/>
          <w:type w:val="continuous"/>
          <w:pgSz w:w="11906" w:h="16838"/>
          <w:pgMar w:top="1560" w:right="1800" w:bottom="1560" w:left="1800" w:header="737" w:footer="794" w:gutter="0"/>
          <w:pgNumType w:fmt="lowerRoman"/>
          <w:cols w:space="708"/>
          <w:docGrid w:linePitch="360"/>
        </w:sectPr>
      </w:pPr>
      <w:r>
        <w:rPr>
          <w:rFonts w:ascii="Baskerville Old Face" w:eastAsiaTheme="majorEastAsia" w:hAnsi="Baskerville Old Face" w:cstheme="majorBidi"/>
          <w:sz w:val="52"/>
          <w:szCs w:val="32"/>
        </w:rPr>
        <w:br w:type="page"/>
      </w:r>
    </w:p>
    <w:p w14:paraId="7F02FD5A" w14:textId="77777777" w:rsidR="003020F8" w:rsidRPr="009A75F6" w:rsidRDefault="003020F8" w:rsidP="00F83888">
      <w:pPr>
        <w:rPr>
          <w:rFonts w:ascii="Baskerville Old Face" w:eastAsiaTheme="majorEastAsia" w:hAnsi="Baskerville Old Face" w:cstheme="majorBidi"/>
          <w:sz w:val="52"/>
          <w:szCs w:val="32"/>
        </w:rPr>
      </w:pPr>
    </w:p>
    <w:p w14:paraId="0A5CE2C0" w14:textId="4FB1CA03" w:rsidR="00F83888" w:rsidRPr="009A75F6" w:rsidRDefault="00260E9C" w:rsidP="00F83888">
      <w:pPr>
        <w:jc w:val="right"/>
        <w:rPr>
          <w:rFonts w:ascii="Verdana" w:eastAsiaTheme="majorEastAsia" w:hAnsi="Verdana" w:cstheme="majorBidi"/>
          <w:color w:val="6B7600"/>
          <w:sz w:val="48"/>
          <w:szCs w:val="48"/>
        </w:rPr>
      </w:pPr>
      <w:r w:rsidRPr="009A75F6">
        <w:rPr>
          <w:rFonts w:ascii="Verdana" w:eastAsiaTheme="majorEastAsia" w:hAnsi="Verdana" w:cstheme="majorBidi"/>
          <w:color w:val="6B7600"/>
          <w:sz w:val="48"/>
          <w:szCs w:val="48"/>
        </w:rPr>
        <w:t xml:space="preserve">Summary </w:t>
      </w:r>
    </w:p>
    <w:p w14:paraId="287388D0" w14:textId="77777777" w:rsidR="00F83888" w:rsidRPr="009A75F6" w:rsidRDefault="00F83888" w:rsidP="00F83888">
      <w:pPr>
        <w:jc w:val="right"/>
        <w:rPr>
          <w:rFonts w:ascii="Baskerville Old Face" w:eastAsiaTheme="majorEastAsia" w:hAnsi="Baskerville Old Face" w:cstheme="majorBidi"/>
          <w:sz w:val="52"/>
          <w:szCs w:val="32"/>
        </w:rPr>
      </w:pPr>
      <w:r w:rsidRPr="009A75F6">
        <w:rPr>
          <w:rFonts w:ascii="Baskerville Old Face" w:eastAsiaTheme="majorEastAsia" w:hAnsi="Baskerville Old Face" w:cstheme="majorBidi"/>
          <w:sz w:val="52"/>
          <w:szCs w:val="32"/>
        </w:rPr>
        <w:t xml:space="preserve"> </w:t>
      </w:r>
    </w:p>
    <w:p w14:paraId="73545BB7" w14:textId="73A6F981" w:rsidR="00F83888" w:rsidRPr="009A75F6" w:rsidRDefault="00F83888" w:rsidP="00F83888">
      <w:pPr>
        <w:spacing w:line="264" w:lineRule="auto"/>
        <w:jc w:val="both"/>
        <w:rPr>
          <w:rFonts w:asciiTheme="majorHAnsi" w:hAnsiTheme="majorHAnsi"/>
        </w:rPr>
      </w:pPr>
      <w:r w:rsidRPr="009A75F6">
        <w:rPr>
          <w:rFonts w:asciiTheme="majorHAnsi" w:hAnsiTheme="majorHAnsi"/>
        </w:rPr>
        <w:t xml:space="preserve">The Dutch container glass industry is an energy- and capital-intensive industry which accounts for about </w:t>
      </w:r>
      <w:r w:rsidR="00F8019D">
        <w:rPr>
          <w:rFonts w:asciiTheme="majorHAnsi" w:hAnsiTheme="majorHAnsi"/>
        </w:rPr>
        <w:t>350</w:t>
      </w:r>
      <w:r w:rsidRPr="009A75F6">
        <w:rPr>
          <w:rFonts w:asciiTheme="majorHAnsi" w:hAnsiTheme="majorHAnsi"/>
        </w:rPr>
        <w:t xml:space="preserve"> kton of carbon dioxide (CO</w:t>
      </w:r>
      <w:r w:rsidRPr="009A75F6">
        <w:rPr>
          <w:rFonts w:asciiTheme="majorHAnsi" w:hAnsiTheme="majorHAnsi"/>
          <w:vertAlign w:val="subscript"/>
        </w:rPr>
        <w:t>2</w:t>
      </w:r>
      <w:r w:rsidRPr="009A75F6">
        <w:rPr>
          <w:rFonts w:asciiTheme="majorHAnsi" w:hAnsiTheme="majorHAnsi"/>
        </w:rPr>
        <w:t xml:space="preserve">) emissions on an annual basis. The fluctuating energy prices during the past decades </w:t>
      </w:r>
      <w:r w:rsidR="00356F70">
        <w:rPr>
          <w:rFonts w:asciiTheme="majorHAnsi" w:hAnsiTheme="majorHAnsi"/>
        </w:rPr>
        <w:t xml:space="preserve">as well as </w:t>
      </w:r>
      <w:r w:rsidRPr="009A75F6">
        <w:rPr>
          <w:rFonts w:asciiTheme="majorHAnsi" w:hAnsiTheme="majorHAnsi"/>
        </w:rPr>
        <w:t xml:space="preserve">the implementation of the European Emission trading scheme (ETS) </w:t>
      </w:r>
      <w:r w:rsidR="00356F70">
        <w:rPr>
          <w:rFonts w:asciiTheme="majorHAnsi" w:hAnsiTheme="majorHAnsi"/>
        </w:rPr>
        <w:t xml:space="preserve">are </w:t>
      </w:r>
      <w:r w:rsidRPr="009A75F6">
        <w:rPr>
          <w:rFonts w:asciiTheme="majorHAnsi" w:hAnsiTheme="majorHAnsi"/>
        </w:rPr>
        <w:t>pus</w:t>
      </w:r>
      <w:r w:rsidR="00DB33D6">
        <w:rPr>
          <w:rFonts w:asciiTheme="majorHAnsi" w:hAnsiTheme="majorHAnsi"/>
        </w:rPr>
        <w:t>hing towards the deep decarbonis</w:t>
      </w:r>
      <w:r w:rsidRPr="009A75F6">
        <w:rPr>
          <w:rFonts w:asciiTheme="majorHAnsi" w:hAnsiTheme="majorHAnsi"/>
        </w:rPr>
        <w:t>ation of container glass-making activities. However the uncertainty which surrounds the transition strategies</w:t>
      </w:r>
      <w:r w:rsidR="008267C8" w:rsidRPr="009A75F6">
        <w:rPr>
          <w:rFonts w:asciiTheme="majorHAnsi" w:hAnsiTheme="majorHAnsi"/>
        </w:rPr>
        <w:t xml:space="preserve"> hinders the decarbonisation efforts</w:t>
      </w:r>
      <w:r w:rsidRPr="009A75F6">
        <w:rPr>
          <w:rFonts w:asciiTheme="majorHAnsi" w:hAnsiTheme="majorHAnsi"/>
        </w:rPr>
        <w:t>, leading investment decisions in CO</w:t>
      </w:r>
      <w:r w:rsidRPr="009A75F6">
        <w:rPr>
          <w:rFonts w:asciiTheme="majorHAnsi" w:hAnsiTheme="majorHAnsi"/>
          <w:vertAlign w:val="subscript"/>
        </w:rPr>
        <w:t>2</w:t>
      </w:r>
      <w:r w:rsidRPr="009A75F6">
        <w:rPr>
          <w:rFonts w:asciiTheme="majorHAnsi" w:hAnsiTheme="majorHAnsi"/>
        </w:rPr>
        <w:t xml:space="preserve">-reducing technologies to postponement. In this study, a set of optimally robust performing policy options </w:t>
      </w:r>
      <w:r w:rsidR="008267C8" w:rsidRPr="009A75F6">
        <w:rPr>
          <w:rFonts w:asciiTheme="majorHAnsi" w:hAnsiTheme="majorHAnsi"/>
        </w:rPr>
        <w:t xml:space="preserve">is identified </w:t>
      </w:r>
      <w:r w:rsidRPr="009A75F6">
        <w:rPr>
          <w:rFonts w:asciiTheme="majorHAnsi" w:hAnsiTheme="majorHAnsi"/>
        </w:rPr>
        <w:t xml:space="preserve">for the effective decarbonisation of the </w:t>
      </w:r>
      <w:r w:rsidR="008267C8" w:rsidRPr="009A75F6">
        <w:rPr>
          <w:rFonts w:asciiTheme="majorHAnsi" w:hAnsiTheme="majorHAnsi"/>
        </w:rPr>
        <w:t xml:space="preserve">container </w:t>
      </w:r>
      <w:r w:rsidRPr="009A75F6">
        <w:rPr>
          <w:rFonts w:asciiTheme="majorHAnsi" w:hAnsiTheme="majorHAnsi"/>
        </w:rPr>
        <w:t xml:space="preserve">glass </w:t>
      </w:r>
      <w:r w:rsidR="008267C8" w:rsidRPr="009A75F6">
        <w:rPr>
          <w:rFonts w:asciiTheme="majorHAnsi" w:hAnsiTheme="majorHAnsi"/>
        </w:rPr>
        <w:t>industry</w:t>
      </w:r>
      <w:r w:rsidRPr="009A75F6">
        <w:rPr>
          <w:rFonts w:asciiTheme="majorHAnsi" w:hAnsiTheme="majorHAnsi"/>
        </w:rPr>
        <w:t xml:space="preserve"> by 2050. By conducting techno-economic analysis </w:t>
      </w:r>
      <w:r w:rsidR="008267C8" w:rsidRPr="009A75F6">
        <w:rPr>
          <w:rFonts w:asciiTheme="majorHAnsi" w:hAnsiTheme="majorHAnsi"/>
        </w:rPr>
        <w:t xml:space="preserve">on the processes of </w:t>
      </w:r>
      <w:r w:rsidRPr="009A75F6">
        <w:rPr>
          <w:rFonts w:asciiTheme="majorHAnsi" w:hAnsiTheme="majorHAnsi"/>
        </w:rPr>
        <w:t xml:space="preserve">Dutch production sites, alternative technology options and their combinations </w:t>
      </w:r>
      <w:r w:rsidR="008267C8" w:rsidRPr="009A75F6">
        <w:rPr>
          <w:rFonts w:asciiTheme="majorHAnsi" w:hAnsiTheme="majorHAnsi"/>
        </w:rPr>
        <w:t>are</w:t>
      </w:r>
      <w:r w:rsidRPr="009A75F6">
        <w:rPr>
          <w:rFonts w:asciiTheme="majorHAnsi" w:hAnsiTheme="majorHAnsi"/>
        </w:rPr>
        <w:t xml:space="preserve"> compared on the basis of their technical and financial feasibility. The robustness of </w:t>
      </w:r>
      <w:r w:rsidR="00C62A45">
        <w:rPr>
          <w:rFonts w:asciiTheme="majorHAnsi" w:hAnsiTheme="majorHAnsi"/>
        </w:rPr>
        <w:t xml:space="preserve">decarbonisation </w:t>
      </w:r>
      <w:r w:rsidRPr="009A75F6">
        <w:rPr>
          <w:rFonts w:asciiTheme="majorHAnsi" w:hAnsiTheme="majorHAnsi"/>
        </w:rPr>
        <w:t xml:space="preserve">strategies </w:t>
      </w:r>
      <w:r w:rsidR="00DB33D6">
        <w:rPr>
          <w:rFonts w:asciiTheme="majorHAnsi" w:hAnsiTheme="majorHAnsi"/>
        </w:rPr>
        <w:t>is</w:t>
      </w:r>
      <w:r w:rsidRPr="009A75F6">
        <w:rPr>
          <w:rFonts w:asciiTheme="majorHAnsi" w:hAnsiTheme="majorHAnsi"/>
        </w:rPr>
        <w:t xml:space="preserve"> determined on the basis of carbon emissions, energy consumption, </w:t>
      </w:r>
      <w:r w:rsidR="008267C8" w:rsidRPr="009A75F6">
        <w:rPr>
          <w:rFonts w:asciiTheme="majorHAnsi" w:hAnsiTheme="majorHAnsi"/>
        </w:rPr>
        <w:t>product cost and return of investment</w:t>
      </w:r>
      <w:r w:rsidRPr="009A75F6">
        <w:rPr>
          <w:rFonts w:asciiTheme="majorHAnsi" w:hAnsiTheme="majorHAnsi"/>
        </w:rPr>
        <w:t xml:space="preserve"> and assessed under a wide spectrum of potential future events using </w:t>
      </w:r>
      <w:r w:rsidR="00C62A45">
        <w:rPr>
          <w:rFonts w:asciiTheme="majorHAnsi" w:hAnsiTheme="majorHAnsi"/>
        </w:rPr>
        <w:t>a</w:t>
      </w:r>
      <w:r w:rsidRPr="009A75F6">
        <w:rPr>
          <w:rFonts w:asciiTheme="majorHAnsi" w:hAnsiTheme="majorHAnsi"/>
        </w:rPr>
        <w:t xml:space="preserve"> </w:t>
      </w:r>
      <w:r w:rsidR="00C62A45">
        <w:rPr>
          <w:rFonts w:asciiTheme="majorHAnsi" w:hAnsiTheme="majorHAnsi"/>
        </w:rPr>
        <w:t>m</w:t>
      </w:r>
      <w:r w:rsidRPr="009A75F6">
        <w:rPr>
          <w:rFonts w:asciiTheme="majorHAnsi" w:hAnsiTheme="majorHAnsi"/>
        </w:rPr>
        <w:t>any-</w:t>
      </w:r>
      <w:r w:rsidR="00C62A45">
        <w:rPr>
          <w:rFonts w:asciiTheme="majorHAnsi" w:hAnsiTheme="majorHAnsi"/>
        </w:rPr>
        <w:t>o</w:t>
      </w:r>
      <w:r w:rsidRPr="009A75F6">
        <w:rPr>
          <w:rFonts w:asciiTheme="majorHAnsi" w:hAnsiTheme="majorHAnsi"/>
        </w:rPr>
        <w:t xml:space="preserve">bjective </w:t>
      </w:r>
      <w:r w:rsidR="00C62A45">
        <w:rPr>
          <w:rFonts w:asciiTheme="majorHAnsi" w:hAnsiTheme="majorHAnsi"/>
        </w:rPr>
        <w:t>r</w:t>
      </w:r>
      <w:r w:rsidRPr="009A75F6">
        <w:rPr>
          <w:rFonts w:asciiTheme="majorHAnsi" w:hAnsiTheme="majorHAnsi"/>
        </w:rPr>
        <w:t xml:space="preserve">obust </w:t>
      </w:r>
      <w:r w:rsidR="00C62A45">
        <w:rPr>
          <w:rFonts w:asciiTheme="majorHAnsi" w:hAnsiTheme="majorHAnsi"/>
        </w:rPr>
        <w:t>d</w:t>
      </w:r>
      <w:r w:rsidRPr="009A75F6">
        <w:rPr>
          <w:rFonts w:asciiTheme="majorHAnsi" w:hAnsiTheme="majorHAnsi"/>
        </w:rPr>
        <w:t xml:space="preserve">ecision </w:t>
      </w:r>
      <w:r w:rsidR="00C62A45">
        <w:rPr>
          <w:rFonts w:asciiTheme="majorHAnsi" w:hAnsiTheme="majorHAnsi"/>
        </w:rPr>
        <w:t>m</w:t>
      </w:r>
      <w:r w:rsidRPr="009A75F6">
        <w:rPr>
          <w:rFonts w:asciiTheme="majorHAnsi" w:hAnsiTheme="majorHAnsi"/>
        </w:rPr>
        <w:t xml:space="preserve">aking technique. The study </w:t>
      </w:r>
      <w:r w:rsidR="008267C8" w:rsidRPr="009A75F6">
        <w:rPr>
          <w:rFonts w:asciiTheme="majorHAnsi" w:hAnsiTheme="majorHAnsi"/>
        </w:rPr>
        <w:t xml:space="preserve">concludes on the importance of using alternative fuels </w:t>
      </w:r>
      <w:r w:rsidR="00994272">
        <w:rPr>
          <w:rFonts w:asciiTheme="majorHAnsi" w:hAnsiTheme="majorHAnsi"/>
        </w:rPr>
        <w:t>(i.e. biomethane, electricity and syngas</w:t>
      </w:r>
      <w:r w:rsidR="00913EC8" w:rsidRPr="009A75F6">
        <w:rPr>
          <w:rFonts w:asciiTheme="majorHAnsi" w:hAnsiTheme="majorHAnsi"/>
        </w:rPr>
        <w:t xml:space="preserve">) as well as the coupling of waste heat recovery options with innovative furnaces for improving the melting activity. Further development of breakthrough technologies is necessary to achieve greater carbon </w:t>
      </w:r>
      <w:r w:rsidR="00540283">
        <w:rPr>
          <w:rFonts w:asciiTheme="majorHAnsi" w:hAnsiTheme="majorHAnsi"/>
        </w:rPr>
        <w:t>emissions reduction</w:t>
      </w:r>
      <w:r w:rsidR="00913EC8" w:rsidRPr="009A75F6">
        <w:rPr>
          <w:rFonts w:asciiTheme="majorHAnsi" w:hAnsiTheme="majorHAnsi"/>
        </w:rPr>
        <w:t>, which will be supported by a</w:t>
      </w:r>
      <w:r w:rsidR="008267C8" w:rsidRPr="009A75F6">
        <w:rPr>
          <w:rFonts w:asciiTheme="majorHAnsi" w:hAnsiTheme="majorHAnsi"/>
        </w:rPr>
        <w:t xml:space="preserve"> sound regulatory framework for technology deployment. The study can be leveraged by </w:t>
      </w:r>
      <w:r w:rsidRPr="009A75F6">
        <w:rPr>
          <w:rFonts w:asciiTheme="majorHAnsi" w:hAnsiTheme="majorHAnsi"/>
        </w:rPr>
        <w:t xml:space="preserve">industry stakeholders and policymakers on the future of the container glass </w:t>
      </w:r>
      <w:r w:rsidR="00AE0D49" w:rsidRPr="009A75F6">
        <w:rPr>
          <w:rFonts w:asciiTheme="majorHAnsi" w:hAnsiTheme="majorHAnsi"/>
        </w:rPr>
        <w:t>sector and the industry in a broader sense</w:t>
      </w:r>
      <w:r w:rsidRPr="009A75F6">
        <w:rPr>
          <w:rFonts w:asciiTheme="majorHAnsi" w:hAnsiTheme="majorHAnsi"/>
        </w:rPr>
        <w:t xml:space="preserve"> in a competitive low-carbon economy. </w:t>
      </w:r>
    </w:p>
    <w:p w14:paraId="31D2DFB3" w14:textId="77777777" w:rsidR="00F83888" w:rsidRPr="009A75F6" w:rsidRDefault="00F83888" w:rsidP="00F83888">
      <w:pPr>
        <w:spacing w:line="264" w:lineRule="auto"/>
        <w:jc w:val="both"/>
        <w:rPr>
          <w:rFonts w:asciiTheme="majorHAnsi" w:hAnsiTheme="majorHAnsi"/>
        </w:rPr>
      </w:pPr>
    </w:p>
    <w:p w14:paraId="01DCA681" w14:textId="77777777" w:rsidR="00F83888" w:rsidRPr="009A75F6" w:rsidRDefault="00F83888" w:rsidP="00F83888">
      <w:pPr>
        <w:spacing w:line="264" w:lineRule="auto"/>
        <w:jc w:val="both"/>
        <w:rPr>
          <w:rFonts w:asciiTheme="majorHAnsi" w:hAnsiTheme="majorHAnsi"/>
        </w:rPr>
      </w:pPr>
    </w:p>
    <w:p w14:paraId="49B76E97" w14:textId="77777777" w:rsidR="00401EE5" w:rsidRPr="009A75F6" w:rsidRDefault="00401EE5" w:rsidP="00401EE5">
      <w:pPr>
        <w:jc w:val="right"/>
        <w:rPr>
          <w:rFonts w:asciiTheme="majorHAnsi" w:hAnsiTheme="majorHAnsi"/>
        </w:rPr>
      </w:pPr>
    </w:p>
    <w:p w14:paraId="5753A699" w14:textId="77777777" w:rsidR="006852E4" w:rsidRDefault="00FF6DEA">
      <w:pPr>
        <w:rPr>
          <w:rFonts w:asciiTheme="majorHAnsi" w:hAnsiTheme="majorHAnsi"/>
        </w:rPr>
        <w:sectPr w:rsidR="006852E4" w:rsidSect="003B4882">
          <w:headerReference w:type="default" r:id="rId24"/>
          <w:pgSz w:w="11906" w:h="16838"/>
          <w:pgMar w:top="1560" w:right="1800" w:bottom="1560" w:left="1800" w:header="737" w:footer="794" w:gutter="0"/>
          <w:pgNumType w:fmt="lowerRoman"/>
          <w:cols w:space="708"/>
          <w:docGrid w:linePitch="360"/>
        </w:sectPr>
      </w:pPr>
      <w:r w:rsidRPr="009A75F6">
        <w:rPr>
          <w:rFonts w:asciiTheme="majorHAnsi" w:hAnsiTheme="majorHAnsi"/>
        </w:rPr>
        <w:br w:type="page"/>
      </w:r>
    </w:p>
    <w:p w14:paraId="3041A8F2" w14:textId="77777777" w:rsidR="00FF6DEA" w:rsidRPr="009A75F6" w:rsidRDefault="00FF6DEA" w:rsidP="00FF6DEA">
      <w:pPr>
        <w:jc w:val="right"/>
        <w:rPr>
          <w:rFonts w:ascii="Verdana" w:eastAsiaTheme="majorEastAsia" w:hAnsi="Verdana" w:cstheme="majorBidi"/>
          <w:color w:val="6B7600"/>
          <w:sz w:val="48"/>
          <w:szCs w:val="48"/>
        </w:rPr>
      </w:pPr>
    </w:p>
    <w:p w14:paraId="06B62844" w14:textId="70BE72E6" w:rsidR="00D462C7" w:rsidRPr="009A75F6" w:rsidRDefault="00FF6DEA" w:rsidP="00FF6DEA">
      <w:pPr>
        <w:jc w:val="right"/>
        <w:rPr>
          <w:rFonts w:ascii="Verdana" w:eastAsiaTheme="majorEastAsia" w:hAnsi="Verdana" w:cstheme="majorBidi"/>
          <w:color w:val="6B7600"/>
          <w:sz w:val="48"/>
          <w:szCs w:val="48"/>
        </w:rPr>
      </w:pPr>
      <w:r w:rsidRPr="009A75F6">
        <w:rPr>
          <w:rFonts w:ascii="Verdana" w:eastAsiaTheme="majorEastAsia" w:hAnsi="Verdana" w:cstheme="majorBidi"/>
          <w:color w:val="6B7600"/>
          <w:sz w:val="48"/>
          <w:szCs w:val="48"/>
        </w:rPr>
        <w:t>Acknowledgements</w:t>
      </w:r>
    </w:p>
    <w:p w14:paraId="446DF904" w14:textId="3199E482" w:rsidR="00336EC8" w:rsidRDefault="0064581A" w:rsidP="00336EC8">
      <w:pPr>
        <w:jc w:val="both"/>
        <w:rPr>
          <w:rFonts w:asciiTheme="majorHAnsi" w:hAnsiTheme="majorHAnsi"/>
        </w:rPr>
      </w:pPr>
      <w:r w:rsidRPr="009A75F6">
        <w:rPr>
          <w:rFonts w:asciiTheme="majorHAnsi" w:hAnsiTheme="majorHAnsi"/>
        </w:rPr>
        <w:t xml:space="preserve">Conducting this study would not be possible without the contribution and invaluable assistance of some special people I had the pleasure to collaborate with. </w:t>
      </w:r>
      <w:r w:rsidR="00FF6DEA" w:rsidRPr="009A75F6">
        <w:rPr>
          <w:rFonts w:asciiTheme="majorHAnsi" w:hAnsiTheme="majorHAnsi"/>
        </w:rPr>
        <w:t>The academic supervisors Prof. Andrea Ramirez Ramirez and Assoc. Prof</w:t>
      </w:r>
      <w:r w:rsidRPr="009A75F6">
        <w:rPr>
          <w:rFonts w:asciiTheme="majorHAnsi" w:hAnsiTheme="majorHAnsi"/>
        </w:rPr>
        <w:t xml:space="preserve">. Jan H. Kwakkel from TU Delft </w:t>
      </w:r>
      <w:r w:rsidR="00585AA4">
        <w:rPr>
          <w:rFonts w:asciiTheme="majorHAnsi" w:hAnsiTheme="majorHAnsi"/>
        </w:rPr>
        <w:t>offered me their support</w:t>
      </w:r>
      <w:r w:rsidR="00FF6DEA" w:rsidRPr="009A75F6">
        <w:rPr>
          <w:rFonts w:asciiTheme="majorHAnsi" w:hAnsiTheme="majorHAnsi"/>
        </w:rPr>
        <w:t xml:space="preserve"> </w:t>
      </w:r>
      <w:r w:rsidR="00585AA4">
        <w:rPr>
          <w:rFonts w:asciiTheme="majorHAnsi" w:hAnsiTheme="majorHAnsi"/>
        </w:rPr>
        <w:t xml:space="preserve">and </w:t>
      </w:r>
      <w:r w:rsidR="00FF6DEA" w:rsidRPr="009A75F6">
        <w:rPr>
          <w:rFonts w:asciiTheme="majorHAnsi" w:hAnsiTheme="majorHAnsi"/>
        </w:rPr>
        <w:t>their constructive feedback</w:t>
      </w:r>
      <w:r w:rsidR="00FD383C">
        <w:rPr>
          <w:rFonts w:asciiTheme="majorHAnsi" w:hAnsiTheme="majorHAnsi"/>
        </w:rPr>
        <w:t xml:space="preserve"> </w:t>
      </w:r>
      <w:r w:rsidR="00585AA4">
        <w:rPr>
          <w:rFonts w:asciiTheme="majorHAnsi" w:hAnsiTheme="majorHAnsi"/>
        </w:rPr>
        <w:t>for delivering a sound scientific research as well as freedom to explore and make crucial decisions</w:t>
      </w:r>
      <w:r w:rsidR="00FF6DEA" w:rsidRPr="009A75F6">
        <w:rPr>
          <w:rFonts w:asciiTheme="majorHAnsi" w:hAnsiTheme="majorHAnsi"/>
        </w:rPr>
        <w:t xml:space="preserve">. </w:t>
      </w:r>
      <w:r w:rsidR="00A319AF" w:rsidRPr="009A75F6">
        <w:rPr>
          <w:rFonts w:asciiTheme="majorHAnsi" w:hAnsiTheme="majorHAnsi"/>
        </w:rPr>
        <w:t>Many thanks to my</w:t>
      </w:r>
      <w:r w:rsidRPr="009A75F6">
        <w:rPr>
          <w:rFonts w:asciiTheme="majorHAnsi" w:hAnsiTheme="majorHAnsi"/>
        </w:rPr>
        <w:t xml:space="preserve"> external supervisor Dr. Klara S</w:t>
      </w:r>
      <w:r w:rsidR="006F3DFD" w:rsidRPr="009A75F6">
        <w:rPr>
          <w:rFonts w:asciiTheme="majorHAnsi" w:hAnsiTheme="majorHAnsi"/>
        </w:rPr>
        <w:t>c</w:t>
      </w:r>
      <w:r w:rsidRPr="009A75F6">
        <w:rPr>
          <w:rFonts w:asciiTheme="majorHAnsi" w:hAnsiTheme="majorHAnsi"/>
        </w:rPr>
        <w:t xml:space="preserve">hure from </w:t>
      </w:r>
      <w:r w:rsidR="00A319AF" w:rsidRPr="009A75F6">
        <w:rPr>
          <w:rFonts w:asciiTheme="majorHAnsi" w:hAnsiTheme="majorHAnsi"/>
        </w:rPr>
        <w:t xml:space="preserve">the </w:t>
      </w:r>
      <w:r w:rsidRPr="009A75F6">
        <w:rPr>
          <w:rFonts w:asciiTheme="majorHAnsi" w:hAnsiTheme="majorHAnsi"/>
        </w:rPr>
        <w:t xml:space="preserve">PBL &amp; TNO side </w:t>
      </w:r>
      <w:r w:rsidR="00A319AF" w:rsidRPr="009A75F6">
        <w:rPr>
          <w:rFonts w:asciiTheme="majorHAnsi" w:hAnsiTheme="majorHAnsi"/>
        </w:rPr>
        <w:t xml:space="preserve">for assessing </w:t>
      </w:r>
      <w:r w:rsidR="00585AA4" w:rsidRPr="009A75F6">
        <w:rPr>
          <w:rFonts w:asciiTheme="majorHAnsi" w:hAnsiTheme="majorHAnsi"/>
        </w:rPr>
        <w:t xml:space="preserve">closely </w:t>
      </w:r>
      <w:r w:rsidR="00A319AF" w:rsidRPr="009A75F6">
        <w:rPr>
          <w:rFonts w:asciiTheme="majorHAnsi" w:hAnsiTheme="majorHAnsi"/>
        </w:rPr>
        <w:t xml:space="preserve">my progress and helping </w:t>
      </w:r>
      <w:r w:rsidR="00C513A0">
        <w:rPr>
          <w:rFonts w:asciiTheme="majorHAnsi" w:hAnsiTheme="majorHAnsi"/>
        </w:rPr>
        <w:t xml:space="preserve">me </w:t>
      </w:r>
      <w:r w:rsidR="00FD383C">
        <w:rPr>
          <w:rFonts w:asciiTheme="majorHAnsi" w:hAnsiTheme="majorHAnsi"/>
        </w:rPr>
        <w:t xml:space="preserve">develop skills in </w:t>
      </w:r>
      <w:r w:rsidR="00FD383C" w:rsidRPr="00FD383C">
        <w:rPr>
          <w:rFonts w:asciiTheme="majorHAnsi" w:hAnsiTheme="majorHAnsi"/>
        </w:rPr>
        <w:t>analytical reasoning</w:t>
      </w:r>
      <w:r w:rsidRPr="009A75F6">
        <w:rPr>
          <w:rFonts w:asciiTheme="majorHAnsi" w:hAnsiTheme="majorHAnsi"/>
        </w:rPr>
        <w:t xml:space="preserve">. </w:t>
      </w:r>
      <w:r w:rsidR="00FF6DEA" w:rsidRPr="009A75F6">
        <w:rPr>
          <w:rFonts w:asciiTheme="majorHAnsi" w:hAnsiTheme="majorHAnsi"/>
        </w:rPr>
        <w:t xml:space="preserve">Special thanks to Dr. Hans Eerens </w:t>
      </w:r>
      <w:r w:rsidR="00A319AF" w:rsidRPr="009A75F6">
        <w:rPr>
          <w:rFonts w:asciiTheme="majorHAnsi" w:hAnsiTheme="majorHAnsi"/>
        </w:rPr>
        <w:t xml:space="preserve">from PBL </w:t>
      </w:r>
      <w:r w:rsidR="00FF6DEA" w:rsidRPr="009A75F6">
        <w:rPr>
          <w:rFonts w:asciiTheme="majorHAnsi" w:hAnsiTheme="majorHAnsi"/>
        </w:rPr>
        <w:t>for teaching me</w:t>
      </w:r>
      <w:r w:rsidR="00A319AF" w:rsidRPr="009A75F6">
        <w:rPr>
          <w:rFonts w:asciiTheme="majorHAnsi" w:hAnsiTheme="majorHAnsi"/>
        </w:rPr>
        <w:t xml:space="preserve"> the</w:t>
      </w:r>
      <w:r w:rsidR="00FF6DEA" w:rsidRPr="009A75F6">
        <w:rPr>
          <w:rFonts w:asciiTheme="majorHAnsi" w:hAnsiTheme="majorHAnsi"/>
        </w:rPr>
        <w:t xml:space="preserve"> fundamentals </w:t>
      </w:r>
      <w:r w:rsidRPr="009A75F6">
        <w:rPr>
          <w:rFonts w:asciiTheme="majorHAnsi" w:hAnsiTheme="majorHAnsi"/>
        </w:rPr>
        <w:t xml:space="preserve">of industry and chemistry, as well as </w:t>
      </w:r>
      <w:r w:rsidR="00FF6DEA" w:rsidRPr="009A75F6">
        <w:rPr>
          <w:rFonts w:asciiTheme="majorHAnsi" w:hAnsiTheme="majorHAnsi"/>
        </w:rPr>
        <w:t xml:space="preserve">sharing his ideas with me on building a strong basis for </w:t>
      </w:r>
      <w:r w:rsidR="00A319AF" w:rsidRPr="009A75F6">
        <w:rPr>
          <w:rFonts w:asciiTheme="majorHAnsi" w:hAnsiTheme="majorHAnsi"/>
        </w:rPr>
        <w:t xml:space="preserve">my </w:t>
      </w:r>
      <w:r w:rsidRPr="009A75F6">
        <w:rPr>
          <w:rFonts w:asciiTheme="majorHAnsi" w:hAnsiTheme="majorHAnsi"/>
        </w:rPr>
        <w:t>final</w:t>
      </w:r>
      <w:r w:rsidR="00FF6DEA" w:rsidRPr="009A75F6">
        <w:rPr>
          <w:rFonts w:asciiTheme="majorHAnsi" w:hAnsiTheme="majorHAnsi"/>
        </w:rPr>
        <w:t xml:space="preserve"> model. </w:t>
      </w:r>
      <w:r w:rsidRPr="009A75F6">
        <w:rPr>
          <w:rFonts w:asciiTheme="majorHAnsi" w:hAnsiTheme="majorHAnsi"/>
        </w:rPr>
        <w:t>K</w:t>
      </w:r>
      <w:r w:rsidR="00336EC8" w:rsidRPr="009A75F6">
        <w:rPr>
          <w:rFonts w:asciiTheme="majorHAnsi" w:hAnsiTheme="majorHAnsi"/>
        </w:rPr>
        <w:t xml:space="preserve">ey </w:t>
      </w:r>
      <w:r w:rsidR="00C513A0">
        <w:rPr>
          <w:rFonts w:asciiTheme="majorHAnsi" w:hAnsiTheme="majorHAnsi"/>
        </w:rPr>
        <w:t xml:space="preserve">research studies that </w:t>
      </w:r>
      <w:r w:rsidR="00336EC8" w:rsidRPr="009A75F6">
        <w:rPr>
          <w:rFonts w:asciiTheme="majorHAnsi" w:hAnsiTheme="majorHAnsi"/>
        </w:rPr>
        <w:t xml:space="preserve">helped </w:t>
      </w:r>
      <w:r w:rsidRPr="009A75F6">
        <w:rPr>
          <w:rFonts w:asciiTheme="majorHAnsi" w:hAnsiTheme="majorHAnsi"/>
        </w:rPr>
        <w:t xml:space="preserve">me </w:t>
      </w:r>
      <w:r w:rsidR="00336EC8" w:rsidRPr="009A75F6">
        <w:rPr>
          <w:rFonts w:asciiTheme="majorHAnsi" w:hAnsiTheme="majorHAnsi"/>
        </w:rPr>
        <w:t xml:space="preserve">gain understanding on </w:t>
      </w:r>
      <w:r w:rsidR="00C513A0">
        <w:rPr>
          <w:rFonts w:asciiTheme="majorHAnsi" w:hAnsiTheme="majorHAnsi"/>
        </w:rPr>
        <w:t xml:space="preserve">both </w:t>
      </w:r>
      <w:r w:rsidR="00336EC8" w:rsidRPr="009A75F6">
        <w:rPr>
          <w:rFonts w:asciiTheme="majorHAnsi" w:hAnsiTheme="majorHAnsi"/>
        </w:rPr>
        <w:t xml:space="preserve">the industry and model-based decision support methods </w:t>
      </w:r>
      <w:r w:rsidR="00A319AF" w:rsidRPr="009A75F6">
        <w:rPr>
          <w:rFonts w:asciiTheme="majorHAnsi" w:hAnsiTheme="majorHAnsi"/>
        </w:rPr>
        <w:t>have been</w:t>
      </w:r>
      <w:r w:rsidR="00336EC8" w:rsidRPr="009A75F6">
        <w:rPr>
          <w:rFonts w:asciiTheme="majorHAnsi" w:hAnsiTheme="majorHAnsi"/>
        </w:rPr>
        <w:t xml:space="preserve"> “The energy transition in the Dutch chemical industry: Worth its salt?” by Edzard Scherpbier and “Robust decision support methods: A comparative analysis”</w:t>
      </w:r>
      <w:r w:rsidR="00336EC8" w:rsidRPr="009A75F6">
        <w:rPr>
          <w:rFonts w:asciiTheme="majorHAnsi" w:hAnsiTheme="majorHAnsi"/>
          <w:b/>
          <w:bCs/>
        </w:rPr>
        <w:t xml:space="preserve"> </w:t>
      </w:r>
      <w:r w:rsidR="00336EC8" w:rsidRPr="009A75F6">
        <w:rPr>
          <w:rFonts w:asciiTheme="majorHAnsi" w:hAnsiTheme="majorHAnsi"/>
          <w:bCs/>
        </w:rPr>
        <w:t>by</w:t>
      </w:r>
      <w:r w:rsidR="00336EC8" w:rsidRPr="009A75F6">
        <w:rPr>
          <w:rFonts w:asciiTheme="majorHAnsi" w:hAnsiTheme="majorHAnsi"/>
          <w:b/>
          <w:bCs/>
        </w:rPr>
        <w:t xml:space="preserve"> </w:t>
      </w:r>
      <w:r w:rsidR="00336EC8" w:rsidRPr="009A75F6">
        <w:rPr>
          <w:rFonts w:asciiTheme="majorHAnsi" w:hAnsiTheme="majorHAnsi"/>
        </w:rPr>
        <w:t>Erin Bartholomew.</w:t>
      </w:r>
    </w:p>
    <w:p w14:paraId="553671C9" w14:textId="60CDA12F" w:rsidR="00336EC8" w:rsidRPr="009A75F6" w:rsidRDefault="00FF6DEA" w:rsidP="00336EC8">
      <w:pPr>
        <w:jc w:val="both"/>
        <w:rPr>
          <w:rFonts w:asciiTheme="majorHAnsi" w:hAnsiTheme="majorHAnsi"/>
        </w:rPr>
      </w:pPr>
      <w:r w:rsidRPr="009A75F6">
        <w:rPr>
          <w:rFonts w:asciiTheme="majorHAnsi" w:hAnsiTheme="majorHAnsi"/>
        </w:rPr>
        <w:t>Apart from the immediate collaborators to this study, I would like to thank the members of the “Leonidas Charalampous-Kolikithas” foundation</w:t>
      </w:r>
      <w:r w:rsidR="0064581A" w:rsidRPr="009A75F6">
        <w:rPr>
          <w:rFonts w:asciiTheme="majorHAnsi" w:hAnsiTheme="majorHAnsi"/>
        </w:rPr>
        <w:t xml:space="preserve"> from my hometown Nafpaktos in Greece</w:t>
      </w:r>
      <w:r w:rsidRPr="009A75F6">
        <w:rPr>
          <w:rFonts w:asciiTheme="majorHAnsi" w:hAnsiTheme="majorHAnsi"/>
        </w:rPr>
        <w:t xml:space="preserve"> for believing in me on the verge of making this career decision and awarding me with a bequest for the first year of my studies. </w:t>
      </w:r>
      <w:r w:rsidR="00336EC8" w:rsidRPr="009A75F6">
        <w:rPr>
          <w:rFonts w:asciiTheme="majorHAnsi" w:hAnsiTheme="majorHAnsi"/>
        </w:rPr>
        <w:t xml:space="preserve">I would also like to thank my colleagues Andreas Yunus and Mikhail Sirenko for spending some of their precious time for helping me </w:t>
      </w:r>
      <w:r w:rsidR="001635A7">
        <w:rPr>
          <w:rFonts w:asciiTheme="majorHAnsi" w:hAnsiTheme="majorHAnsi"/>
        </w:rPr>
        <w:t xml:space="preserve">working in </w:t>
      </w:r>
      <w:r w:rsidR="00336EC8" w:rsidRPr="009A75F6">
        <w:rPr>
          <w:rFonts w:asciiTheme="majorHAnsi" w:hAnsiTheme="majorHAnsi"/>
        </w:rPr>
        <w:t>Python, as well as</w:t>
      </w:r>
      <w:r w:rsidR="00A319AF" w:rsidRPr="009A75F6">
        <w:rPr>
          <w:rFonts w:asciiTheme="majorHAnsi" w:hAnsiTheme="majorHAnsi"/>
        </w:rPr>
        <w:t xml:space="preserve"> </w:t>
      </w:r>
      <w:r w:rsidR="00C513A0">
        <w:rPr>
          <w:rFonts w:asciiTheme="majorHAnsi" w:hAnsiTheme="majorHAnsi"/>
        </w:rPr>
        <w:t xml:space="preserve">Connor McMullen, </w:t>
      </w:r>
      <w:r w:rsidR="00336EC8" w:rsidRPr="009A75F6">
        <w:rPr>
          <w:rFonts w:asciiTheme="majorHAnsi" w:hAnsiTheme="majorHAnsi"/>
        </w:rPr>
        <w:t>Shajee</w:t>
      </w:r>
      <w:r w:rsidR="00C513A0">
        <w:rPr>
          <w:rFonts w:asciiTheme="majorHAnsi" w:hAnsiTheme="majorHAnsi"/>
        </w:rPr>
        <w:t xml:space="preserve">shan Lingeswaran and </w:t>
      </w:r>
      <w:r w:rsidR="00C513A0" w:rsidRPr="009A75F6">
        <w:rPr>
          <w:rFonts w:asciiTheme="majorHAnsi" w:hAnsiTheme="majorHAnsi"/>
        </w:rPr>
        <w:t xml:space="preserve">Assoc. Prof. Erik Pruyt </w:t>
      </w:r>
      <w:r w:rsidR="00A319AF" w:rsidRPr="009A75F6">
        <w:rPr>
          <w:rFonts w:asciiTheme="majorHAnsi" w:hAnsiTheme="majorHAnsi"/>
        </w:rPr>
        <w:t xml:space="preserve">who urged me </w:t>
      </w:r>
      <w:r w:rsidR="00C513A0">
        <w:rPr>
          <w:rFonts w:asciiTheme="majorHAnsi" w:hAnsiTheme="majorHAnsi"/>
        </w:rPr>
        <w:t>to work</w:t>
      </w:r>
      <w:r w:rsidR="00A319AF" w:rsidRPr="009A75F6">
        <w:rPr>
          <w:rFonts w:asciiTheme="majorHAnsi" w:hAnsiTheme="majorHAnsi"/>
        </w:rPr>
        <w:t xml:space="preserve"> on some </w:t>
      </w:r>
      <w:r w:rsidR="00336EC8" w:rsidRPr="009A75F6">
        <w:rPr>
          <w:rFonts w:asciiTheme="majorHAnsi" w:hAnsiTheme="majorHAnsi"/>
        </w:rPr>
        <w:t xml:space="preserve">creative projects. Also, my colleagues Andrew, Carina, Marco, Vincent and Yasmine for both their insight and </w:t>
      </w:r>
      <w:r w:rsidR="00C513A0">
        <w:rPr>
          <w:rFonts w:asciiTheme="majorHAnsi" w:hAnsiTheme="majorHAnsi"/>
        </w:rPr>
        <w:t xml:space="preserve">for the </w:t>
      </w:r>
      <w:r w:rsidR="00336EC8" w:rsidRPr="009A75F6">
        <w:rPr>
          <w:rFonts w:asciiTheme="majorHAnsi" w:hAnsiTheme="majorHAnsi"/>
        </w:rPr>
        <w:t>beautiful moments we shared in between the working hours. You all have a bright future ahead of you and I wish you the best.</w:t>
      </w:r>
    </w:p>
    <w:p w14:paraId="316B07C3" w14:textId="1BAAC5AE" w:rsidR="00FF6DEA" w:rsidRPr="009A75F6" w:rsidRDefault="00FF6DEA" w:rsidP="00336EC8">
      <w:pPr>
        <w:jc w:val="both"/>
        <w:rPr>
          <w:rFonts w:asciiTheme="majorHAnsi" w:hAnsiTheme="majorHAnsi"/>
        </w:rPr>
      </w:pPr>
      <w:r w:rsidRPr="009A75F6">
        <w:rPr>
          <w:rFonts w:asciiTheme="majorHAnsi" w:hAnsiTheme="majorHAnsi"/>
        </w:rPr>
        <w:t>No words are enough for expressing my gratitude to my family members</w:t>
      </w:r>
      <w:r w:rsidR="00585AA4">
        <w:rPr>
          <w:rFonts w:asciiTheme="majorHAnsi" w:hAnsiTheme="majorHAnsi"/>
        </w:rPr>
        <w:t xml:space="preserve"> and closest friends</w:t>
      </w:r>
      <w:r w:rsidRPr="009A75F6">
        <w:rPr>
          <w:rFonts w:asciiTheme="majorHAnsi" w:hAnsiTheme="majorHAnsi"/>
        </w:rPr>
        <w:t xml:space="preserve">, whose impact on my personality </w:t>
      </w:r>
      <w:r w:rsidR="00C513A0">
        <w:rPr>
          <w:rFonts w:asciiTheme="majorHAnsi" w:hAnsiTheme="majorHAnsi"/>
        </w:rPr>
        <w:t xml:space="preserve">and </w:t>
      </w:r>
      <w:r w:rsidR="00453BB7">
        <w:rPr>
          <w:rFonts w:asciiTheme="majorHAnsi" w:hAnsiTheme="majorHAnsi"/>
        </w:rPr>
        <w:t xml:space="preserve">way of </w:t>
      </w:r>
      <w:r w:rsidR="00C513A0" w:rsidRPr="009A75F6">
        <w:rPr>
          <w:rFonts w:asciiTheme="majorHAnsi" w:hAnsiTheme="majorHAnsi"/>
        </w:rPr>
        <w:t>thi</w:t>
      </w:r>
      <w:r w:rsidR="00C513A0">
        <w:rPr>
          <w:rFonts w:asciiTheme="majorHAnsi" w:hAnsiTheme="majorHAnsi"/>
        </w:rPr>
        <w:t xml:space="preserve">nking </w:t>
      </w:r>
      <w:r w:rsidRPr="009A75F6">
        <w:rPr>
          <w:rFonts w:asciiTheme="majorHAnsi" w:hAnsiTheme="majorHAnsi"/>
        </w:rPr>
        <w:t xml:space="preserve">has always been and will be catalytic. </w:t>
      </w:r>
    </w:p>
    <w:p w14:paraId="15F3936E" w14:textId="72DB522E" w:rsidR="0064581A" w:rsidRPr="00585AA4" w:rsidRDefault="00FF6DEA" w:rsidP="00585AA4">
      <w:pPr>
        <w:spacing w:after="240"/>
        <w:jc w:val="both"/>
        <w:rPr>
          <w:rFonts w:asciiTheme="majorHAnsi" w:hAnsiTheme="majorHAnsi"/>
        </w:rPr>
      </w:pPr>
      <w:r w:rsidRPr="009A75F6">
        <w:rPr>
          <w:rFonts w:asciiTheme="majorHAnsi" w:hAnsiTheme="majorHAnsi"/>
        </w:rPr>
        <w:t>A</w:t>
      </w:r>
      <w:r w:rsidR="00EE46B8" w:rsidRPr="009A75F6">
        <w:rPr>
          <w:rFonts w:asciiTheme="majorHAnsi" w:hAnsiTheme="majorHAnsi"/>
        </w:rPr>
        <w:t xml:space="preserve">s for the </w:t>
      </w:r>
      <w:r w:rsidR="00585AA4">
        <w:rPr>
          <w:rFonts w:asciiTheme="majorHAnsi" w:hAnsiTheme="majorHAnsi"/>
          <w:lang w:val="en-US"/>
        </w:rPr>
        <w:t>quote</w:t>
      </w:r>
      <w:r w:rsidR="00EE46B8" w:rsidRPr="009A75F6">
        <w:rPr>
          <w:rFonts w:asciiTheme="majorHAnsi" w:hAnsiTheme="majorHAnsi"/>
        </w:rPr>
        <w:t xml:space="preserve"> that </w:t>
      </w:r>
      <w:r w:rsidRPr="009A75F6">
        <w:rPr>
          <w:rFonts w:asciiTheme="majorHAnsi" w:hAnsiTheme="majorHAnsi"/>
        </w:rPr>
        <w:t>ke</w:t>
      </w:r>
      <w:r w:rsidR="00585AA4">
        <w:rPr>
          <w:rFonts w:asciiTheme="majorHAnsi" w:hAnsiTheme="majorHAnsi"/>
        </w:rPr>
        <w:t>pt me motivated along this process:</w:t>
      </w:r>
    </w:p>
    <w:p w14:paraId="435A41DB" w14:textId="77777777" w:rsidR="00FF6DEA" w:rsidRPr="009A75F6" w:rsidRDefault="00FF6DEA" w:rsidP="00FF6DEA">
      <w:pPr>
        <w:jc w:val="center"/>
        <w:rPr>
          <w:rFonts w:asciiTheme="majorHAnsi" w:hAnsiTheme="majorHAnsi"/>
          <w:i/>
        </w:rPr>
      </w:pPr>
      <w:r w:rsidRPr="009A75F6">
        <w:rPr>
          <w:rFonts w:asciiTheme="majorHAnsi" w:hAnsiTheme="majorHAnsi"/>
          <w:i/>
        </w:rPr>
        <w:t xml:space="preserve">“Without commitment you will never start. </w:t>
      </w:r>
      <w:r w:rsidRPr="009A75F6">
        <w:rPr>
          <w:rFonts w:asciiTheme="majorHAnsi" w:hAnsiTheme="majorHAnsi"/>
          <w:i/>
        </w:rPr>
        <w:br/>
        <w:t>But most importantly, without consistency you will never finish”.</w:t>
      </w:r>
    </w:p>
    <w:p w14:paraId="789D4865" w14:textId="77777777" w:rsidR="00FF6DEA" w:rsidRPr="009A75F6" w:rsidRDefault="00FF6DEA" w:rsidP="00FF6DEA">
      <w:pPr>
        <w:jc w:val="center"/>
        <w:rPr>
          <w:rFonts w:asciiTheme="majorHAnsi" w:hAnsiTheme="majorHAnsi"/>
          <w:i/>
        </w:rPr>
      </w:pPr>
    </w:p>
    <w:p w14:paraId="31A4AFA8" w14:textId="77777777" w:rsidR="0064581A" w:rsidRPr="009A75F6" w:rsidRDefault="0064581A" w:rsidP="00FF6DEA">
      <w:pPr>
        <w:jc w:val="center"/>
        <w:rPr>
          <w:rFonts w:asciiTheme="majorHAnsi" w:hAnsiTheme="majorHAnsi"/>
          <w:i/>
        </w:rPr>
      </w:pPr>
    </w:p>
    <w:p w14:paraId="25BE8AD3" w14:textId="6BC1A042" w:rsidR="00C4240D" w:rsidRDefault="00FF6DEA" w:rsidP="00074226">
      <w:pPr>
        <w:spacing w:line="276" w:lineRule="auto"/>
        <w:jc w:val="right"/>
        <w:rPr>
          <w:rFonts w:asciiTheme="majorHAnsi" w:hAnsiTheme="majorHAnsi"/>
        </w:rPr>
        <w:sectPr w:rsidR="00C4240D" w:rsidSect="003B4882">
          <w:headerReference w:type="even" r:id="rId25"/>
          <w:headerReference w:type="default" r:id="rId26"/>
          <w:pgSz w:w="11906" w:h="16838"/>
          <w:pgMar w:top="1560" w:right="1558" w:bottom="1560" w:left="1800" w:header="737" w:footer="794" w:gutter="0"/>
          <w:pgNumType w:fmt="lowerRoman"/>
          <w:cols w:space="708"/>
          <w:docGrid w:linePitch="360"/>
        </w:sectPr>
      </w:pPr>
      <w:r w:rsidRPr="009A75F6">
        <w:rPr>
          <w:rFonts w:asciiTheme="majorHAnsi" w:hAnsiTheme="majorHAnsi"/>
        </w:rPr>
        <w:t>Y</w:t>
      </w:r>
      <w:r w:rsidR="00074226">
        <w:rPr>
          <w:rFonts w:asciiTheme="majorHAnsi" w:hAnsiTheme="majorHAnsi"/>
        </w:rPr>
        <w:t>annis Papadogeorgos</w:t>
      </w:r>
      <w:r w:rsidR="00074226">
        <w:rPr>
          <w:rFonts w:asciiTheme="majorHAnsi" w:hAnsiTheme="majorHAnsi"/>
        </w:rPr>
        <w:br/>
        <w:t>The Hague, 23/09/2019</w:t>
      </w:r>
    </w:p>
    <w:sdt>
      <w:sdtPr>
        <w:rPr>
          <w:rFonts w:asciiTheme="minorHAnsi" w:eastAsiaTheme="minorHAnsi" w:hAnsiTheme="minorHAnsi" w:cstheme="minorBidi"/>
          <w:color w:val="auto"/>
          <w:sz w:val="20"/>
          <w:szCs w:val="22"/>
          <w:lang w:val="en-GB" w:eastAsia="en-US"/>
        </w:rPr>
        <w:id w:val="-302543524"/>
        <w:docPartObj>
          <w:docPartGallery w:val="Table of Contents"/>
          <w:docPartUnique/>
        </w:docPartObj>
      </w:sdtPr>
      <w:sdtEndPr>
        <w:rPr>
          <w:bCs/>
          <w:sz w:val="22"/>
        </w:rPr>
      </w:sdtEndPr>
      <w:sdtContent>
        <w:p w14:paraId="09E2CDA6" w14:textId="29304BB8" w:rsidR="00560230" w:rsidRPr="00625F97" w:rsidRDefault="00401EE5" w:rsidP="00401EE5">
          <w:pPr>
            <w:pStyle w:val="ae"/>
            <w:rPr>
              <w:rFonts w:asciiTheme="minorHAnsi" w:hAnsiTheme="minorHAnsi"/>
              <w:color w:val="6B7600"/>
              <w:sz w:val="40"/>
              <w:lang w:val="en-GB"/>
            </w:rPr>
          </w:pPr>
          <w:r w:rsidRPr="00625F97">
            <w:rPr>
              <w:rFonts w:asciiTheme="minorHAnsi" w:hAnsiTheme="minorHAnsi"/>
              <w:color w:val="6B7600"/>
              <w:sz w:val="40"/>
              <w:lang w:val="en-GB"/>
            </w:rPr>
            <w:t xml:space="preserve">Table of </w:t>
          </w:r>
          <w:r w:rsidR="00560230" w:rsidRPr="00625F97">
            <w:rPr>
              <w:rFonts w:asciiTheme="minorHAnsi" w:hAnsiTheme="minorHAnsi"/>
              <w:color w:val="6B7600"/>
              <w:sz w:val="40"/>
              <w:lang w:val="en-GB"/>
            </w:rPr>
            <w:t>Contents</w:t>
          </w:r>
        </w:p>
        <w:p w14:paraId="6AF84E6E" w14:textId="77777777" w:rsidR="00560230" w:rsidRPr="00625F97" w:rsidRDefault="00560230" w:rsidP="00560230">
          <w:pPr>
            <w:rPr>
              <w:sz w:val="20"/>
              <w:lang w:eastAsia="el-GR"/>
            </w:rPr>
          </w:pPr>
        </w:p>
        <w:p w14:paraId="16EF2EDB" w14:textId="2A9B47A8" w:rsidR="00625F97" w:rsidRPr="00625F97" w:rsidRDefault="00560230">
          <w:pPr>
            <w:pStyle w:val="10"/>
            <w:rPr>
              <w:rFonts w:asciiTheme="majorHAnsi" w:eastAsiaTheme="minorEastAsia" w:hAnsiTheme="majorHAnsi"/>
              <w:noProof/>
              <w:lang w:val="el-GR" w:eastAsia="el-GR"/>
            </w:rPr>
          </w:pPr>
          <w:r w:rsidRPr="00625F97">
            <w:fldChar w:fldCharType="begin"/>
          </w:r>
          <w:r w:rsidRPr="00625F97">
            <w:instrText xml:space="preserve"> TOC \o "1-3" \h \z \u </w:instrText>
          </w:r>
          <w:r w:rsidRPr="00625F97">
            <w:fldChar w:fldCharType="separate"/>
          </w:r>
          <w:hyperlink w:anchor="_Toc17370159" w:history="1">
            <w:r w:rsidR="00625F97" w:rsidRPr="00625F97">
              <w:rPr>
                <w:rStyle w:val="-"/>
                <w:rFonts w:asciiTheme="majorHAnsi" w:hAnsiTheme="majorHAnsi"/>
                <w:noProof/>
              </w:rPr>
              <w:t>I INTRODUCTION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_Toc17370159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2</w:t>
            </w:r>
            <w:r w:rsidR="00625F97" w:rsidRPr="00625F97">
              <w:rPr>
                <w:rFonts w:asciiTheme="majorHAnsi" w:hAnsiTheme="majorHAnsi"/>
                <w:noProof/>
                <w:webHidden/>
              </w:rPr>
              <w:fldChar w:fldCharType="end"/>
            </w:r>
          </w:hyperlink>
        </w:p>
        <w:p w14:paraId="70E556E8" w14:textId="4BC7E990" w:rsidR="00625F97" w:rsidRPr="00625F97" w:rsidRDefault="00264BC9">
          <w:pPr>
            <w:pStyle w:val="10"/>
            <w:rPr>
              <w:rFonts w:asciiTheme="majorHAnsi" w:eastAsiaTheme="minorEastAsia" w:hAnsiTheme="majorHAnsi"/>
              <w:noProof/>
              <w:lang w:val="el-GR" w:eastAsia="el-GR"/>
            </w:rPr>
          </w:pPr>
          <w:hyperlink w:anchor="_Toc17370160" w:history="1">
            <w:r w:rsidR="00625F97" w:rsidRPr="00625F97">
              <w:rPr>
                <w:rStyle w:val="-"/>
                <w:rFonts w:asciiTheme="majorHAnsi" w:hAnsiTheme="majorHAnsi"/>
                <w:bCs/>
                <w:noProof/>
              </w:rPr>
              <w:t>1</w:t>
            </w:r>
            <w:r w:rsidR="00625F97" w:rsidRPr="00625F97">
              <w:rPr>
                <w:rStyle w:val="-"/>
                <w:rFonts w:asciiTheme="majorHAnsi" w:hAnsiTheme="majorHAnsi"/>
                <w:noProof/>
                <w14:textFill>
                  <w14:solidFill>
                    <w14:schemeClr w14:val="hlink">
                      <w14:alpha w14:val="10000"/>
                    </w14:schemeClr>
                  </w14:solidFill>
                </w14:textFill>
              </w:rPr>
              <w:t xml:space="preserve"> </w:t>
            </w:r>
            <w:r w:rsidR="00625F97" w:rsidRPr="00625F97">
              <w:rPr>
                <w:rStyle w:val="-"/>
                <w:rFonts w:asciiTheme="majorHAnsi" w:hAnsiTheme="majorHAnsi"/>
                <w:bCs/>
                <w:noProof/>
              </w:rPr>
              <w:t xml:space="preserve"> </w:t>
            </w:r>
            <w:r w:rsidR="00625F97" w:rsidRPr="00625F97">
              <w:rPr>
                <w:rStyle w:val="-"/>
                <w:rFonts w:asciiTheme="majorHAnsi" w:hAnsiTheme="majorHAnsi"/>
                <w:noProof/>
              </w:rPr>
              <w:t>Foundation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3</w:t>
            </w:r>
            <w:r w:rsidR="00625F97" w:rsidRPr="00625F97">
              <w:rPr>
                <w:rFonts w:asciiTheme="majorHAnsi" w:hAnsiTheme="majorHAnsi"/>
                <w:noProof/>
                <w:webHidden/>
              </w:rPr>
              <w:fldChar w:fldCharType="end"/>
            </w:r>
          </w:hyperlink>
        </w:p>
        <w:p w14:paraId="2943E9D5" w14:textId="77777777" w:rsidR="00625F97" w:rsidRPr="00625F97" w:rsidRDefault="00264BC9">
          <w:pPr>
            <w:pStyle w:val="21"/>
            <w:rPr>
              <w:rFonts w:asciiTheme="majorHAnsi" w:eastAsiaTheme="minorEastAsia" w:hAnsiTheme="majorHAnsi"/>
              <w:noProof/>
              <w:lang w:val="el-GR" w:eastAsia="el-GR"/>
            </w:rPr>
          </w:pPr>
          <w:hyperlink w:anchor="_Toc17370161" w:history="1">
            <w:r w:rsidR="00625F97" w:rsidRPr="00625F97">
              <w:rPr>
                <w:rStyle w:val="-"/>
                <w:rFonts w:asciiTheme="majorHAnsi" w:hAnsiTheme="majorHAnsi"/>
                <w:noProof/>
              </w:rPr>
              <w:t>1.1 Problem Definition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4</w:t>
            </w:r>
            <w:r w:rsidR="00625F97" w:rsidRPr="00625F97">
              <w:rPr>
                <w:rFonts w:asciiTheme="majorHAnsi" w:hAnsiTheme="majorHAnsi"/>
                <w:noProof/>
                <w:webHidden/>
              </w:rPr>
              <w:fldChar w:fldCharType="end"/>
            </w:r>
          </w:hyperlink>
        </w:p>
        <w:p w14:paraId="2D6E6B6B" w14:textId="77777777" w:rsidR="00625F97" w:rsidRPr="00625F97" w:rsidRDefault="00264BC9">
          <w:pPr>
            <w:pStyle w:val="21"/>
            <w:rPr>
              <w:rFonts w:asciiTheme="majorHAnsi" w:eastAsiaTheme="minorEastAsia" w:hAnsiTheme="majorHAnsi"/>
              <w:noProof/>
              <w:lang w:val="el-GR" w:eastAsia="el-GR"/>
            </w:rPr>
          </w:pPr>
          <w:hyperlink w:anchor="_Toc17370162" w:history="1">
            <w:r w:rsidR="00625F97" w:rsidRPr="00625F97">
              <w:rPr>
                <w:rStyle w:val="-"/>
                <w:rFonts w:asciiTheme="majorHAnsi" w:hAnsiTheme="majorHAnsi"/>
                <w:noProof/>
              </w:rPr>
              <w:t>1.2 Research Relevance</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w:t>
            </w:r>
            <w:r w:rsidR="00625F97" w:rsidRPr="00625F97">
              <w:rPr>
                <w:rFonts w:asciiTheme="majorHAnsi" w:hAnsiTheme="majorHAnsi"/>
                <w:noProof/>
                <w:webHidden/>
              </w:rPr>
              <w:fldChar w:fldCharType="end"/>
            </w:r>
          </w:hyperlink>
        </w:p>
        <w:p w14:paraId="001BB5F3" w14:textId="77777777" w:rsidR="00625F97" w:rsidRPr="00625F97" w:rsidRDefault="00264BC9">
          <w:pPr>
            <w:pStyle w:val="21"/>
            <w:rPr>
              <w:rFonts w:asciiTheme="majorHAnsi" w:eastAsiaTheme="minorEastAsia" w:hAnsiTheme="majorHAnsi"/>
              <w:noProof/>
              <w:lang w:val="el-GR" w:eastAsia="el-GR"/>
            </w:rPr>
          </w:pPr>
          <w:hyperlink w:anchor="_Toc17370163" w:history="1">
            <w:r w:rsidR="00625F97" w:rsidRPr="00625F97">
              <w:rPr>
                <w:rStyle w:val="-"/>
                <w:rFonts w:asciiTheme="majorHAnsi" w:hAnsiTheme="majorHAnsi"/>
                <w:noProof/>
              </w:rPr>
              <w:t xml:space="preserve">1.3 Thesis Structure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w:t>
            </w:r>
            <w:r w:rsidR="00625F97" w:rsidRPr="00625F97">
              <w:rPr>
                <w:rFonts w:asciiTheme="majorHAnsi" w:hAnsiTheme="majorHAnsi"/>
                <w:noProof/>
                <w:webHidden/>
              </w:rPr>
              <w:fldChar w:fldCharType="end"/>
            </w:r>
          </w:hyperlink>
        </w:p>
        <w:p w14:paraId="421FE918" w14:textId="77777777" w:rsidR="00625F97" w:rsidRPr="00625F97" w:rsidRDefault="00264BC9" w:rsidP="00625F97">
          <w:pPr>
            <w:pStyle w:val="10"/>
            <w:spacing w:after="0"/>
            <w:ind w:right="-238"/>
            <w:rPr>
              <w:rFonts w:asciiTheme="majorHAnsi" w:eastAsiaTheme="minorEastAsia" w:hAnsiTheme="majorHAnsi"/>
              <w:noProof/>
              <w:lang w:val="el-GR" w:eastAsia="el-GR"/>
            </w:rPr>
          </w:pPr>
          <w:hyperlink w:anchor="_Toc17370164" w:history="1">
            <w:r w:rsidR="00625F97" w:rsidRPr="00625F97">
              <w:rPr>
                <w:rStyle w:val="-"/>
                <w:rFonts w:asciiTheme="majorHAnsi" w:hAnsiTheme="majorHAnsi"/>
                <w:bCs/>
                <w:noProof/>
              </w:rPr>
              <w:t xml:space="preserve">2 </w:t>
            </w:r>
            <w:r w:rsidR="00625F97" w:rsidRPr="00625F97">
              <w:rPr>
                <w:rStyle w:val="-"/>
                <w:rFonts w:asciiTheme="majorHAnsi" w:hAnsiTheme="majorHAnsi"/>
                <w:noProof/>
              </w:rPr>
              <w:t>Research Definition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w:t>
            </w:r>
            <w:r w:rsidR="00625F97" w:rsidRPr="00625F97">
              <w:rPr>
                <w:rFonts w:asciiTheme="majorHAnsi" w:hAnsiTheme="majorHAnsi"/>
                <w:noProof/>
                <w:webHidden/>
              </w:rPr>
              <w:fldChar w:fldCharType="end"/>
            </w:r>
          </w:hyperlink>
        </w:p>
        <w:p w14:paraId="5D3E11F0" w14:textId="77777777" w:rsidR="00625F97" w:rsidRPr="00625F97" w:rsidRDefault="00264BC9">
          <w:pPr>
            <w:pStyle w:val="21"/>
            <w:rPr>
              <w:rFonts w:asciiTheme="majorHAnsi" w:eastAsiaTheme="minorEastAsia" w:hAnsiTheme="majorHAnsi"/>
              <w:noProof/>
              <w:lang w:val="el-GR" w:eastAsia="el-GR"/>
            </w:rPr>
          </w:pPr>
          <w:hyperlink w:anchor="_Toc17370165" w:history="1">
            <w:r w:rsidR="00625F97" w:rsidRPr="00625F97">
              <w:rPr>
                <w:rStyle w:val="-"/>
                <w:rFonts w:asciiTheme="majorHAnsi" w:hAnsiTheme="majorHAnsi"/>
                <w:noProof/>
              </w:rPr>
              <w:t>2.1 Research Question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w:t>
            </w:r>
            <w:r w:rsidR="00625F97" w:rsidRPr="00625F97">
              <w:rPr>
                <w:rFonts w:asciiTheme="majorHAnsi" w:hAnsiTheme="majorHAnsi"/>
                <w:noProof/>
                <w:webHidden/>
              </w:rPr>
              <w:fldChar w:fldCharType="end"/>
            </w:r>
          </w:hyperlink>
        </w:p>
        <w:p w14:paraId="314312B5" w14:textId="77777777" w:rsidR="00625F97" w:rsidRPr="00625F97" w:rsidRDefault="00264BC9">
          <w:pPr>
            <w:pStyle w:val="21"/>
            <w:rPr>
              <w:rFonts w:asciiTheme="majorHAnsi" w:eastAsiaTheme="minorEastAsia" w:hAnsiTheme="majorHAnsi"/>
              <w:noProof/>
              <w:lang w:val="el-GR" w:eastAsia="el-GR"/>
            </w:rPr>
          </w:pPr>
          <w:hyperlink w:anchor="_Toc17370166" w:history="1">
            <w:r w:rsidR="00625F97" w:rsidRPr="00625F97">
              <w:rPr>
                <w:rStyle w:val="-"/>
                <w:rFonts w:asciiTheme="majorHAnsi" w:hAnsiTheme="majorHAnsi"/>
                <w:noProof/>
              </w:rPr>
              <w:t>2.2 Supporting Questions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7</w:t>
            </w:r>
            <w:r w:rsidR="00625F97" w:rsidRPr="00625F97">
              <w:rPr>
                <w:rFonts w:asciiTheme="majorHAnsi" w:hAnsiTheme="majorHAnsi"/>
                <w:noProof/>
                <w:webHidden/>
              </w:rPr>
              <w:fldChar w:fldCharType="end"/>
            </w:r>
          </w:hyperlink>
        </w:p>
        <w:p w14:paraId="75318085" w14:textId="77777777" w:rsidR="00625F97" w:rsidRPr="00625F97" w:rsidRDefault="00264BC9">
          <w:pPr>
            <w:pStyle w:val="21"/>
            <w:rPr>
              <w:rFonts w:asciiTheme="majorHAnsi" w:eastAsiaTheme="minorEastAsia" w:hAnsiTheme="majorHAnsi"/>
              <w:noProof/>
              <w:lang w:val="el-GR" w:eastAsia="el-GR"/>
            </w:rPr>
          </w:pPr>
          <w:hyperlink w:anchor="_Toc17370167" w:history="1">
            <w:r w:rsidR="00625F97" w:rsidRPr="00625F97">
              <w:rPr>
                <w:rStyle w:val="-"/>
                <w:rFonts w:asciiTheme="majorHAnsi" w:hAnsiTheme="majorHAnsi"/>
                <w:noProof/>
              </w:rPr>
              <w:t>2.3 Research Approach</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7</w:t>
            </w:r>
            <w:r w:rsidR="00625F97" w:rsidRPr="00625F97">
              <w:rPr>
                <w:rFonts w:asciiTheme="majorHAnsi" w:hAnsiTheme="majorHAnsi"/>
                <w:noProof/>
                <w:webHidden/>
              </w:rPr>
              <w:fldChar w:fldCharType="end"/>
            </w:r>
          </w:hyperlink>
        </w:p>
        <w:p w14:paraId="071C5532" w14:textId="77777777" w:rsidR="00625F97" w:rsidRPr="00625F97" w:rsidRDefault="00264BC9">
          <w:pPr>
            <w:pStyle w:val="21"/>
            <w:rPr>
              <w:rFonts w:asciiTheme="majorHAnsi" w:eastAsiaTheme="minorEastAsia" w:hAnsiTheme="majorHAnsi"/>
              <w:noProof/>
              <w:lang w:val="el-GR" w:eastAsia="el-GR"/>
            </w:rPr>
          </w:pPr>
          <w:hyperlink w:anchor="_Toc17370168" w:history="1">
            <w:r w:rsidR="00625F97" w:rsidRPr="00625F97">
              <w:rPr>
                <w:rStyle w:val="-"/>
                <w:rFonts w:asciiTheme="majorHAnsi" w:hAnsiTheme="majorHAnsi"/>
                <w:noProof/>
              </w:rPr>
              <w:t>2.4 Research Methods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_Toc17370168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9</w:t>
            </w:r>
            <w:r w:rsidR="00625F97" w:rsidRPr="00625F97">
              <w:rPr>
                <w:rFonts w:asciiTheme="majorHAnsi" w:hAnsiTheme="majorHAnsi"/>
                <w:noProof/>
                <w:webHidden/>
              </w:rPr>
              <w:fldChar w:fldCharType="end"/>
            </w:r>
          </w:hyperlink>
        </w:p>
        <w:p w14:paraId="64FD21C6" w14:textId="77777777" w:rsidR="00625F97" w:rsidRPr="00625F97" w:rsidRDefault="00264BC9">
          <w:pPr>
            <w:pStyle w:val="21"/>
            <w:rPr>
              <w:rFonts w:asciiTheme="majorHAnsi" w:eastAsiaTheme="minorEastAsia" w:hAnsiTheme="majorHAnsi"/>
              <w:noProof/>
              <w:lang w:val="el-GR" w:eastAsia="el-GR"/>
            </w:rPr>
          </w:pPr>
          <w:hyperlink w:anchor="_Toc17370169" w:history="1">
            <w:r w:rsidR="00625F97" w:rsidRPr="00625F97">
              <w:rPr>
                <w:rStyle w:val="-"/>
                <w:rFonts w:asciiTheme="majorHAnsi" w:hAnsiTheme="majorHAnsi"/>
                <w:noProof/>
              </w:rPr>
              <w:t>2.5 Expert Elicitation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_Toc17370169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w:t>
            </w:r>
            <w:r w:rsidR="00625F97" w:rsidRPr="00625F97">
              <w:rPr>
                <w:rFonts w:asciiTheme="majorHAnsi" w:hAnsiTheme="majorHAnsi"/>
                <w:noProof/>
                <w:webHidden/>
              </w:rPr>
              <w:fldChar w:fldCharType="end"/>
            </w:r>
          </w:hyperlink>
        </w:p>
        <w:p w14:paraId="5E059520" w14:textId="77777777" w:rsidR="00625F97" w:rsidRPr="00625F97" w:rsidRDefault="00264BC9">
          <w:pPr>
            <w:pStyle w:val="21"/>
            <w:rPr>
              <w:rFonts w:asciiTheme="majorHAnsi" w:eastAsiaTheme="minorEastAsia" w:hAnsiTheme="majorHAnsi"/>
              <w:noProof/>
              <w:lang w:val="el-GR" w:eastAsia="el-GR"/>
            </w:rPr>
          </w:pPr>
          <w:hyperlink w:anchor="_Toc17370170" w:history="1">
            <w:r w:rsidR="00625F97" w:rsidRPr="00625F97">
              <w:rPr>
                <w:rStyle w:val="-"/>
                <w:rFonts w:asciiTheme="majorHAnsi" w:hAnsiTheme="majorHAnsi"/>
                <w:noProof/>
              </w:rPr>
              <w:t>2.6 Research Focus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w:t>
            </w:r>
            <w:r w:rsidR="00625F97" w:rsidRPr="00625F97">
              <w:rPr>
                <w:rFonts w:asciiTheme="majorHAnsi" w:hAnsiTheme="majorHAnsi"/>
                <w:noProof/>
                <w:webHidden/>
              </w:rPr>
              <w:fldChar w:fldCharType="end"/>
            </w:r>
          </w:hyperlink>
        </w:p>
        <w:p w14:paraId="1736D18E" w14:textId="77777777" w:rsidR="00625F97" w:rsidRPr="00625F97" w:rsidRDefault="00264BC9">
          <w:pPr>
            <w:pStyle w:val="21"/>
            <w:rPr>
              <w:rFonts w:asciiTheme="majorHAnsi" w:eastAsiaTheme="minorEastAsia" w:hAnsiTheme="majorHAnsi"/>
              <w:noProof/>
              <w:lang w:val="el-GR" w:eastAsia="el-GR"/>
            </w:rPr>
          </w:pPr>
          <w:hyperlink w:anchor="_Toc17370171" w:history="1">
            <w:r w:rsidR="00625F97" w:rsidRPr="00625F97">
              <w:rPr>
                <w:rStyle w:val="-"/>
                <w:rFonts w:asciiTheme="majorHAnsi" w:hAnsiTheme="majorHAnsi"/>
                <w:noProof/>
              </w:rPr>
              <w:t>2.7 Research Flow</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w:t>
            </w:r>
            <w:r w:rsidR="00625F97" w:rsidRPr="00625F97">
              <w:rPr>
                <w:rFonts w:asciiTheme="majorHAnsi" w:hAnsiTheme="majorHAnsi"/>
                <w:noProof/>
                <w:webHidden/>
              </w:rPr>
              <w:fldChar w:fldCharType="end"/>
            </w:r>
          </w:hyperlink>
        </w:p>
        <w:p w14:paraId="2D1201C3" w14:textId="77777777" w:rsidR="00625F97" w:rsidRPr="00625F97" w:rsidRDefault="00264BC9">
          <w:pPr>
            <w:pStyle w:val="10"/>
            <w:rPr>
              <w:rFonts w:asciiTheme="majorHAnsi" w:eastAsiaTheme="minorEastAsia" w:hAnsiTheme="majorHAnsi"/>
              <w:noProof/>
              <w:lang w:val="el-GR" w:eastAsia="el-GR"/>
            </w:rPr>
          </w:pPr>
          <w:hyperlink w:anchor="_Toc17370172" w:history="1">
            <w:r w:rsidR="00625F97" w:rsidRPr="00625F97">
              <w:rPr>
                <w:rStyle w:val="-"/>
                <w:rFonts w:asciiTheme="majorHAnsi" w:hAnsiTheme="majorHAnsi"/>
                <w:bCs/>
                <w:noProof/>
              </w:rPr>
              <w:t>3  Review of Concepts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12</w:t>
            </w:r>
            <w:r w:rsidR="00625F97" w:rsidRPr="00625F97">
              <w:rPr>
                <w:rFonts w:asciiTheme="majorHAnsi" w:hAnsiTheme="majorHAnsi"/>
                <w:noProof/>
                <w:webHidden/>
              </w:rPr>
              <w:fldChar w:fldCharType="end"/>
            </w:r>
          </w:hyperlink>
        </w:p>
        <w:p w14:paraId="26DA7321" w14:textId="77777777" w:rsidR="00625F97" w:rsidRPr="00625F97" w:rsidRDefault="00264BC9">
          <w:pPr>
            <w:pStyle w:val="21"/>
            <w:rPr>
              <w:rFonts w:asciiTheme="majorHAnsi" w:eastAsiaTheme="minorEastAsia" w:hAnsiTheme="majorHAnsi"/>
              <w:noProof/>
              <w:lang w:val="el-GR" w:eastAsia="el-GR"/>
            </w:rPr>
          </w:pPr>
          <w:hyperlink w:anchor="_Toc17370173" w:history="1">
            <w:r w:rsidR="00625F97" w:rsidRPr="00625F97">
              <w:rPr>
                <w:rStyle w:val="-"/>
                <w:rFonts w:asciiTheme="majorHAnsi" w:hAnsiTheme="majorHAnsi"/>
                <w:noProof/>
              </w:rPr>
              <w:t>3.1 The Dutch container glass industry</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12</w:t>
            </w:r>
            <w:r w:rsidR="00625F97" w:rsidRPr="00625F97">
              <w:rPr>
                <w:rFonts w:asciiTheme="majorHAnsi" w:hAnsiTheme="majorHAnsi"/>
                <w:noProof/>
                <w:webHidden/>
              </w:rPr>
              <w:fldChar w:fldCharType="end"/>
            </w:r>
          </w:hyperlink>
        </w:p>
        <w:p w14:paraId="257F71F0" w14:textId="77777777" w:rsidR="00625F97" w:rsidRPr="00625F97" w:rsidRDefault="00264BC9">
          <w:pPr>
            <w:pStyle w:val="21"/>
            <w:rPr>
              <w:rFonts w:asciiTheme="majorHAnsi" w:eastAsiaTheme="minorEastAsia" w:hAnsiTheme="majorHAnsi"/>
              <w:noProof/>
              <w:lang w:val="el-GR" w:eastAsia="el-GR"/>
            </w:rPr>
          </w:pPr>
          <w:hyperlink w:anchor="_Toc17370174" w:history="1">
            <w:r w:rsidR="00625F97" w:rsidRPr="00625F97">
              <w:rPr>
                <w:rStyle w:val="-"/>
                <w:rFonts w:asciiTheme="majorHAnsi" w:hAnsiTheme="majorHAnsi"/>
                <w:noProof/>
              </w:rPr>
              <w:t>3.2 Container glass process activities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w:t>
            </w:r>
            <w:r w:rsidR="00625F97" w:rsidRPr="00625F97">
              <w:rPr>
                <w:rFonts w:asciiTheme="majorHAnsi" w:hAnsiTheme="majorHAnsi"/>
                <w:noProof/>
                <w:webHidden/>
              </w:rPr>
              <w:fldChar w:fldCharType="end"/>
            </w:r>
          </w:hyperlink>
        </w:p>
        <w:p w14:paraId="2542B977" w14:textId="77777777" w:rsidR="00625F97" w:rsidRPr="00625F97" w:rsidRDefault="00264BC9">
          <w:pPr>
            <w:pStyle w:val="21"/>
            <w:rPr>
              <w:rFonts w:asciiTheme="majorHAnsi" w:eastAsiaTheme="minorEastAsia" w:hAnsiTheme="majorHAnsi"/>
              <w:noProof/>
              <w:lang w:val="el-GR" w:eastAsia="el-GR"/>
            </w:rPr>
          </w:pPr>
          <w:hyperlink w:anchor="_Toc17370175" w:history="1">
            <w:r w:rsidR="00625F97" w:rsidRPr="00625F97">
              <w:rPr>
                <w:rStyle w:val="-"/>
                <w:rFonts w:asciiTheme="majorHAnsi" w:hAnsiTheme="majorHAnsi"/>
                <w:noProof/>
              </w:rPr>
              <w:t xml:space="preserve">3.3 Transition to carbon neutral industry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19</w:t>
            </w:r>
            <w:r w:rsidR="00625F97" w:rsidRPr="00625F97">
              <w:rPr>
                <w:rFonts w:asciiTheme="majorHAnsi" w:hAnsiTheme="majorHAnsi"/>
                <w:noProof/>
                <w:webHidden/>
              </w:rPr>
              <w:fldChar w:fldCharType="end"/>
            </w:r>
          </w:hyperlink>
        </w:p>
        <w:p w14:paraId="0BD1C354" w14:textId="77777777" w:rsidR="00625F97" w:rsidRPr="00625F97" w:rsidRDefault="00264BC9">
          <w:pPr>
            <w:pStyle w:val="21"/>
            <w:rPr>
              <w:rStyle w:val="-"/>
              <w:rFonts w:asciiTheme="majorHAnsi" w:hAnsiTheme="majorHAnsi"/>
              <w:noProof/>
            </w:rPr>
          </w:pPr>
          <w:hyperlink w:anchor="_Toc17370176" w:history="1">
            <w:r w:rsidR="00625F97" w:rsidRPr="00625F97">
              <w:rPr>
                <w:rStyle w:val="-"/>
                <w:rFonts w:asciiTheme="majorHAnsi" w:hAnsiTheme="majorHAnsi"/>
                <w:noProof/>
              </w:rPr>
              <w:t xml:space="preserve">3.4 </w:t>
            </w:r>
            <w:r w:rsidR="00625F97" w:rsidRPr="00625F97">
              <w:rPr>
                <w:rStyle w:val="-"/>
                <w:rFonts w:asciiTheme="majorHAnsi" w:hAnsiTheme="majorHAnsi"/>
                <w:bCs/>
                <w:noProof/>
              </w:rPr>
              <w:t>Decision making under deep uncertainty</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20</w:t>
            </w:r>
            <w:r w:rsidR="00625F97" w:rsidRPr="00625F97">
              <w:rPr>
                <w:rFonts w:asciiTheme="majorHAnsi" w:hAnsiTheme="majorHAnsi"/>
                <w:noProof/>
                <w:webHidden/>
              </w:rPr>
              <w:fldChar w:fldCharType="end"/>
            </w:r>
          </w:hyperlink>
        </w:p>
        <w:p w14:paraId="2218C117" w14:textId="77777777" w:rsidR="00625F97" w:rsidRPr="00625F97" w:rsidRDefault="00625F97" w:rsidP="00625F97">
          <w:pPr>
            <w:rPr>
              <w:sz w:val="24"/>
            </w:rPr>
          </w:pPr>
        </w:p>
        <w:p w14:paraId="093F30BB" w14:textId="61075074" w:rsidR="00625F97" w:rsidRPr="00625F97" w:rsidRDefault="00264BC9">
          <w:pPr>
            <w:pStyle w:val="10"/>
            <w:rPr>
              <w:rFonts w:asciiTheme="majorHAnsi" w:eastAsiaTheme="minorEastAsia" w:hAnsiTheme="majorHAnsi"/>
              <w:noProof/>
              <w:lang w:val="el-GR" w:eastAsia="el-GR"/>
            </w:rPr>
          </w:pPr>
          <w:hyperlink w:anchor="_Toc17370177" w:history="1">
            <w:r w:rsidR="00625F97" w:rsidRPr="00625F97">
              <w:rPr>
                <w:rStyle w:val="-"/>
                <w:rFonts w:asciiTheme="majorHAnsi" w:hAnsiTheme="majorHAnsi"/>
                <w:noProof/>
              </w:rPr>
              <w:t>II METHODS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23</w:t>
            </w:r>
            <w:r w:rsidR="00625F97" w:rsidRPr="00625F97">
              <w:rPr>
                <w:rFonts w:asciiTheme="majorHAnsi" w:hAnsiTheme="majorHAnsi"/>
                <w:noProof/>
                <w:webHidden/>
              </w:rPr>
              <w:fldChar w:fldCharType="end"/>
            </w:r>
          </w:hyperlink>
        </w:p>
        <w:p w14:paraId="583D26C9" w14:textId="77777777" w:rsidR="00625F97" w:rsidRPr="00625F97" w:rsidRDefault="00264BC9">
          <w:pPr>
            <w:pStyle w:val="10"/>
            <w:rPr>
              <w:rFonts w:asciiTheme="majorHAnsi" w:eastAsiaTheme="minorEastAsia" w:hAnsiTheme="majorHAnsi"/>
              <w:noProof/>
              <w:lang w:val="el-GR" w:eastAsia="el-GR"/>
            </w:rPr>
          </w:pPr>
          <w:hyperlink w:anchor="_Toc17370178" w:history="1">
            <w:r w:rsidR="00625F97" w:rsidRPr="00625F97">
              <w:rPr>
                <w:rStyle w:val="-"/>
                <w:rFonts w:asciiTheme="majorHAnsi" w:hAnsiTheme="majorHAnsi"/>
                <w:bCs/>
                <w:noProof/>
              </w:rPr>
              <w:t>4  Techno-economic Analysis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_Toc17370178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24</w:t>
            </w:r>
            <w:r w:rsidR="00625F97" w:rsidRPr="00625F97">
              <w:rPr>
                <w:rFonts w:asciiTheme="majorHAnsi" w:hAnsiTheme="majorHAnsi"/>
                <w:noProof/>
                <w:webHidden/>
              </w:rPr>
              <w:fldChar w:fldCharType="end"/>
            </w:r>
          </w:hyperlink>
        </w:p>
        <w:p w14:paraId="3D05D758" w14:textId="77777777" w:rsidR="00625F97" w:rsidRPr="00625F97" w:rsidRDefault="00264BC9">
          <w:pPr>
            <w:pStyle w:val="21"/>
            <w:rPr>
              <w:rFonts w:asciiTheme="majorHAnsi" w:eastAsiaTheme="minorEastAsia" w:hAnsiTheme="majorHAnsi"/>
              <w:noProof/>
              <w:lang w:val="el-GR" w:eastAsia="el-GR"/>
            </w:rPr>
          </w:pPr>
          <w:hyperlink w:anchor="_Toc17370179" w:history="1">
            <w:r w:rsidR="00625F97" w:rsidRPr="00625F97">
              <w:rPr>
                <w:rStyle w:val="-"/>
                <w:rFonts w:asciiTheme="majorHAnsi" w:hAnsiTheme="majorHAnsi"/>
                <w:noProof/>
              </w:rPr>
              <w:t xml:space="preserve">4.1 Material Flow Analysis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_Toc17370179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24</w:t>
            </w:r>
            <w:r w:rsidR="00625F97" w:rsidRPr="00625F97">
              <w:rPr>
                <w:rFonts w:asciiTheme="majorHAnsi" w:hAnsiTheme="majorHAnsi"/>
                <w:noProof/>
                <w:webHidden/>
              </w:rPr>
              <w:fldChar w:fldCharType="end"/>
            </w:r>
          </w:hyperlink>
        </w:p>
        <w:p w14:paraId="24231B25" w14:textId="77777777" w:rsidR="00625F97" w:rsidRPr="00625F97" w:rsidRDefault="00264BC9">
          <w:pPr>
            <w:pStyle w:val="21"/>
            <w:rPr>
              <w:rFonts w:asciiTheme="majorHAnsi" w:eastAsiaTheme="minorEastAsia" w:hAnsiTheme="majorHAnsi"/>
              <w:noProof/>
              <w:lang w:val="el-GR" w:eastAsia="el-GR"/>
            </w:rPr>
          </w:pPr>
          <w:hyperlink w:anchor="_Toc17370180" w:history="1">
            <w:r w:rsidR="00625F97" w:rsidRPr="00625F97">
              <w:rPr>
                <w:rStyle w:val="-"/>
                <w:rFonts w:asciiTheme="majorHAnsi" w:hAnsiTheme="majorHAnsi"/>
                <w:noProof/>
              </w:rPr>
              <w:t>4.2 Energy Flow Analysis</w:t>
            </w:r>
            <w:r w:rsidR="00625F97" w:rsidRPr="00625F97">
              <w:rPr>
                <w:rStyle w:val="-"/>
                <w:rFonts w:asciiTheme="majorHAnsi" w:hAnsiTheme="majorHAnsi"/>
                <w:b/>
                <w:noProof/>
              </w:rPr>
              <w:t xml:space="preserve">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25</w:t>
            </w:r>
            <w:r w:rsidR="00625F97" w:rsidRPr="00625F97">
              <w:rPr>
                <w:rFonts w:asciiTheme="majorHAnsi" w:hAnsiTheme="majorHAnsi"/>
                <w:noProof/>
                <w:webHidden/>
              </w:rPr>
              <w:fldChar w:fldCharType="end"/>
            </w:r>
          </w:hyperlink>
        </w:p>
        <w:p w14:paraId="71D51B8D" w14:textId="77777777" w:rsidR="00625F97" w:rsidRPr="00625F97" w:rsidRDefault="00264BC9">
          <w:pPr>
            <w:pStyle w:val="21"/>
            <w:rPr>
              <w:rFonts w:asciiTheme="majorHAnsi" w:eastAsiaTheme="minorEastAsia" w:hAnsiTheme="majorHAnsi"/>
              <w:noProof/>
              <w:lang w:val="el-GR" w:eastAsia="el-GR"/>
            </w:rPr>
          </w:pPr>
          <w:hyperlink w:anchor="_Toc17370181" w:history="1">
            <w:r w:rsidR="00625F97" w:rsidRPr="00625F97">
              <w:rPr>
                <w:rStyle w:val="-"/>
                <w:rFonts w:asciiTheme="majorHAnsi" w:hAnsiTheme="majorHAnsi"/>
                <w:noProof/>
              </w:rPr>
              <w:t>4.3 Economic analysis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33</w:t>
            </w:r>
            <w:r w:rsidR="00625F97" w:rsidRPr="00625F97">
              <w:rPr>
                <w:rFonts w:asciiTheme="majorHAnsi" w:hAnsiTheme="majorHAnsi"/>
                <w:noProof/>
                <w:webHidden/>
              </w:rPr>
              <w:fldChar w:fldCharType="end"/>
            </w:r>
          </w:hyperlink>
        </w:p>
        <w:p w14:paraId="178EEA82" w14:textId="77777777" w:rsidR="00625F97" w:rsidRPr="00625F97" w:rsidRDefault="00264BC9">
          <w:pPr>
            <w:pStyle w:val="10"/>
            <w:rPr>
              <w:rFonts w:asciiTheme="majorHAnsi" w:eastAsiaTheme="minorEastAsia" w:hAnsiTheme="majorHAnsi"/>
              <w:noProof/>
              <w:lang w:val="el-GR" w:eastAsia="el-GR"/>
            </w:rPr>
          </w:pPr>
          <w:hyperlink w:anchor="_Toc17370182" w:history="1">
            <w:r w:rsidR="00625F97" w:rsidRPr="00625F97">
              <w:rPr>
                <w:rStyle w:val="-"/>
                <w:rFonts w:asciiTheme="majorHAnsi" w:hAnsiTheme="majorHAnsi"/>
                <w:bCs/>
                <w:noProof/>
              </w:rPr>
              <w:t>5  Decarbonisation options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36</w:t>
            </w:r>
            <w:r w:rsidR="00625F97" w:rsidRPr="00625F97">
              <w:rPr>
                <w:rFonts w:asciiTheme="majorHAnsi" w:hAnsiTheme="majorHAnsi"/>
                <w:noProof/>
                <w:webHidden/>
              </w:rPr>
              <w:fldChar w:fldCharType="end"/>
            </w:r>
          </w:hyperlink>
        </w:p>
        <w:p w14:paraId="60C7417C" w14:textId="77777777" w:rsidR="00625F97" w:rsidRPr="00625F97" w:rsidRDefault="00264BC9">
          <w:pPr>
            <w:pStyle w:val="21"/>
            <w:rPr>
              <w:rFonts w:asciiTheme="majorHAnsi" w:eastAsiaTheme="minorEastAsia" w:hAnsiTheme="majorHAnsi"/>
              <w:noProof/>
              <w:lang w:val="el-GR" w:eastAsia="el-GR"/>
            </w:rPr>
          </w:pPr>
          <w:hyperlink w:anchor="_Toc17370183" w:history="1">
            <w:r w:rsidR="00625F97" w:rsidRPr="00625F97">
              <w:rPr>
                <w:rStyle w:val="-"/>
                <w:rFonts w:asciiTheme="majorHAnsi" w:hAnsiTheme="majorHAnsi"/>
                <w:noProof/>
              </w:rPr>
              <w:t>5.1 Fuel substitution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38</w:t>
            </w:r>
            <w:r w:rsidR="00625F97" w:rsidRPr="00625F97">
              <w:rPr>
                <w:rFonts w:asciiTheme="majorHAnsi" w:hAnsiTheme="majorHAnsi"/>
                <w:noProof/>
                <w:webHidden/>
              </w:rPr>
              <w:fldChar w:fldCharType="end"/>
            </w:r>
          </w:hyperlink>
        </w:p>
        <w:p w14:paraId="57281E18" w14:textId="77777777" w:rsidR="00625F97" w:rsidRPr="00625F97" w:rsidRDefault="00264BC9">
          <w:pPr>
            <w:pStyle w:val="21"/>
            <w:rPr>
              <w:rFonts w:asciiTheme="majorHAnsi" w:eastAsiaTheme="minorEastAsia" w:hAnsiTheme="majorHAnsi"/>
              <w:noProof/>
              <w:lang w:val="el-GR" w:eastAsia="el-GR"/>
            </w:rPr>
          </w:pPr>
          <w:hyperlink w:anchor="_Toc17370184" w:history="1">
            <w:r w:rsidR="00625F97" w:rsidRPr="00625F97">
              <w:rPr>
                <w:rStyle w:val="-"/>
                <w:rFonts w:asciiTheme="majorHAnsi" w:hAnsiTheme="majorHAnsi"/>
                <w:noProof/>
              </w:rPr>
              <w:t>5.2 Feedstock substitution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41</w:t>
            </w:r>
            <w:r w:rsidR="00625F97" w:rsidRPr="00625F97">
              <w:rPr>
                <w:rFonts w:asciiTheme="majorHAnsi" w:hAnsiTheme="majorHAnsi"/>
                <w:noProof/>
                <w:webHidden/>
              </w:rPr>
              <w:fldChar w:fldCharType="end"/>
            </w:r>
          </w:hyperlink>
        </w:p>
        <w:p w14:paraId="391755B6" w14:textId="77777777" w:rsidR="00625F97" w:rsidRPr="00625F97" w:rsidRDefault="00264BC9">
          <w:pPr>
            <w:pStyle w:val="21"/>
            <w:rPr>
              <w:rFonts w:asciiTheme="majorHAnsi" w:eastAsiaTheme="minorEastAsia" w:hAnsiTheme="majorHAnsi"/>
              <w:noProof/>
              <w:lang w:val="el-GR" w:eastAsia="el-GR"/>
            </w:rPr>
          </w:pPr>
          <w:hyperlink w:anchor="_Toc17370185" w:history="1">
            <w:r w:rsidR="00625F97" w:rsidRPr="00625F97">
              <w:rPr>
                <w:rStyle w:val="-"/>
                <w:rFonts w:asciiTheme="majorHAnsi" w:hAnsiTheme="majorHAnsi"/>
                <w:noProof/>
              </w:rPr>
              <w:t>5.3 Process design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42</w:t>
            </w:r>
            <w:r w:rsidR="00625F97" w:rsidRPr="00625F97">
              <w:rPr>
                <w:rFonts w:asciiTheme="majorHAnsi" w:hAnsiTheme="majorHAnsi"/>
                <w:noProof/>
                <w:webHidden/>
              </w:rPr>
              <w:fldChar w:fldCharType="end"/>
            </w:r>
          </w:hyperlink>
        </w:p>
        <w:p w14:paraId="4F3FFC89" w14:textId="77777777" w:rsidR="00625F97" w:rsidRPr="00625F97" w:rsidRDefault="00264BC9">
          <w:pPr>
            <w:pStyle w:val="21"/>
            <w:rPr>
              <w:rFonts w:asciiTheme="majorHAnsi" w:eastAsiaTheme="minorEastAsia" w:hAnsiTheme="majorHAnsi"/>
              <w:noProof/>
              <w:lang w:val="el-GR" w:eastAsia="el-GR"/>
            </w:rPr>
          </w:pPr>
          <w:hyperlink w:anchor="_Toc17370186" w:history="1">
            <w:r w:rsidR="00625F97" w:rsidRPr="00625F97">
              <w:rPr>
                <w:rStyle w:val="-"/>
                <w:rFonts w:asciiTheme="majorHAnsi" w:hAnsiTheme="majorHAnsi"/>
                <w:noProof/>
              </w:rPr>
              <w:t>5.4 Recycling and re-use</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53</w:t>
            </w:r>
            <w:r w:rsidR="00625F97" w:rsidRPr="00625F97">
              <w:rPr>
                <w:rFonts w:asciiTheme="majorHAnsi" w:hAnsiTheme="majorHAnsi"/>
                <w:noProof/>
                <w:webHidden/>
              </w:rPr>
              <w:fldChar w:fldCharType="end"/>
            </w:r>
          </w:hyperlink>
        </w:p>
        <w:p w14:paraId="64C7F04E" w14:textId="77777777" w:rsidR="00625F97" w:rsidRPr="00625F97" w:rsidRDefault="00264BC9">
          <w:pPr>
            <w:pStyle w:val="21"/>
            <w:rPr>
              <w:rFonts w:asciiTheme="majorHAnsi" w:eastAsiaTheme="minorEastAsia" w:hAnsiTheme="majorHAnsi"/>
              <w:noProof/>
              <w:lang w:val="el-GR" w:eastAsia="el-GR"/>
            </w:rPr>
          </w:pPr>
          <w:hyperlink w:anchor="_Toc17370187" w:history="1">
            <w:r w:rsidR="00625F97" w:rsidRPr="00625F97">
              <w:rPr>
                <w:rStyle w:val="-"/>
                <w:rFonts w:asciiTheme="majorHAnsi" w:hAnsiTheme="majorHAnsi"/>
                <w:noProof/>
              </w:rPr>
              <w:t>5.5 Product design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54</w:t>
            </w:r>
            <w:r w:rsidR="00625F97" w:rsidRPr="00625F97">
              <w:rPr>
                <w:rFonts w:asciiTheme="majorHAnsi" w:hAnsiTheme="majorHAnsi"/>
                <w:noProof/>
                <w:webHidden/>
              </w:rPr>
              <w:fldChar w:fldCharType="end"/>
            </w:r>
          </w:hyperlink>
        </w:p>
        <w:p w14:paraId="655AC6B0" w14:textId="77777777" w:rsidR="00625F97" w:rsidRPr="00625F97" w:rsidRDefault="00264BC9">
          <w:pPr>
            <w:pStyle w:val="21"/>
            <w:rPr>
              <w:rFonts w:asciiTheme="majorHAnsi" w:eastAsiaTheme="minorEastAsia" w:hAnsiTheme="majorHAnsi"/>
              <w:noProof/>
              <w:lang w:val="el-GR" w:eastAsia="el-GR"/>
            </w:rPr>
          </w:pPr>
          <w:hyperlink w:anchor="_Toc17370188" w:history="1">
            <w:r w:rsidR="00625F97" w:rsidRPr="00625F97">
              <w:rPr>
                <w:rStyle w:val="-"/>
                <w:rFonts w:asciiTheme="majorHAnsi" w:hAnsiTheme="majorHAnsi"/>
                <w:noProof/>
              </w:rPr>
              <w:t xml:space="preserve">5.6 Residual energy use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_Toc17370188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54</w:t>
            </w:r>
            <w:r w:rsidR="00625F97" w:rsidRPr="00625F97">
              <w:rPr>
                <w:rFonts w:asciiTheme="majorHAnsi" w:hAnsiTheme="majorHAnsi"/>
                <w:noProof/>
                <w:webHidden/>
              </w:rPr>
              <w:fldChar w:fldCharType="end"/>
            </w:r>
          </w:hyperlink>
        </w:p>
        <w:p w14:paraId="66852C6C" w14:textId="77777777" w:rsidR="00625F97" w:rsidRPr="00625F97" w:rsidRDefault="00264BC9">
          <w:pPr>
            <w:pStyle w:val="21"/>
            <w:rPr>
              <w:rFonts w:asciiTheme="majorHAnsi" w:eastAsiaTheme="minorEastAsia" w:hAnsiTheme="majorHAnsi"/>
              <w:noProof/>
              <w:lang w:val="el-GR" w:eastAsia="el-GR"/>
            </w:rPr>
          </w:pPr>
          <w:hyperlink w:anchor="_Toc17370189" w:history="1">
            <w:r w:rsidR="00625F97" w:rsidRPr="00625F97">
              <w:rPr>
                <w:rStyle w:val="-"/>
                <w:rFonts w:asciiTheme="majorHAnsi" w:hAnsiTheme="majorHAnsi"/>
                <w:noProof/>
              </w:rPr>
              <w:t xml:space="preserve">5.7 Carbon Capture, Storage and Utilisation (CCS/CCU)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_Toc17370189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55</w:t>
            </w:r>
            <w:r w:rsidR="00625F97" w:rsidRPr="00625F97">
              <w:rPr>
                <w:rFonts w:asciiTheme="majorHAnsi" w:hAnsiTheme="majorHAnsi"/>
                <w:noProof/>
                <w:webHidden/>
              </w:rPr>
              <w:fldChar w:fldCharType="end"/>
            </w:r>
          </w:hyperlink>
        </w:p>
        <w:p w14:paraId="1E0606F3" w14:textId="77777777" w:rsidR="00625F97" w:rsidRPr="00625F97" w:rsidRDefault="00264BC9">
          <w:pPr>
            <w:pStyle w:val="10"/>
            <w:rPr>
              <w:rFonts w:asciiTheme="majorHAnsi" w:eastAsiaTheme="minorEastAsia" w:hAnsiTheme="majorHAnsi"/>
              <w:noProof/>
              <w:lang w:val="el-GR" w:eastAsia="el-GR"/>
            </w:rPr>
          </w:pPr>
          <w:hyperlink w:anchor="_Toc17370190" w:history="1">
            <w:r w:rsidR="00625F97" w:rsidRPr="00625F97">
              <w:rPr>
                <w:rStyle w:val="-"/>
                <w:rFonts w:asciiTheme="majorHAnsi" w:hAnsiTheme="majorHAnsi"/>
                <w:bCs/>
                <w:noProof/>
              </w:rPr>
              <w:t>6  The MORDM method</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57</w:t>
            </w:r>
            <w:r w:rsidR="00625F97" w:rsidRPr="00625F97">
              <w:rPr>
                <w:rFonts w:asciiTheme="majorHAnsi" w:hAnsiTheme="majorHAnsi"/>
                <w:noProof/>
                <w:webHidden/>
              </w:rPr>
              <w:fldChar w:fldCharType="end"/>
            </w:r>
          </w:hyperlink>
        </w:p>
        <w:p w14:paraId="68455857" w14:textId="77777777" w:rsidR="00625F97" w:rsidRPr="00625F97" w:rsidRDefault="00264BC9">
          <w:pPr>
            <w:pStyle w:val="21"/>
            <w:rPr>
              <w:rFonts w:asciiTheme="majorHAnsi" w:eastAsiaTheme="minorEastAsia" w:hAnsiTheme="majorHAnsi"/>
              <w:noProof/>
              <w:lang w:val="el-GR" w:eastAsia="el-GR"/>
            </w:rPr>
          </w:pPr>
          <w:hyperlink w:anchor="_Toc17370191" w:history="1">
            <w:r w:rsidR="00625F97" w:rsidRPr="00625F97">
              <w:rPr>
                <w:rStyle w:val="-"/>
                <w:rFonts w:asciiTheme="majorHAnsi" w:hAnsiTheme="majorHAnsi"/>
                <w:noProof/>
              </w:rPr>
              <w:t>6.1 Model specification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58</w:t>
            </w:r>
            <w:r w:rsidR="00625F97" w:rsidRPr="00625F97">
              <w:rPr>
                <w:rFonts w:asciiTheme="majorHAnsi" w:hAnsiTheme="majorHAnsi"/>
                <w:noProof/>
                <w:webHidden/>
              </w:rPr>
              <w:fldChar w:fldCharType="end"/>
            </w:r>
          </w:hyperlink>
        </w:p>
        <w:p w14:paraId="475AE70F" w14:textId="77777777" w:rsidR="00625F97" w:rsidRPr="00625F97" w:rsidRDefault="00264BC9">
          <w:pPr>
            <w:pStyle w:val="21"/>
            <w:rPr>
              <w:rFonts w:asciiTheme="majorHAnsi" w:eastAsiaTheme="minorEastAsia" w:hAnsiTheme="majorHAnsi"/>
              <w:noProof/>
              <w:lang w:val="el-GR" w:eastAsia="el-GR"/>
            </w:rPr>
          </w:pPr>
          <w:hyperlink w:anchor="_Toc17370192" w:history="1">
            <w:r w:rsidR="00625F97" w:rsidRPr="00625F97">
              <w:rPr>
                <w:rStyle w:val="-"/>
                <w:rFonts w:asciiTheme="majorHAnsi" w:hAnsiTheme="majorHAnsi"/>
                <w:noProof/>
              </w:rPr>
              <w:t xml:space="preserve">6.2 Policy determination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62</w:t>
            </w:r>
            <w:r w:rsidR="00625F97" w:rsidRPr="00625F97">
              <w:rPr>
                <w:rFonts w:asciiTheme="majorHAnsi" w:hAnsiTheme="majorHAnsi"/>
                <w:noProof/>
                <w:webHidden/>
              </w:rPr>
              <w:fldChar w:fldCharType="end"/>
            </w:r>
          </w:hyperlink>
        </w:p>
        <w:p w14:paraId="055F020B" w14:textId="77777777" w:rsidR="00625F97" w:rsidRPr="00625F97" w:rsidRDefault="00264BC9">
          <w:pPr>
            <w:pStyle w:val="21"/>
            <w:rPr>
              <w:rFonts w:asciiTheme="majorHAnsi" w:eastAsiaTheme="minorEastAsia" w:hAnsiTheme="majorHAnsi"/>
              <w:noProof/>
              <w:lang w:val="el-GR" w:eastAsia="el-GR"/>
            </w:rPr>
          </w:pPr>
          <w:hyperlink w:anchor="_Toc17370193" w:history="1">
            <w:r w:rsidR="00625F97" w:rsidRPr="00625F97">
              <w:rPr>
                <w:rStyle w:val="-"/>
                <w:rFonts w:asciiTheme="majorHAnsi" w:hAnsiTheme="majorHAnsi"/>
                <w:noProof/>
              </w:rPr>
              <w:t>6.3 Uncertainty analysis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63</w:t>
            </w:r>
            <w:r w:rsidR="00625F97" w:rsidRPr="00625F97">
              <w:rPr>
                <w:rFonts w:asciiTheme="majorHAnsi" w:hAnsiTheme="majorHAnsi"/>
                <w:noProof/>
                <w:webHidden/>
              </w:rPr>
              <w:fldChar w:fldCharType="end"/>
            </w:r>
          </w:hyperlink>
        </w:p>
        <w:p w14:paraId="28DE2070" w14:textId="77777777" w:rsidR="00625F97" w:rsidRPr="00625F97" w:rsidRDefault="00264BC9">
          <w:pPr>
            <w:pStyle w:val="21"/>
            <w:rPr>
              <w:rFonts w:asciiTheme="majorHAnsi" w:eastAsiaTheme="minorEastAsia" w:hAnsiTheme="majorHAnsi"/>
              <w:noProof/>
              <w:lang w:val="el-GR" w:eastAsia="el-GR"/>
            </w:rPr>
          </w:pPr>
          <w:hyperlink w:anchor="_Toc17370194" w:history="1">
            <w:r w:rsidR="00625F97" w:rsidRPr="00625F97">
              <w:rPr>
                <w:rStyle w:val="-"/>
                <w:rFonts w:asciiTheme="majorHAnsi" w:hAnsiTheme="majorHAnsi"/>
                <w:noProof/>
              </w:rPr>
              <w:t>6.4 Scenario discovery</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65</w:t>
            </w:r>
            <w:r w:rsidR="00625F97" w:rsidRPr="00625F97">
              <w:rPr>
                <w:rFonts w:asciiTheme="majorHAnsi" w:hAnsiTheme="majorHAnsi"/>
                <w:noProof/>
                <w:webHidden/>
              </w:rPr>
              <w:fldChar w:fldCharType="end"/>
            </w:r>
          </w:hyperlink>
        </w:p>
        <w:p w14:paraId="6C8F2441" w14:textId="77777777" w:rsidR="00625F97" w:rsidRPr="00625F97" w:rsidRDefault="00264BC9">
          <w:pPr>
            <w:pStyle w:val="10"/>
            <w:rPr>
              <w:rFonts w:asciiTheme="majorHAnsi" w:eastAsiaTheme="minorEastAsia" w:hAnsiTheme="majorHAnsi"/>
              <w:noProof/>
              <w:lang w:val="el-GR" w:eastAsia="el-GR"/>
            </w:rPr>
          </w:pPr>
          <w:hyperlink w:anchor="_Toc17370195" w:history="1">
            <w:r w:rsidR="00625F97" w:rsidRPr="00625F97">
              <w:rPr>
                <w:rStyle w:val="-"/>
                <w:rFonts w:asciiTheme="majorHAnsi" w:hAnsiTheme="majorHAnsi"/>
                <w:bCs/>
                <w:noProof/>
              </w:rPr>
              <w:t>7  Verification &amp; Validation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67</w:t>
            </w:r>
            <w:r w:rsidR="00625F97" w:rsidRPr="00625F97">
              <w:rPr>
                <w:rFonts w:asciiTheme="majorHAnsi" w:hAnsiTheme="majorHAnsi"/>
                <w:noProof/>
                <w:webHidden/>
              </w:rPr>
              <w:fldChar w:fldCharType="end"/>
            </w:r>
          </w:hyperlink>
        </w:p>
        <w:p w14:paraId="4A6EBAF6" w14:textId="77777777" w:rsidR="00625F97" w:rsidRPr="00625F97" w:rsidRDefault="00264BC9">
          <w:pPr>
            <w:pStyle w:val="21"/>
            <w:rPr>
              <w:rFonts w:asciiTheme="majorHAnsi" w:eastAsiaTheme="minorEastAsia" w:hAnsiTheme="majorHAnsi"/>
              <w:noProof/>
              <w:lang w:val="el-GR" w:eastAsia="el-GR"/>
            </w:rPr>
          </w:pPr>
          <w:hyperlink w:anchor="_Toc17370196" w:history="1">
            <w:r w:rsidR="00625F97" w:rsidRPr="00625F97">
              <w:rPr>
                <w:rStyle w:val="-"/>
                <w:rFonts w:asciiTheme="majorHAnsi" w:hAnsiTheme="majorHAnsi"/>
                <w:noProof/>
              </w:rPr>
              <w:t>7.1 Verification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67</w:t>
            </w:r>
            <w:r w:rsidR="00625F97" w:rsidRPr="00625F97">
              <w:rPr>
                <w:rFonts w:asciiTheme="majorHAnsi" w:hAnsiTheme="majorHAnsi"/>
                <w:noProof/>
                <w:webHidden/>
              </w:rPr>
              <w:fldChar w:fldCharType="end"/>
            </w:r>
          </w:hyperlink>
        </w:p>
        <w:p w14:paraId="15075832" w14:textId="77777777" w:rsidR="00625F97" w:rsidRPr="00625F97" w:rsidRDefault="00264BC9">
          <w:pPr>
            <w:pStyle w:val="21"/>
            <w:rPr>
              <w:rStyle w:val="-"/>
              <w:rFonts w:asciiTheme="majorHAnsi" w:hAnsiTheme="majorHAnsi"/>
              <w:noProof/>
            </w:rPr>
          </w:pPr>
          <w:hyperlink w:anchor="_Toc17370197" w:history="1">
            <w:r w:rsidR="00625F97" w:rsidRPr="00625F97">
              <w:rPr>
                <w:rStyle w:val="-"/>
                <w:rFonts w:asciiTheme="majorHAnsi" w:hAnsiTheme="majorHAnsi"/>
                <w:noProof/>
              </w:rPr>
              <w:t xml:space="preserve">7.2 Validation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69</w:t>
            </w:r>
            <w:r w:rsidR="00625F97" w:rsidRPr="00625F97">
              <w:rPr>
                <w:rFonts w:asciiTheme="majorHAnsi" w:hAnsiTheme="majorHAnsi"/>
                <w:noProof/>
                <w:webHidden/>
              </w:rPr>
              <w:fldChar w:fldCharType="end"/>
            </w:r>
          </w:hyperlink>
        </w:p>
        <w:p w14:paraId="55CF2E0F" w14:textId="138D797D" w:rsidR="00625F97" w:rsidRPr="00625F97" w:rsidRDefault="00264BC9">
          <w:pPr>
            <w:pStyle w:val="10"/>
            <w:rPr>
              <w:rFonts w:asciiTheme="majorHAnsi" w:eastAsiaTheme="minorEastAsia" w:hAnsiTheme="majorHAnsi"/>
              <w:noProof/>
              <w:lang w:val="el-GR" w:eastAsia="el-GR"/>
            </w:rPr>
          </w:pPr>
          <w:hyperlink w:anchor="_Toc17370198" w:history="1">
            <w:r w:rsidR="00625F97" w:rsidRPr="00625F97">
              <w:rPr>
                <w:rStyle w:val="-"/>
                <w:rFonts w:asciiTheme="majorHAnsi" w:hAnsiTheme="majorHAnsi"/>
                <w:noProof/>
              </w:rPr>
              <w:t>III RESULTS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_Toc17370198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71</w:t>
            </w:r>
            <w:r w:rsidR="00625F97" w:rsidRPr="00625F97">
              <w:rPr>
                <w:rFonts w:asciiTheme="majorHAnsi" w:hAnsiTheme="majorHAnsi"/>
                <w:noProof/>
                <w:webHidden/>
              </w:rPr>
              <w:fldChar w:fldCharType="end"/>
            </w:r>
          </w:hyperlink>
        </w:p>
        <w:p w14:paraId="0826E2A0" w14:textId="77777777" w:rsidR="00625F97" w:rsidRPr="00625F97" w:rsidRDefault="00264BC9">
          <w:pPr>
            <w:pStyle w:val="10"/>
            <w:rPr>
              <w:rFonts w:asciiTheme="majorHAnsi" w:eastAsiaTheme="minorEastAsia" w:hAnsiTheme="majorHAnsi"/>
              <w:noProof/>
              <w:lang w:val="el-GR" w:eastAsia="el-GR"/>
            </w:rPr>
          </w:pPr>
          <w:hyperlink w:anchor="_Toc17370199" w:history="1">
            <w:r w:rsidR="00625F97" w:rsidRPr="00625F97">
              <w:rPr>
                <w:rStyle w:val="-"/>
                <w:rFonts w:asciiTheme="majorHAnsi" w:hAnsiTheme="majorHAnsi"/>
                <w:bCs/>
                <w:noProof/>
              </w:rPr>
              <w:t>8 Research Findings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_Toc17370199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72</w:t>
            </w:r>
            <w:r w:rsidR="00625F97" w:rsidRPr="00625F97">
              <w:rPr>
                <w:rFonts w:asciiTheme="majorHAnsi" w:hAnsiTheme="majorHAnsi"/>
                <w:noProof/>
                <w:webHidden/>
              </w:rPr>
              <w:fldChar w:fldCharType="end"/>
            </w:r>
          </w:hyperlink>
        </w:p>
        <w:p w14:paraId="56D0BA30" w14:textId="77777777" w:rsidR="00625F97" w:rsidRPr="00625F97" w:rsidRDefault="00264BC9">
          <w:pPr>
            <w:pStyle w:val="21"/>
            <w:rPr>
              <w:rFonts w:asciiTheme="majorHAnsi" w:eastAsiaTheme="minorEastAsia" w:hAnsiTheme="majorHAnsi"/>
              <w:noProof/>
              <w:lang w:val="el-GR" w:eastAsia="el-GR"/>
            </w:rPr>
          </w:pPr>
          <w:hyperlink w:anchor="_Toc17370200" w:history="1">
            <w:r w:rsidR="00625F97" w:rsidRPr="00625F97">
              <w:rPr>
                <w:rStyle w:val="-"/>
                <w:rFonts w:asciiTheme="majorHAnsi" w:hAnsiTheme="majorHAnsi"/>
                <w:noProof/>
              </w:rPr>
              <w:t>8.1 Material and Energy flow Analysis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72</w:t>
            </w:r>
            <w:r w:rsidR="00625F97" w:rsidRPr="00625F97">
              <w:rPr>
                <w:rFonts w:asciiTheme="majorHAnsi" w:hAnsiTheme="majorHAnsi"/>
                <w:noProof/>
                <w:webHidden/>
              </w:rPr>
              <w:fldChar w:fldCharType="end"/>
            </w:r>
          </w:hyperlink>
        </w:p>
        <w:p w14:paraId="2083A7C5" w14:textId="77777777" w:rsidR="00625F97" w:rsidRPr="00625F97" w:rsidRDefault="00264BC9">
          <w:pPr>
            <w:pStyle w:val="21"/>
            <w:rPr>
              <w:rFonts w:asciiTheme="majorHAnsi" w:eastAsiaTheme="minorEastAsia" w:hAnsiTheme="majorHAnsi"/>
              <w:noProof/>
              <w:lang w:val="el-GR" w:eastAsia="el-GR"/>
            </w:rPr>
          </w:pPr>
          <w:hyperlink w:anchor="_Toc17370201" w:history="1">
            <w:r w:rsidR="00625F97" w:rsidRPr="00625F97">
              <w:rPr>
                <w:rStyle w:val="-"/>
                <w:rFonts w:asciiTheme="majorHAnsi" w:hAnsiTheme="majorHAnsi"/>
                <w:noProof/>
              </w:rPr>
              <w:t>8.2 Economic Analysis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80</w:t>
            </w:r>
            <w:r w:rsidR="00625F97" w:rsidRPr="00625F97">
              <w:rPr>
                <w:rFonts w:asciiTheme="majorHAnsi" w:hAnsiTheme="majorHAnsi"/>
                <w:noProof/>
                <w:webHidden/>
              </w:rPr>
              <w:fldChar w:fldCharType="end"/>
            </w:r>
          </w:hyperlink>
        </w:p>
        <w:p w14:paraId="75C7EC5B" w14:textId="77777777" w:rsidR="00625F97" w:rsidRPr="00625F97" w:rsidRDefault="00264BC9">
          <w:pPr>
            <w:pStyle w:val="21"/>
            <w:rPr>
              <w:rFonts w:asciiTheme="majorHAnsi" w:eastAsiaTheme="minorEastAsia" w:hAnsiTheme="majorHAnsi"/>
              <w:noProof/>
              <w:lang w:val="el-GR" w:eastAsia="el-GR"/>
            </w:rPr>
          </w:pPr>
          <w:hyperlink w:anchor="_Toc17370202" w:history="1">
            <w:r w:rsidR="00625F97" w:rsidRPr="00625F97">
              <w:rPr>
                <w:rStyle w:val="-"/>
                <w:rFonts w:asciiTheme="majorHAnsi" w:hAnsiTheme="majorHAnsi"/>
                <w:noProof/>
              </w:rPr>
              <w:t>8.3 Policy Determination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83</w:t>
            </w:r>
            <w:r w:rsidR="00625F97" w:rsidRPr="00625F97">
              <w:rPr>
                <w:rFonts w:asciiTheme="majorHAnsi" w:hAnsiTheme="majorHAnsi"/>
                <w:noProof/>
                <w:webHidden/>
              </w:rPr>
              <w:fldChar w:fldCharType="end"/>
            </w:r>
          </w:hyperlink>
        </w:p>
        <w:p w14:paraId="11C35D51" w14:textId="77777777" w:rsidR="00625F97" w:rsidRPr="00625F97" w:rsidRDefault="00264BC9">
          <w:pPr>
            <w:pStyle w:val="21"/>
            <w:rPr>
              <w:rFonts w:asciiTheme="majorHAnsi" w:eastAsiaTheme="minorEastAsia" w:hAnsiTheme="majorHAnsi"/>
              <w:noProof/>
              <w:lang w:val="el-GR" w:eastAsia="el-GR"/>
            </w:rPr>
          </w:pPr>
          <w:hyperlink w:anchor="_Toc17370203" w:history="1">
            <w:r w:rsidR="00625F97" w:rsidRPr="00625F97">
              <w:rPr>
                <w:rStyle w:val="-"/>
                <w:rFonts w:asciiTheme="majorHAnsi" w:hAnsiTheme="majorHAnsi"/>
                <w:noProof/>
              </w:rPr>
              <w:t xml:space="preserve">8.4 Uncertainty Analysis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86</w:t>
            </w:r>
            <w:r w:rsidR="00625F97" w:rsidRPr="00625F97">
              <w:rPr>
                <w:rFonts w:asciiTheme="majorHAnsi" w:hAnsiTheme="majorHAnsi"/>
                <w:noProof/>
                <w:webHidden/>
              </w:rPr>
              <w:fldChar w:fldCharType="end"/>
            </w:r>
          </w:hyperlink>
        </w:p>
        <w:p w14:paraId="0EDFA274" w14:textId="77777777" w:rsidR="00625F97" w:rsidRPr="00625F97" w:rsidRDefault="00264BC9">
          <w:pPr>
            <w:pStyle w:val="21"/>
            <w:rPr>
              <w:rFonts w:asciiTheme="majorHAnsi" w:eastAsiaTheme="minorEastAsia" w:hAnsiTheme="majorHAnsi"/>
              <w:noProof/>
              <w:lang w:val="el-GR" w:eastAsia="el-GR"/>
            </w:rPr>
          </w:pPr>
          <w:hyperlink w:anchor="_Toc17370204" w:history="1">
            <w:r w:rsidR="00625F97" w:rsidRPr="00625F97">
              <w:rPr>
                <w:rStyle w:val="-"/>
                <w:rFonts w:asciiTheme="majorHAnsi" w:hAnsiTheme="majorHAnsi"/>
                <w:noProof/>
              </w:rPr>
              <w:t xml:space="preserve">8.5 Scenario Discovery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90</w:t>
            </w:r>
            <w:r w:rsidR="00625F97" w:rsidRPr="00625F97">
              <w:rPr>
                <w:rFonts w:asciiTheme="majorHAnsi" w:hAnsiTheme="majorHAnsi"/>
                <w:noProof/>
                <w:webHidden/>
              </w:rPr>
              <w:fldChar w:fldCharType="end"/>
            </w:r>
          </w:hyperlink>
        </w:p>
        <w:p w14:paraId="3467EE32" w14:textId="77777777" w:rsidR="00625F97" w:rsidRPr="00625F97" w:rsidRDefault="00264BC9">
          <w:pPr>
            <w:pStyle w:val="21"/>
            <w:rPr>
              <w:rFonts w:asciiTheme="majorHAnsi" w:eastAsiaTheme="minorEastAsia" w:hAnsiTheme="majorHAnsi"/>
              <w:noProof/>
              <w:lang w:val="el-GR" w:eastAsia="el-GR"/>
            </w:rPr>
          </w:pPr>
          <w:hyperlink w:anchor="_Toc17370205" w:history="1">
            <w:r w:rsidR="00625F97" w:rsidRPr="00625F97">
              <w:rPr>
                <w:rStyle w:val="-"/>
                <w:rFonts w:asciiTheme="majorHAnsi" w:hAnsiTheme="majorHAnsi"/>
                <w:noProof/>
              </w:rPr>
              <w:t>8.6 Second iteration of MORDM method</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93</w:t>
            </w:r>
            <w:r w:rsidR="00625F97" w:rsidRPr="00625F97">
              <w:rPr>
                <w:rFonts w:asciiTheme="majorHAnsi" w:hAnsiTheme="majorHAnsi"/>
                <w:noProof/>
                <w:webHidden/>
              </w:rPr>
              <w:fldChar w:fldCharType="end"/>
            </w:r>
          </w:hyperlink>
        </w:p>
        <w:p w14:paraId="357A744C" w14:textId="77777777" w:rsidR="00625F97" w:rsidRPr="00625F97" w:rsidRDefault="00625F97">
          <w:pPr>
            <w:pStyle w:val="10"/>
            <w:rPr>
              <w:rStyle w:val="-"/>
              <w:rFonts w:asciiTheme="majorHAnsi" w:hAnsiTheme="majorHAnsi"/>
              <w:noProof/>
            </w:rPr>
          </w:pPr>
        </w:p>
        <w:p w14:paraId="1229B488" w14:textId="7A452728" w:rsidR="00625F97" w:rsidRPr="00625F97" w:rsidRDefault="00264BC9">
          <w:pPr>
            <w:pStyle w:val="10"/>
            <w:rPr>
              <w:rFonts w:asciiTheme="majorHAnsi" w:eastAsiaTheme="minorEastAsia" w:hAnsiTheme="majorHAnsi"/>
              <w:noProof/>
              <w:lang w:val="el-GR" w:eastAsia="el-GR"/>
            </w:rPr>
          </w:pPr>
          <w:hyperlink w:anchor="_Toc17370206" w:history="1">
            <w:r w:rsidR="00625F97" w:rsidRPr="00625F97">
              <w:rPr>
                <w:rStyle w:val="-"/>
                <w:rFonts w:asciiTheme="majorHAnsi" w:hAnsiTheme="majorHAnsi"/>
                <w:noProof/>
              </w:rPr>
              <w:t>IV DISCUSSION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95</w:t>
            </w:r>
            <w:r w:rsidR="00625F97" w:rsidRPr="00625F97">
              <w:rPr>
                <w:rFonts w:asciiTheme="majorHAnsi" w:hAnsiTheme="majorHAnsi"/>
                <w:noProof/>
                <w:webHidden/>
              </w:rPr>
              <w:fldChar w:fldCharType="end"/>
            </w:r>
          </w:hyperlink>
        </w:p>
        <w:p w14:paraId="64FF7A01" w14:textId="49FC2370" w:rsidR="00625F97" w:rsidRPr="00625F97" w:rsidRDefault="00264BC9">
          <w:pPr>
            <w:pStyle w:val="10"/>
            <w:rPr>
              <w:rFonts w:asciiTheme="majorHAnsi" w:eastAsiaTheme="minorEastAsia" w:hAnsiTheme="majorHAnsi"/>
              <w:noProof/>
              <w:lang w:val="el-GR" w:eastAsia="el-GR"/>
            </w:rPr>
          </w:pPr>
          <w:hyperlink w:anchor="_Toc17370207" w:history="1">
            <w:r w:rsidR="00625F97" w:rsidRPr="00625F97">
              <w:rPr>
                <w:rStyle w:val="-"/>
                <w:rFonts w:asciiTheme="majorHAnsi" w:hAnsiTheme="majorHAnsi"/>
                <w:bCs/>
                <w:noProof/>
              </w:rPr>
              <w:t>9 Conclusions and Recommendations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96</w:t>
            </w:r>
            <w:r w:rsidR="00625F97" w:rsidRPr="00625F97">
              <w:rPr>
                <w:rFonts w:asciiTheme="majorHAnsi" w:hAnsiTheme="majorHAnsi"/>
                <w:noProof/>
                <w:webHidden/>
              </w:rPr>
              <w:fldChar w:fldCharType="end"/>
            </w:r>
          </w:hyperlink>
        </w:p>
        <w:p w14:paraId="37F865D6" w14:textId="77777777" w:rsidR="00625F97" w:rsidRPr="00625F97" w:rsidRDefault="00264BC9">
          <w:pPr>
            <w:pStyle w:val="21"/>
            <w:rPr>
              <w:rFonts w:asciiTheme="majorHAnsi" w:eastAsiaTheme="minorEastAsia" w:hAnsiTheme="majorHAnsi"/>
              <w:noProof/>
              <w:lang w:val="el-GR" w:eastAsia="el-GR"/>
            </w:rPr>
          </w:pPr>
          <w:hyperlink w:anchor="_Toc17370208" w:history="1">
            <w:r w:rsidR="00625F97" w:rsidRPr="00625F97">
              <w:rPr>
                <w:rStyle w:val="-"/>
                <w:rFonts w:asciiTheme="majorHAnsi" w:hAnsiTheme="majorHAnsi"/>
                <w:noProof/>
              </w:rPr>
              <w:t>9.1 Process and Developments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_Toc17370208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96</w:t>
            </w:r>
            <w:r w:rsidR="00625F97" w:rsidRPr="00625F97">
              <w:rPr>
                <w:rFonts w:asciiTheme="majorHAnsi" w:hAnsiTheme="majorHAnsi"/>
                <w:noProof/>
                <w:webHidden/>
              </w:rPr>
              <w:fldChar w:fldCharType="end"/>
            </w:r>
          </w:hyperlink>
        </w:p>
        <w:p w14:paraId="4F6784AE" w14:textId="77777777" w:rsidR="00625F97" w:rsidRPr="00625F97" w:rsidRDefault="00264BC9">
          <w:pPr>
            <w:pStyle w:val="21"/>
            <w:rPr>
              <w:rFonts w:asciiTheme="majorHAnsi" w:eastAsiaTheme="minorEastAsia" w:hAnsiTheme="majorHAnsi"/>
              <w:noProof/>
              <w:lang w:val="el-GR" w:eastAsia="el-GR"/>
            </w:rPr>
          </w:pPr>
          <w:hyperlink w:anchor="_Toc17370209" w:history="1">
            <w:r w:rsidR="00625F97" w:rsidRPr="00625F97">
              <w:rPr>
                <w:rStyle w:val="-"/>
                <w:rFonts w:asciiTheme="majorHAnsi" w:hAnsiTheme="majorHAnsi"/>
                <w:noProof/>
              </w:rPr>
              <w:t xml:space="preserve">9.2 Answering the Primary research question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_Toc17370209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103</w:t>
            </w:r>
            <w:r w:rsidR="00625F97" w:rsidRPr="00625F97">
              <w:rPr>
                <w:rFonts w:asciiTheme="majorHAnsi" w:hAnsiTheme="majorHAnsi"/>
                <w:noProof/>
                <w:webHidden/>
              </w:rPr>
              <w:fldChar w:fldCharType="end"/>
            </w:r>
          </w:hyperlink>
        </w:p>
        <w:p w14:paraId="5159DB0E" w14:textId="77777777" w:rsidR="00625F97" w:rsidRPr="00625F97" w:rsidRDefault="00264BC9">
          <w:pPr>
            <w:pStyle w:val="21"/>
            <w:rPr>
              <w:rFonts w:asciiTheme="majorHAnsi" w:eastAsiaTheme="minorEastAsia" w:hAnsiTheme="majorHAnsi"/>
              <w:noProof/>
              <w:lang w:val="el-GR" w:eastAsia="el-GR"/>
            </w:rPr>
          </w:pPr>
          <w:hyperlink w:anchor="_Toc17370210" w:history="1">
            <w:r w:rsidR="00625F97" w:rsidRPr="00625F97">
              <w:rPr>
                <w:rStyle w:val="-"/>
                <w:rFonts w:asciiTheme="majorHAnsi" w:hAnsiTheme="majorHAnsi"/>
                <w:noProof/>
              </w:rPr>
              <w:t xml:space="preserve">9.3 Future avenues for the Container glass industry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103</w:t>
            </w:r>
            <w:r w:rsidR="00625F97" w:rsidRPr="00625F97">
              <w:rPr>
                <w:rFonts w:asciiTheme="majorHAnsi" w:hAnsiTheme="majorHAnsi"/>
                <w:noProof/>
                <w:webHidden/>
              </w:rPr>
              <w:fldChar w:fldCharType="end"/>
            </w:r>
          </w:hyperlink>
        </w:p>
        <w:p w14:paraId="7F358BBD" w14:textId="77777777" w:rsidR="00625F97" w:rsidRPr="00625F97" w:rsidRDefault="00264BC9">
          <w:pPr>
            <w:pStyle w:val="10"/>
            <w:rPr>
              <w:rFonts w:asciiTheme="majorHAnsi" w:eastAsiaTheme="minorEastAsia" w:hAnsiTheme="majorHAnsi"/>
              <w:noProof/>
              <w:lang w:val="el-GR" w:eastAsia="el-GR"/>
            </w:rPr>
          </w:pPr>
          <w:hyperlink w:anchor="_Toc17370211" w:history="1">
            <w:r w:rsidR="00625F97" w:rsidRPr="00625F97">
              <w:rPr>
                <w:rStyle w:val="-"/>
                <w:rFonts w:asciiTheme="majorHAnsi" w:hAnsiTheme="majorHAnsi"/>
                <w:bCs/>
                <w:noProof/>
              </w:rPr>
              <w:t>10 Reflection</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108</w:t>
            </w:r>
            <w:r w:rsidR="00625F97" w:rsidRPr="00625F97">
              <w:rPr>
                <w:rFonts w:asciiTheme="majorHAnsi" w:hAnsiTheme="majorHAnsi"/>
                <w:noProof/>
                <w:webHidden/>
              </w:rPr>
              <w:fldChar w:fldCharType="end"/>
            </w:r>
          </w:hyperlink>
        </w:p>
        <w:p w14:paraId="443EC1D4" w14:textId="77777777" w:rsidR="00625F97" w:rsidRPr="00625F97" w:rsidRDefault="00264BC9">
          <w:pPr>
            <w:pStyle w:val="21"/>
            <w:rPr>
              <w:rFonts w:asciiTheme="majorHAnsi" w:eastAsiaTheme="minorEastAsia" w:hAnsiTheme="majorHAnsi"/>
              <w:noProof/>
              <w:lang w:val="el-GR" w:eastAsia="el-GR"/>
            </w:rPr>
          </w:pPr>
          <w:hyperlink w:anchor="_Toc17370212" w:history="1">
            <w:r w:rsidR="00625F97" w:rsidRPr="00625F97">
              <w:rPr>
                <w:rStyle w:val="-"/>
                <w:rFonts w:asciiTheme="majorHAnsi" w:hAnsiTheme="majorHAnsi"/>
                <w:noProof/>
              </w:rPr>
              <w:t>10.1 Response to Identified gaps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108</w:t>
            </w:r>
            <w:r w:rsidR="00625F97" w:rsidRPr="00625F97">
              <w:rPr>
                <w:rFonts w:asciiTheme="majorHAnsi" w:hAnsiTheme="majorHAnsi"/>
                <w:noProof/>
                <w:webHidden/>
              </w:rPr>
              <w:fldChar w:fldCharType="end"/>
            </w:r>
          </w:hyperlink>
        </w:p>
        <w:p w14:paraId="369EB8B5" w14:textId="77777777" w:rsidR="00625F97" w:rsidRPr="00625F97" w:rsidRDefault="00264BC9">
          <w:pPr>
            <w:pStyle w:val="21"/>
            <w:rPr>
              <w:rFonts w:asciiTheme="majorHAnsi" w:eastAsiaTheme="minorEastAsia" w:hAnsiTheme="majorHAnsi"/>
              <w:noProof/>
              <w:lang w:val="el-GR" w:eastAsia="el-GR"/>
            </w:rPr>
          </w:pPr>
          <w:hyperlink w:anchor="_Toc17370213" w:history="1">
            <w:r w:rsidR="00625F97" w:rsidRPr="00625F97">
              <w:rPr>
                <w:rStyle w:val="-"/>
                <w:rFonts w:asciiTheme="majorHAnsi" w:hAnsiTheme="majorHAnsi"/>
                <w:noProof/>
              </w:rPr>
              <w:t>10.2 Reflection on the delivered methodology</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109</w:t>
            </w:r>
            <w:r w:rsidR="00625F97" w:rsidRPr="00625F97">
              <w:rPr>
                <w:rFonts w:asciiTheme="majorHAnsi" w:hAnsiTheme="majorHAnsi"/>
                <w:noProof/>
                <w:webHidden/>
              </w:rPr>
              <w:fldChar w:fldCharType="end"/>
            </w:r>
          </w:hyperlink>
        </w:p>
        <w:p w14:paraId="0220D7AB" w14:textId="77777777" w:rsidR="00625F97" w:rsidRPr="00625F97" w:rsidRDefault="00264BC9">
          <w:pPr>
            <w:pStyle w:val="21"/>
            <w:rPr>
              <w:rFonts w:asciiTheme="majorHAnsi" w:eastAsiaTheme="minorEastAsia" w:hAnsiTheme="majorHAnsi"/>
              <w:noProof/>
              <w:lang w:val="el-GR" w:eastAsia="el-GR"/>
            </w:rPr>
          </w:pPr>
          <w:hyperlink w:anchor="_Toc17370214" w:history="1">
            <w:r w:rsidR="00625F97" w:rsidRPr="00625F97">
              <w:rPr>
                <w:rStyle w:val="-"/>
                <w:rFonts w:asciiTheme="majorHAnsi" w:hAnsiTheme="majorHAnsi"/>
                <w:noProof/>
              </w:rPr>
              <w:t>10.3 Using the Results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110</w:t>
            </w:r>
            <w:r w:rsidR="00625F97" w:rsidRPr="00625F97">
              <w:rPr>
                <w:rFonts w:asciiTheme="majorHAnsi" w:hAnsiTheme="majorHAnsi"/>
                <w:noProof/>
                <w:webHidden/>
              </w:rPr>
              <w:fldChar w:fldCharType="end"/>
            </w:r>
          </w:hyperlink>
        </w:p>
        <w:p w14:paraId="40FE5B6A" w14:textId="77777777" w:rsidR="00625F97" w:rsidRPr="00625F97" w:rsidRDefault="00264BC9">
          <w:pPr>
            <w:pStyle w:val="10"/>
            <w:rPr>
              <w:rFonts w:asciiTheme="majorHAnsi" w:eastAsiaTheme="minorEastAsia" w:hAnsiTheme="majorHAnsi"/>
              <w:noProof/>
              <w:lang w:val="el-GR" w:eastAsia="el-GR"/>
            </w:rPr>
          </w:pPr>
          <w:hyperlink w:anchor="_Toc17370215" w:history="1">
            <w:r w:rsidR="00625F97" w:rsidRPr="00625F97">
              <w:rPr>
                <w:rStyle w:val="-"/>
                <w:rFonts w:asciiTheme="majorHAnsi" w:hAnsiTheme="majorHAnsi"/>
                <w:bCs/>
                <w:noProof/>
              </w:rPr>
              <w:t>11 Limitations and Future work</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111</w:t>
            </w:r>
            <w:r w:rsidR="00625F97" w:rsidRPr="00625F97">
              <w:rPr>
                <w:rFonts w:asciiTheme="majorHAnsi" w:hAnsiTheme="majorHAnsi"/>
                <w:noProof/>
                <w:webHidden/>
              </w:rPr>
              <w:fldChar w:fldCharType="end"/>
            </w:r>
          </w:hyperlink>
        </w:p>
        <w:p w14:paraId="7905D65C" w14:textId="77777777" w:rsidR="00625F97" w:rsidRPr="00625F97" w:rsidRDefault="00264BC9">
          <w:pPr>
            <w:pStyle w:val="21"/>
            <w:rPr>
              <w:rFonts w:asciiTheme="majorHAnsi" w:eastAsiaTheme="minorEastAsia" w:hAnsiTheme="majorHAnsi"/>
              <w:noProof/>
              <w:lang w:val="el-GR" w:eastAsia="el-GR"/>
            </w:rPr>
          </w:pPr>
          <w:hyperlink w:anchor="_Toc17370216" w:history="1">
            <w:r w:rsidR="00625F97" w:rsidRPr="00625F97">
              <w:rPr>
                <w:rStyle w:val="-"/>
                <w:rFonts w:asciiTheme="majorHAnsi" w:hAnsiTheme="majorHAnsi"/>
                <w:noProof/>
              </w:rPr>
              <w:t>11.1 Limitations of Techno-economic analysis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111</w:t>
            </w:r>
            <w:r w:rsidR="00625F97" w:rsidRPr="00625F97">
              <w:rPr>
                <w:rFonts w:asciiTheme="majorHAnsi" w:hAnsiTheme="majorHAnsi"/>
                <w:noProof/>
                <w:webHidden/>
              </w:rPr>
              <w:fldChar w:fldCharType="end"/>
            </w:r>
          </w:hyperlink>
        </w:p>
        <w:p w14:paraId="6FFD8AFE" w14:textId="77777777" w:rsidR="00625F97" w:rsidRPr="00625F97" w:rsidRDefault="00264BC9">
          <w:pPr>
            <w:pStyle w:val="21"/>
            <w:rPr>
              <w:rFonts w:asciiTheme="majorHAnsi" w:eastAsiaTheme="minorEastAsia" w:hAnsiTheme="majorHAnsi"/>
              <w:noProof/>
              <w:lang w:val="el-GR" w:eastAsia="el-GR"/>
            </w:rPr>
          </w:pPr>
          <w:hyperlink w:anchor="_Toc17370217" w:history="1">
            <w:r w:rsidR="00625F97" w:rsidRPr="00625F97">
              <w:rPr>
                <w:rStyle w:val="-"/>
                <w:rFonts w:asciiTheme="majorHAnsi" w:hAnsiTheme="majorHAnsi"/>
                <w:noProof/>
              </w:rPr>
              <w:t>11.2 Model-related limitations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112</w:t>
            </w:r>
            <w:r w:rsidR="00625F97" w:rsidRPr="00625F97">
              <w:rPr>
                <w:rFonts w:asciiTheme="majorHAnsi" w:hAnsiTheme="majorHAnsi"/>
                <w:noProof/>
                <w:webHidden/>
              </w:rPr>
              <w:fldChar w:fldCharType="end"/>
            </w:r>
          </w:hyperlink>
        </w:p>
        <w:p w14:paraId="6CCA30FA" w14:textId="77777777" w:rsidR="00625F97" w:rsidRPr="00625F97" w:rsidRDefault="00264BC9">
          <w:pPr>
            <w:pStyle w:val="21"/>
            <w:rPr>
              <w:rStyle w:val="-"/>
              <w:rFonts w:asciiTheme="majorHAnsi" w:hAnsiTheme="majorHAnsi"/>
              <w:noProof/>
            </w:rPr>
          </w:pPr>
          <w:hyperlink w:anchor="_Toc17370218" w:history="1">
            <w:r w:rsidR="00625F97" w:rsidRPr="00625F97">
              <w:rPr>
                <w:rStyle w:val="-"/>
                <w:rFonts w:asciiTheme="majorHAnsi" w:hAnsiTheme="majorHAnsi"/>
                <w:noProof/>
              </w:rPr>
              <w:t xml:space="preserve">11.3 Limitations of the MORDM approach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_Toc17370218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114</w:t>
            </w:r>
            <w:r w:rsidR="00625F97" w:rsidRPr="00625F97">
              <w:rPr>
                <w:rFonts w:asciiTheme="majorHAnsi" w:hAnsiTheme="majorHAnsi"/>
                <w:noProof/>
                <w:webHidden/>
              </w:rPr>
              <w:fldChar w:fldCharType="end"/>
            </w:r>
          </w:hyperlink>
        </w:p>
        <w:p w14:paraId="68E86DE8" w14:textId="77777777" w:rsidR="00625F97" w:rsidRPr="00625F97" w:rsidRDefault="00625F97" w:rsidP="00625F97">
          <w:pPr>
            <w:rPr>
              <w:sz w:val="24"/>
            </w:rPr>
          </w:pPr>
        </w:p>
        <w:p w14:paraId="23C5C6A8" w14:textId="77777777" w:rsidR="00625F97" w:rsidRPr="00625F97" w:rsidRDefault="00264BC9">
          <w:pPr>
            <w:pStyle w:val="10"/>
            <w:rPr>
              <w:rFonts w:asciiTheme="majorHAnsi" w:eastAsiaTheme="minorEastAsia" w:hAnsiTheme="majorHAnsi"/>
              <w:noProof/>
              <w:lang w:val="el-GR" w:eastAsia="el-GR"/>
            </w:rPr>
          </w:pPr>
          <w:hyperlink w:anchor="_Toc17370219" w:history="1">
            <w:r w:rsidR="00625F97" w:rsidRPr="00625F97">
              <w:rPr>
                <w:rStyle w:val="-"/>
                <w:rFonts w:asciiTheme="majorHAnsi" w:hAnsiTheme="majorHAnsi"/>
                <w:noProof/>
              </w:rPr>
              <w:t>REFERENCES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_Toc17370219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116</w:t>
            </w:r>
            <w:r w:rsidR="00625F97" w:rsidRPr="00625F97">
              <w:rPr>
                <w:rFonts w:asciiTheme="majorHAnsi" w:hAnsiTheme="majorHAnsi"/>
                <w:noProof/>
                <w:webHidden/>
              </w:rPr>
              <w:fldChar w:fldCharType="end"/>
            </w:r>
          </w:hyperlink>
        </w:p>
        <w:p w14:paraId="7562DACB" w14:textId="77777777" w:rsidR="00625F97" w:rsidRPr="00625F97" w:rsidRDefault="00264BC9">
          <w:pPr>
            <w:pStyle w:val="10"/>
            <w:rPr>
              <w:rFonts w:asciiTheme="majorHAnsi" w:eastAsiaTheme="minorEastAsia" w:hAnsiTheme="majorHAnsi"/>
              <w:noProof/>
              <w:lang w:val="el-GR" w:eastAsia="el-GR"/>
            </w:rPr>
          </w:pPr>
          <w:hyperlink w:anchor="_Toc17370220" w:history="1">
            <w:r w:rsidR="00625F97" w:rsidRPr="00625F97">
              <w:rPr>
                <w:rStyle w:val="-"/>
                <w:rFonts w:asciiTheme="majorHAnsi" w:hAnsiTheme="majorHAnsi"/>
                <w:noProof/>
              </w:rPr>
              <w:t>APPENDIX A – Research flow diagram</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_Toc17370220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130</w:t>
            </w:r>
            <w:r w:rsidR="00625F97" w:rsidRPr="00625F97">
              <w:rPr>
                <w:rFonts w:asciiTheme="majorHAnsi" w:hAnsiTheme="majorHAnsi"/>
                <w:noProof/>
                <w:webHidden/>
              </w:rPr>
              <w:fldChar w:fldCharType="end"/>
            </w:r>
          </w:hyperlink>
        </w:p>
        <w:p w14:paraId="6C708DB0" w14:textId="77777777" w:rsidR="00625F97" w:rsidRPr="00625F97" w:rsidRDefault="00264BC9">
          <w:pPr>
            <w:pStyle w:val="10"/>
            <w:rPr>
              <w:rFonts w:asciiTheme="majorHAnsi" w:eastAsiaTheme="minorEastAsia" w:hAnsiTheme="majorHAnsi"/>
              <w:noProof/>
              <w:lang w:val="el-GR" w:eastAsia="el-GR"/>
            </w:rPr>
          </w:pPr>
          <w:hyperlink w:anchor="_Toc17370221" w:history="1">
            <w:r w:rsidR="00625F97" w:rsidRPr="00625F97">
              <w:rPr>
                <w:rStyle w:val="-"/>
                <w:rFonts w:asciiTheme="majorHAnsi" w:hAnsiTheme="majorHAnsi"/>
                <w:noProof/>
              </w:rPr>
              <w:t>APPENDIX B – The Dutch glass manufacturing industry</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_Toc17370221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131</w:t>
            </w:r>
            <w:r w:rsidR="00625F97" w:rsidRPr="00625F97">
              <w:rPr>
                <w:rFonts w:asciiTheme="majorHAnsi" w:hAnsiTheme="majorHAnsi"/>
                <w:noProof/>
                <w:webHidden/>
              </w:rPr>
              <w:fldChar w:fldCharType="end"/>
            </w:r>
          </w:hyperlink>
        </w:p>
        <w:p w14:paraId="34F8812A" w14:textId="77777777" w:rsidR="00625F97" w:rsidRPr="00625F97" w:rsidRDefault="00264BC9">
          <w:pPr>
            <w:pStyle w:val="10"/>
            <w:rPr>
              <w:rFonts w:asciiTheme="majorHAnsi" w:eastAsiaTheme="minorEastAsia" w:hAnsiTheme="majorHAnsi"/>
              <w:noProof/>
              <w:lang w:val="el-GR" w:eastAsia="el-GR"/>
            </w:rPr>
          </w:pPr>
          <w:hyperlink w:anchor="_Toc17370222" w:history="1">
            <w:r w:rsidR="00625F97" w:rsidRPr="00625F97">
              <w:rPr>
                <w:rStyle w:val="-"/>
                <w:rFonts w:asciiTheme="majorHAnsi" w:hAnsiTheme="majorHAnsi"/>
                <w:noProof/>
              </w:rPr>
              <w:t xml:space="preserve">APPENDIX C – Conventional technologies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_Toc17370222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135</w:t>
            </w:r>
            <w:r w:rsidR="00625F97" w:rsidRPr="00625F97">
              <w:rPr>
                <w:rFonts w:asciiTheme="majorHAnsi" w:hAnsiTheme="majorHAnsi"/>
                <w:noProof/>
                <w:webHidden/>
              </w:rPr>
              <w:fldChar w:fldCharType="end"/>
            </w:r>
          </w:hyperlink>
        </w:p>
        <w:p w14:paraId="3C7FF536" w14:textId="77777777" w:rsidR="00625F97" w:rsidRPr="00625F97" w:rsidRDefault="00264BC9">
          <w:pPr>
            <w:pStyle w:val="10"/>
            <w:rPr>
              <w:rFonts w:asciiTheme="majorHAnsi" w:eastAsiaTheme="minorEastAsia" w:hAnsiTheme="majorHAnsi"/>
              <w:noProof/>
              <w:lang w:val="el-GR" w:eastAsia="el-GR"/>
            </w:rPr>
          </w:pPr>
          <w:hyperlink w:anchor="_Toc17370223" w:history="1">
            <w:r w:rsidR="00625F97" w:rsidRPr="00625F97">
              <w:rPr>
                <w:rStyle w:val="-"/>
                <w:rFonts w:asciiTheme="majorHAnsi" w:hAnsiTheme="majorHAnsi"/>
                <w:noProof/>
              </w:rPr>
              <w:t xml:space="preserve">APPENDIX D – Emerging technologies </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_Toc17370223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136</w:t>
            </w:r>
            <w:r w:rsidR="00625F97" w:rsidRPr="00625F97">
              <w:rPr>
                <w:rFonts w:asciiTheme="majorHAnsi" w:hAnsiTheme="majorHAnsi"/>
                <w:noProof/>
                <w:webHidden/>
              </w:rPr>
              <w:fldChar w:fldCharType="end"/>
            </w:r>
          </w:hyperlink>
        </w:p>
        <w:p w14:paraId="13EEE100" w14:textId="77777777" w:rsidR="00625F97" w:rsidRPr="00625F97" w:rsidRDefault="00264BC9">
          <w:pPr>
            <w:pStyle w:val="10"/>
            <w:rPr>
              <w:rFonts w:asciiTheme="majorHAnsi" w:eastAsiaTheme="minorEastAsia" w:hAnsiTheme="majorHAnsi"/>
              <w:noProof/>
              <w:lang w:val="el-GR" w:eastAsia="el-GR"/>
            </w:rPr>
          </w:pPr>
          <w:hyperlink w:anchor="_Toc17370224" w:history="1">
            <w:r w:rsidR="00625F97" w:rsidRPr="00625F97">
              <w:rPr>
                <w:rStyle w:val="-"/>
                <w:rFonts w:asciiTheme="majorHAnsi" w:hAnsiTheme="majorHAnsi"/>
                <w:noProof/>
              </w:rPr>
              <w:t>APPENDIX E – Alternative glass compositions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_Toc17370224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138</w:t>
            </w:r>
            <w:r w:rsidR="00625F97" w:rsidRPr="00625F97">
              <w:rPr>
                <w:rFonts w:asciiTheme="majorHAnsi" w:hAnsiTheme="majorHAnsi"/>
                <w:noProof/>
                <w:webHidden/>
              </w:rPr>
              <w:fldChar w:fldCharType="end"/>
            </w:r>
          </w:hyperlink>
        </w:p>
        <w:p w14:paraId="4E3A824F" w14:textId="77777777" w:rsidR="00625F97" w:rsidRPr="00625F97" w:rsidRDefault="00264BC9">
          <w:pPr>
            <w:pStyle w:val="10"/>
            <w:rPr>
              <w:rFonts w:asciiTheme="majorHAnsi" w:eastAsiaTheme="minorEastAsia" w:hAnsiTheme="majorHAnsi"/>
              <w:noProof/>
              <w:lang w:val="el-GR" w:eastAsia="el-GR"/>
            </w:rPr>
          </w:pPr>
          <w:hyperlink w:anchor="_Toc17370225" w:history="1">
            <w:r w:rsidR="00625F97" w:rsidRPr="00625F97">
              <w:rPr>
                <w:rStyle w:val="-"/>
                <w:rFonts w:asciiTheme="majorHAnsi" w:hAnsiTheme="majorHAnsi"/>
                <w:noProof/>
              </w:rPr>
              <w:t>APPENDIX F – Commodity prices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_Toc17370225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139</w:t>
            </w:r>
            <w:r w:rsidR="00625F97" w:rsidRPr="00625F97">
              <w:rPr>
                <w:rFonts w:asciiTheme="majorHAnsi" w:hAnsiTheme="majorHAnsi"/>
                <w:noProof/>
                <w:webHidden/>
              </w:rPr>
              <w:fldChar w:fldCharType="end"/>
            </w:r>
          </w:hyperlink>
        </w:p>
        <w:p w14:paraId="35A5EB37" w14:textId="77777777" w:rsidR="00625F97" w:rsidRPr="00625F97" w:rsidRDefault="00264BC9">
          <w:pPr>
            <w:pStyle w:val="10"/>
            <w:rPr>
              <w:rFonts w:asciiTheme="majorHAnsi" w:eastAsiaTheme="minorEastAsia" w:hAnsiTheme="majorHAnsi"/>
              <w:noProof/>
              <w:lang w:val="el-GR" w:eastAsia="el-GR"/>
            </w:rPr>
          </w:pPr>
          <w:hyperlink w:anchor="_Toc17370226" w:history="1">
            <w:r w:rsidR="00625F97" w:rsidRPr="00625F97">
              <w:rPr>
                <w:rStyle w:val="-"/>
                <w:rFonts w:asciiTheme="majorHAnsi" w:hAnsiTheme="majorHAnsi"/>
                <w:noProof/>
              </w:rPr>
              <w:t>APPENDIX G – Maximum regret of policies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_Toc17370226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140</w:t>
            </w:r>
            <w:r w:rsidR="00625F97" w:rsidRPr="00625F97">
              <w:rPr>
                <w:rFonts w:asciiTheme="majorHAnsi" w:hAnsiTheme="majorHAnsi"/>
                <w:noProof/>
                <w:webHidden/>
              </w:rPr>
              <w:fldChar w:fldCharType="end"/>
            </w:r>
          </w:hyperlink>
        </w:p>
        <w:p w14:paraId="393D60A4" w14:textId="77777777" w:rsidR="00625F97" w:rsidRPr="00625F97" w:rsidRDefault="00264BC9">
          <w:pPr>
            <w:pStyle w:val="10"/>
            <w:rPr>
              <w:rFonts w:asciiTheme="majorHAnsi" w:eastAsiaTheme="minorEastAsia" w:hAnsiTheme="majorHAnsi"/>
              <w:noProof/>
              <w:lang w:val="el-GR" w:eastAsia="el-GR"/>
            </w:rPr>
          </w:pPr>
          <w:hyperlink w:anchor="_Toc17370227" w:history="1">
            <w:r w:rsidR="00625F97" w:rsidRPr="00625F97">
              <w:rPr>
                <w:rStyle w:val="-"/>
                <w:rFonts w:asciiTheme="majorHAnsi" w:hAnsiTheme="majorHAnsi"/>
                <w:noProof/>
              </w:rPr>
              <w:t>APPENDIX H – Common issues when replicating MORDM results</w:t>
            </w:r>
            <w:r w:rsidR="00625F97" w:rsidRPr="00625F97">
              <w:rPr>
                <w:rFonts w:asciiTheme="majorHAnsi" w:hAnsiTheme="majorHAnsi"/>
                <w:noProof/>
                <w:webHidden/>
              </w:rPr>
              <w:tab/>
            </w:r>
            <w:r w:rsidR="00625F97" w:rsidRPr="00625F97">
              <w:rPr>
                <w:rFonts w:asciiTheme="majorHAnsi" w:hAnsiTheme="majorHAnsi"/>
                <w:noProof/>
                <w:webHidden/>
              </w:rPr>
              <w:fldChar w:fldCharType="begin"/>
            </w:r>
            <w:r w:rsidR="00625F97" w:rsidRPr="00625F97">
              <w:rPr>
                <w:rFonts w:asciiTheme="majorHAnsi" w:hAnsiTheme="majorHAnsi"/>
                <w:noProof/>
                <w:webHidden/>
              </w:rPr>
              <w:instrText xml:space="preserve"> PAGEREF _Toc17370227 \h </w:instrText>
            </w:r>
            <w:r w:rsidR="00625F97" w:rsidRPr="00625F97">
              <w:rPr>
                <w:rFonts w:asciiTheme="majorHAnsi" w:hAnsiTheme="majorHAnsi"/>
                <w:noProof/>
                <w:webHidden/>
              </w:rPr>
            </w:r>
            <w:r w:rsidR="00625F97" w:rsidRPr="00625F97">
              <w:rPr>
                <w:rFonts w:asciiTheme="majorHAnsi" w:hAnsiTheme="majorHAnsi"/>
                <w:noProof/>
                <w:webHidden/>
              </w:rPr>
              <w:fldChar w:fldCharType="separate"/>
            </w:r>
            <w:r w:rsidR="00625F97" w:rsidRPr="00625F97">
              <w:rPr>
                <w:rFonts w:asciiTheme="majorHAnsi" w:hAnsiTheme="majorHAnsi"/>
                <w:noProof/>
                <w:webHidden/>
              </w:rPr>
              <w:t>141</w:t>
            </w:r>
            <w:r w:rsidR="00625F97" w:rsidRPr="00625F97">
              <w:rPr>
                <w:rFonts w:asciiTheme="majorHAnsi" w:hAnsiTheme="majorHAnsi"/>
                <w:noProof/>
                <w:webHidden/>
              </w:rPr>
              <w:fldChar w:fldCharType="end"/>
            </w:r>
          </w:hyperlink>
        </w:p>
        <w:p w14:paraId="5CF817B8" w14:textId="631F10C2" w:rsidR="00560230" w:rsidRPr="009A75F6" w:rsidRDefault="00560230">
          <w:r w:rsidRPr="00625F97">
            <w:rPr>
              <w:bCs/>
            </w:rPr>
            <w:fldChar w:fldCharType="end"/>
          </w:r>
        </w:p>
      </w:sdtContent>
    </w:sdt>
    <w:p w14:paraId="1727FA16" w14:textId="77777777" w:rsidR="00972143" w:rsidRDefault="00972143">
      <w:pPr>
        <w:rPr>
          <w:rFonts w:asciiTheme="majorHAnsi" w:hAnsiTheme="majorHAnsi"/>
        </w:rPr>
        <w:sectPr w:rsidR="00972143" w:rsidSect="003B4882">
          <w:headerReference w:type="even" r:id="rId27"/>
          <w:headerReference w:type="default" r:id="rId28"/>
          <w:pgSz w:w="11906" w:h="16838"/>
          <w:pgMar w:top="1560" w:right="1558" w:bottom="1560" w:left="1800" w:header="737" w:footer="794" w:gutter="0"/>
          <w:pgNumType w:fmt="lowerRoman"/>
          <w:cols w:space="708"/>
          <w:docGrid w:linePitch="360"/>
        </w:sectPr>
      </w:pPr>
    </w:p>
    <w:p w14:paraId="7DE4BAEC" w14:textId="48845119" w:rsidR="000E2565" w:rsidRDefault="000E2565">
      <w:pPr>
        <w:rPr>
          <w:rFonts w:asciiTheme="majorHAnsi" w:hAnsiTheme="majorHAnsi"/>
        </w:rPr>
        <w:sectPr w:rsidR="000E2565" w:rsidSect="003B4882">
          <w:headerReference w:type="default" r:id="rId29"/>
          <w:footerReference w:type="default" r:id="rId30"/>
          <w:pgSz w:w="11906" w:h="16838"/>
          <w:pgMar w:top="1560" w:right="1558" w:bottom="1560" w:left="1800" w:header="737" w:footer="794" w:gutter="0"/>
          <w:pgNumType w:fmt="lowerRoman"/>
          <w:cols w:space="708"/>
          <w:docGrid w:linePitch="360"/>
        </w:sectPr>
      </w:pPr>
    </w:p>
    <w:p w14:paraId="51DF6327" w14:textId="77777777" w:rsidR="00371FFC" w:rsidRPr="009A75F6" w:rsidRDefault="00371FFC" w:rsidP="00371FFC"/>
    <w:p w14:paraId="251AA0EA" w14:textId="50E228CD" w:rsidR="0080587B" w:rsidRPr="009A75F6" w:rsidRDefault="003E5523" w:rsidP="003E5523">
      <w:pPr>
        <w:pStyle w:val="1"/>
        <w:jc w:val="right"/>
        <w:rPr>
          <w:rFonts w:ascii="Verdana" w:hAnsi="Verdana"/>
          <w:color w:val="6B7600"/>
          <w:sz w:val="56"/>
        </w:rPr>
      </w:pPr>
      <w:bookmarkStart w:id="0" w:name="_Toc17370159"/>
      <w:r w:rsidRPr="009A75F6">
        <w:rPr>
          <w:rFonts w:ascii="Verdana" w:hAnsi="Verdana"/>
          <w:color w:val="6B7600"/>
          <w:sz w:val="120"/>
          <w:szCs w:val="120"/>
        </w:rPr>
        <w:t>I</w:t>
      </w:r>
      <w:r w:rsidR="00371FFC" w:rsidRPr="009A75F6">
        <w:rPr>
          <w:rFonts w:ascii="Verdana" w:hAnsi="Verdana"/>
          <w:color w:val="6B7600"/>
          <w:sz w:val="120"/>
          <w:szCs w:val="120"/>
        </w:rPr>
        <w:br/>
      </w:r>
      <w:r w:rsidR="00371FFC" w:rsidRPr="009A75F6">
        <w:rPr>
          <w:rFonts w:ascii="Verdana" w:hAnsi="Verdana"/>
          <w:color w:val="6B7600"/>
          <w:sz w:val="56"/>
        </w:rPr>
        <w:t>Introduction</w:t>
      </w:r>
      <w:bookmarkEnd w:id="0"/>
    </w:p>
    <w:p w14:paraId="1457315B" w14:textId="77777777" w:rsidR="003E5523" w:rsidRPr="009A75F6" w:rsidRDefault="003E5523" w:rsidP="003E5523"/>
    <w:p w14:paraId="610839A2" w14:textId="17165F87" w:rsidR="00F377FA" w:rsidRPr="00150658" w:rsidRDefault="00F26DDC" w:rsidP="00671BB8">
      <w:pPr>
        <w:spacing w:line="264" w:lineRule="auto"/>
        <w:jc w:val="both"/>
        <w:rPr>
          <w:rFonts w:asciiTheme="majorHAnsi" w:hAnsiTheme="majorHAnsi"/>
          <w:i/>
          <w:iCs/>
          <w:lang w:val="el-GR"/>
        </w:rPr>
      </w:pPr>
      <w:r w:rsidRPr="009A75F6">
        <w:rPr>
          <w:rFonts w:asciiTheme="majorHAnsi" w:hAnsiTheme="majorHAnsi"/>
          <w:i/>
        </w:rPr>
        <w:t xml:space="preserve">This section establishes the core </w:t>
      </w:r>
      <w:r w:rsidR="001D5B30" w:rsidRPr="009A75F6">
        <w:rPr>
          <w:rFonts w:asciiTheme="majorHAnsi" w:hAnsiTheme="majorHAnsi"/>
          <w:i/>
        </w:rPr>
        <w:t xml:space="preserve">ideas and </w:t>
      </w:r>
      <w:r w:rsidRPr="009A75F6">
        <w:rPr>
          <w:rFonts w:asciiTheme="majorHAnsi" w:hAnsiTheme="majorHAnsi"/>
          <w:i/>
        </w:rPr>
        <w:t xml:space="preserve">characteristics of the study </w:t>
      </w:r>
      <w:r w:rsidR="00DD604F" w:rsidRPr="009A75F6">
        <w:rPr>
          <w:rFonts w:asciiTheme="majorHAnsi" w:hAnsiTheme="majorHAnsi"/>
          <w:i/>
        </w:rPr>
        <w:t>for</w:t>
      </w:r>
      <w:r w:rsidRPr="009A75F6">
        <w:rPr>
          <w:rFonts w:asciiTheme="majorHAnsi" w:hAnsiTheme="majorHAnsi"/>
          <w:i/>
        </w:rPr>
        <w:t xml:space="preserve"> develop</w:t>
      </w:r>
      <w:r w:rsidR="00DD604F" w:rsidRPr="009A75F6">
        <w:rPr>
          <w:rFonts w:asciiTheme="majorHAnsi" w:hAnsiTheme="majorHAnsi"/>
          <w:i/>
        </w:rPr>
        <w:t>ing</w:t>
      </w:r>
      <w:r w:rsidRPr="009A75F6">
        <w:rPr>
          <w:rFonts w:asciiTheme="majorHAnsi" w:hAnsiTheme="majorHAnsi"/>
          <w:i/>
        </w:rPr>
        <w:t xml:space="preserve"> a </w:t>
      </w:r>
      <w:r w:rsidR="00F377FA">
        <w:rPr>
          <w:rFonts w:asciiTheme="majorHAnsi" w:hAnsiTheme="majorHAnsi"/>
          <w:i/>
        </w:rPr>
        <w:t>sound</w:t>
      </w:r>
      <w:r w:rsidR="00E95DE9" w:rsidRPr="009A75F6">
        <w:rPr>
          <w:rFonts w:asciiTheme="majorHAnsi" w:hAnsiTheme="majorHAnsi"/>
          <w:i/>
        </w:rPr>
        <w:t xml:space="preserve"> </w:t>
      </w:r>
      <w:r w:rsidRPr="009A75F6">
        <w:rPr>
          <w:rFonts w:asciiTheme="majorHAnsi" w:hAnsiTheme="majorHAnsi"/>
          <w:i/>
        </w:rPr>
        <w:t xml:space="preserve">scientific research. </w:t>
      </w:r>
      <w:r w:rsidR="00A76040" w:rsidRPr="009A75F6">
        <w:rPr>
          <w:rFonts w:asciiTheme="majorHAnsi" w:hAnsiTheme="majorHAnsi"/>
          <w:i/>
        </w:rPr>
        <w:t xml:space="preserve">The </w:t>
      </w:r>
      <w:r w:rsidR="001D5B30" w:rsidRPr="009A75F6">
        <w:rPr>
          <w:rFonts w:asciiTheme="majorHAnsi" w:hAnsiTheme="majorHAnsi"/>
          <w:i/>
        </w:rPr>
        <w:t>research problem is</w:t>
      </w:r>
      <w:r w:rsidR="00F02F64" w:rsidRPr="009A75F6">
        <w:rPr>
          <w:rFonts w:asciiTheme="majorHAnsi" w:hAnsiTheme="majorHAnsi"/>
          <w:i/>
        </w:rPr>
        <w:t xml:space="preserve"> introduced, followed by </w:t>
      </w:r>
      <w:r w:rsidR="00F15A08" w:rsidRPr="009A75F6">
        <w:rPr>
          <w:rFonts w:asciiTheme="majorHAnsi" w:hAnsiTheme="majorHAnsi"/>
          <w:i/>
        </w:rPr>
        <w:t>a</w:t>
      </w:r>
      <w:r w:rsidR="00F02F64" w:rsidRPr="009A75F6">
        <w:rPr>
          <w:rFonts w:asciiTheme="majorHAnsi" w:hAnsiTheme="majorHAnsi"/>
          <w:i/>
        </w:rPr>
        <w:t xml:space="preserve"> </w:t>
      </w:r>
      <w:r w:rsidR="001668C4" w:rsidRPr="009A75F6">
        <w:rPr>
          <w:rFonts w:asciiTheme="majorHAnsi" w:hAnsiTheme="majorHAnsi"/>
          <w:i/>
        </w:rPr>
        <w:t>preface</w:t>
      </w:r>
      <w:r w:rsidR="00F02F64" w:rsidRPr="009A75F6">
        <w:rPr>
          <w:rFonts w:asciiTheme="majorHAnsi" w:hAnsiTheme="majorHAnsi"/>
          <w:i/>
        </w:rPr>
        <w:t xml:space="preserve"> of </w:t>
      </w:r>
      <w:r w:rsidR="00371E56" w:rsidRPr="009A75F6">
        <w:rPr>
          <w:rFonts w:asciiTheme="majorHAnsi" w:hAnsiTheme="majorHAnsi"/>
          <w:i/>
        </w:rPr>
        <w:t xml:space="preserve">the key areas of interest: </w:t>
      </w:r>
      <w:r w:rsidR="00F377FA">
        <w:rPr>
          <w:rFonts w:asciiTheme="majorHAnsi" w:hAnsiTheme="majorHAnsi"/>
          <w:i/>
        </w:rPr>
        <w:t xml:space="preserve">the industrial process of container glass production </w:t>
      </w:r>
      <w:r w:rsidR="00F02F64" w:rsidRPr="009A75F6">
        <w:rPr>
          <w:rFonts w:asciiTheme="majorHAnsi" w:hAnsiTheme="majorHAnsi"/>
          <w:i/>
        </w:rPr>
        <w:t xml:space="preserve">and the </w:t>
      </w:r>
      <w:r w:rsidR="00371E56" w:rsidRPr="009A75F6">
        <w:rPr>
          <w:rFonts w:asciiTheme="majorHAnsi" w:hAnsiTheme="majorHAnsi"/>
          <w:i/>
        </w:rPr>
        <w:t>model-based</w:t>
      </w:r>
      <w:r w:rsidR="00F02F64" w:rsidRPr="009A75F6">
        <w:rPr>
          <w:rFonts w:asciiTheme="majorHAnsi" w:hAnsiTheme="majorHAnsi"/>
          <w:i/>
        </w:rPr>
        <w:t xml:space="preserve"> decision support</w:t>
      </w:r>
      <w:r w:rsidR="001D5B30" w:rsidRPr="009A75F6">
        <w:rPr>
          <w:rFonts w:asciiTheme="majorHAnsi" w:hAnsiTheme="majorHAnsi"/>
          <w:i/>
        </w:rPr>
        <w:t xml:space="preserve"> for </w:t>
      </w:r>
      <w:r w:rsidR="00F377FA">
        <w:rPr>
          <w:rFonts w:asciiTheme="majorHAnsi" w:hAnsiTheme="majorHAnsi"/>
          <w:i/>
        </w:rPr>
        <w:t>decarbonising the glass industry</w:t>
      </w:r>
      <w:r w:rsidR="00F02F64" w:rsidRPr="009A75F6">
        <w:rPr>
          <w:rFonts w:asciiTheme="majorHAnsi" w:hAnsiTheme="majorHAnsi"/>
          <w:i/>
        </w:rPr>
        <w:t xml:space="preserve">. </w:t>
      </w:r>
      <w:r w:rsidR="00F377FA">
        <w:rPr>
          <w:rFonts w:asciiTheme="majorHAnsi" w:hAnsiTheme="majorHAnsi"/>
          <w:i/>
        </w:rPr>
        <w:t>R</w:t>
      </w:r>
      <w:r w:rsidR="00F02F64" w:rsidRPr="009A75F6">
        <w:rPr>
          <w:rFonts w:asciiTheme="majorHAnsi" w:hAnsiTheme="majorHAnsi"/>
          <w:i/>
        </w:rPr>
        <w:t xml:space="preserve">esearch gaps </w:t>
      </w:r>
      <w:r w:rsidR="00F15A08" w:rsidRPr="009A75F6">
        <w:rPr>
          <w:rFonts w:asciiTheme="majorHAnsi" w:hAnsiTheme="majorHAnsi"/>
          <w:i/>
        </w:rPr>
        <w:t>a</w:t>
      </w:r>
      <w:r w:rsidR="00FA3B9A" w:rsidRPr="009A75F6">
        <w:rPr>
          <w:rFonts w:asciiTheme="majorHAnsi" w:hAnsiTheme="majorHAnsi"/>
          <w:i/>
        </w:rPr>
        <w:t xml:space="preserve">re </w:t>
      </w:r>
      <w:r w:rsidR="00F02F64" w:rsidRPr="009A75F6">
        <w:rPr>
          <w:rFonts w:asciiTheme="majorHAnsi" w:hAnsiTheme="majorHAnsi"/>
          <w:i/>
        </w:rPr>
        <w:t xml:space="preserve">identified on the basis of </w:t>
      </w:r>
      <w:r w:rsidR="003366AA" w:rsidRPr="009A75F6">
        <w:rPr>
          <w:rFonts w:asciiTheme="majorHAnsi" w:hAnsiTheme="majorHAnsi"/>
          <w:i/>
        </w:rPr>
        <w:t xml:space="preserve">the </w:t>
      </w:r>
      <w:r w:rsidR="00F15A08" w:rsidRPr="009A75F6">
        <w:rPr>
          <w:rFonts w:asciiTheme="majorHAnsi" w:hAnsiTheme="majorHAnsi"/>
          <w:i/>
        </w:rPr>
        <w:t>state-of-</w:t>
      </w:r>
      <w:r w:rsidR="003366AA" w:rsidRPr="009A75F6">
        <w:rPr>
          <w:rFonts w:asciiTheme="majorHAnsi" w:hAnsiTheme="majorHAnsi"/>
          <w:i/>
        </w:rPr>
        <w:t xml:space="preserve">art scientific </w:t>
      </w:r>
      <w:r w:rsidR="00F02F64" w:rsidRPr="009A75F6">
        <w:rPr>
          <w:rFonts w:asciiTheme="majorHAnsi" w:hAnsiTheme="majorHAnsi"/>
          <w:i/>
        </w:rPr>
        <w:t>literature</w:t>
      </w:r>
      <w:r w:rsidR="00CC467F" w:rsidRPr="009A75F6">
        <w:rPr>
          <w:rFonts w:asciiTheme="majorHAnsi" w:hAnsiTheme="majorHAnsi"/>
          <w:i/>
        </w:rPr>
        <w:t xml:space="preserve">, </w:t>
      </w:r>
      <w:r w:rsidR="00F377FA">
        <w:rPr>
          <w:rFonts w:asciiTheme="majorHAnsi" w:hAnsiTheme="majorHAnsi"/>
          <w:i/>
        </w:rPr>
        <w:t xml:space="preserve">leading to the formation of primary and supporting </w:t>
      </w:r>
      <w:r w:rsidR="00CC467F" w:rsidRPr="009A75F6">
        <w:rPr>
          <w:rFonts w:asciiTheme="majorHAnsi" w:hAnsiTheme="majorHAnsi"/>
          <w:i/>
        </w:rPr>
        <w:t>research questions.</w:t>
      </w:r>
      <w:r w:rsidR="00F02F64" w:rsidRPr="009A75F6">
        <w:rPr>
          <w:rFonts w:asciiTheme="majorHAnsi" w:hAnsiTheme="majorHAnsi"/>
          <w:i/>
        </w:rPr>
        <w:t xml:space="preserve"> </w:t>
      </w:r>
      <w:r w:rsidR="00F377FA">
        <w:rPr>
          <w:rFonts w:asciiTheme="majorHAnsi" w:hAnsiTheme="majorHAnsi"/>
          <w:i/>
        </w:rPr>
        <w:t>A</w:t>
      </w:r>
      <w:r w:rsidR="00F377FA" w:rsidRPr="00F377FA">
        <w:rPr>
          <w:rFonts w:asciiTheme="majorHAnsi" w:hAnsiTheme="majorHAnsi"/>
          <w:i/>
        </w:rPr>
        <w:t xml:space="preserve">n emphasis on </w:t>
      </w:r>
      <w:r w:rsidR="00F377FA" w:rsidRPr="00F377FA">
        <w:rPr>
          <w:rFonts w:asciiTheme="majorHAnsi" w:hAnsiTheme="majorHAnsi"/>
          <w:i/>
          <w:iCs/>
        </w:rPr>
        <w:t xml:space="preserve">research </w:t>
      </w:r>
      <w:r w:rsidR="00F377FA" w:rsidRPr="00150658">
        <w:rPr>
          <w:rFonts w:asciiTheme="majorHAnsi" w:hAnsiTheme="majorHAnsi"/>
          <w:i/>
          <w:iCs/>
        </w:rPr>
        <w:t xml:space="preserve">design is given </w:t>
      </w:r>
      <w:r w:rsidR="00150658" w:rsidRPr="00150658">
        <w:rPr>
          <w:rFonts w:asciiTheme="majorHAnsi" w:hAnsiTheme="majorHAnsi"/>
          <w:i/>
          <w:iCs/>
        </w:rPr>
        <w:t xml:space="preserve">afterwards </w:t>
      </w:r>
      <w:r w:rsidR="00F377FA" w:rsidRPr="00150658">
        <w:rPr>
          <w:rFonts w:asciiTheme="majorHAnsi" w:hAnsiTheme="majorHAnsi"/>
          <w:i/>
          <w:iCs/>
        </w:rPr>
        <w:t xml:space="preserve">by introducing the approaches, methods and focus of </w:t>
      </w:r>
      <w:r w:rsidR="00150658">
        <w:rPr>
          <w:rFonts w:asciiTheme="majorHAnsi" w:hAnsiTheme="majorHAnsi"/>
          <w:i/>
          <w:iCs/>
        </w:rPr>
        <w:t>this</w:t>
      </w:r>
      <w:r w:rsidR="00150658" w:rsidRPr="00150658">
        <w:rPr>
          <w:rFonts w:asciiTheme="majorHAnsi" w:hAnsiTheme="majorHAnsi"/>
          <w:i/>
          <w:iCs/>
        </w:rPr>
        <w:t xml:space="preserve"> </w:t>
      </w:r>
      <w:r w:rsidR="00150658" w:rsidRPr="00150658">
        <w:rPr>
          <w:rFonts w:asciiTheme="majorHAnsi" w:hAnsiTheme="majorHAnsi"/>
          <w:bCs/>
          <w:i/>
          <w:iCs/>
        </w:rPr>
        <w:t>study</w:t>
      </w:r>
      <w:r w:rsidR="00150658" w:rsidRPr="00150658">
        <w:rPr>
          <w:rFonts w:asciiTheme="majorHAnsi" w:hAnsiTheme="majorHAnsi"/>
          <w:i/>
          <w:iCs/>
        </w:rPr>
        <w:t xml:space="preserve">. </w:t>
      </w:r>
      <w:r w:rsidR="00F377FA" w:rsidRPr="00150658">
        <w:rPr>
          <w:rFonts w:asciiTheme="majorHAnsi" w:hAnsiTheme="majorHAnsi"/>
          <w:i/>
          <w:iCs/>
        </w:rPr>
        <w:t xml:space="preserve">A review of the concepts is provided in the end </w:t>
      </w:r>
      <w:r w:rsidR="00150658" w:rsidRPr="00150658">
        <w:rPr>
          <w:rFonts w:asciiTheme="majorHAnsi" w:hAnsiTheme="majorHAnsi"/>
          <w:i/>
          <w:iCs/>
        </w:rPr>
        <w:t>for establishing the preferred characteristics</w:t>
      </w:r>
      <w:r w:rsidR="00150658">
        <w:rPr>
          <w:rFonts w:asciiTheme="majorHAnsi" w:hAnsiTheme="majorHAnsi"/>
          <w:i/>
          <w:iCs/>
        </w:rPr>
        <w:t xml:space="preserve"> of the decarbonisation options.</w:t>
      </w:r>
    </w:p>
    <w:p w14:paraId="2F412F12" w14:textId="77777777" w:rsidR="00474DBC" w:rsidRPr="009A75F6" w:rsidRDefault="00474DBC">
      <w:pPr>
        <w:rPr>
          <w:rFonts w:asciiTheme="majorHAnsi" w:hAnsiTheme="majorHAnsi"/>
          <w:bCs/>
        </w:rPr>
      </w:pPr>
    </w:p>
    <w:p w14:paraId="58178CF4" w14:textId="77777777" w:rsidR="000A7778" w:rsidRPr="009A75F6" w:rsidRDefault="003E5523">
      <w:pPr>
        <w:rPr>
          <w:rFonts w:asciiTheme="majorHAnsi" w:hAnsiTheme="majorHAnsi"/>
          <w:i/>
        </w:rPr>
        <w:sectPr w:rsidR="000A7778" w:rsidRPr="009A75F6" w:rsidSect="003B4882">
          <w:headerReference w:type="even" r:id="rId31"/>
          <w:headerReference w:type="default" r:id="rId32"/>
          <w:footerReference w:type="default" r:id="rId33"/>
          <w:pgSz w:w="11906" w:h="16838"/>
          <w:pgMar w:top="1560" w:right="1800" w:bottom="1560" w:left="1800" w:header="737" w:footer="794" w:gutter="0"/>
          <w:pgNumType w:start="2"/>
          <w:cols w:space="708"/>
          <w:docGrid w:linePitch="360"/>
        </w:sectPr>
      </w:pPr>
      <w:r w:rsidRPr="009A75F6">
        <w:rPr>
          <w:rFonts w:asciiTheme="majorHAnsi" w:hAnsiTheme="majorHAnsi"/>
          <w:i/>
        </w:rPr>
        <w:br w:type="page"/>
      </w:r>
    </w:p>
    <w:p w14:paraId="6EF37892" w14:textId="773D4BDD" w:rsidR="008F7C09" w:rsidRPr="009A75F6" w:rsidRDefault="007C5AC4" w:rsidP="000D3C26">
      <w:pPr>
        <w:pStyle w:val="1"/>
        <w:spacing w:before="0"/>
        <w:jc w:val="right"/>
      </w:pPr>
      <w:bookmarkStart w:id="1" w:name="_Toc17370160"/>
      <w:r w:rsidRPr="009A75F6">
        <w:rPr>
          <w:rFonts w:ascii="Verdana" w:hAnsi="Verdana"/>
          <w:bCs/>
          <w:color w:val="6B7600"/>
          <w:sz w:val="100"/>
          <w:szCs w:val="100"/>
        </w:rPr>
        <w:lastRenderedPageBreak/>
        <w:t>1</w:t>
      </w:r>
      <w:r w:rsidR="00260E9C" w:rsidRPr="009A75F6">
        <w:rPr>
          <w:color w:val="000000"/>
          <w:sz w:val="40"/>
          <w:szCs w:val="34"/>
          <w14:textFill>
            <w14:solidFill>
              <w14:srgbClr w14:val="000000">
                <w14:alpha w14:val="10000"/>
              </w14:srgbClr>
            </w14:solidFill>
          </w14:textFill>
        </w:rPr>
        <w:t xml:space="preserve"> </w:t>
      </w:r>
      <w:r w:rsidR="002A6D28" w:rsidRPr="009A75F6">
        <w:rPr>
          <w:rFonts w:ascii="Verdana" w:hAnsi="Verdana"/>
          <w:bCs/>
          <w:color w:val="6B7600"/>
          <w:sz w:val="100"/>
          <w:szCs w:val="100"/>
        </w:rPr>
        <w:br/>
      </w:r>
      <w:r w:rsidRPr="009A75F6">
        <w:rPr>
          <w:rFonts w:ascii="Verdana" w:hAnsi="Verdana"/>
          <w:color w:val="6B7600"/>
          <w:sz w:val="56"/>
        </w:rPr>
        <w:t>Foundation</w:t>
      </w:r>
      <w:bookmarkEnd w:id="1"/>
      <w:r w:rsidR="008F7C09" w:rsidRPr="009A75F6">
        <w:rPr>
          <w:rFonts w:ascii="Verdana" w:hAnsi="Verdana"/>
          <w:color w:val="6B7600"/>
          <w:sz w:val="56"/>
        </w:rPr>
        <w:t xml:space="preserve"> </w:t>
      </w:r>
    </w:p>
    <w:p w14:paraId="0371F580" w14:textId="41E35E6E" w:rsidR="00D31711" w:rsidRPr="00901559" w:rsidRDefault="000E6A07" w:rsidP="000D3C26">
      <w:pPr>
        <w:spacing w:before="160"/>
        <w:jc w:val="both"/>
        <w:rPr>
          <w:rFonts w:asciiTheme="majorHAnsi" w:hAnsiTheme="majorHAnsi"/>
        </w:rPr>
      </w:pPr>
      <w:r w:rsidRPr="00901559">
        <w:rPr>
          <w:rFonts w:asciiTheme="majorHAnsi" w:hAnsiTheme="majorHAnsi"/>
          <w:bCs/>
        </w:rPr>
        <w:t xml:space="preserve">The </w:t>
      </w:r>
      <w:r w:rsidR="008A38A9" w:rsidRPr="00901559">
        <w:rPr>
          <w:rFonts w:asciiTheme="majorHAnsi" w:hAnsiTheme="majorHAnsi"/>
          <w:bCs/>
        </w:rPr>
        <w:t xml:space="preserve">Dutch </w:t>
      </w:r>
      <w:r w:rsidRPr="00901559">
        <w:rPr>
          <w:rFonts w:asciiTheme="majorHAnsi" w:hAnsiTheme="majorHAnsi"/>
          <w:bCs/>
        </w:rPr>
        <w:t xml:space="preserve">industrial sector accounts for about 40% of the total national energy consumption and a quarter of the </w:t>
      </w:r>
      <w:r w:rsidR="00890C07" w:rsidRPr="00901559">
        <w:rPr>
          <w:rFonts w:asciiTheme="majorHAnsi" w:hAnsiTheme="majorHAnsi"/>
          <w:bCs/>
        </w:rPr>
        <w:t>national</w:t>
      </w:r>
      <w:r w:rsidRPr="00901559">
        <w:rPr>
          <w:rFonts w:asciiTheme="majorHAnsi" w:hAnsiTheme="majorHAnsi"/>
          <w:bCs/>
        </w:rPr>
        <w:t xml:space="preserve"> carbon dioxide (CO</w:t>
      </w:r>
      <w:r w:rsidRPr="00901559">
        <w:rPr>
          <w:rFonts w:asciiTheme="majorHAnsi" w:hAnsiTheme="majorHAnsi"/>
          <w:bCs/>
          <w:vertAlign w:val="subscript"/>
        </w:rPr>
        <w:t>2</w:t>
      </w:r>
      <w:r w:rsidRPr="00901559">
        <w:rPr>
          <w:rFonts w:asciiTheme="majorHAnsi" w:hAnsiTheme="majorHAnsi"/>
          <w:bCs/>
        </w:rPr>
        <w:t xml:space="preserve">) emissions (HCSS, 2018; Reuters, 2018). </w:t>
      </w:r>
      <w:r w:rsidR="00646B40" w:rsidRPr="00901559">
        <w:rPr>
          <w:rFonts w:asciiTheme="majorHAnsi" w:hAnsiTheme="majorHAnsi"/>
          <w:bCs/>
        </w:rPr>
        <w:t xml:space="preserve">Cutting down industrial emissions by 19.4 Mton in a medium-term horizon of 2030 comprises one of the ambitious goals laid out in the Dutch </w:t>
      </w:r>
      <w:r w:rsidR="007679B6" w:rsidRPr="00901559">
        <w:rPr>
          <w:rFonts w:asciiTheme="majorHAnsi" w:hAnsiTheme="majorHAnsi"/>
          <w:bCs/>
        </w:rPr>
        <w:t>Climate ag</w:t>
      </w:r>
      <w:r w:rsidR="00646B40" w:rsidRPr="00901559">
        <w:rPr>
          <w:rFonts w:asciiTheme="majorHAnsi" w:hAnsiTheme="majorHAnsi"/>
          <w:bCs/>
        </w:rPr>
        <w:t>reement in</w:t>
      </w:r>
      <w:r w:rsidR="007679B6" w:rsidRPr="00901559">
        <w:rPr>
          <w:rFonts w:asciiTheme="majorHAnsi" w:hAnsiTheme="majorHAnsi"/>
          <w:bCs/>
        </w:rPr>
        <w:t xml:space="preserve"> June</w:t>
      </w:r>
      <w:r w:rsidR="00646B40" w:rsidRPr="00901559">
        <w:rPr>
          <w:rFonts w:asciiTheme="majorHAnsi" w:hAnsiTheme="majorHAnsi"/>
          <w:bCs/>
        </w:rPr>
        <w:t xml:space="preserve"> 28</w:t>
      </w:r>
      <w:r w:rsidR="00646B40" w:rsidRPr="00901559">
        <w:rPr>
          <w:rFonts w:asciiTheme="majorHAnsi" w:hAnsiTheme="majorHAnsi"/>
          <w:bCs/>
          <w:vertAlign w:val="superscript"/>
        </w:rPr>
        <w:t>th</w:t>
      </w:r>
      <w:r w:rsidR="00646B40" w:rsidRPr="00901559">
        <w:rPr>
          <w:rFonts w:asciiTheme="majorHAnsi" w:hAnsiTheme="majorHAnsi"/>
          <w:bCs/>
        </w:rPr>
        <w:t>,</w:t>
      </w:r>
      <w:r w:rsidR="007679B6" w:rsidRPr="00901559">
        <w:rPr>
          <w:rFonts w:asciiTheme="majorHAnsi" w:hAnsiTheme="majorHAnsi"/>
          <w:bCs/>
        </w:rPr>
        <w:t xml:space="preserve"> 2019</w:t>
      </w:r>
      <w:r w:rsidR="00646B40" w:rsidRPr="00901559">
        <w:rPr>
          <w:rFonts w:asciiTheme="majorHAnsi" w:hAnsiTheme="majorHAnsi"/>
          <w:bCs/>
        </w:rPr>
        <w:t xml:space="preserve"> (ISPT, 2019). The glass manufacturing industry </w:t>
      </w:r>
      <w:r w:rsidR="00CF6696" w:rsidRPr="00901559">
        <w:rPr>
          <w:rFonts w:asciiTheme="majorHAnsi" w:hAnsiTheme="majorHAnsi"/>
          <w:bCs/>
        </w:rPr>
        <w:t xml:space="preserve">which is part of the non-metallic sector </w:t>
      </w:r>
      <w:r w:rsidR="00646B40" w:rsidRPr="00901559">
        <w:rPr>
          <w:rFonts w:asciiTheme="majorHAnsi" w:hAnsiTheme="majorHAnsi"/>
          <w:bCs/>
        </w:rPr>
        <w:t>is directly affected by this agreement</w:t>
      </w:r>
      <w:r w:rsidR="00CF6696" w:rsidRPr="00901559">
        <w:rPr>
          <w:rFonts w:asciiTheme="majorHAnsi" w:hAnsiTheme="majorHAnsi"/>
          <w:bCs/>
        </w:rPr>
        <w:t>. It</w:t>
      </w:r>
      <w:r w:rsidR="00646B40" w:rsidRPr="00901559">
        <w:rPr>
          <w:rFonts w:asciiTheme="majorHAnsi" w:hAnsiTheme="majorHAnsi"/>
          <w:bCs/>
        </w:rPr>
        <w:t xml:space="preserve"> is </w:t>
      </w:r>
      <w:r w:rsidR="001B035E" w:rsidRPr="00901559">
        <w:rPr>
          <w:rFonts w:asciiTheme="majorHAnsi" w:hAnsiTheme="majorHAnsi"/>
          <w:bCs/>
        </w:rPr>
        <w:t xml:space="preserve">an energy- and capital-intensive industry </w:t>
      </w:r>
      <w:r w:rsidR="00CF6696" w:rsidRPr="00901559">
        <w:rPr>
          <w:rFonts w:asciiTheme="majorHAnsi" w:hAnsiTheme="majorHAnsi"/>
          <w:bCs/>
        </w:rPr>
        <w:t xml:space="preserve">with one of the highest production volumes per capita worldwide, and </w:t>
      </w:r>
      <w:r w:rsidR="001B035E" w:rsidRPr="00901559">
        <w:rPr>
          <w:rFonts w:asciiTheme="majorHAnsi" w:hAnsiTheme="majorHAnsi"/>
          <w:bCs/>
        </w:rPr>
        <w:t xml:space="preserve">is responsible for the production of </w:t>
      </w:r>
      <w:r w:rsidR="00945A90" w:rsidRPr="00901559">
        <w:rPr>
          <w:rFonts w:asciiTheme="majorHAnsi" w:hAnsiTheme="majorHAnsi"/>
          <w:bCs/>
        </w:rPr>
        <w:t xml:space="preserve">glass </w:t>
      </w:r>
      <w:r w:rsidR="001B035E" w:rsidRPr="00901559">
        <w:rPr>
          <w:rFonts w:asciiTheme="majorHAnsi" w:hAnsiTheme="majorHAnsi"/>
          <w:bCs/>
        </w:rPr>
        <w:t xml:space="preserve">formats for </w:t>
      </w:r>
      <w:r w:rsidR="00CF6696" w:rsidRPr="00901559">
        <w:rPr>
          <w:rFonts w:asciiTheme="majorHAnsi" w:hAnsiTheme="majorHAnsi"/>
          <w:bCs/>
        </w:rPr>
        <w:t xml:space="preserve">heterogeneous </w:t>
      </w:r>
      <w:r w:rsidR="001B035E" w:rsidRPr="00901559">
        <w:rPr>
          <w:rFonts w:asciiTheme="majorHAnsi" w:hAnsiTheme="majorHAnsi"/>
          <w:bCs/>
        </w:rPr>
        <w:t>applications such as beverage, food, ph</w:t>
      </w:r>
      <w:r w:rsidR="00945A90" w:rsidRPr="00901559">
        <w:rPr>
          <w:rFonts w:asciiTheme="majorHAnsi" w:hAnsiTheme="majorHAnsi"/>
          <w:bCs/>
        </w:rPr>
        <w:t>armaceuticals and personal care</w:t>
      </w:r>
      <w:r w:rsidR="00CF6696" w:rsidRPr="00901559">
        <w:rPr>
          <w:rFonts w:asciiTheme="majorHAnsi" w:hAnsiTheme="majorHAnsi"/>
          <w:bCs/>
        </w:rPr>
        <w:t xml:space="preserve"> (Eurostat, 2011). </w:t>
      </w:r>
      <w:r w:rsidR="00D31711" w:rsidRPr="00901559">
        <w:rPr>
          <w:rFonts w:asciiTheme="majorHAnsi" w:hAnsiTheme="majorHAnsi"/>
          <w:bCs/>
        </w:rPr>
        <w:t>In particular, t</w:t>
      </w:r>
      <w:r w:rsidR="00DB33EB" w:rsidRPr="00901559">
        <w:rPr>
          <w:rFonts w:asciiTheme="majorHAnsi" w:hAnsiTheme="majorHAnsi"/>
          <w:bCs/>
        </w:rPr>
        <w:t xml:space="preserve">he container glass industry </w:t>
      </w:r>
      <w:r w:rsidR="00D31711" w:rsidRPr="00901559">
        <w:rPr>
          <w:rFonts w:asciiTheme="majorHAnsi" w:hAnsiTheme="majorHAnsi"/>
          <w:bCs/>
        </w:rPr>
        <w:t>exceeded</w:t>
      </w:r>
      <w:r w:rsidR="00DB33EB" w:rsidRPr="00901559">
        <w:rPr>
          <w:rFonts w:asciiTheme="majorHAnsi" w:hAnsiTheme="majorHAnsi"/>
          <w:bCs/>
        </w:rPr>
        <w:t xml:space="preserve"> 75% of nationwide glass production </w:t>
      </w:r>
      <w:r w:rsidR="00D31711" w:rsidRPr="00901559">
        <w:rPr>
          <w:rFonts w:asciiTheme="majorHAnsi" w:hAnsiTheme="majorHAnsi"/>
          <w:bCs/>
        </w:rPr>
        <w:t xml:space="preserve">in 2015 </w:t>
      </w:r>
      <w:r w:rsidR="00D72A1A" w:rsidRPr="00901559">
        <w:rPr>
          <w:rFonts w:asciiTheme="majorHAnsi" w:hAnsiTheme="majorHAnsi"/>
          <w:bCs/>
        </w:rPr>
        <w:t>(i.e. 1.3 Mtons of glass-container products)</w:t>
      </w:r>
      <w:r w:rsidR="00033D90" w:rsidRPr="00901559">
        <w:rPr>
          <w:rFonts w:asciiTheme="majorHAnsi" w:hAnsiTheme="majorHAnsi"/>
          <w:bCs/>
        </w:rPr>
        <w:t>, emitting</w:t>
      </w:r>
      <w:r w:rsidR="00D31711" w:rsidRPr="00901559">
        <w:rPr>
          <w:rFonts w:asciiTheme="majorHAnsi" w:hAnsiTheme="majorHAnsi"/>
          <w:bCs/>
        </w:rPr>
        <w:t xml:space="preserve"> </w:t>
      </w:r>
      <w:r w:rsidR="00033D90" w:rsidRPr="00901559">
        <w:rPr>
          <w:rFonts w:asciiTheme="majorHAnsi" w:hAnsiTheme="majorHAnsi"/>
          <w:bCs/>
        </w:rPr>
        <w:t xml:space="preserve">0.6 tn </w:t>
      </w:r>
      <w:r w:rsidR="00D72A1A" w:rsidRPr="00901559">
        <w:rPr>
          <w:rFonts w:asciiTheme="majorHAnsi" w:hAnsiTheme="majorHAnsi"/>
          <w:bCs/>
        </w:rPr>
        <w:t>CO</w:t>
      </w:r>
      <w:r w:rsidR="00D72A1A" w:rsidRPr="00901559">
        <w:rPr>
          <w:rFonts w:asciiTheme="majorHAnsi" w:hAnsiTheme="majorHAnsi"/>
          <w:bCs/>
          <w:vertAlign w:val="subscript"/>
        </w:rPr>
        <w:t>2</w:t>
      </w:r>
      <w:r w:rsidR="00D72A1A" w:rsidRPr="00901559">
        <w:rPr>
          <w:rFonts w:asciiTheme="majorHAnsi" w:hAnsiTheme="majorHAnsi"/>
          <w:bCs/>
        </w:rPr>
        <w:t xml:space="preserve"> per ton</w:t>
      </w:r>
      <w:r w:rsidR="00CF6696" w:rsidRPr="00901559">
        <w:rPr>
          <w:rFonts w:asciiTheme="majorHAnsi" w:hAnsiTheme="majorHAnsi"/>
          <w:bCs/>
        </w:rPr>
        <w:t>ne</w:t>
      </w:r>
      <w:r w:rsidR="00D72A1A" w:rsidRPr="00901559">
        <w:rPr>
          <w:rFonts w:asciiTheme="majorHAnsi" w:hAnsiTheme="majorHAnsi"/>
          <w:bCs/>
        </w:rPr>
        <w:t xml:space="preserve"> of glass produced (FEVE, 2016)</w:t>
      </w:r>
      <w:r w:rsidR="00DB33EB" w:rsidRPr="00901559">
        <w:rPr>
          <w:rFonts w:asciiTheme="majorHAnsi" w:hAnsiTheme="majorHAnsi"/>
          <w:bCs/>
        </w:rPr>
        <w:t>.</w:t>
      </w:r>
      <w:r w:rsidR="00D72A1A" w:rsidRPr="00901559">
        <w:rPr>
          <w:rFonts w:asciiTheme="majorHAnsi" w:hAnsiTheme="majorHAnsi"/>
          <w:bCs/>
        </w:rPr>
        <w:t xml:space="preserve"> </w:t>
      </w:r>
      <w:r w:rsidR="00D31711" w:rsidRPr="00901559">
        <w:rPr>
          <w:rFonts w:asciiTheme="majorHAnsi" w:hAnsiTheme="majorHAnsi"/>
          <w:bCs/>
        </w:rPr>
        <w:t xml:space="preserve">The developments are mostly driven by the demand for glass as packaging </w:t>
      </w:r>
      <w:r w:rsidR="00033D90" w:rsidRPr="00901559">
        <w:rPr>
          <w:rFonts w:asciiTheme="majorHAnsi" w:hAnsiTheme="majorHAnsi"/>
          <w:bCs/>
        </w:rPr>
        <w:t>material</w:t>
      </w:r>
      <w:r w:rsidR="00D31711" w:rsidRPr="00901559">
        <w:rPr>
          <w:rFonts w:asciiTheme="majorHAnsi" w:hAnsiTheme="majorHAnsi"/>
          <w:bCs/>
        </w:rPr>
        <w:t xml:space="preserve"> and </w:t>
      </w:r>
      <w:r w:rsidR="00D31711" w:rsidRPr="00901559">
        <w:rPr>
          <w:rFonts w:asciiTheme="majorHAnsi" w:hAnsiTheme="majorHAnsi"/>
        </w:rPr>
        <w:t>are associated with improvements in ma</w:t>
      </w:r>
      <w:r w:rsidR="00033D90" w:rsidRPr="00901559">
        <w:rPr>
          <w:rFonts w:asciiTheme="majorHAnsi" w:hAnsiTheme="majorHAnsi"/>
        </w:rPr>
        <w:t xml:space="preserve">nufacturing process efficiency </w:t>
      </w:r>
      <w:r w:rsidR="00D31711" w:rsidRPr="00901559">
        <w:rPr>
          <w:rFonts w:asciiTheme="majorHAnsi" w:hAnsiTheme="majorHAnsi"/>
        </w:rPr>
        <w:t>(FEVE, 2016).</w:t>
      </w:r>
    </w:p>
    <w:p w14:paraId="5C550F4A" w14:textId="0E85864F" w:rsidR="00666EB1" w:rsidRPr="00901559" w:rsidRDefault="002946E3" w:rsidP="00D31711">
      <w:pPr>
        <w:jc w:val="both"/>
        <w:rPr>
          <w:rFonts w:asciiTheme="majorHAnsi" w:hAnsiTheme="majorHAnsi"/>
          <w:bCs/>
        </w:rPr>
      </w:pPr>
      <w:r w:rsidRPr="00901559">
        <w:rPr>
          <w:rFonts w:asciiTheme="majorHAnsi" w:hAnsiTheme="majorHAnsi"/>
          <w:bCs/>
        </w:rPr>
        <w:t>Over the period 1992-2010, t</w:t>
      </w:r>
      <w:r w:rsidR="004F7463" w:rsidRPr="00901559">
        <w:rPr>
          <w:rFonts w:asciiTheme="majorHAnsi" w:hAnsiTheme="majorHAnsi"/>
          <w:bCs/>
        </w:rPr>
        <w:t xml:space="preserve">he </w:t>
      </w:r>
      <w:r w:rsidR="00D31711" w:rsidRPr="00901559">
        <w:rPr>
          <w:rFonts w:asciiTheme="majorHAnsi" w:hAnsiTheme="majorHAnsi"/>
          <w:bCs/>
        </w:rPr>
        <w:t xml:space="preserve">container glass industry </w:t>
      </w:r>
      <w:r w:rsidR="00901559" w:rsidRPr="00901559">
        <w:rPr>
          <w:rFonts w:asciiTheme="majorHAnsi" w:hAnsiTheme="majorHAnsi"/>
          <w:bCs/>
        </w:rPr>
        <w:t>improved</w:t>
      </w:r>
      <w:r w:rsidR="004F7463" w:rsidRPr="00901559">
        <w:rPr>
          <w:rFonts w:asciiTheme="majorHAnsi" w:hAnsiTheme="majorHAnsi"/>
          <w:bCs/>
        </w:rPr>
        <w:t xml:space="preserve"> energy efficien</w:t>
      </w:r>
      <w:r w:rsidR="00CF6696" w:rsidRPr="00901559">
        <w:rPr>
          <w:rFonts w:asciiTheme="majorHAnsi" w:hAnsiTheme="majorHAnsi"/>
          <w:bCs/>
        </w:rPr>
        <w:t xml:space="preserve">cy </w:t>
      </w:r>
      <w:r w:rsidR="00901559" w:rsidRPr="00901559">
        <w:rPr>
          <w:rFonts w:asciiTheme="majorHAnsi" w:hAnsiTheme="majorHAnsi"/>
          <w:bCs/>
        </w:rPr>
        <w:t>by 22%, while mitigating</w:t>
      </w:r>
      <w:r w:rsidR="004F7463" w:rsidRPr="00901559">
        <w:rPr>
          <w:rFonts w:asciiTheme="majorHAnsi" w:hAnsiTheme="majorHAnsi"/>
          <w:bCs/>
        </w:rPr>
        <w:t xml:space="preserve"> 10% </w:t>
      </w:r>
      <w:r w:rsidR="00CF6696" w:rsidRPr="00901559">
        <w:rPr>
          <w:rFonts w:asciiTheme="majorHAnsi" w:hAnsiTheme="majorHAnsi"/>
          <w:bCs/>
        </w:rPr>
        <w:t>of its CO</w:t>
      </w:r>
      <w:r w:rsidR="00CF6696" w:rsidRPr="00901559">
        <w:rPr>
          <w:rFonts w:asciiTheme="majorHAnsi" w:hAnsiTheme="majorHAnsi"/>
          <w:bCs/>
          <w:vertAlign w:val="subscript"/>
        </w:rPr>
        <w:t>2</w:t>
      </w:r>
      <w:r w:rsidR="00CF6696" w:rsidRPr="00901559">
        <w:rPr>
          <w:rFonts w:asciiTheme="majorHAnsi" w:hAnsiTheme="majorHAnsi"/>
          <w:bCs/>
        </w:rPr>
        <w:t xml:space="preserve"> and 65-75% of </w:t>
      </w:r>
      <w:r w:rsidR="00901559" w:rsidRPr="00901559">
        <w:rPr>
          <w:rFonts w:asciiTheme="majorHAnsi" w:hAnsiTheme="majorHAnsi"/>
          <w:bCs/>
        </w:rPr>
        <w:t xml:space="preserve">its </w:t>
      </w:r>
      <w:r w:rsidR="004F7463" w:rsidRPr="00901559">
        <w:rPr>
          <w:rFonts w:asciiTheme="majorHAnsi" w:hAnsiTheme="majorHAnsi"/>
          <w:bCs/>
        </w:rPr>
        <w:t>SO</w:t>
      </w:r>
      <w:r w:rsidR="004F7463" w:rsidRPr="00901559">
        <w:rPr>
          <w:rFonts w:asciiTheme="majorHAnsi" w:hAnsiTheme="majorHAnsi"/>
          <w:bCs/>
          <w:vertAlign w:val="subscript"/>
        </w:rPr>
        <w:t>2</w:t>
      </w:r>
      <w:r w:rsidR="004F7463" w:rsidRPr="00901559">
        <w:rPr>
          <w:rFonts w:asciiTheme="majorHAnsi" w:hAnsiTheme="majorHAnsi"/>
          <w:bCs/>
        </w:rPr>
        <w:t>-, dust- and NO</w:t>
      </w:r>
      <w:r w:rsidR="004F7463" w:rsidRPr="00901559">
        <w:rPr>
          <w:rFonts w:asciiTheme="majorHAnsi" w:hAnsiTheme="majorHAnsi"/>
          <w:bCs/>
          <w:vertAlign w:val="subscript"/>
        </w:rPr>
        <w:t>x</w:t>
      </w:r>
      <w:r w:rsidR="004F7463" w:rsidRPr="00901559">
        <w:rPr>
          <w:rFonts w:asciiTheme="majorHAnsi" w:hAnsiTheme="majorHAnsi"/>
          <w:bCs/>
        </w:rPr>
        <w:t xml:space="preserve">-related emissions (VNG, 2012; FEVE, </w:t>
      </w:r>
      <w:r w:rsidR="006A66E7" w:rsidRPr="00901559">
        <w:rPr>
          <w:rFonts w:asciiTheme="majorHAnsi" w:hAnsiTheme="majorHAnsi"/>
          <w:bCs/>
        </w:rPr>
        <w:t xml:space="preserve">2015; </w:t>
      </w:r>
      <w:r w:rsidR="004F7463" w:rsidRPr="00901559">
        <w:rPr>
          <w:rFonts w:asciiTheme="majorHAnsi" w:hAnsiTheme="majorHAnsi"/>
          <w:bCs/>
        </w:rPr>
        <w:t xml:space="preserve">2016). </w:t>
      </w:r>
      <w:r w:rsidR="00D31711" w:rsidRPr="00901559">
        <w:rPr>
          <w:rFonts w:asciiTheme="majorHAnsi" w:hAnsiTheme="majorHAnsi"/>
          <w:bCs/>
        </w:rPr>
        <w:t xml:space="preserve">About 80-90% of the process heat </w:t>
      </w:r>
      <w:r w:rsidR="00033D90" w:rsidRPr="00901559">
        <w:rPr>
          <w:rFonts w:asciiTheme="majorHAnsi" w:hAnsiTheme="majorHAnsi"/>
          <w:bCs/>
        </w:rPr>
        <w:t>wa</w:t>
      </w:r>
      <w:r w:rsidR="00D31711" w:rsidRPr="00901559">
        <w:rPr>
          <w:rFonts w:asciiTheme="majorHAnsi" w:hAnsiTheme="majorHAnsi"/>
          <w:bCs/>
        </w:rPr>
        <w:t>s produced by means of natural gas which is interlinked to emitted CO</w:t>
      </w:r>
      <w:r w:rsidR="00D31711" w:rsidRPr="00901559">
        <w:rPr>
          <w:rFonts w:asciiTheme="majorHAnsi" w:hAnsiTheme="majorHAnsi"/>
          <w:bCs/>
          <w:vertAlign w:val="subscript"/>
        </w:rPr>
        <w:t>2</w:t>
      </w:r>
      <w:r w:rsidR="00D31711" w:rsidRPr="00901559">
        <w:rPr>
          <w:rFonts w:asciiTheme="majorHAnsi" w:hAnsiTheme="majorHAnsi"/>
          <w:bCs/>
        </w:rPr>
        <w:t xml:space="preserve"> of the industry (Fiehl et al. 2017). </w:t>
      </w:r>
      <w:r w:rsidR="00FD4E6F" w:rsidRPr="00901559">
        <w:rPr>
          <w:rFonts w:asciiTheme="majorHAnsi" w:hAnsiTheme="majorHAnsi"/>
          <w:bCs/>
        </w:rPr>
        <w:t xml:space="preserve">From that period and on, </w:t>
      </w:r>
      <w:r w:rsidR="00D31711" w:rsidRPr="00901559">
        <w:rPr>
          <w:rFonts w:asciiTheme="majorHAnsi" w:hAnsiTheme="majorHAnsi"/>
          <w:bCs/>
        </w:rPr>
        <w:t xml:space="preserve">the specific energy consumption per mass unit of produced container glass </w:t>
      </w:r>
      <w:r w:rsidR="00CF6696" w:rsidRPr="00901559">
        <w:rPr>
          <w:rFonts w:asciiTheme="majorHAnsi" w:hAnsiTheme="majorHAnsi"/>
          <w:bCs/>
        </w:rPr>
        <w:t xml:space="preserve">is gradually reaching </w:t>
      </w:r>
      <w:r w:rsidR="00D31711" w:rsidRPr="00901559">
        <w:rPr>
          <w:rFonts w:asciiTheme="majorHAnsi" w:hAnsiTheme="majorHAnsi"/>
          <w:bCs/>
        </w:rPr>
        <w:t>the thermodynamic minimum</w:t>
      </w:r>
      <w:r w:rsidR="006A66E7" w:rsidRPr="00901559">
        <w:rPr>
          <w:rFonts w:asciiTheme="majorHAnsi" w:hAnsiTheme="majorHAnsi"/>
          <w:bCs/>
        </w:rPr>
        <w:t xml:space="preserve"> which does not guarantee deep emissions reductions in the longer term</w:t>
      </w:r>
      <w:r w:rsidR="00D31711" w:rsidRPr="00901559">
        <w:rPr>
          <w:rFonts w:asciiTheme="majorHAnsi" w:hAnsiTheme="majorHAnsi"/>
          <w:bCs/>
        </w:rPr>
        <w:t xml:space="preserve"> (</w:t>
      </w:r>
      <w:r w:rsidR="008A38A9" w:rsidRPr="00901559">
        <w:rPr>
          <w:rFonts w:asciiTheme="majorHAnsi" w:hAnsiTheme="majorHAnsi"/>
          <w:bCs/>
        </w:rPr>
        <w:t>F</w:t>
      </w:r>
      <w:r w:rsidR="00D31711" w:rsidRPr="00901559">
        <w:rPr>
          <w:rFonts w:asciiTheme="majorHAnsi" w:hAnsiTheme="majorHAnsi"/>
          <w:bCs/>
        </w:rPr>
        <w:t>iehl et al</w:t>
      </w:r>
      <w:r w:rsidR="004E234D" w:rsidRPr="00901559">
        <w:rPr>
          <w:rFonts w:asciiTheme="majorHAnsi" w:hAnsiTheme="majorHAnsi"/>
          <w:bCs/>
        </w:rPr>
        <w:t>.</w:t>
      </w:r>
      <w:r w:rsidR="00D31711" w:rsidRPr="00901559">
        <w:rPr>
          <w:rFonts w:asciiTheme="majorHAnsi" w:hAnsiTheme="majorHAnsi"/>
          <w:bCs/>
        </w:rPr>
        <w:t xml:space="preserve"> 2017). On top of that, an </w:t>
      </w:r>
      <w:r w:rsidR="006A66E7" w:rsidRPr="00901559">
        <w:rPr>
          <w:rFonts w:asciiTheme="majorHAnsi" w:hAnsiTheme="majorHAnsi"/>
          <w:bCs/>
        </w:rPr>
        <w:t>increasing</w:t>
      </w:r>
      <w:r w:rsidR="00D31711" w:rsidRPr="00901559">
        <w:rPr>
          <w:rFonts w:asciiTheme="majorHAnsi" w:hAnsiTheme="majorHAnsi"/>
          <w:bCs/>
        </w:rPr>
        <w:t xml:space="preserve"> pressure is placed upon container glass </w:t>
      </w:r>
      <w:r w:rsidR="00E819FF" w:rsidRPr="00901559">
        <w:rPr>
          <w:rFonts w:asciiTheme="majorHAnsi" w:hAnsiTheme="majorHAnsi"/>
          <w:bCs/>
        </w:rPr>
        <w:t xml:space="preserve">companies under the Emissions Trading Scheme (ETS) </w:t>
      </w:r>
      <w:r w:rsidR="00D31711" w:rsidRPr="00901559">
        <w:rPr>
          <w:rFonts w:asciiTheme="majorHAnsi" w:hAnsiTheme="majorHAnsi"/>
          <w:bCs/>
        </w:rPr>
        <w:t xml:space="preserve">to </w:t>
      </w:r>
      <w:r w:rsidR="006A66E7" w:rsidRPr="00901559">
        <w:rPr>
          <w:rFonts w:asciiTheme="majorHAnsi" w:hAnsiTheme="majorHAnsi"/>
          <w:bCs/>
        </w:rPr>
        <w:t>minimise their pollutant emissions</w:t>
      </w:r>
      <w:r w:rsidR="00D31711" w:rsidRPr="00901559">
        <w:rPr>
          <w:rFonts w:asciiTheme="majorHAnsi" w:hAnsiTheme="majorHAnsi"/>
          <w:bCs/>
        </w:rPr>
        <w:t xml:space="preserve"> </w:t>
      </w:r>
      <w:r w:rsidR="006A66E7" w:rsidRPr="00901559">
        <w:rPr>
          <w:rFonts w:asciiTheme="majorHAnsi" w:hAnsiTheme="majorHAnsi"/>
          <w:bCs/>
        </w:rPr>
        <w:t xml:space="preserve">which </w:t>
      </w:r>
      <w:r w:rsidR="00033D90" w:rsidRPr="00901559">
        <w:rPr>
          <w:rFonts w:asciiTheme="majorHAnsi" w:hAnsiTheme="majorHAnsi"/>
          <w:bCs/>
        </w:rPr>
        <w:t>results</w:t>
      </w:r>
      <w:r w:rsidR="00D31711" w:rsidRPr="00901559">
        <w:rPr>
          <w:rFonts w:asciiTheme="majorHAnsi" w:hAnsiTheme="majorHAnsi"/>
          <w:bCs/>
        </w:rPr>
        <w:t xml:space="preserve"> in </w:t>
      </w:r>
      <w:r w:rsidR="00347FAC" w:rsidRPr="00901559">
        <w:rPr>
          <w:rFonts w:asciiTheme="majorHAnsi" w:hAnsiTheme="majorHAnsi"/>
        </w:rPr>
        <w:t xml:space="preserve">a number of competitiveness challenges </w:t>
      </w:r>
      <w:r w:rsidR="00D31711" w:rsidRPr="00901559">
        <w:rPr>
          <w:rFonts w:asciiTheme="majorHAnsi" w:hAnsiTheme="majorHAnsi"/>
          <w:bCs/>
        </w:rPr>
        <w:t>(</w:t>
      </w:r>
      <w:r w:rsidR="006A66E7" w:rsidRPr="00901559">
        <w:rPr>
          <w:rFonts w:asciiTheme="majorHAnsi" w:hAnsiTheme="majorHAnsi"/>
          <w:bCs/>
        </w:rPr>
        <w:t>IETS, 2017</w:t>
      </w:r>
      <w:r w:rsidR="008A38A9" w:rsidRPr="00901559">
        <w:rPr>
          <w:rFonts w:asciiTheme="majorHAnsi" w:hAnsiTheme="majorHAnsi"/>
        </w:rPr>
        <w:t>)</w:t>
      </w:r>
      <w:r w:rsidR="00347FAC" w:rsidRPr="00901559">
        <w:rPr>
          <w:rFonts w:asciiTheme="majorHAnsi" w:hAnsiTheme="majorHAnsi"/>
        </w:rPr>
        <w:t xml:space="preserve">. </w:t>
      </w:r>
    </w:p>
    <w:p w14:paraId="3794703F" w14:textId="65826747" w:rsidR="008A38A9" w:rsidRPr="00901559" w:rsidRDefault="008A38A9" w:rsidP="000E6A07">
      <w:pPr>
        <w:jc w:val="both"/>
        <w:rPr>
          <w:rFonts w:asciiTheme="majorHAnsi" w:hAnsiTheme="majorHAnsi"/>
          <w:bCs/>
        </w:rPr>
      </w:pPr>
      <w:r w:rsidRPr="00901559">
        <w:rPr>
          <w:rFonts w:asciiTheme="majorHAnsi" w:hAnsiTheme="majorHAnsi"/>
          <w:bCs/>
        </w:rPr>
        <w:t xml:space="preserve">The ambitious goals associated with the deep decarbonisation of the container glass industry imply that a shift to innovative low-carbon technologies, product substitutions, and circular production routes must be introduced in an unprecedented size- and time-scale (JRC Report, 2013; CAT, 2017; ECN, 2018). </w:t>
      </w:r>
      <w:r w:rsidR="006A66E7" w:rsidRPr="00901559">
        <w:rPr>
          <w:rFonts w:asciiTheme="majorHAnsi" w:hAnsiTheme="majorHAnsi"/>
          <w:bCs/>
        </w:rPr>
        <w:t>A</w:t>
      </w:r>
      <w:r w:rsidR="00B34361" w:rsidRPr="00901559">
        <w:rPr>
          <w:rFonts w:asciiTheme="majorHAnsi" w:hAnsiTheme="majorHAnsi"/>
          <w:bCs/>
        </w:rPr>
        <w:t>dvancements</w:t>
      </w:r>
      <w:r w:rsidR="006A66E7" w:rsidRPr="00901559">
        <w:rPr>
          <w:rFonts w:asciiTheme="majorHAnsi" w:hAnsiTheme="majorHAnsi"/>
          <w:bCs/>
        </w:rPr>
        <w:t>, however,</w:t>
      </w:r>
      <w:r w:rsidR="00FD4E6F" w:rsidRPr="00901559">
        <w:rPr>
          <w:rFonts w:asciiTheme="majorHAnsi" w:hAnsiTheme="majorHAnsi"/>
          <w:bCs/>
        </w:rPr>
        <w:t xml:space="preserve"> </w:t>
      </w:r>
      <w:r w:rsidR="00B34361" w:rsidRPr="00901559">
        <w:rPr>
          <w:rFonts w:asciiTheme="majorHAnsi" w:hAnsiTheme="majorHAnsi"/>
          <w:bCs/>
        </w:rPr>
        <w:t xml:space="preserve">are </w:t>
      </w:r>
      <w:r w:rsidR="00894863" w:rsidRPr="00901559">
        <w:rPr>
          <w:rFonts w:asciiTheme="majorHAnsi" w:hAnsiTheme="majorHAnsi"/>
          <w:bCs/>
        </w:rPr>
        <w:t xml:space="preserve">now </w:t>
      </w:r>
      <w:r w:rsidR="00B34361" w:rsidRPr="00901559">
        <w:rPr>
          <w:rFonts w:asciiTheme="majorHAnsi" w:hAnsiTheme="majorHAnsi"/>
          <w:bCs/>
        </w:rPr>
        <w:t xml:space="preserve">adopted in a slow pace and investments came to a near standstill (ECN, 2018; MINEZ, 2017; Shah, 2017). </w:t>
      </w:r>
      <w:r w:rsidRPr="00901559">
        <w:rPr>
          <w:rFonts w:asciiTheme="majorHAnsi" w:hAnsiTheme="majorHAnsi"/>
          <w:bCs/>
        </w:rPr>
        <w:t>Apart from the environment</w:t>
      </w:r>
      <w:r w:rsidR="006A66E7" w:rsidRPr="00901559">
        <w:rPr>
          <w:rFonts w:asciiTheme="majorHAnsi" w:hAnsiTheme="majorHAnsi"/>
          <w:bCs/>
        </w:rPr>
        <w:t>al</w:t>
      </w:r>
      <w:r w:rsidRPr="00901559">
        <w:rPr>
          <w:rFonts w:asciiTheme="majorHAnsi" w:hAnsiTheme="majorHAnsi"/>
          <w:bCs/>
        </w:rPr>
        <w:t xml:space="preserve"> regulations, m</w:t>
      </w:r>
      <w:r w:rsidR="00347FAC" w:rsidRPr="00901559">
        <w:rPr>
          <w:rFonts w:asciiTheme="majorHAnsi" w:hAnsiTheme="majorHAnsi"/>
          <w:bCs/>
        </w:rPr>
        <w:t>ajor contributors to these phenomena have been t</w:t>
      </w:r>
      <w:r w:rsidR="00B34361" w:rsidRPr="00901559">
        <w:rPr>
          <w:rFonts w:asciiTheme="majorHAnsi" w:hAnsiTheme="majorHAnsi"/>
          <w:bCs/>
        </w:rPr>
        <w:t>he sluggish turnover of capital stock</w:t>
      </w:r>
      <w:r w:rsidR="006A66E7" w:rsidRPr="00901559">
        <w:rPr>
          <w:rFonts w:asciiTheme="majorHAnsi" w:hAnsiTheme="majorHAnsi"/>
          <w:bCs/>
        </w:rPr>
        <w:t xml:space="preserve">, </w:t>
      </w:r>
      <w:r w:rsidR="00555333" w:rsidRPr="00901559">
        <w:rPr>
          <w:rFonts w:asciiTheme="majorHAnsi" w:hAnsiTheme="majorHAnsi"/>
          <w:bCs/>
        </w:rPr>
        <w:t xml:space="preserve">the </w:t>
      </w:r>
      <w:r w:rsidR="00B34361" w:rsidRPr="00901559">
        <w:rPr>
          <w:rFonts w:asciiTheme="majorHAnsi" w:hAnsiTheme="majorHAnsi"/>
          <w:bCs/>
        </w:rPr>
        <w:t>insufficient return of investments</w:t>
      </w:r>
      <w:r w:rsidR="00894863" w:rsidRPr="00901559">
        <w:rPr>
          <w:rFonts w:asciiTheme="majorHAnsi" w:hAnsiTheme="majorHAnsi"/>
          <w:bCs/>
        </w:rPr>
        <w:t xml:space="preserve"> for capital-intensive technologies</w:t>
      </w:r>
      <w:r w:rsidR="00B34361" w:rsidRPr="00901559">
        <w:rPr>
          <w:rFonts w:asciiTheme="majorHAnsi" w:hAnsiTheme="majorHAnsi"/>
          <w:bCs/>
        </w:rPr>
        <w:t>,</w:t>
      </w:r>
      <w:r w:rsidR="00894863" w:rsidRPr="00901559">
        <w:rPr>
          <w:rFonts w:asciiTheme="majorHAnsi" w:hAnsiTheme="majorHAnsi"/>
          <w:bCs/>
        </w:rPr>
        <w:t xml:space="preserve"> </w:t>
      </w:r>
      <w:r w:rsidR="00555333" w:rsidRPr="00901559">
        <w:rPr>
          <w:rFonts w:asciiTheme="majorHAnsi" w:hAnsiTheme="majorHAnsi"/>
          <w:bCs/>
        </w:rPr>
        <w:t xml:space="preserve">as well as the </w:t>
      </w:r>
      <w:r w:rsidR="00B34361" w:rsidRPr="00901559">
        <w:rPr>
          <w:rFonts w:asciiTheme="majorHAnsi" w:hAnsiTheme="majorHAnsi"/>
          <w:bCs/>
        </w:rPr>
        <w:t>fluctuations in raw material availability</w:t>
      </w:r>
      <w:r w:rsidR="00555333" w:rsidRPr="00901559">
        <w:rPr>
          <w:rFonts w:asciiTheme="majorHAnsi" w:hAnsiTheme="majorHAnsi"/>
          <w:bCs/>
        </w:rPr>
        <w:t xml:space="preserve">, </w:t>
      </w:r>
      <w:r w:rsidR="00B34361" w:rsidRPr="00901559">
        <w:rPr>
          <w:rFonts w:asciiTheme="majorHAnsi" w:hAnsiTheme="majorHAnsi"/>
          <w:bCs/>
        </w:rPr>
        <w:t>market demand</w:t>
      </w:r>
      <w:r w:rsidR="0099442D" w:rsidRPr="00901559">
        <w:rPr>
          <w:rFonts w:asciiTheme="majorHAnsi" w:hAnsiTheme="majorHAnsi"/>
          <w:bCs/>
        </w:rPr>
        <w:t>,</w:t>
      </w:r>
      <w:r w:rsidR="00B34361" w:rsidRPr="00901559">
        <w:rPr>
          <w:rFonts w:asciiTheme="majorHAnsi" w:hAnsiTheme="majorHAnsi"/>
          <w:bCs/>
        </w:rPr>
        <w:t xml:space="preserve"> </w:t>
      </w:r>
      <w:r w:rsidRPr="00901559">
        <w:rPr>
          <w:rFonts w:asciiTheme="majorHAnsi" w:hAnsiTheme="majorHAnsi"/>
          <w:bCs/>
        </w:rPr>
        <w:t xml:space="preserve">and fuel </w:t>
      </w:r>
      <w:r w:rsidR="00DB33EB" w:rsidRPr="00901559">
        <w:rPr>
          <w:rFonts w:asciiTheme="majorHAnsi" w:hAnsiTheme="majorHAnsi"/>
          <w:bCs/>
        </w:rPr>
        <w:t>price</w:t>
      </w:r>
      <w:r w:rsidRPr="00901559">
        <w:rPr>
          <w:rFonts w:asciiTheme="majorHAnsi" w:hAnsiTheme="majorHAnsi"/>
          <w:bCs/>
        </w:rPr>
        <w:t>s</w:t>
      </w:r>
      <w:r w:rsidR="00B34361" w:rsidRPr="00901559">
        <w:rPr>
          <w:rFonts w:asciiTheme="majorHAnsi" w:hAnsiTheme="majorHAnsi"/>
          <w:bCs/>
        </w:rPr>
        <w:t xml:space="preserve">. </w:t>
      </w:r>
    </w:p>
    <w:p w14:paraId="206C4A54" w14:textId="5F4BBB4F" w:rsidR="000E6A07" w:rsidRPr="009A75F6" w:rsidRDefault="00666EB1" w:rsidP="000E6A07">
      <w:pPr>
        <w:jc w:val="both"/>
        <w:rPr>
          <w:rFonts w:asciiTheme="majorHAnsi" w:hAnsiTheme="majorHAnsi"/>
          <w:bCs/>
        </w:rPr>
      </w:pPr>
      <w:r w:rsidRPr="009A75F6">
        <w:rPr>
          <w:rFonts w:asciiTheme="majorHAnsi" w:hAnsiTheme="majorHAnsi"/>
          <w:bCs/>
        </w:rPr>
        <w:t xml:space="preserve">In this context, </w:t>
      </w:r>
      <w:r w:rsidR="00F40468" w:rsidRPr="009A75F6">
        <w:rPr>
          <w:rFonts w:asciiTheme="majorHAnsi" w:hAnsiTheme="majorHAnsi"/>
          <w:bCs/>
        </w:rPr>
        <w:t>this study reflect</w:t>
      </w:r>
      <w:r w:rsidR="000D3C26" w:rsidRPr="009A75F6">
        <w:rPr>
          <w:rFonts w:asciiTheme="majorHAnsi" w:hAnsiTheme="majorHAnsi"/>
          <w:bCs/>
        </w:rPr>
        <w:t>s</w:t>
      </w:r>
      <w:r w:rsidR="00F40468" w:rsidRPr="009A75F6">
        <w:rPr>
          <w:rFonts w:asciiTheme="majorHAnsi" w:hAnsiTheme="majorHAnsi"/>
          <w:bCs/>
        </w:rPr>
        <w:t xml:space="preserve"> on the current position of the container glass industry and explore</w:t>
      </w:r>
      <w:r w:rsidR="000D3C26" w:rsidRPr="009A75F6">
        <w:rPr>
          <w:rFonts w:asciiTheme="majorHAnsi" w:hAnsiTheme="majorHAnsi"/>
          <w:bCs/>
        </w:rPr>
        <w:t>s</w:t>
      </w:r>
      <w:r w:rsidR="00F40468" w:rsidRPr="009A75F6">
        <w:rPr>
          <w:rFonts w:asciiTheme="majorHAnsi" w:hAnsiTheme="majorHAnsi"/>
          <w:bCs/>
        </w:rPr>
        <w:t xml:space="preserve"> decarbonization options </w:t>
      </w:r>
      <w:r w:rsidR="001043DB" w:rsidRPr="009A75F6">
        <w:rPr>
          <w:rFonts w:asciiTheme="majorHAnsi" w:hAnsiTheme="majorHAnsi"/>
          <w:bCs/>
        </w:rPr>
        <w:t xml:space="preserve">from an industry perspective </w:t>
      </w:r>
      <w:r w:rsidR="00F40468" w:rsidRPr="009A75F6">
        <w:rPr>
          <w:rFonts w:asciiTheme="majorHAnsi" w:hAnsiTheme="majorHAnsi"/>
          <w:bCs/>
        </w:rPr>
        <w:t>in the most accurate way possible. It consolidates available information on best available and emerging technologies with the goal of model</w:t>
      </w:r>
      <w:r w:rsidR="000D3C26" w:rsidRPr="009A75F6">
        <w:rPr>
          <w:rFonts w:asciiTheme="majorHAnsi" w:hAnsiTheme="majorHAnsi"/>
          <w:bCs/>
        </w:rPr>
        <w:t>ing</w:t>
      </w:r>
      <w:r w:rsidR="00F40468" w:rsidRPr="009A75F6">
        <w:rPr>
          <w:rFonts w:asciiTheme="majorHAnsi" w:hAnsiTheme="majorHAnsi"/>
          <w:bCs/>
        </w:rPr>
        <w:t xml:space="preserve"> how these technologies implicate to the overall process of glass production. The model is then stress-tested using exploratory modelling techniques to identify decarbonisation strategies which are maximally robust against many </w:t>
      </w:r>
      <w:r w:rsidR="001043DB" w:rsidRPr="009A75F6">
        <w:rPr>
          <w:rFonts w:asciiTheme="majorHAnsi" w:hAnsiTheme="majorHAnsi"/>
          <w:bCs/>
        </w:rPr>
        <w:t>possible</w:t>
      </w:r>
      <w:r w:rsidR="00F40468" w:rsidRPr="009A75F6">
        <w:rPr>
          <w:rFonts w:asciiTheme="majorHAnsi" w:hAnsiTheme="majorHAnsi"/>
          <w:bCs/>
        </w:rPr>
        <w:t xml:space="preserve"> futures. This </w:t>
      </w:r>
      <w:r w:rsidR="000D3C26" w:rsidRPr="009A75F6">
        <w:rPr>
          <w:rFonts w:asciiTheme="majorHAnsi" w:hAnsiTheme="majorHAnsi"/>
          <w:bCs/>
        </w:rPr>
        <w:t xml:space="preserve">gives </w:t>
      </w:r>
      <w:r w:rsidR="00F40468" w:rsidRPr="009A75F6">
        <w:rPr>
          <w:rFonts w:asciiTheme="majorHAnsi" w:hAnsiTheme="majorHAnsi"/>
          <w:bCs/>
        </w:rPr>
        <w:t xml:space="preserve">engineers, researchers, glass companies, policy makers, and other interested parties a well-structured database on this topic, as well as a methodology </w:t>
      </w:r>
      <w:r w:rsidR="001043DB" w:rsidRPr="009A75F6">
        <w:rPr>
          <w:rFonts w:asciiTheme="majorHAnsi" w:hAnsiTheme="majorHAnsi"/>
          <w:bCs/>
        </w:rPr>
        <w:t xml:space="preserve">for decision support </w:t>
      </w:r>
      <w:r w:rsidR="00F40468" w:rsidRPr="009A75F6">
        <w:rPr>
          <w:rFonts w:asciiTheme="majorHAnsi" w:hAnsiTheme="majorHAnsi"/>
          <w:bCs/>
        </w:rPr>
        <w:t>within the container glass and other industries.</w:t>
      </w:r>
      <w:r w:rsidR="0047140A" w:rsidRPr="009A75F6">
        <w:rPr>
          <w:rFonts w:asciiTheme="majorHAnsi" w:hAnsiTheme="majorHAnsi"/>
          <w:bCs/>
        </w:rPr>
        <w:t xml:space="preserve"> </w:t>
      </w:r>
    </w:p>
    <w:p w14:paraId="71608492" w14:textId="49DC9059" w:rsidR="000E6A07" w:rsidRPr="009A75F6" w:rsidRDefault="000E6A07" w:rsidP="000E6A07">
      <w:pPr>
        <w:pStyle w:val="20"/>
        <w:spacing w:before="360" w:after="120"/>
        <w:rPr>
          <w:rFonts w:ascii="Verdana" w:hAnsi="Verdana"/>
          <w:color w:val="6B7600"/>
          <w:sz w:val="28"/>
          <w:szCs w:val="28"/>
        </w:rPr>
      </w:pPr>
      <w:bookmarkStart w:id="2" w:name="_Toc17370161"/>
      <w:r w:rsidRPr="009A75F6">
        <w:rPr>
          <w:rFonts w:ascii="Verdana" w:hAnsi="Verdana"/>
          <w:color w:val="6B7600"/>
          <w:sz w:val="28"/>
          <w:szCs w:val="28"/>
        </w:rPr>
        <w:lastRenderedPageBreak/>
        <w:t>1.1 Problem Definition</w:t>
      </w:r>
      <w:bookmarkEnd w:id="2"/>
    </w:p>
    <w:p w14:paraId="79F6081C" w14:textId="768A3085" w:rsidR="007C5AC4" w:rsidRPr="009A75F6" w:rsidRDefault="000E6A07" w:rsidP="000E6A07">
      <w:pPr>
        <w:pStyle w:val="Tablenumber"/>
        <w:spacing w:after="120"/>
        <w:rPr>
          <w:sz w:val="20"/>
          <w:lang w:val="en-GB"/>
        </w:rPr>
      </w:pPr>
      <w:r w:rsidRPr="009A75F6">
        <w:rPr>
          <w:sz w:val="20"/>
          <w:lang w:val="en-GB"/>
        </w:rPr>
        <w:t>1.1.1</w:t>
      </w:r>
      <w:r w:rsidR="007C5AC4" w:rsidRPr="009A75F6">
        <w:rPr>
          <w:sz w:val="20"/>
          <w:lang w:val="en-GB"/>
        </w:rPr>
        <w:t xml:space="preserve"> </w:t>
      </w:r>
      <w:r w:rsidR="00A41107" w:rsidRPr="009A75F6">
        <w:rPr>
          <w:sz w:val="20"/>
          <w:lang w:val="en-GB"/>
        </w:rPr>
        <w:t>Manufacturing Process</w:t>
      </w:r>
      <w:r w:rsidR="007C2992" w:rsidRPr="009A75F6">
        <w:rPr>
          <w:sz w:val="20"/>
          <w:lang w:val="en-GB"/>
        </w:rPr>
        <w:t xml:space="preserve"> </w:t>
      </w:r>
    </w:p>
    <w:p w14:paraId="24539E82" w14:textId="7389F0A2" w:rsidR="00A535D4" w:rsidRPr="009A75F6" w:rsidRDefault="00A535D4" w:rsidP="00A535D4">
      <w:pPr>
        <w:jc w:val="both"/>
        <w:rPr>
          <w:rFonts w:asciiTheme="majorHAnsi" w:hAnsiTheme="majorHAnsi"/>
        </w:rPr>
      </w:pPr>
      <w:r w:rsidRPr="009A75F6">
        <w:rPr>
          <w:rFonts w:asciiTheme="majorHAnsi" w:hAnsiTheme="majorHAnsi"/>
        </w:rPr>
        <w:t xml:space="preserve">Heavy industry emissions are often intrinsically linked to the production process due to energy-intensive activities (CAT, 2017). The chemical reactions which take place during the conversion of raw materials into finished products, as well as the combustion of traditional energy carriers such as natural gas are the main drivers of the plants’ total </w:t>
      </w:r>
      <w:r w:rsidR="005160D3" w:rsidRPr="009A75F6">
        <w:rPr>
          <w:rFonts w:asciiTheme="majorHAnsi" w:hAnsiTheme="majorHAnsi"/>
        </w:rPr>
        <w:t xml:space="preserve">direct </w:t>
      </w:r>
      <w:r w:rsidRPr="009A75F6">
        <w:rPr>
          <w:rFonts w:asciiTheme="majorHAnsi" w:hAnsiTheme="majorHAnsi"/>
        </w:rPr>
        <w:t xml:space="preserve">emissions. </w:t>
      </w:r>
      <w:r w:rsidR="00E43884" w:rsidRPr="009A75F6">
        <w:rPr>
          <w:rFonts w:asciiTheme="majorHAnsi" w:hAnsiTheme="majorHAnsi"/>
        </w:rPr>
        <w:t xml:space="preserve">The glass manufacturing process is generally considered to be among the most sensitive industrial production processes, where even small deviations in the melting </w:t>
      </w:r>
      <w:r w:rsidR="0095246C" w:rsidRPr="009A75F6">
        <w:rPr>
          <w:rFonts w:asciiTheme="majorHAnsi" w:hAnsiTheme="majorHAnsi"/>
        </w:rPr>
        <w:t>activity</w:t>
      </w:r>
      <w:r w:rsidR="00E43884" w:rsidRPr="009A75F6">
        <w:rPr>
          <w:rFonts w:asciiTheme="majorHAnsi" w:hAnsiTheme="majorHAnsi"/>
        </w:rPr>
        <w:t xml:space="preserve"> can result in problems </w:t>
      </w:r>
      <w:r w:rsidR="005160D3" w:rsidRPr="009A75F6">
        <w:rPr>
          <w:rFonts w:asciiTheme="majorHAnsi" w:hAnsiTheme="majorHAnsi"/>
        </w:rPr>
        <w:t xml:space="preserve">related to </w:t>
      </w:r>
      <w:r w:rsidR="00E43884" w:rsidRPr="009A75F6">
        <w:rPr>
          <w:rFonts w:asciiTheme="majorHAnsi" w:hAnsiTheme="majorHAnsi"/>
        </w:rPr>
        <w:t xml:space="preserve">product quality, efficiency or pollutant emissions. </w:t>
      </w:r>
      <w:r w:rsidR="0095246C" w:rsidRPr="009A75F6">
        <w:rPr>
          <w:rFonts w:asciiTheme="majorHAnsi" w:hAnsiTheme="majorHAnsi"/>
        </w:rPr>
        <w:t xml:space="preserve">This explains why </w:t>
      </w:r>
      <w:r w:rsidRPr="009A75F6">
        <w:rPr>
          <w:rFonts w:asciiTheme="majorHAnsi" w:hAnsiTheme="majorHAnsi"/>
        </w:rPr>
        <w:t>process enhancements are necessary to achieve controlled changes in the properties of materials, as well as help improving the manufacturing efficiency (Berntsson, 2017</w:t>
      </w:r>
      <w:r w:rsidR="005160D3" w:rsidRPr="009A75F6">
        <w:rPr>
          <w:rFonts w:asciiTheme="majorHAnsi" w:hAnsiTheme="majorHAnsi"/>
        </w:rPr>
        <w:t xml:space="preserve">; </w:t>
      </w:r>
      <w:r w:rsidR="005160D3" w:rsidRPr="009A75F6">
        <w:rPr>
          <w:rFonts w:asciiTheme="majorHAnsi" w:hAnsiTheme="majorHAnsi"/>
          <w:bCs/>
        </w:rPr>
        <w:t>NAP, 1995</w:t>
      </w:r>
      <w:r w:rsidRPr="009A75F6">
        <w:rPr>
          <w:rFonts w:asciiTheme="majorHAnsi" w:hAnsiTheme="majorHAnsi"/>
        </w:rPr>
        <w:t>)</w:t>
      </w:r>
      <w:r w:rsidR="00873FEB" w:rsidRPr="009A75F6">
        <w:rPr>
          <w:rFonts w:asciiTheme="majorHAnsi" w:hAnsiTheme="majorHAnsi"/>
        </w:rPr>
        <w:t>.</w:t>
      </w:r>
    </w:p>
    <w:p w14:paraId="34BCF22B" w14:textId="7D489A91" w:rsidR="0038030A" w:rsidRPr="009A75F6" w:rsidRDefault="008B424D" w:rsidP="008757D3">
      <w:pPr>
        <w:spacing w:after="120"/>
        <w:jc w:val="both"/>
        <w:rPr>
          <w:rFonts w:asciiTheme="majorHAnsi" w:hAnsiTheme="majorHAnsi"/>
        </w:rPr>
      </w:pPr>
      <w:r w:rsidRPr="009A75F6">
        <w:rPr>
          <w:rFonts w:asciiTheme="majorHAnsi" w:hAnsiTheme="majorHAnsi"/>
        </w:rPr>
        <w:t>On the other hand</w:t>
      </w:r>
      <w:r w:rsidR="00B7013A" w:rsidRPr="009A75F6">
        <w:rPr>
          <w:rFonts w:asciiTheme="majorHAnsi" w:hAnsiTheme="majorHAnsi"/>
        </w:rPr>
        <w:t xml:space="preserve">, process activities </w:t>
      </w:r>
      <w:r w:rsidR="00A535D4" w:rsidRPr="009A75F6">
        <w:rPr>
          <w:rFonts w:asciiTheme="majorHAnsi" w:hAnsiTheme="majorHAnsi"/>
        </w:rPr>
        <w:t>are not always stan</w:t>
      </w:r>
      <w:r w:rsidR="00453BB7">
        <w:rPr>
          <w:rFonts w:asciiTheme="majorHAnsi" w:hAnsiTheme="majorHAnsi"/>
        </w:rPr>
        <w:t>dardis</w:t>
      </w:r>
      <w:r w:rsidR="00E43884" w:rsidRPr="009A75F6">
        <w:rPr>
          <w:rFonts w:asciiTheme="majorHAnsi" w:hAnsiTheme="majorHAnsi"/>
        </w:rPr>
        <w:t>ed for optimal efficiency</w:t>
      </w:r>
      <w:r w:rsidR="00B7013A" w:rsidRPr="009A75F6">
        <w:rPr>
          <w:rFonts w:asciiTheme="majorHAnsi" w:hAnsiTheme="majorHAnsi"/>
        </w:rPr>
        <w:t>, while opportunities</w:t>
      </w:r>
      <w:r w:rsidR="00125ADB" w:rsidRPr="009A75F6">
        <w:rPr>
          <w:rFonts w:asciiTheme="majorHAnsi" w:hAnsiTheme="majorHAnsi"/>
        </w:rPr>
        <w:t xml:space="preserve"> f</w:t>
      </w:r>
      <w:r w:rsidR="00B7013A" w:rsidRPr="009A75F6">
        <w:rPr>
          <w:rFonts w:asciiTheme="majorHAnsi" w:hAnsiTheme="majorHAnsi"/>
        </w:rPr>
        <w:t>or leveraging their decarbonisation potential remain under-exploited</w:t>
      </w:r>
      <w:r w:rsidR="00E43884" w:rsidRPr="009A75F6">
        <w:rPr>
          <w:rFonts w:asciiTheme="majorHAnsi" w:hAnsiTheme="majorHAnsi"/>
        </w:rPr>
        <w:t xml:space="preserve"> </w:t>
      </w:r>
      <w:r w:rsidR="00125ADB" w:rsidRPr="009A75F6">
        <w:rPr>
          <w:rFonts w:asciiTheme="majorHAnsi" w:hAnsiTheme="majorHAnsi"/>
        </w:rPr>
        <w:t>(</w:t>
      </w:r>
      <w:r w:rsidR="00E43884" w:rsidRPr="009A75F6">
        <w:rPr>
          <w:rFonts w:asciiTheme="majorHAnsi" w:hAnsiTheme="majorHAnsi"/>
        </w:rPr>
        <w:t>IEA, 2012</w:t>
      </w:r>
      <w:r w:rsidR="008757D3" w:rsidRPr="009A75F6">
        <w:rPr>
          <w:rFonts w:asciiTheme="majorHAnsi" w:hAnsiTheme="majorHAnsi"/>
        </w:rPr>
        <w:t>; Schmitz et al. 2011</w:t>
      </w:r>
      <w:r w:rsidR="00E43884" w:rsidRPr="009A75F6">
        <w:rPr>
          <w:rFonts w:asciiTheme="majorHAnsi" w:hAnsiTheme="majorHAnsi"/>
        </w:rPr>
        <w:t>)</w:t>
      </w:r>
      <w:r w:rsidR="00A535D4" w:rsidRPr="009A75F6">
        <w:rPr>
          <w:rFonts w:asciiTheme="majorHAnsi" w:hAnsiTheme="majorHAnsi"/>
        </w:rPr>
        <w:t xml:space="preserve">. </w:t>
      </w:r>
      <w:r w:rsidR="008757D3" w:rsidRPr="009A75F6">
        <w:rPr>
          <w:rFonts w:asciiTheme="majorHAnsi" w:hAnsiTheme="majorHAnsi"/>
        </w:rPr>
        <w:t xml:space="preserve">Both technology characteristics and location-specific information in a process level are required </w:t>
      </w:r>
      <w:r w:rsidR="00B7013A" w:rsidRPr="009A75F6">
        <w:rPr>
          <w:rFonts w:asciiTheme="majorHAnsi" w:hAnsiTheme="majorHAnsi"/>
        </w:rPr>
        <w:t>for analysing</w:t>
      </w:r>
      <w:r w:rsidR="008757D3" w:rsidRPr="009A75F6">
        <w:rPr>
          <w:rFonts w:asciiTheme="majorHAnsi" w:hAnsiTheme="majorHAnsi"/>
        </w:rPr>
        <w:t xml:space="preserve"> this</w:t>
      </w:r>
      <w:r w:rsidR="00B7013A" w:rsidRPr="009A75F6">
        <w:rPr>
          <w:rFonts w:asciiTheme="majorHAnsi" w:hAnsiTheme="majorHAnsi"/>
        </w:rPr>
        <w:t xml:space="preserve"> energy efficiency and decarbonisation potential</w:t>
      </w:r>
      <w:r w:rsidR="008757D3" w:rsidRPr="009A75F6">
        <w:rPr>
          <w:rFonts w:asciiTheme="majorHAnsi" w:hAnsiTheme="majorHAnsi"/>
        </w:rPr>
        <w:t xml:space="preserve"> </w:t>
      </w:r>
      <w:r w:rsidR="00125ADB" w:rsidRPr="009A75F6">
        <w:rPr>
          <w:rFonts w:asciiTheme="majorHAnsi" w:hAnsiTheme="majorHAnsi"/>
        </w:rPr>
        <w:t xml:space="preserve">(see Chapter 3.3.1) </w:t>
      </w:r>
      <w:r w:rsidR="008757D3" w:rsidRPr="009A75F6">
        <w:rPr>
          <w:rFonts w:asciiTheme="majorHAnsi" w:hAnsiTheme="majorHAnsi"/>
        </w:rPr>
        <w:t xml:space="preserve">which </w:t>
      </w:r>
      <w:r w:rsidR="005160D3" w:rsidRPr="009A75F6">
        <w:rPr>
          <w:rFonts w:asciiTheme="majorHAnsi" w:hAnsiTheme="majorHAnsi"/>
        </w:rPr>
        <w:t>are</w:t>
      </w:r>
      <w:r w:rsidR="00B7013A" w:rsidRPr="009A75F6">
        <w:rPr>
          <w:rFonts w:asciiTheme="majorHAnsi" w:hAnsiTheme="majorHAnsi"/>
        </w:rPr>
        <w:t xml:space="preserve"> currently </w:t>
      </w:r>
      <w:r w:rsidR="00A535D4" w:rsidRPr="009A75F6">
        <w:rPr>
          <w:rFonts w:asciiTheme="majorHAnsi" w:hAnsiTheme="majorHAnsi"/>
        </w:rPr>
        <w:t xml:space="preserve">unavailable </w:t>
      </w:r>
      <w:r w:rsidR="00E43884" w:rsidRPr="009A75F6">
        <w:rPr>
          <w:rFonts w:asciiTheme="majorHAnsi" w:hAnsiTheme="majorHAnsi"/>
        </w:rPr>
        <w:t xml:space="preserve">to a large </w:t>
      </w:r>
      <w:r w:rsidR="008757D3" w:rsidRPr="009A75F6">
        <w:rPr>
          <w:rFonts w:asciiTheme="majorHAnsi" w:hAnsiTheme="majorHAnsi"/>
        </w:rPr>
        <w:t xml:space="preserve">extent. </w:t>
      </w:r>
      <w:r w:rsidR="005160D3" w:rsidRPr="009A75F6">
        <w:rPr>
          <w:rFonts w:asciiTheme="majorHAnsi" w:hAnsiTheme="majorHAnsi"/>
        </w:rPr>
        <w:t>Such missing public information, as well as outdated process designs prohibit further research on implications of technology deployment on the overall industrial performance (</w:t>
      </w:r>
      <w:r w:rsidRPr="009A75F6">
        <w:rPr>
          <w:rFonts w:asciiTheme="majorHAnsi" w:hAnsiTheme="majorHAnsi"/>
        </w:rPr>
        <w:t>TASIO; 2015; ECC, 1993</w:t>
      </w:r>
      <w:r w:rsidR="005160D3" w:rsidRPr="009A75F6">
        <w:rPr>
          <w:rFonts w:asciiTheme="majorHAnsi" w:hAnsiTheme="majorHAnsi"/>
        </w:rPr>
        <w:t xml:space="preserve">). </w:t>
      </w:r>
      <w:r w:rsidR="00B7013A" w:rsidRPr="009A75F6">
        <w:rPr>
          <w:rFonts w:asciiTheme="majorHAnsi" w:hAnsiTheme="majorHAnsi"/>
        </w:rPr>
        <w:t xml:space="preserve">Past research on decarbonisation potential was conducted on the basis of industry averages </w:t>
      </w:r>
      <w:r w:rsidR="008757D3" w:rsidRPr="009A75F6">
        <w:rPr>
          <w:rFonts w:asciiTheme="majorHAnsi" w:hAnsiTheme="majorHAnsi"/>
        </w:rPr>
        <w:t>which result in</w:t>
      </w:r>
      <w:r w:rsidR="00B7013A" w:rsidRPr="009A75F6">
        <w:rPr>
          <w:rFonts w:asciiTheme="majorHAnsi" w:hAnsiTheme="majorHAnsi"/>
        </w:rPr>
        <w:t xml:space="preserve"> </w:t>
      </w:r>
      <w:r w:rsidR="008757D3" w:rsidRPr="009A75F6">
        <w:rPr>
          <w:rFonts w:asciiTheme="majorHAnsi" w:hAnsiTheme="majorHAnsi"/>
        </w:rPr>
        <w:t>considerable deviations</w:t>
      </w:r>
      <w:r w:rsidR="00B7013A" w:rsidRPr="009A75F6">
        <w:rPr>
          <w:rFonts w:asciiTheme="majorHAnsi" w:hAnsiTheme="majorHAnsi"/>
        </w:rPr>
        <w:t xml:space="preserve"> from </w:t>
      </w:r>
      <w:r w:rsidR="005160D3" w:rsidRPr="009A75F6">
        <w:rPr>
          <w:rFonts w:asciiTheme="majorHAnsi" w:hAnsiTheme="majorHAnsi"/>
        </w:rPr>
        <w:t>the accurate</w:t>
      </w:r>
      <w:r w:rsidR="008757D3" w:rsidRPr="009A75F6">
        <w:rPr>
          <w:rFonts w:asciiTheme="majorHAnsi" w:hAnsiTheme="majorHAnsi"/>
        </w:rPr>
        <w:t xml:space="preserve"> </w:t>
      </w:r>
      <w:r w:rsidR="005160D3" w:rsidRPr="009A75F6">
        <w:rPr>
          <w:rFonts w:asciiTheme="majorHAnsi" w:hAnsiTheme="majorHAnsi"/>
        </w:rPr>
        <w:t xml:space="preserve">representation of </w:t>
      </w:r>
      <w:r w:rsidR="008757D3" w:rsidRPr="009A75F6">
        <w:rPr>
          <w:rFonts w:asciiTheme="majorHAnsi" w:hAnsiTheme="majorHAnsi"/>
        </w:rPr>
        <w:t xml:space="preserve">the </w:t>
      </w:r>
      <w:r w:rsidR="00B7013A" w:rsidRPr="009A75F6">
        <w:rPr>
          <w:rFonts w:asciiTheme="majorHAnsi" w:hAnsiTheme="majorHAnsi"/>
        </w:rPr>
        <w:t>system under study</w:t>
      </w:r>
      <w:r w:rsidR="008757D3" w:rsidRPr="009A75F6">
        <w:rPr>
          <w:rFonts w:asciiTheme="majorHAnsi" w:hAnsiTheme="majorHAnsi"/>
        </w:rPr>
        <w:t xml:space="preserve"> (</w:t>
      </w:r>
      <w:r w:rsidR="008757D3" w:rsidRPr="009A75F6">
        <w:rPr>
          <w:rFonts w:asciiTheme="majorHAnsi" w:hAnsiTheme="majorHAnsi"/>
          <w:bCs/>
        </w:rPr>
        <w:t>JRC Report, 2013</w:t>
      </w:r>
      <w:r w:rsidR="005160D3" w:rsidRPr="009A75F6">
        <w:rPr>
          <w:rFonts w:asciiTheme="majorHAnsi" w:hAnsiTheme="majorHAnsi"/>
        </w:rPr>
        <w:t>).</w:t>
      </w:r>
    </w:p>
    <w:p w14:paraId="1573EC6B" w14:textId="6C5B8A43" w:rsidR="0038030A" w:rsidRPr="009A75F6" w:rsidRDefault="00DF5640" w:rsidP="0038030A">
      <w:pPr>
        <w:jc w:val="both"/>
        <w:rPr>
          <w:rFonts w:asciiTheme="majorHAnsi" w:hAnsiTheme="majorHAnsi"/>
        </w:rPr>
      </w:pPr>
      <w:r w:rsidRPr="009A75F6">
        <w:rPr>
          <w:rFonts w:asciiTheme="majorHAnsi" w:hAnsiTheme="majorHAnsi"/>
          <w:b/>
          <w:noProof/>
          <w:lang w:val="el-GR" w:eastAsia="el-GR"/>
        </w:rPr>
        <mc:AlternateContent>
          <mc:Choice Requires="wps">
            <w:drawing>
              <wp:anchor distT="0" distB="0" distL="114300" distR="114300" simplePos="0" relativeHeight="251680768" behindDoc="1" locked="0" layoutInCell="1" allowOverlap="1" wp14:anchorId="289DF5C4" wp14:editId="0BB65CCC">
                <wp:simplePos x="0" y="0"/>
                <wp:positionH relativeFrom="column">
                  <wp:posOffset>8890</wp:posOffset>
                </wp:positionH>
                <wp:positionV relativeFrom="paragraph">
                  <wp:posOffset>72390</wp:posOffset>
                </wp:positionV>
                <wp:extent cx="5403215" cy="971550"/>
                <wp:effectExtent l="0" t="0" r="26035" b="19050"/>
                <wp:wrapNone/>
                <wp:docPr id="6" name="Ορθογώνιο 6"/>
                <wp:cNvGraphicFramePr/>
                <a:graphic xmlns:a="http://schemas.openxmlformats.org/drawingml/2006/main">
                  <a:graphicData uri="http://schemas.microsoft.com/office/word/2010/wordprocessingShape">
                    <wps:wsp>
                      <wps:cNvSpPr/>
                      <wps:spPr>
                        <a:xfrm>
                          <a:off x="0" y="0"/>
                          <a:ext cx="5403215" cy="9715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8991A" id="Ορθογώνιο 6" o:spid="_x0000_s1026" style="position:absolute;margin-left:.7pt;margin-top:5.7pt;width:425.45pt;height:7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" fillcolor="#acb9ca [1311]" strokecolor="black [3213]" strokeweight="1pt"/>
            </w:pict>
          </mc:Fallback>
        </mc:AlternateContent>
      </w:r>
      <w:r w:rsidR="00C115B7" w:rsidRPr="009A75F6">
        <w:rPr>
          <w:rFonts w:asciiTheme="majorHAnsi" w:hAnsiTheme="majorHAnsi"/>
          <w:b/>
          <w:noProof/>
          <w:lang w:val="el-GR" w:eastAsia="el-GR"/>
        </w:rPr>
        <mc:AlternateContent>
          <mc:Choice Requires="wps">
            <w:drawing>
              <wp:anchor distT="0" distB="0" distL="114300" distR="114300" simplePos="0" relativeHeight="251681792" behindDoc="1" locked="0" layoutInCell="1" allowOverlap="1" wp14:anchorId="05D3A272" wp14:editId="6BB65E10">
                <wp:simplePos x="0" y="0"/>
                <wp:positionH relativeFrom="column">
                  <wp:posOffset>123825</wp:posOffset>
                </wp:positionH>
                <wp:positionV relativeFrom="paragraph">
                  <wp:posOffset>157007</wp:posOffset>
                </wp:positionV>
                <wp:extent cx="5181600" cy="755650"/>
                <wp:effectExtent l="95250" t="38100" r="57150" b="120650"/>
                <wp:wrapNone/>
                <wp:docPr id="9" name="Ορθογώνιο 9"/>
                <wp:cNvGraphicFramePr/>
                <a:graphic xmlns:a="http://schemas.openxmlformats.org/drawingml/2006/main">
                  <a:graphicData uri="http://schemas.microsoft.com/office/word/2010/wordprocessingShape">
                    <wps:wsp>
                      <wps:cNvSpPr/>
                      <wps:spPr>
                        <a:xfrm>
                          <a:off x="0" y="0"/>
                          <a:ext cx="5181600" cy="755650"/>
                        </a:xfrm>
                        <a:prstGeom prst="rect">
                          <a:avLst/>
                        </a:prstGeom>
                        <a:solidFill>
                          <a:sysClr val="window" lastClr="FFFFFF"/>
                        </a:solidFill>
                        <a:ln w="12700" cap="flat" cmpd="sng" algn="ctr">
                          <a:solidFill>
                            <a:srgbClr val="5B9BD5">
                              <a:shade val="50000"/>
                            </a:srgbClr>
                          </a:solidFill>
                          <a:prstDash val="solid"/>
                          <a:miter lim="800000"/>
                        </a:ln>
                        <a:effectLst>
                          <a:outerShdw blurRad="50800" dist="381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0AC5F" id="Ορθογώνιο 9" o:spid="_x0000_s1026" style="position:absolute;margin-left:9.75pt;margin-top:12.35pt;width:408pt;height:5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" fillcolor="window" strokecolor="#41719c" strokeweight="1pt">
                <v:shadow on="t" color="black" opacity="26214f" origin=".5,-.5" offset="-.74836mm,.74836mm"/>
              </v:rect>
            </w:pict>
          </mc:Fallback>
        </mc:AlternateContent>
      </w:r>
    </w:p>
    <w:p w14:paraId="7F71E3A9" w14:textId="283BC2A0" w:rsidR="007C2992" w:rsidRPr="009A75F6" w:rsidRDefault="007C2992" w:rsidP="00DF5640">
      <w:pPr>
        <w:ind w:left="425" w:right="425"/>
        <w:jc w:val="both"/>
        <w:rPr>
          <w:rFonts w:asciiTheme="majorHAnsi" w:hAnsiTheme="majorHAnsi"/>
        </w:rPr>
      </w:pPr>
      <w:r w:rsidRPr="009A75F6">
        <w:rPr>
          <w:b/>
        </w:rPr>
        <w:t>Knowledge Gap 1</w:t>
      </w:r>
      <w:r w:rsidRPr="009A75F6">
        <w:rPr>
          <w:rFonts w:asciiTheme="majorHAnsi" w:hAnsiTheme="majorHAnsi"/>
          <w:b/>
        </w:rPr>
        <w:t>:</w:t>
      </w:r>
      <w:r w:rsidRPr="009A75F6">
        <w:rPr>
          <w:rFonts w:asciiTheme="majorHAnsi" w:hAnsiTheme="majorHAnsi"/>
        </w:rPr>
        <w:t xml:space="preserve"> </w:t>
      </w:r>
      <w:r w:rsidR="00A535D4" w:rsidRPr="009A75F6">
        <w:rPr>
          <w:rFonts w:asciiTheme="majorHAnsi" w:hAnsiTheme="majorHAnsi"/>
        </w:rPr>
        <w:t xml:space="preserve">Lack of publicly available empirical evidence and coherent mapping of the container glass industry, which are </w:t>
      </w:r>
      <w:r w:rsidR="0038030A" w:rsidRPr="009A75F6">
        <w:rPr>
          <w:rFonts w:asciiTheme="majorHAnsi" w:hAnsiTheme="majorHAnsi"/>
        </w:rPr>
        <w:t>needed to examine</w:t>
      </w:r>
      <w:r w:rsidR="00A535D4" w:rsidRPr="009A75F6">
        <w:rPr>
          <w:rFonts w:asciiTheme="majorHAnsi" w:hAnsiTheme="majorHAnsi"/>
        </w:rPr>
        <w:t xml:space="preserve"> the implications of current and future dec</w:t>
      </w:r>
      <w:r w:rsidR="002E1F9D" w:rsidRPr="009A75F6">
        <w:rPr>
          <w:rFonts w:asciiTheme="majorHAnsi" w:hAnsiTheme="majorHAnsi"/>
        </w:rPr>
        <w:t>arbonisation technologies on its</w:t>
      </w:r>
      <w:r w:rsidR="00A535D4" w:rsidRPr="009A75F6">
        <w:rPr>
          <w:rFonts w:asciiTheme="majorHAnsi" w:hAnsiTheme="majorHAnsi"/>
        </w:rPr>
        <w:t xml:space="preserve"> </w:t>
      </w:r>
      <w:r w:rsidR="002E1F9D" w:rsidRPr="009A75F6">
        <w:rPr>
          <w:rFonts w:asciiTheme="majorHAnsi" w:hAnsiTheme="majorHAnsi"/>
        </w:rPr>
        <w:t xml:space="preserve">manufacturing </w:t>
      </w:r>
      <w:r w:rsidR="00A535D4" w:rsidRPr="009A75F6">
        <w:rPr>
          <w:rFonts w:asciiTheme="majorHAnsi" w:hAnsiTheme="majorHAnsi"/>
        </w:rPr>
        <w:t>process.</w:t>
      </w:r>
    </w:p>
    <w:p w14:paraId="4B34BFCC" w14:textId="77777777" w:rsidR="00873FEB" w:rsidRPr="009A75F6" w:rsidRDefault="00873FEB" w:rsidP="0038030A">
      <w:pPr>
        <w:ind w:left="426" w:right="368"/>
        <w:jc w:val="both"/>
        <w:rPr>
          <w:rFonts w:asciiTheme="majorHAnsi" w:hAnsiTheme="majorHAnsi"/>
        </w:rPr>
      </w:pPr>
    </w:p>
    <w:p w14:paraId="4F8F8C53" w14:textId="0487B040" w:rsidR="007C5AC4" w:rsidRPr="009A75F6" w:rsidRDefault="00A03FEF" w:rsidP="000E6A07">
      <w:pPr>
        <w:pStyle w:val="Tablenumber"/>
        <w:spacing w:after="120"/>
        <w:rPr>
          <w:sz w:val="20"/>
          <w:lang w:val="en-GB"/>
        </w:rPr>
      </w:pPr>
      <w:r w:rsidRPr="009A75F6">
        <w:rPr>
          <w:sz w:val="20"/>
          <w:lang w:val="en-GB"/>
        </w:rPr>
        <w:t>1.</w:t>
      </w:r>
      <w:r w:rsidR="000E6A07" w:rsidRPr="009A75F6">
        <w:rPr>
          <w:sz w:val="20"/>
          <w:lang w:val="en-GB"/>
        </w:rPr>
        <w:t>1.2</w:t>
      </w:r>
      <w:r w:rsidR="007C5AC4" w:rsidRPr="009A75F6">
        <w:rPr>
          <w:sz w:val="20"/>
          <w:lang w:val="en-GB"/>
        </w:rPr>
        <w:t xml:space="preserve"> </w:t>
      </w:r>
      <w:r w:rsidR="007A7C9A" w:rsidRPr="009A75F6">
        <w:rPr>
          <w:sz w:val="20"/>
          <w:lang w:val="en-GB"/>
        </w:rPr>
        <w:t>Model-based</w:t>
      </w:r>
      <w:r w:rsidR="007C5AC4" w:rsidRPr="009A75F6">
        <w:rPr>
          <w:sz w:val="20"/>
          <w:lang w:val="en-GB"/>
        </w:rPr>
        <w:t xml:space="preserve"> decision support</w:t>
      </w:r>
      <w:r w:rsidR="00436861">
        <w:rPr>
          <w:sz w:val="20"/>
          <w:lang w:val="en-GB"/>
        </w:rPr>
        <w:t xml:space="preserve"> </w:t>
      </w:r>
    </w:p>
    <w:p w14:paraId="6BC289A4" w14:textId="24DC4888" w:rsidR="002E2619" w:rsidRPr="009A75F6" w:rsidRDefault="002E2619" w:rsidP="00B9243D">
      <w:pPr>
        <w:spacing w:line="264" w:lineRule="auto"/>
        <w:jc w:val="both"/>
        <w:rPr>
          <w:rFonts w:asciiTheme="majorHAnsi" w:hAnsiTheme="majorHAnsi"/>
        </w:rPr>
      </w:pPr>
      <w:r w:rsidRPr="009A75F6">
        <w:rPr>
          <w:rFonts w:asciiTheme="majorHAnsi" w:hAnsiTheme="majorHAnsi"/>
        </w:rPr>
        <w:t>When numerical simulations of engineered systems account for uncertainty, they typically do so by sampling from probability distributions without considering the multiple plausible futures (Herman &amp; Kasprzyk, 2013; Maier et al. 2016). Traditional processes have been employed in the past for handling uncertainty, but they are vulnerable to bias and gridlock, lack transparency and perform poorly when the future diverges from deter</w:t>
      </w:r>
      <w:r w:rsidR="008B424D" w:rsidRPr="009A75F6">
        <w:rPr>
          <w:rFonts w:asciiTheme="majorHAnsi" w:hAnsiTheme="majorHAnsi"/>
        </w:rPr>
        <w:t>mined projections (Kalra et al.</w:t>
      </w:r>
      <w:r w:rsidRPr="009A75F6">
        <w:rPr>
          <w:rFonts w:asciiTheme="majorHAnsi" w:hAnsiTheme="majorHAnsi"/>
        </w:rPr>
        <w:t xml:space="preserve"> 2014; Hamarat, Kwakkel &amp; Pruyt, 2013). Most importantly, these methods do not account for deep uncertainty</w:t>
      </w:r>
      <w:r w:rsidR="000826FC" w:rsidRPr="009A75F6">
        <w:rPr>
          <w:rFonts w:asciiTheme="majorHAnsi" w:hAnsiTheme="majorHAnsi"/>
        </w:rPr>
        <w:t xml:space="preserve"> (see </w:t>
      </w:r>
      <w:r w:rsidR="00125ADB" w:rsidRPr="009A75F6">
        <w:rPr>
          <w:rFonts w:asciiTheme="majorHAnsi" w:hAnsiTheme="majorHAnsi"/>
        </w:rPr>
        <w:t>Chapter 3.4.1</w:t>
      </w:r>
      <w:r w:rsidR="000826FC" w:rsidRPr="009A75F6">
        <w:rPr>
          <w:rFonts w:asciiTheme="majorHAnsi" w:hAnsiTheme="majorHAnsi"/>
        </w:rPr>
        <w:t>)</w:t>
      </w:r>
      <w:r w:rsidRPr="009A75F6">
        <w:rPr>
          <w:rFonts w:asciiTheme="majorHAnsi" w:hAnsiTheme="majorHAnsi"/>
        </w:rPr>
        <w:t>, where in combination with competing beliefs they can impede much-needed mitigation efforts (Agusdinata, 2008; Kalra et al</w:t>
      </w:r>
      <w:r w:rsidR="008B424D" w:rsidRPr="009A75F6">
        <w:rPr>
          <w:rFonts w:asciiTheme="majorHAnsi" w:hAnsiTheme="majorHAnsi"/>
        </w:rPr>
        <w:t>.</w:t>
      </w:r>
      <w:r w:rsidRPr="009A75F6">
        <w:rPr>
          <w:rFonts w:asciiTheme="majorHAnsi" w:hAnsiTheme="majorHAnsi"/>
        </w:rPr>
        <w:t xml:space="preserve"> 2014; IETS, 2017). </w:t>
      </w:r>
    </w:p>
    <w:p w14:paraId="160F578B" w14:textId="22744E93" w:rsidR="0038030A" w:rsidRPr="009A75F6" w:rsidRDefault="008B424D" w:rsidP="009E3281">
      <w:pPr>
        <w:spacing w:after="120" w:line="264" w:lineRule="auto"/>
        <w:jc w:val="both"/>
        <w:rPr>
          <w:rFonts w:asciiTheme="majorHAnsi" w:hAnsiTheme="majorHAnsi"/>
        </w:rPr>
      </w:pPr>
      <w:r w:rsidRPr="009A75F6">
        <w:rPr>
          <w:rFonts w:asciiTheme="majorHAnsi" w:hAnsiTheme="majorHAnsi"/>
        </w:rPr>
        <w:t>D</w:t>
      </w:r>
      <w:r w:rsidR="002E2619" w:rsidRPr="009A75F6">
        <w:rPr>
          <w:rFonts w:asciiTheme="majorHAnsi" w:hAnsiTheme="majorHAnsi"/>
        </w:rPr>
        <w:t xml:space="preserve">ecision support </w:t>
      </w:r>
      <w:r w:rsidR="00DC478A">
        <w:rPr>
          <w:rFonts w:asciiTheme="majorHAnsi" w:hAnsiTheme="majorHAnsi"/>
        </w:rPr>
        <w:t>methods</w:t>
      </w:r>
      <w:r w:rsidR="002E2619" w:rsidRPr="009A75F6">
        <w:rPr>
          <w:rFonts w:asciiTheme="majorHAnsi" w:hAnsiTheme="majorHAnsi"/>
        </w:rPr>
        <w:t xml:space="preserve"> that use the concept of </w:t>
      </w:r>
      <w:r w:rsidR="002E2619" w:rsidRPr="009A75F6">
        <w:rPr>
          <w:rFonts w:asciiTheme="majorHAnsi" w:hAnsiTheme="majorHAnsi"/>
          <w:iCs/>
        </w:rPr>
        <w:t>robustness</w:t>
      </w:r>
      <w:r w:rsidR="002E2619" w:rsidRPr="009A75F6">
        <w:rPr>
          <w:rFonts w:asciiTheme="majorHAnsi" w:hAnsiTheme="majorHAnsi"/>
        </w:rPr>
        <w:t xml:space="preserve"> </w:t>
      </w:r>
      <w:r w:rsidRPr="009A75F6">
        <w:rPr>
          <w:rFonts w:asciiTheme="majorHAnsi" w:hAnsiTheme="majorHAnsi"/>
        </w:rPr>
        <w:t xml:space="preserve">(see Chapter 3.4.2) </w:t>
      </w:r>
      <w:r w:rsidR="002E2619" w:rsidRPr="009A75F6">
        <w:rPr>
          <w:rFonts w:asciiTheme="majorHAnsi" w:hAnsiTheme="majorHAnsi"/>
        </w:rPr>
        <w:t xml:space="preserve">would help </w:t>
      </w:r>
      <w:r w:rsidR="000826FC" w:rsidRPr="009A75F6">
        <w:rPr>
          <w:rFonts w:asciiTheme="majorHAnsi" w:hAnsiTheme="majorHAnsi"/>
        </w:rPr>
        <w:t xml:space="preserve">in </w:t>
      </w:r>
      <w:r w:rsidR="002E2619" w:rsidRPr="009A75F6">
        <w:rPr>
          <w:rFonts w:asciiTheme="majorHAnsi" w:hAnsiTheme="majorHAnsi"/>
        </w:rPr>
        <w:t>address</w:t>
      </w:r>
      <w:r w:rsidR="00555333" w:rsidRPr="009A75F6">
        <w:rPr>
          <w:rFonts w:asciiTheme="majorHAnsi" w:hAnsiTheme="majorHAnsi"/>
        </w:rPr>
        <w:t>ing</w:t>
      </w:r>
      <w:r w:rsidR="002E2619" w:rsidRPr="009A75F6">
        <w:rPr>
          <w:rFonts w:asciiTheme="majorHAnsi" w:hAnsiTheme="majorHAnsi"/>
        </w:rPr>
        <w:t xml:space="preserve"> these challenges</w:t>
      </w:r>
      <w:r w:rsidR="000826FC" w:rsidRPr="009A75F6">
        <w:rPr>
          <w:rFonts w:asciiTheme="majorHAnsi" w:hAnsiTheme="majorHAnsi"/>
        </w:rPr>
        <w:t xml:space="preserve"> </w:t>
      </w:r>
      <w:r w:rsidR="00555333" w:rsidRPr="009A75F6">
        <w:rPr>
          <w:rFonts w:asciiTheme="majorHAnsi" w:hAnsiTheme="majorHAnsi"/>
        </w:rPr>
        <w:t>(</w:t>
      </w:r>
      <w:bookmarkStart w:id="3" w:name="bbib61"/>
      <w:r w:rsidR="00555333" w:rsidRPr="009A75F6">
        <w:rPr>
          <w:rFonts w:asciiTheme="majorHAnsi" w:hAnsiTheme="majorHAnsi"/>
        </w:rPr>
        <w:t>Lempert, 2002</w:t>
      </w:r>
      <w:bookmarkEnd w:id="3"/>
      <w:r w:rsidR="00555333" w:rsidRPr="009A75F6">
        <w:rPr>
          <w:rFonts w:asciiTheme="majorHAnsi" w:hAnsiTheme="majorHAnsi"/>
        </w:rPr>
        <w:t xml:space="preserve">; </w:t>
      </w:r>
      <w:bookmarkStart w:id="4" w:name="bbib8"/>
      <w:r w:rsidR="00555333" w:rsidRPr="009A75F6">
        <w:rPr>
          <w:rFonts w:asciiTheme="majorHAnsi" w:hAnsiTheme="majorHAnsi"/>
        </w:rPr>
        <w:t>Brown, 2010</w:t>
      </w:r>
      <w:bookmarkEnd w:id="4"/>
      <w:r w:rsidR="00555333" w:rsidRPr="009A75F6">
        <w:rPr>
          <w:rFonts w:asciiTheme="majorHAnsi" w:hAnsiTheme="majorHAnsi"/>
        </w:rPr>
        <w:t xml:space="preserve">; </w:t>
      </w:r>
      <w:bookmarkStart w:id="5" w:name="bbib9"/>
      <w:r w:rsidR="00555333" w:rsidRPr="009A75F6">
        <w:rPr>
          <w:rFonts w:asciiTheme="majorHAnsi" w:hAnsiTheme="majorHAnsi"/>
        </w:rPr>
        <w:t>Brown et al. 2011</w:t>
      </w:r>
      <w:bookmarkEnd w:id="5"/>
      <w:r w:rsidR="00555333" w:rsidRPr="009A75F6">
        <w:rPr>
          <w:rFonts w:asciiTheme="majorHAnsi" w:hAnsiTheme="majorHAnsi"/>
        </w:rPr>
        <w:t>; IEA, 2017</w:t>
      </w:r>
      <w:r w:rsidR="002E2619" w:rsidRPr="009A75F6">
        <w:rPr>
          <w:rFonts w:asciiTheme="majorHAnsi" w:hAnsiTheme="majorHAnsi"/>
        </w:rPr>
        <w:t>).</w:t>
      </w:r>
      <w:r w:rsidR="00555333" w:rsidRPr="009A75F6">
        <w:rPr>
          <w:rFonts w:asciiTheme="majorHAnsi" w:hAnsiTheme="majorHAnsi"/>
        </w:rPr>
        <w:t xml:space="preserve"> </w:t>
      </w:r>
      <w:r w:rsidR="00391BB0" w:rsidRPr="009A75F6">
        <w:rPr>
          <w:rFonts w:asciiTheme="majorHAnsi" w:hAnsiTheme="majorHAnsi"/>
        </w:rPr>
        <w:t xml:space="preserve">The quantitatively analysed </w:t>
      </w:r>
      <w:r w:rsidR="00222E5F" w:rsidRPr="009A75F6">
        <w:rPr>
          <w:rFonts w:asciiTheme="majorHAnsi" w:hAnsiTheme="majorHAnsi"/>
        </w:rPr>
        <w:t>robust</w:t>
      </w:r>
      <w:r w:rsidR="00391BB0" w:rsidRPr="009A75F6">
        <w:rPr>
          <w:rFonts w:asciiTheme="majorHAnsi" w:hAnsiTheme="majorHAnsi"/>
        </w:rPr>
        <w:t xml:space="preserve"> alternatives would allow industry stakeholders to make informed decisions about the size and timing of investments in process improvements (</w:t>
      </w:r>
      <w:r w:rsidR="00DC50DA" w:rsidRPr="009A75F6">
        <w:rPr>
          <w:rFonts w:asciiTheme="majorHAnsi" w:hAnsiTheme="majorHAnsi"/>
        </w:rPr>
        <w:t>PB &amp; DNV GL</w:t>
      </w:r>
      <w:r w:rsidR="00391BB0" w:rsidRPr="009A75F6">
        <w:rPr>
          <w:rFonts w:asciiTheme="majorHAnsi" w:hAnsiTheme="majorHAnsi"/>
        </w:rPr>
        <w:t xml:space="preserve">, 2015a; Svensson et al. 2009). Such </w:t>
      </w:r>
      <w:r w:rsidR="00DC478A">
        <w:rPr>
          <w:rFonts w:asciiTheme="majorHAnsi" w:hAnsiTheme="majorHAnsi"/>
        </w:rPr>
        <w:t>alternatives</w:t>
      </w:r>
      <w:r w:rsidR="00222E5F" w:rsidRPr="009A75F6">
        <w:rPr>
          <w:rFonts w:asciiTheme="majorHAnsi" w:hAnsiTheme="majorHAnsi"/>
        </w:rPr>
        <w:t xml:space="preserve"> </w:t>
      </w:r>
      <w:r w:rsidR="00391BB0" w:rsidRPr="009A75F6">
        <w:rPr>
          <w:rFonts w:asciiTheme="majorHAnsi" w:hAnsiTheme="majorHAnsi"/>
        </w:rPr>
        <w:t xml:space="preserve">perform well across a wide range of contingencies and have the potential to help </w:t>
      </w:r>
      <w:r w:rsidR="002E2619" w:rsidRPr="009A75F6">
        <w:rPr>
          <w:rFonts w:asciiTheme="majorHAnsi" w:hAnsiTheme="majorHAnsi"/>
        </w:rPr>
        <w:t xml:space="preserve">industries </w:t>
      </w:r>
      <w:r w:rsidR="000826FC" w:rsidRPr="009A75F6">
        <w:rPr>
          <w:rFonts w:asciiTheme="majorHAnsi" w:hAnsiTheme="majorHAnsi"/>
        </w:rPr>
        <w:t>attain</w:t>
      </w:r>
      <w:r w:rsidR="002E2619" w:rsidRPr="009A75F6">
        <w:rPr>
          <w:rFonts w:asciiTheme="majorHAnsi" w:hAnsiTheme="majorHAnsi"/>
        </w:rPr>
        <w:t xml:space="preserve"> </w:t>
      </w:r>
      <w:r w:rsidR="000826FC" w:rsidRPr="009A75F6">
        <w:rPr>
          <w:rFonts w:asciiTheme="majorHAnsi" w:hAnsiTheme="majorHAnsi"/>
        </w:rPr>
        <w:t>the</w:t>
      </w:r>
      <w:r w:rsidR="00DC478A">
        <w:rPr>
          <w:rFonts w:asciiTheme="majorHAnsi" w:hAnsiTheme="majorHAnsi"/>
        </w:rPr>
        <w:t>ir</w:t>
      </w:r>
      <w:r w:rsidR="000826FC" w:rsidRPr="009A75F6">
        <w:rPr>
          <w:rFonts w:asciiTheme="majorHAnsi" w:hAnsiTheme="majorHAnsi"/>
        </w:rPr>
        <w:t xml:space="preserve"> </w:t>
      </w:r>
      <w:r w:rsidR="00DC478A">
        <w:rPr>
          <w:rFonts w:asciiTheme="majorHAnsi" w:hAnsiTheme="majorHAnsi"/>
        </w:rPr>
        <w:t>decarbonisation</w:t>
      </w:r>
      <w:r w:rsidR="002E2619" w:rsidRPr="009A75F6">
        <w:rPr>
          <w:rFonts w:asciiTheme="majorHAnsi" w:hAnsiTheme="majorHAnsi"/>
        </w:rPr>
        <w:t xml:space="preserve"> </w:t>
      </w:r>
      <w:r w:rsidR="000826FC" w:rsidRPr="009A75F6">
        <w:rPr>
          <w:rFonts w:asciiTheme="majorHAnsi" w:hAnsiTheme="majorHAnsi"/>
        </w:rPr>
        <w:t>goal</w:t>
      </w:r>
      <w:r w:rsidR="00DC478A">
        <w:rPr>
          <w:rFonts w:asciiTheme="majorHAnsi" w:hAnsiTheme="majorHAnsi"/>
        </w:rPr>
        <w:t>s</w:t>
      </w:r>
      <w:r w:rsidR="000826FC" w:rsidRPr="009A75F6">
        <w:rPr>
          <w:rFonts w:asciiTheme="majorHAnsi" w:hAnsiTheme="majorHAnsi"/>
        </w:rPr>
        <w:t xml:space="preserve"> </w:t>
      </w:r>
      <w:r w:rsidR="002E2619" w:rsidRPr="009A75F6">
        <w:rPr>
          <w:rFonts w:asciiTheme="majorHAnsi" w:hAnsiTheme="majorHAnsi"/>
        </w:rPr>
        <w:t>(Andrews et al</w:t>
      </w:r>
      <w:r w:rsidRPr="009A75F6">
        <w:rPr>
          <w:rFonts w:asciiTheme="majorHAnsi" w:hAnsiTheme="majorHAnsi"/>
        </w:rPr>
        <w:t>.</w:t>
      </w:r>
      <w:r w:rsidR="002E2619" w:rsidRPr="009A75F6">
        <w:rPr>
          <w:rFonts w:asciiTheme="majorHAnsi" w:hAnsiTheme="majorHAnsi"/>
        </w:rPr>
        <w:t xml:space="preserve"> 2017; Pruyt </w:t>
      </w:r>
      <w:r w:rsidR="002E2619" w:rsidRPr="009A75F6">
        <w:rPr>
          <w:rFonts w:asciiTheme="majorHAnsi" w:hAnsiTheme="majorHAnsi"/>
        </w:rPr>
        <w:lastRenderedPageBreak/>
        <w:t>et al</w:t>
      </w:r>
      <w:r w:rsidRPr="009A75F6">
        <w:rPr>
          <w:rFonts w:asciiTheme="majorHAnsi" w:hAnsiTheme="majorHAnsi"/>
        </w:rPr>
        <w:t>.</w:t>
      </w:r>
      <w:r w:rsidR="002E2619" w:rsidRPr="009A75F6">
        <w:rPr>
          <w:rFonts w:asciiTheme="majorHAnsi" w:hAnsiTheme="majorHAnsi"/>
        </w:rPr>
        <w:t xml:space="preserve"> 2011; Elliott, 2007). Despite these evident benefits, model-based decision support methods have been overlooked within the context of technology deployment in the glass industry. </w:t>
      </w:r>
    </w:p>
    <w:p w14:paraId="7EB07C20" w14:textId="0B4A600E" w:rsidR="0038030A" w:rsidRPr="009A75F6" w:rsidRDefault="00DF5640" w:rsidP="0038030A">
      <w:pPr>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683840" behindDoc="1" locked="0" layoutInCell="1" allowOverlap="1" wp14:anchorId="1F65E461" wp14:editId="40FC35EA">
                <wp:simplePos x="0" y="0"/>
                <wp:positionH relativeFrom="column">
                  <wp:posOffset>5080</wp:posOffset>
                </wp:positionH>
                <wp:positionV relativeFrom="paragraph">
                  <wp:posOffset>78105</wp:posOffset>
                </wp:positionV>
                <wp:extent cx="5401310" cy="971550"/>
                <wp:effectExtent l="0" t="0" r="27940" b="19050"/>
                <wp:wrapNone/>
                <wp:docPr id="15" name="Ορθογώνιο 15"/>
                <wp:cNvGraphicFramePr/>
                <a:graphic xmlns:a="http://schemas.openxmlformats.org/drawingml/2006/main">
                  <a:graphicData uri="http://schemas.microsoft.com/office/word/2010/wordprocessingShape">
                    <wps:wsp>
                      <wps:cNvSpPr/>
                      <wps:spPr>
                        <a:xfrm>
                          <a:off x="0" y="0"/>
                          <a:ext cx="5401310" cy="9715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039BE" id="Ορθογώνιο 15" o:spid="_x0000_s1026" style="position:absolute;margin-left:.4pt;margin-top:6.15pt;width:425.3pt;height:7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" fillcolor="#acb9ca [1311]" strokecolor="black [3213]" strokeweight="1pt"/>
            </w:pict>
          </mc:Fallback>
        </mc:AlternateContent>
      </w:r>
      <w:r w:rsidRPr="009A75F6">
        <w:rPr>
          <w:rFonts w:asciiTheme="majorHAnsi" w:hAnsiTheme="majorHAnsi"/>
          <w:noProof/>
          <w:lang w:val="el-GR" w:eastAsia="el-GR"/>
        </w:rPr>
        <mc:AlternateContent>
          <mc:Choice Requires="wps">
            <w:drawing>
              <wp:anchor distT="0" distB="0" distL="114300" distR="114300" simplePos="0" relativeHeight="251684864" behindDoc="1" locked="0" layoutInCell="1" allowOverlap="1" wp14:anchorId="7F1A622E" wp14:editId="7FDF0096">
                <wp:simplePos x="0" y="0"/>
                <wp:positionH relativeFrom="column">
                  <wp:posOffset>121920</wp:posOffset>
                </wp:positionH>
                <wp:positionV relativeFrom="paragraph">
                  <wp:posOffset>173517</wp:posOffset>
                </wp:positionV>
                <wp:extent cx="5166000" cy="755650"/>
                <wp:effectExtent l="95250" t="38100" r="53975" b="120650"/>
                <wp:wrapNone/>
                <wp:docPr id="10" name="Ορθογώνιο 10"/>
                <wp:cNvGraphicFramePr/>
                <a:graphic xmlns:a="http://schemas.openxmlformats.org/drawingml/2006/main">
                  <a:graphicData uri="http://schemas.microsoft.com/office/word/2010/wordprocessingShape">
                    <wps:wsp>
                      <wps:cNvSpPr/>
                      <wps:spPr>
                        <a:xfrm>
                          <a:off x="0" y="0"/>
                          <a:ext cx="5166000" cy="755650"/>
                        </a:xfrm>
                        <a:prstGeom prst="rect">
                          <a:avLst/>
                        </a:prstGeom>
                        <a:solidFill>
                          <a:sysClr val="window" lastClr="FFFFFF"/>
                        </a:solidFill>
                        <a:ln w="12700" cap="flat" cmpd="sng" algn="ctr">
                          <a:solidFill>
                            <a:srgbClr val="5B9BD5">
                              <a:shade val="50000"/>
                            </a:srgbClr>
                          </a:solidFill>
                          <a:prstDash val="solid"/>
                          <a:miter lim="800000"/>
                        </a:ln>
                        <a:effectLst>
                          <a:outerShdw blurRad="50800" dist="381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3B985" id="Ορθογώνιο 10" o:spid="_x0000_s1026" style="position:absolute;margin-left:9.6pt;margin-top:13.65pt;width:406.75pt;height:5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" fillcolor="window" strokecolor="#41719c" strokeweight="1pt">
                <v:shadow on="t" color="black" opacity="26214f" origin=".5,-.5" offset="-.74836mm,.74836mm"/>
              </v:rect>
            </w:pict>
          </mc:Fallback>
        </mc:AlternateContent>
      </w:r>
    </w:p>
    <w:p w14:paraId="41009181" w14:textId="1BD0F1B8" w:rsidR="00E868AF" w:rsidRPr="009A75F6" w:rsidRDefault="002E2619" w:rsidP="00DF5640">
      <w:pPr>
        <w:tabs>
          <w:tab w:val="left" w:pos="7655"/>
        </w:tabs>
        <w:ind w:left="425" w:right="425"/>
        <w:jc w:val="both"/>
        <w:rPr>
          <w:rFonts w:asciiTheme="majorHAnsi" w:hAnsiTheme="majorHAnsi"/>
        </w:rPr>
      </w:pPr>
      <w:r w:rsidRPr="009A75F6">
        <w:rPr>
          <w:b/>
        </w:rPr>
        <w:t>Knowledge Gap 2</w:t>
      </w:r>
      <w:r w:rsidRPr="009A75F6">
        <w:rPr>
          <w:rFonts w:asciiTheme="majorHAnsi" w:hAnsiTheme="majorHAnsi"/>
        </w:rPr>
        <w:t>: Limited use of robust decision support methods for carbon</w:t>
      </w:r>
      <w:r w:rsidR="00222E5F" w:rsidRPr="009A75F6">
        <w:rPr>
          <w:rFonts w:asciiTheme="majorHAnsi" w:hAnsiTheme="majorHAnsi"/>
        </w:rPr>
        <w:t xml:space="preserve"> </w:t>
      </w:r>
      <w:r w:rsidR="00540283">
        <w:rPr>
          <w:rFonts w:asciiTheme="majorHAnsi" w:hAnsiTheme="majorHAnsi"/>
        </w:rPr>
        <w:t>emissions reduction</w:t>
      </w:r>
      <w:r w:rsidRPr="009A75F6">
        <w:rPr>
          <w:rFonts w:asciiTheme="majorHAnsi" w:hAnsiTheme="majorHAnsi"/>
        </w:rPr>
        <w:t xml:space="preserve"> in the </w:t>
      </w:r>
      <w:r w:rsidR="006663A0" w:rsidRPr="009A75F6">
        <w:rPr>
          <w:rFonts w:asciiTheme="majorHAnsi" w:hAnsiTheme="majorHAnsi"/>
        </w:rPr>
        <w:t xml:space="preserve">container </w:t>
      </w:r>
      <w:r w:rsidRPr="009A75F6">
        <w:rPr>
          <w:rFonts w:asciiTheme="majorHAnsi" w:hAnsiTheme="majorHAnsi"/>
        </w:rPr>
        <w:t>glass industry, which address deep unce</w:t>
      </w:r>
      <w:r w:rsidR="00222E5F" w:rsidRPr="009A75F6">
        <w:rPr>
          <w:rFonts w:asciiTheme="majorHAnsi" w:hAnsiTheme="majorHAnsi"/>
        </w:rPr>
        <w:t>rtainty when</w:t>
      </w:r>
      <w:r w:rsidRPr="009A75F6">
        <w:rPr>
          <w:rFonts w:asciiTheme="majorHAnsi" w:hAnsiTheme="majorHAnsi"/>
        </w:rPr>
        <w:t xml:space="preserve"> making strategic </w:t>
      </w:r>
      <w:r w:rsidR="006663A0" w:rsidRPr="009A75F6">
        <w:rPr>
          <w:rFonts w:asciiTheme="majorHAnsi" w:hAnsiTheme="majorHAnsi"/>
          <w:iCs/>
        </w:rPr>
        <w:t>decisions</w:t>
      </w:r>
      <w:r w:rsidR="008B424D" w:rsidRPr="009A75F6">
        <w:rPr>
          <w:rFonts w:asciiTheme="majorHAnsi" w:hAnsiTheme="majorHAnsi"/>
          <w:iCs/>
        </w:rPr>
        <w:t xml:space="preserve"> in technology adoption</w:t>
      </w:r>
      <w:r w:rsidRPr="009A75F6">
        <w:rPr>
          <w:rFonts w:asciiTheme="majorHAnsi" w:hAnsiTheme="majorHAnsi"/>
        </w:rPr>
        <w:t>.</w:t>
      </w:r>
    </w:p>
    <w:p w14:paraId="2DF22F53" w14:textId="77777777" w:rsidR="00873FEB" w:rsidRPr="009A75F6" w:rsidRDefault="00873FEB" w:rsidP="00F93367">
      <w:pPr>
        <w:tabs>
          <w:tab w:val="left" w:pos="7655"/>
        </w:tabs>
        <w:ind w:left="426" w:right="368"/>
        <w:jc w:val="both"/>
        <w:rPr>
          <w:rFonts w:asciiTheme="majorHAnsi" w:hAnsiTheme="majorHAnsi"/>
        </w:rPr>
      </w:pPr>
    </w:p>
    <w:p w14:paraId="37258D16" w14:textId="0AFE649A" w:rsidR="00C31A4B" w:rsidRPr="009A75F6" w:rsidRDefault="007C5AC4" w:rsidP="009E3281">
      <w:pPr>
        <w:pStyle w:val="20"/>
        <w:spacing w:before="200" w:after="120"/>
        <w:rPr>
          <w:rFonts w:ascii="Verdana" w:hAnsi="Verdana"/>
          <w:color w:val="6B7600"/>
          <w:sz w:val="28"/>
          <w:szCs w:val="28"/>
        </w:rPr>
      </w:pPr>
      <w:bookmarkStart w:id="6" w:name="_Toc17370162"/>
      <w:r w:rsidRPr="009A75F6">
        <w:rPr>
          <w:rFonts w:ascii="Verdana" w:hAnsi="Verdana"/>
          <w:color w:val="6B7600"/>
          <w:sz w:val="28"/>
          <w:szCs w:val="28"/>
        </w:rPr>
        <w:t>1.</w:t>
      </w:r>
      <w:r w:rsidR="00A535D4" w:rsidRPr="009A75F6">
        <w:rPr>
          <w:rFonts w:ascii="Verdana" w:hAnsi="Verdana"/>
          <w:color w:val="6B7600"/>
          <w:sz w:val="28"/>
          <w:szCs w:val="28"/>
        </w:rPr>
        <w:t>2</w:t>
      </w:r>
      <w:r w:rsidR="00474DBC" w:rsidRPr="009A75F6">
        <w:rPr>
          <w:rFonts w:ascii="Verdana" w:hAnsi="Verdana"/>
          <w:color w:val="6B7600"/>
          <w:sz w:val="28"/>
          <w:szCs w:val="28"/>
        </w:rPr>
        <w:t xml:space="preserve"> Research R</w:t>
      </w:r>
      <w:r w:rsidR="00C31A4B" w:rsidRPr="009A75F6">
        <w:rPr>
          <w:rFonts w:ascii="Verdana" w:hAnsi="Verdana"/>
          <w:color w:val="6B7600"/>
          <w:sz w:val="28"/>
          <w:szCs w:val="28"/>
        </w:rPr>
        <w:t>elevance</w:t>
      </w:r>
      <w:bookmarkEnd w:id="6"/>
      <w:r w:rsidRPr="009A75F6">
        <w:rPr>
          <w:rFonts w:ascii="Verdana" w:hAnsi="Verdana"/>
          <w:color w:val="6B7600"/>
          <w:sz w:val="28"/>
          <w:szCs w:val="28"/>
        </w:rPr>
        <w:t xml:space="preserve"> </w:t>
      </w:r>
    </w:p>
    <w:p w14:paraId="66527A27" w14:textId="7BFCDDE0" w:rsidR="00F5331D" w:rsidRPr="009A75F6" w:rsidRDefault="00173E4E" w:rsidP="00B9243D">
      <w:pPr>
        <w:spacing w:line="264" w:lineRule="auto"/>
        <w:ind w:right="40"/>
        <w:jc w:val="both"/>
        <w:rPr>
          <w:rFonts w:asciiTheme="majorHAnsi" w:hAnsiTheme="majorHAnsi"/>
        </w:rPr>
      </w:pPr>
      <w:r w:rsidRPr="009A75F6">
        <w:rPr>
          <w:rFonts w:asciiTheme="majorHAnsi" w:hAnsiTheme="majorHAnsi"/>
        </w:rPr>
        <w:t xml:space="preserve">The present study is related to the decarbonisation efforts for achieving a transition to a carbon-neutral industry. </w:t>
      </w:r>
      <w:r w:rsidR="00B40080">
        <w:rPr>
          <w:rFonts w:asciiTheme="majorHAnsi" w:hAnsiTheme="majorHAnsi"/>
        </w:rPr>
        <w:t xml:space="preserve">Apart from the </w:t>
      </w:r>
      <w:r w:rsidR="00B40080" w:rsidRPr="009A75F6">
        <w:rPr>
          <w:rFonts w:asciiTheme="majorHAnsi" w:hAnsiTheme="majorHAnsi"/>
        </w:rPr>
        <w:t xml:space="preserve">energy carriers used </w:t>
      </w:r>
      <w:r w:rsidR="00B40080">
        <w:rPr>
          <w:rFonts w:asciiTheme="majorHAnsi" w:hAnsiTheme="majorHAnsi"/>
        </w:rPr>
        <w:t>and the activities followed, t</w:t>
      </w:r>
      <w:r w:rsidR="00C91946" w:rsidRPr="009A75F6">
        <w:rPr>
          <w:rFonts w:asciiTheme="majorHAnsi" w:hAnsiTheme="majorHAnsi"/>
        </w:rPr>
        <w:t>he contain</w:t>
      </w:r>
      <w:r w:rsidR="00B40080">
        <w:rPr>
          <w:rFonts w:asciiTheme="majorHAnsi" w:hAnsiTheme="majorHAnsi"/>
        </w:rPr>
        <w:t>er glass industry is characteris</w:t>
      </w:r>
      <w:r w:rsidR="00C91946" w:rsidRPr="009A75F6">
        <w:rPr>
          <w:rFonts w:asciiTheme="majorHAnsi" w:hAnsiTheme="majorHAnsi"/>
        </w:rPr>
        <w:t xml:space="preserve">ed by a direct dependence of the composition of final products to the material inputs. Despite this peculiarity, the sector has many similarities with other energy-intensive industries in terms of the technologies used and the prioritisation of objectives made by the stakeholders. </w:t>
      </w:r>
      <w:r w:rsidRPr="009A75F6">
        <w:rPr>
          <w:rFonts w:asciiTheme="majorHAnsi" w:hAnsiTheme="majorHAnsi"/>
        </w:rPr>
        <w:t xml:space="preserve">This implies that the inventorisation </w:t>
      </w:r>
      <w:r w:rsidR="004E4378" w:rsidRPr="009A75F6">
        <w:rPr>
          <w:rFonts w:asciiTheme="majorHAnsi" w:hAnsiTheme="majorHAnsi"/>
        </w:rPr>
        <w:t xml:space="preserve">of process activities, the </w:t>
      </w:r>
      <w:r w:rsidRPr="009A75F6">
        <w:rPr>
          <w:rFonts w:asciiTheme="majorHAnsi" w:hAnsiTheme="majorHAnsi"/>
        </w:rPr>
        <w:t xml:space="preserve">exploration of mitigation options, as well as the </w:t>
      </w:r>
      <w:r w:rsidR="004E4378" w:rsidRPr="009A75F6">
        <w:rPr>
          <w:rFonts w:asciiTheme="majorHAnsi" w:hAnsiTheme="majorHAnsi"/>
        </w:rPr>
        <w:t xml:space="preserve">investigation of trade-offs when considering conflicting objectives </w:t>
      </w:r>
      <w:r w:rsidRPr="009A75F6">
        <w:rPr>
          <w:rFonts w:asciiTheme="majorHAnsi" w:hAnsiTheme="majorHAnsi"/>
        </w:rPr>
        <w:t xml:space="preserve">are integral part of the research. </w:t>
      </w:r>
      <w:r w:rsidR="00266286">
        <w:rPr>
          <w:rFonts w:asciiTheme="majorHAnsi" w:hAnsiTheme="majorHAnsi"/>
        </w:rPr>
        <w:t>For these</w:t>
      </w:r>
      <w:r w:rsidR="00B40080">
        <w:rPr>
          <w:rFonts w:asciiTheme="majorHAnsi" w:hAnsiTheme="majorHAnsi"/>
        </w:rPr>
        <w:t xml:space="preserve"> reason, </w:t>
      </w:r>
      <w:r w:rsidR="004E4378" w:rsidRPr="009A75F6">
        <w:rPr>
          <w:rFonts w:asciiTheme="majorHAnsi" w:hAnsiTheme="majorHAnsi"/>
        </w:rPr>
        <w:t xml:space="preserve">the proposed methodology </w:t>
      </w:r>
      <w:r w:rsidR="00B40080">
        <w:rPr>
          <w:rFonts w:asciiTheme="majorHAnsi" w:hAnsiTheme="majorHAnsi"/>
        </w:rPr>
        <w:t>would allow</w:t>
      </w:r>
      <w:r w:rsidR="004E4378" w:rsidRPr="009A75F6">
        <w:rPr>
          <w:rFonts w:asciiTheme="majorHAnsi" w:hAnsiTheme="majorHAnsi"/>
        </w:rPr>
        <w:t xml:space="preserve"> for later generalisations and can be used as an explorative inventory of the enablers and barriers for decarbonising an industrial sector</w:t>
      </w:r>
      <w:r w:rsidR="00266286">
        <w:rPr>
          <w:rFonts w:asciiTheme="majorHAnsi" w:hAnsiTheme="majorHAnsi"/>
        </w:rPr>
        <w:t xml:space="preserve"> (see Chapter 10.2)</w:t>
      </w:r>
      <w:r w:rsidR="004E4378" w:rsidRPr="009A75F6">
        <w:rPr>
          <w:rFonts w:asciiTheme="majorHAnsi" w:hAnsiTheme="majorHAnsi"/>
        </w:rPr>
        <w:t>.</w:t>
      </w:r>
      <w:r w:rsidR="00C91946" w:rsidRPr="009A75F6">
        <w:rPr>
          <w:rFonts w:asciiTheme="majorHAnsi" w:hAnsiTheme="majorHAnsi"/>
        </w:rPr>
        <w:t xml:space="preserve"> T</w:t>
      </w:r>
      <w:r w:rsidR="00F5331D" w:rsidRPr="009A75F6">
        <w:rPr>
          <w:rFonts w:asciiTheme="majorHAnsi" w:hAnsiTheme="majorHAnsi"/>
        </w:rPr>
        <w:t xml:space="preserve">he outcomes can be leveraged by </w:t>
      </w:r>
      <w:r w:rsidR="00144B45" w:rsidRPr="009A75F6">
        <w:rPr>
          <w:rFonts w:asciiTheme="majorHAnsi" w:hAnsiTheme="majorHAnsi"/>
        </w:rPr>
        <w:t xml:space="preserve">analysts and glass technologists </w:t>
      </w:r>
      <w:r w:rsidR="0031223E" w:rsidRPr="009A75F6">
        <w:rPr>
          <w:rFonts w:asciiTheme="majorHAnsi" w:hAnsiTheme="majorHAnsi"/>
        </w:rPr>
        <w:t xml:space="preserve">for broadening their perspective </w:t>
      </w:r>
      <w:r w:rsidR="0031223E" w:rsidRPr="009A75F6">
        <w:rPr>
          <w:rFonts w:asciiTheme="majorHAnsi" w:hAnsiTheme="majorHAnsi"/>
          <w:bCs/>
        </w:rPr>
        <w:t xml:space="preserve">on </w:t>
      </w:r>
      <w:r w:rsidR="0031223E" w:rsidRPr="009A75F6">
        <w:rPr>
          <w:rFonts w:asciiTheme="majorHAnsi" w:hAnsiTheme="majorHAnsi"/>
        </w:rPr>
        <w:t xml:space="preserve">the future of </w:t>
      </w:r>
      <w:r w:rsidR="004E4378" w:rsidRPr="009A75F6">
        <w:rPr>
          <w:rFonts w:asciiTheme="majorHAnsi" w:hAnsiTheme="majorHAnsi"/>
        </w:rPr>
        <w:t xml:space="preserve">container </w:t>
      </w:r>
      <w:r w:rsidR="0031223E" w:rsidRPr="009A75F6">
        <w:rPr>
          <w:rFonts w:asciiTheme="majorHAnsi" w:hAnsiTheme="majorHAnsi"/>
        </w:rPr>
        <w:t xml:space="preserve">glass industry </w:t>
      </w:r>
      <w:r w:rsidR="004E4378" w:rsidRPr="009A75F6">
        <w:rPr>
          <w:rFonts w:asciiTheme="majorHAnsi" w:hAnsiTheme="majorHAnsi"/>
        </w:rPr>
        <w:t>in a competitive low-</w:t>
      </w:r>
      <w:r w:rsidR="00CC3D1F">
        <w:rPr>
          <w:rFonts w:asciiTheme="majorHAnsi" w:hAnsiTheme="majorHAnsi"/>
        </w:rPr>
        <w:t>carbon economy</w:t>
      </w:r>
      <w:r w:rsidR="00266286">
        <w:rPr>
          <w:rFonts w:asciiTheme="majorHAnsi" w:hAnsiTheme="majorHAnsi"/>
        </w:rPr>
        <w:t xml:space="preserve"> (see Chapter 10.3)</w:t>
      </w:r>
      <w:r w:rsidR="00CC3D1F">
        <w:rPr>
          <w:rFonts w:asciiTheme="majorHAnsi" w:hAnsiTheme="majorHAnsi"/>
        </w:rPr>
        <w:t xml:space="preserve">. They will also be valuable for </w:t>
      </w:r>
      <w:r w:rsidR="00F5331D" w:rsidRPr="009A75F6">
        <w:rPr>
          <w:rFonts w:asciiTheme="majorHAnsi" w:hAnsiTheme="majorHAnsi"/>
        </w:rPr>
        <w:t xml:space="preserve">entrants in the </w:t>
      </w:r>
      <w:r w:rsidR="004E4378" w:rsidRPr="009A75F6">
        <w:rPr>
          <w:rFonts w:asciiTheme="majorHAnsi" w:hAnsiTheme="majorHAnsi"/>
        </w:rPr>
        <w:t>manufacturing</w:t>
      </w:r>
      <w:r w:rsidR="00F5331D" w:rsidRPr="009A75F6">
        <w:rPr>
          <w:rFonts w:asciiTheme="majorHAnsi" w:hAnsiTheme="majorHAnsi"/>
        </w:rPr>
        <w:t xml:space="preserve"> industry </w:t>
      </w:r>
      <w:r w:rsidR="00CC3D1F">
        <w:rPr>
          <w:rFonts w:asciiTheme="majorHAnsi" w:hAnsiTheme="majorHAnsi"/>
        </w:rPr>
        <w:t xml:space="preserve">for better </w:t>
      </w:r>
      <w:r w:rsidR="00F5331D" w:rsidRPr="009A75F6">
        <w:rPr>
          <w:rFonts w:asciiTheme="majorHAnsi" w:hAnsiTheme="majorHAnsi"/>
        </w:rPr>
        <w:t xml:space="preserve">understanding </w:t>
      </w:r>
      <w:r w:rsidR="004E4378" w:rsidRPr="009A75F6">
        <w:rPr>
          <w:rFonts w:asciiTheme="majorHAnsi" w:hAnsiTheme="majorHAnsi"/>
          <w:bCs/>
        </w:rPr>
        <w:t>the impact that design choices can make on policy alternatives.</w:t>
      </w:r>
    </w:p>
    <w:p w14:paraId="11FE20BE" w14:textId="256170EB" w:rsidR="00E86FF6" w:rsidRPr="009A75F6" w:rsidRDefault="00A535D4" w:rsidP="009E3281">
      <w:pPr>
        <w:pStyle w:val="20"/>
        <w:spacing w:before="280" w:after="80"/>
        <w:rPr>
          <w:rFonts w:ascii="Verdana" w:hAnsi="Verdana"/>
          <w:color w:val="6B7600"/>
          <w:sz w:val="28"/>
          <w:szCs w:val="28"/>
        </w:rPr>
      </w:pPr>
      <w:bookmarkStart w:id="7" w:name="_Toc17370163"/>
      <w:r w:rsidRPr="009A75F6">
        <w:rPr>
          <w:rFonts w:ascii="Verdana" w:hAnsi="Verdana"/>
          <w:color w:val="6B7600"/>
          <w:sz w:val="28"/>
          <w:szCs w:val="28"/>
        </w:rPr>
        <w:t>1.3</w:t>
      </w:r>
      <w:r w:rsidR="00E86FF6" w:rsidRPr="009A75F6">
        <w:rPr>
          <w:rFonts w:ascii="Verdana" w:hAnsi="Verdana"/>
          <w:color w:val="6B7600"/>
          <w:sz w:val="28"/>
          <w:szCs w:val="28"/>
        </w:rPr>
        <w:t xml:space="preserve"> Thesis Structure</w:t>
      </w:r>
      <w:r w:rsidR="00DF7E0A">
        <w:rPr>
          <w:rFonts w:ascii="Verdana" w:hAnsi="Verdana"/>
          <w:color w:val="6B7600"/>
          <w:sz w:val="28"/>
          <w:szCs w:val="28"/>
        </w:rPr>
        <w:t xml:space="preserve"> </w:t>
      </w:r>
      <w:bookmarkEnd w:id="7"/>
    </w:p>
    <w:p w14:paraId="26F77FA6" w14:textId="54F2C2C9" w:rsidR="009E116D" w:rsidRPr="009A75F6" w:rsidRDefault="004E4378" w:rsidP="00B9243D">
      <w:pPr>
        <w:spacing w:line="264" w:lineRule="auto"/>
        <w:ind w:right="40"/>
        <w:jc w:val="both"/>
        <w:rPr>
          <w:rFonts w:asciiTheme="majorHAnsi" w:hAnsiTheme="majorHAnsi"/>
        </w:rPr>
      </w:pPr>
      <w:r w:rsidRPr="009A75F6">
        <w:rPr>
          <w:rFonts w:asciiTheme="majorHAnsi" w:hAnsiTheme="majorHAnsi"/>
        </w:rPr>
        <w:t>T</w:t>
      </w:r>
      <w:r w:rsidR="000D3F3F" w:rsidRPr="009A75F6">
        <w:rPr>
          <w:rFonts w:asciiTheme="majorHAnsi" w:hAnsiTheme="majorHAnsi"/>
        </w:rPr>
        <w:t>he study</w:t>
      </w:r>
      <w:r w:rsidR="006C4476" w:rsidRPr="009A75F6">
        <w:rPr>
          <w:rFonts w:asciiTheme="majorHAnsi" w:hAnsiTheme="majorHAnsi"/>
        </w:rPr>
        <w:t xml:space="preserve"> follows </w:t>
      </w:r>
      <w:r w:rsidR="00871B08" w:rsidRPr="009A75F6">
        <w:rPr>
          <w:rFonts w:asciiTheme="majorHAnsi" w:hAnsiTheme="majorHAnsi"/>
        </w:rPr>
        <w:t xml:space="preserve">the </w:t>
      </w:r>
      <w:r w:rsidR="006B4852" w:rsidRPr="009A75F6">
        <w:rPr>
          <w:rFonts w:asciiTheme="majorHAnsi" w:hAnsiTheme="majorHAnsi"/>
        </w:rPr>
        <w:t>“</w:t>
      </w:r>
      <w:r w:rsidR="006C4476" w:rsidRPr="009A75F6">
        <w:rPr>
          <w:rFonts w:asciiTheme="majorHAnsi" w:hAnsiTheme="majorHAnsi"/>
        </w:rPr>
        <w:t>Introduction, Methods, Results, and Discussion</w:t>
      </w:r>
      <w:r w:rsidR="006B4852" w:rsidRPr="009A75F6">
        <w:rPr>
          <w:rFonts w:asciiTheme="majorHAnsi" w:hAnsiTheme="majorHAnsi"/>
        </w:rPr>
        <w:t>”</w:t>
      </w:r>
      <w:r w:rsidR="006C4476" w:rsidRPr="009A75F6">
        <w:rPr>
          <w:rFonts w:asciiTheme="majorHAnsi" w:hAnsiTheme="majorHAnsi"/>
        </w:rPr>
        <w:t xml:space="preserve"> (IMRAD) </w:t>
      </w:r>
      <w:r w:rsidR="006B4852" w:rsidRPr="009A75F6">
        <w:rPr>
          <w:rFonts w:asciiTheme="majorHAnsi" w:hAnsiTheme="majorHAnsi"/>
        </w:rPr>
        <w:t>format</w:t>
      </w:r>
      <w:r w:rsidRPr="009A75F6">
        <w:rPr>
          <w:rFonts w:asciiTheme="majorHAnsi" w:hAnsiTheme="majorHAnsi"/>
        </w:rPr>
        <w:t xml:space="preserve"> for its organisement</w:t>
      </w:r>
      <w:r w:rsidR="00C91946" w:rsidRPr="009A75F6">
        <w:rPr>
          <w:rFonts w:asciiTheme="majorHAnsi" w:hAnsiTheme="majorHAnsi"/>
        </w:rPr>
        <w:t>,</w:t>
      </w:r>
      <w:r w:rsidR="006B4852" w:rsidRPr="009A75F6">
        <w:rPr>
          <w:rFonts w:asciiTheme="majorHAnsi" w:hAnsiTheme="majorHAnsi"/>
        </w:rPr>
        <w:t xml:space="preserve"> </w:t>
      </w:r>
      <w:r w:rsidR="000D3F3F" w:rsidRPr="009A75F6">
        <w:rPr>
          <w:rFonts w:asciiTheme="majorHAnsi" w:hAnsiTheme="majorHAnsi"/>
        </w:rPr>
        <w:t xml:space="preserve">which </w:t>
      </w:r>
      <w:r w:rsidR="006C4476" w:rsidRPr="009A75F6">
        <w:rPr>
          <w:rFonts w:asciiTheme="majorHAnsi" w:hAnsiTheme="majorHAnsi"/>
        </w:rPr>
        <w:t xml:space="preserve">provides a comprehensive structure in a plain </w:t>
      </w:r>
      <w:r w:rsidR="006B4852" w:rsidRPr="009A75F6">
        <w:rPr>
          <w:rFonts w:asciiTheme="majorHAnsi" w:hAnsiTheme="majorHAnsi"/>
        </w:rPr>
        <w:t xml:space="preserve">and explicit </w:t>
      </w:r>
      <w:r w:rsidR="006C4476" w:rsidRPr="009A75F6">
        <w:rPr>
          <w:rFonts w:asciiTheme="majorHAnsi" w:hAnsiTheme="majorHAnsi"/>
        </w:rPr>
        <w:t>langu</w:t>
      </w:r>
      <w:r w:rsidR="00AA045B">
        <w:rPr>
          <w:rFonts w:asciiTheme="majorHAnsi" w:hAnsiTheme="majorHAnsi"/>
        </w:rPr>
        <w:t>age (Sollaci &amp; Pereira, 200</w:t>
      </w:r>
      <w:r w:rsidR="0000124A" w:rsidRPr="009A75F6">
        <w:rPr>
          <w:rFonts w:asciiTheme="majorHAnsi" w:hAnsiTheme="majorHAnsi"/>
        </w:rPr>
        <w:t xml:space="preserve">4). </w:t>
      </w:r>
      <w:r w:rsidR="00AC75BC" w:rsidRPr="009A75F6">
        <w:rPr>
          <w:rFonts w:asciiTheme="majorHAnsi" w:hAnsiTheme="majorHAnsi"/>
        </w:rPr>
        <w:t xml:space="preserve">In </w:t>
      </w:r>
      <w:r w:rsidR="00C91946" w:rsidRPr="009A75F6">
        <w:rPr>
          <w:rFonts w:asciiTheme="majorHAnsi" w:hAnsiTheme="majorHAnsi"/>
        </w:rPr>
        <w:t>the introductory part</w:t>
      </w:r>
      <w:r w:rsidR="00AC75BC" w:rsidRPr="009A75F6">
        <w:rPr>
          <w:rFonts w:asciiTheme="majorHAnsi" w:hAnsiTheme="majorHAnsi"/>
        </w:rPr>
        <w:t xml:space="preserve">, </w:t>
      </w:r>
      <w:r w:rsidR="003319A5" w:rsidRPr="009A75F6">
        <w:rPr>
          <w:rFonts w:asciiTheme="majorHAnsi" w:hAnsiTheme="majorHAnsi"/>
        </w:rPr>
        <w:t xml:space="preserve">Chapter 1 </w:t>
      </w:r>
      <w:r w:rsidR="00D4549B">
        <w:rPr>
          <w:rFonts w:asciiTheme="majorHAnsi" w:hAnsiTheme="majorHAnsi"/>
        </w:rPr>
        <w:t>delineated</w:t>
      </w:r>
      <w:r w:rsidR="00C91946" w:rsidRPr="009A75F6">
        <w:rPr>
          <w:rFonts w:asciiTheme="majorHAnsi" w:hAnsiTheme="majorHAnsi"/>
        </w:rPr>
        <w:t xml:space="preserve"> </w:t>
      </w:r>
      <w:r w:rsidR="00AC75BC" w:rsidRPr="009A75F6">
        <w:rPr>
          <w:rFonts w:asciiTheme="majorHAnsi" w:hAnsiTheme="majorHAnsi"/>
        </w:rPr>
        <w:t xml:space="preserve">the </w:t>
      </w:r>
      <w:r w:rsidR="00DE2045" w:rsidRPr="009A75F6">
        <w:rPr>
          <w:rFonts w:asciiTheme="majorHAnsi" w:hAnsiTheme="majorHAnsi"/>
        </w:rPr>
        <w:t>policy</w:t>
      </w:r>
      <w:r w:rsidR="00AC75BC" w:rsidRPr="009A75F6">
        <w:rPr>
          <w:rFonts w:asciiTheme="majorHAnsi" w:hAnsiTheme="majorHAnsi"/>
        </w:rPr>
        <w:t xml:space="preserve"> problem and</w:t>
      </w:r>
      <w:r w:rsidR="00D4549B">
        <w:rPr>
          <w:rFonts w:asciiTheme="majorHAnsi" w:hAnsiTheme="majorHAnsi"/>
        </w:rPr>
        <w:t xml:space="preserve"> identified</w:t>
      </w:r>
      <w:r w:rsidR="00DE2045" w:rsidRPr="009A75F6">
        <w:rPr>
          <w:rFonts w:asciiTheme="majorHAnsi" w:hAnsiTheme="majorHAnsi"/>
        </w:rPr>
        <w:t xml:space="preserve"> the research</w:t>
      </w:r>
      <w:r w:rsidR="00871B08" w:rsidRPr="009A75F6">
        <w:rPr>
          <w:rFonts w:asciiTheme="majorHAnsi" w:hAnsiTheme="majorHAnsi"/>
        </w:rPr>
        <w:t xml:space="preserve"> knowledge</w:t>
      </w:r>
      <w:r w:rsidR="00DE2045" w:rsidRPr="009A75F6">
        <w:rPr>
          <w:rFonts w:asciiTheme="majorHAnsi" w:hAnsiTheme="majorHAnsi"/>
        </w:rPr>
        <w:t xml:space="preserve"> gaps.</w:t>
      </w:r>
      <w:r w:rsidR="00AC75BC" w:rsidRPr="009A75F6">
        <w:rPr>
          <w:rFonts w:asciiTheme="majorHAnsi" w:hAnsiTheme="majorHAnsi"/>
        </w:rPr>
        <w:t xml:space="preserve"> </w:t>
      </w:r>
      <w:r w:rsidR="00871B08" w:rsidRPr="009A75F6">
        <w:rPr>
          <w:rFonts w:asciiTheme="majorHAnsi" w:hAnsiTheme="majorHAnsi"/>
        </w:rPr>
        <w:t xml:space="preserve">Chapter 2 establishes the </w:t>
      </w:r>
      <w:r w:rsidR="009E116D" w:rsidRPr="009A75F6">
        <w:rPr>
          <w:rFonts w:asciiTheme="majorHAnsi" w:hAnsiTheme="majorHAnsi"/>
        </w:rPr>
        <w:t>objectives</w:t>
      </w:r>
      <w:r w:rsidR="00871B08" w:rsidRPr="009A75F6">
        <w:rPr>
          <w:rFonts w:asciiTheme="majorHAnsi" w:hAnsiTheme="majorHAnsi"/>
        </w:rPr>
        <w:t xml:space="preserve">, approaches </w:t>
      </w:r>
      <w:r w:rsidR="00AC75BC" w:rsidRPr="009A75F6">
        <w:rPr>
          <w:rFonts w:asciiTheme="majorHAnsi" w:hAnsiTheme="majorHAnsi"/>
        </w:rPr>
        <w:t xml:space="preserve">and methods </w:t>
      </w:r>
      <w:r w:rsidR="009E116D" w:rsidRPr="009A75F6">
        <w:rPr>
          <w:rFonts w:asciiTheme="majorHAnsi" w:hAnsiTheme="majorHAnsi"/>
        </w:rPr>
        <w:t xml:space="preserve">of </w:t>
      </w:r>
      <w:r w:rsidR="00AC75BC" w:rsidRPr="009A75F6">
        <w:rPr>
          <w:rFonts w:asciiTheme="majorHAnsi" w:hAnsiTheme="majorHAnsi"/>
        </w:rPr>
        <w:t>this study</w:t>
      </w:r>
      <w:r w:rsidR="003319A5" w:rsidRPr="009A75F6">
        <w:rPr>
          <w:rFonts w:asciiTheme="majorHAnsi" w:hAnsiTheme="majorHAnsi"/>
        </w:rPr>
        <w:t xml:space="preserve">, and Chapter 3 </w:t>
      </w:r>
      <w:r w:rsidR="00871B08" w:rsidRPr="009A75F6">
        <w:rPr>
          <w:rFonts w:asciiTheme="majorHAnsi" w:hAnsiTheme="majorHAnsi"/>
        </w:rPr>
        <w:t xml:space="preserve">elaborates on </w:t>
      </w:r>
      <w:r w:rsidR="003319A5" w:rsidRPr="009A75F6">
        <w:rPr>
          <w:rFonts w:asciiTheme="majorHAnsi" w:hAnsiTheme="majorHAnsi"/>
        </w:rPr>
        <w:t xml:space="preserve">the </w:t>
      </w:r>
      <w:r w:rsidR="00871B08" w:rsidRPr="009A75F6">
        <w:rPr>
          <w:rFonts w:asciiTheme="majorHAnsi" w:hAnsiTheme="majorHAnsi"/>
        </w:rPr>
        <w:t xml:space="preserve">current status of the Dutch container glass industry, as well as </w:t>
      </w:r>
      <w:r w:rsidR="003319A5" w:rsidRPr="009A75F6">
        <w:rPr>
          <w:rFonts w:asciiTheme="majorHAnsi" w:hAnsiTheme="majorHAnsi"/>
        </w:rPr>
        <w:t>concepts which are fundamental to answering the primary</w:t>
      </w:r>
      <w:r w:rsidR="00E11B16" w:rsidRPr="009A75F6">
        <w:rPr>
          <w:rFonts w:asciiTheme="majorHAnsi" w:hAnsiTheme="majorHAnsi"/>
        </w:rPr>
        <w:t xml:space="preserve"> research question.</w:t>
      </w:r>
      <w:r w:rsidR="00871B08" w:rsidRPr="009A75F6">
        <w:rPr>
          <w:rFonts w:asciiTheme="majorHAnsi" w:hAnsiTheme="majorHAnsi"/>
        </w:rPr>
        <w:t xml:space="preserve"> </w:t>
      </w:r>
    </w:p>
    <w:p w14:paraId="5D9DACB0" w14:textId="252F7B8F" w:rsidR="000319D0" w:rsidRDefault="007437BA" w:rsidP="00D4549B">
      <w:pPr>
        <w:spacing w:after="0" w:line="264" w:lineRule="auto"/>
        <w:ind w:right="40"/>
        <w:jc w:val="both"/>
        <w:rPr>
          <w:rFonts w:asciiTheme="majorHAnsi" w:hAnsiTheme="majorHAnsi"/>
        </w:rPr>
        <w:sectPr w:rsidR="000319D0" w:rsidSect="003B4882">
          <w:headerReference w:type="even" r:id="rId34"/>
          <w:headerReference w:type="default" r:id="rId35"/>
          <w:pgSz w:w="11906" w:h="16838"/>
          <w:pgMar w:top="1560" w:right="1558" w:bottom="1702" w:left="1800" w:header="709" w:footer="708" w:gutter="0"/>
          <w:cols w:space="708"/>
          <w:docGrid w:linePitch="360"/>
        </w:sectPr>
      </w:pPr>
      <w:r w:rsidRPr="009A75F6">
        <w:rPr>
          <w:rFonts w:asciiTheme="majorHAnsi" w:hAnsiTheme="majorHAnsi"/>
        </w:rPr>
        <w:t>Part II</w:t>
      </w:r>
      <w:r w:rsidR="003319A5" w:rsidRPr="009A75F6">
        <w:rPr>
          <w:rFonts w:asciiTheme="majorHAnsi" w:hAnsiTheme="majorHAnsi"/>
        </w:rPr>
        <w:t xml:space="preserve"> takes a closer look to the </w:t>
      </w:r>
      <w:r w:rsidR="00871B08" w:rsidRPr="009A75F6">
        <w:rPr>
          <w:rFonts w:asciiTheme="majorHAnsi" w:hAnsiTheme="majorHAnsi"/>
        </w:rPr>
        <w:t xml:space="preserve">employed </w:t>
      </w:r>
      <w:r w:rsidR="00845DC7" w:rsidRPr="009A75F6">
        <w:rPr>
          <w:rFonts w:asciiTheme="majorHAnsi" w:hAnsiTheme="majorHAnsi"/>
        </w:rPr>
        <w:t xml:space="preserve">research methods. In </w:t>
      </w:r>
      <w:r w:rsidR="00871B08" w:rsidRPr="009A75F6">
        <w:rPr>
          <w:rFonts w:asciiTheme="majorHAnsi" w:hAnsiTheme="majorHAnsi"/>
        </w:rPr>
        <w:t xml:space="preserve">particular, </w:t>
      </w:r>
      <w:r w:rsidR="00845DC7" w:rsidRPr="009A75F6">
        <w:rPr>
          <w:rFonts w:asciiTheme="majorHAnsi" w:hAnsiTheme="majorHAnsi"/>
        </w:rPr>
        <w:t>Chapter 4</w:t>
      </w:r>
      <w:r w:rsidR="00871B08" w:rsidRPr="009A75F6">
        <w:rPr>
          <w:rFonts w:asciiTheme="majorHAnsi" w:hAnsiTheme="majorHAnsi"/>
        </w:rPr>
        <w:t xml:space="preserve"> </w:t>
      </w:r>
      <w:r w:rsidR="00D4549B">
        <w:rPr>
          <w:rFonts w:asciiTheme="majorHAnsi" w:hAnsiTheme="majorHAnsi"/>
        </w:rPr>
        <w:t xml:space="preserve">presents </w:t>
      </w:r>
      <w:r w:rsidR="00703593">
        <w:rPr>
          <w:rFonts w:asciiTheme="majorHAnsi" w:hAnsiTheme="majorHAnsi"/>
        </w:rPr>
        <w:t>the methods</w:t>
      </w:r>
      <w:r w:rsidR="00871B08" w:rsidRPr="009A75F6">
        <w:rPr>
          <w:rFonts w:asciiTheme="majorHAnsi" w:hAnsiTheme="majorHAnsi"/>
        </w:rPr>
        <w:t xml:space="preserve"> for performing techno-economic analysis </w:t>
      </w:r>
      <w:r w:rsidR="00D4549B">
        <w:rPr>
          <w:rFonts w:asciiTheme="majorHAnsi" w:hAnsiTheme="majorHAnsi"/>
        </w:rPr>
        <w:t xml:space="preserve">as well as </w:t>
      </w:r>
      <w:r w:rsidR="009A75F6">
        <w:rPr>
          <w:rFonts w:asciiTheme="majorHAnsi" w:hAnsiTheme="majorHAnsi"/>
        </w:rPr>
        <w:t>the criteria for inventoryi</w:t>
      </w:r>
      <w:r w:rsidR="00871B08" w:rsidRPr="009A75F6">
        <w:rPr>
          <w:rFonts w:asciiTheme="majorHAnsi" w:hAnsiTheme="majorHAnsi"/>
        </w:rPr>
        <w:t xml:space="preserve">ng and </w:t>
      </w:r>
      <w:r w:rsidR="00D4549B">
        <w:rPr>
          <w:rFonts w:asciiTheme="majorHAnsi" w:hAnsiTheme="majorHAnsi"/>
        </w:rPr>
        <w:t xml:space="preserve">assessing </w:t>
      </w:r>
      <w:r w:rsidR="00871B08" w:rsidRPr="009A75F6">
        <w:rPr>
          <w:rFonts w:asciiTheme="majorHAnsi" w:hAnsiTheme="majorHAnsi"/>
        </w:rPr>
        <w:t xml:space="preserve">decarbonisation options. </w:t>
      </w:r>
      <w:r w:rsidR="00845DC7" w:rsidRPr="009A75F6">
        <w:rPr>
          <w:rFonts w:asciiTheme="majorHAnsi" w:hAnsiTheme="majorHAnsi"/>
        </w:rPr>
        <w:t xml:space="preserve">Chapters 5 </w:t>
      </w:r>
      <w:r w:rsidR="00871B08" w:rsidRPr="009A75F6">
        <w:rPr>
          <w:rFonts w:asciiTheme="majorHAnsi" w:hAnsiTheme="majorHAnsi"/>
        </w:rPr>
        <w:t xml:space="preserve">elaborates </w:t>
      </w:r>
      <w:r w:rsidR="007D3239" w:rsidRPr="009A75F6">
        <w:rPr>
          <w:rFonts w:asciiTheme="majorHAnsi" w:hAnsiTheme="majorHAnsi"/>
        </w:rPr>
        <w:t xml:space="preserve">on </w:t>
      </w:r>
      <w:r w:rsidR="00871B08" w:rsidRPr="009A75F6">
        <w:rPr>
          <w:rFonts w:asciiTheme="majorHAnsi" w:hAnsiTheme="majorHAnsi"/>
        </w:rPr>
        <w:t>these</w:t>
      </w:r>
      <w:r w:rsidR="007D3239" w:rsidRPr="009A75F6">
        <w:rPr>
          <w:rFonts w:asciiTheme="majorHAnsi" w:hAnsiTheme="majorHAnsi"/>
        </w:rPr>
        <w:t xml:space="preserve"> options </w:t>
      </w:r>
      <w:r w:rsidR="00C91946" w:rsidRPr="009A75F6">
        <w:rPr>
          <w:rFonts w:asciiTheme="majorHAnsi" w:hAnsiTheme="majorHAnsi"/>
        </w:rPr>
        <w:t xml:space="preserve">which </w:t>
      </w:r>
      <w:r w:rsidR="007D3239" w:rsidRPr="009A75F6">
        <w:rPr>
          <w:rFonts w:asciiTheme="majorHAnsi" w:hAnsiTheme="majorHAnsi"/>
        </w:rPr>
        <w:t>help</w:t>
      </w:r>
      <w:r w:rsidR="00D4549B">
        <w:rPr>
          <w:rFonts w:asciiTheme="majorHAnsi" w:hAnsiTheme="majorHAnsi"/>
        </w:rPr>
        <w:t>s identify</w:t>
      </w:r>
      <w:r w:rsidR="007D3239" w:rsidRPr="009A75F6">
        <w:rPr>
          <w:rFonts w:asciiTheme="majorHAnsi" w:hAnsiTheme="majorHAnsi"/>
        </w:rPr>
        <w:t xml:space="preserve"> promising business cases and conditions for </w:t>
      </w:r>
      <w:r w:rsidR="00C91946" w:rsidRPr="009A75F6">
        <w:rPr>
          <w:rFonts w:asciiTheme="majorHAnsi" w:hAnsiTheme="majorHAnsi"/>
        </w:rPr>
        <w:t>decarbonising the industry</w:t>
      </w:r>
      <w:r w:rsidR="007D3239" w:rsidRPr="009A75F6">
        <w:rPr>
          <w:rFonts w:asciiTheme="majorHAnsi" w:hAnsiTheme="majorHAnsi"/>
        </w:rPr>
        <w:t>.</w:t>
      </w:r>
      <w:r w:rsidR="00C91946" w:rsidRPr="009A75F6">
        <w:rPr>
          <w:rFonts w:asciiTheme="majorHAnsi" w:hAnsiTheme="majorHAnsi"/>
        </w:rPr>
        <w:t xml:space="preserve"> This allows for the organisement of the </w:t>
      </w:r>
      <w:r w:rsidR="00BC6010" w:rsidRPr="009A75F6">
        <w:rPr>
          <w:rFonts w:asciiTheme="majorHAnsi" w:hAnsiTheme="majorHAnsi"/>
        </w:rPr>
        <w:t>robust decision-support</w:t>
      </w:r>
      <w:r w:rsidR="003319A5" w:rsidRPr="009A75F6">
        <w:rPr>
          <w:rFonts w:asciiTheme="majorHAnsi" w:hAnsiTheme="majorHAnsi"/>
        </w:rPr>
        <w:t xml:space="preserve"> method</w:t>
      </w:r>
      <w:r w:rsidR="00C91946" w:rsidRPr="009A75F6">
        <w:rPr>
          <w:rFonts w:asciiTheme="majorHAnsi" w:hAnsiTheme="majorHAnsi"/>
        </w:rPr>
        <w:t xml:space="preserve"> in Chapter 6, a stepwise approach for determining robust solutions for the policy problem.</w:t>
      </w:r>
      <w:r w:rsidRPr="009A75F6">
        <w:rPr>
          <w:rFonts w:asciiTheme="majorHAnsi" w:hAnsiTheme="majorHAnsi"/>
        </w:rPr>
        <w:t xml:space="preserve"> </w:t>
      </w:r>
      <w:r w:rsidR="00C91946" w:rsidRPr="009A75F6">
        <w:rPr>
          <w:rFonts w:asciiTheme="majorHAnsi" w:hAnsiTheme="majorHAnsi"/>
        </w:rPr>
        <w:t xml:space="preserve">Chapter 7 describes the actions </w:t>
      </w:r>
      <w:r w:rsidR="009E116D" w:rsidRPr="009A75F6">
        <w:rPr>
          <w:rFonts w:asciiTheme="majorHAnsi" w:hAnsiTheme="majorHAnsi"/>
        </w:rPr>
        <w:t xml:space="preserve">followed </w:t>
      </w:r>
      <w:r w:rsidR="00C91946" w:rsidRPr="009A75F6">
        <w:rPr>
          <w:rFonts w:asciiTheme="majorHAnsi" w:hAnsiTheme="majorHAnsi"/>
        </w:rPr>
        <w:t xml:space="preserve">for </w:t>
      </w:r>
      <w:r w:rsidR="009E116D" w:rsidRPr="009A75F6">
        <w:rPr>
          <w:rFonts w:asciiTheme="majorHAnsi" w:hAnsiTheme="majorHAnsi"/>
        </w:rPr>
        <w:t>verifying</w:t>
      </w:r>
      <w:r w:rsidRPr="009A75F6">
        <w:rPr>
          <w:rFonts w:asciiTheme="majorHAnsi" w:hAnsiTheme="majorHAnsi"/>
        </w:rPr>
        <w:t xml:space="preserve"> and valid</w:t>
      </w:r>
      <w:r w:rsidR="009E116D" w:rsidRPr="009A75F6">
        <w:rPr>
          <w:rFonts w:asciiTheme="majorHAnsi" w:hAnsiTheme="majorHAnsi"/>
        </w:rPr>
        <w:t>ating t</w:t>
      </w:r>
      <w:r w:rsidR="00C91946" w:rsidRPr="009A75F6">
        <w:rPr>
          <w:rFonts w:asciiTheme="majorHAnsi" w:hAnsiTheme="majorHAnsi"/>
        </w:rPr>
        <w:t>h</w:t>
      </w:r>
      <w:r w:rsidR="00703593">
        <w:rPr>
          <w:rFonts w:asciiTheme="majorHAnsi" w:hAnsiTheme="majorHAnsi"/>
        </w:rPr>
        <w:t>e methodology</w:t>
      </w:r>
      <w:r w:rsidR="00C91946" w:rsidRPr="009A75F6">
        <w:rPr>
          <w:rFonts w:asciiTheme="majorHAnsi" w:hAnsiTheme="majorHAnsi"/>
        </w:rPr>
        <w:t xml:space="preserve">, </w:t>
      </w:r>
      <w:r w:rsidR="00D4549B">
        <w:rPr>
          <w:rFonts w:asciiTheme="majorHAnsi" w:hAnsiTheme="majorHAnsi"/>
        </w:rPr>
        <w:t xml:space="preserve">the </w:t>
      </w:r>
      <w:r w:rsidR="009E116D" w:rsidRPr="009A75F6">
        <w:rPr>
          <w:rFonts w:asciiTheme="majorHAnsi" w:hAnsiTheme="majorHAnsi"/>
        </w:rPr>
        <w:t>model</w:t>
      </w:r>
      <w:r w:rsidR="00C91946" w:rsidRPr="009A75F6">
        <w:rPr>
          <w:rFonts w:asciiTheme="majorHAnsi" w:hAnsiTheme="majorHAnsi"/>
        </w:rPr>
        <w:t xml:space="preserve"> and </w:t>
      </w:r>
      <w:r w:rsidR="00D4549B">
        <w:rPr>
          <w:rFonts w:asciiTheme="majorHAnsi" w:hAnsiTheme="majorHAnsi"/>
        </w:rPr>
        <w:t xml:space="preserve">the </w:t>
      </w:r>
      <w:r w:rsidR="00C91946" w:rsidRPr="009A75F6">
        <w:rPr>
          <w:rFonts w:asciiTheme="majorHAnsi" w:hAnsiTheme="majorHAnsi"/>
        </w:rPr>
        <w:t>shortlisted options</w:t>
      </w:r>
      <w:r w:rsidRPr="009A75F6">
        <w:rPr>
          <w:rFonts w:asciiTheme="majorHAnsi" w:hAnsiTheme="majorHAnsi"/>
        </w:rPr>
        <w:t xml:space="preserve">. Lastly, Parts III and IV are devoted to the results </w:t>
      </w:r>
      <w:r w:rsidR="006B4852" w:rsidRPr="009A75F6">
        <w:rPr>
          <w:rFonts w:asciiTheme="majorHAnsi" w:hAnsiTheme="majorHAnsi"/>
        </w:rPr>
        <w:t xml:space="preserve">and conclusions </w:t>
      </w:r>
      <w:r w:rsidRPr="009A75F6">
        <w:rPr>
          <w:rFonts w:asciiTheme="majorHAnsi" w:hAnsiTheme="majorHAnsi"/>
        </w:rPr>
        <w:t>of the analysis</w:t>
      </w:r>
      <w:r w:rsidR="006B4852" w:rsidRPr="009A75F6">
        <w:rPr>
          <w:rFonts w:asciiTheme="majorHAnsi" w:hAnsiTheme="majorHAnsi"/>
        </w:rPr>
        <w:t xml:space="preserve">. </w:t>
      </w:r>
      <w:r w:rsidR="0000124A" w:rsidRPr="009A75F6">
        <w:rPr>
          <w:rFonts w:asciiTheme="majorHAnsi" w:hAnsiTheme="majorHAnsi"/>
        </w:rPr>
        <w:t xml:space="preserve">The findings of the techno-economic analysis and the model-based decision support method are presented in </w:t>
      </w:r>
      <w:r w:rsidR="00DE2045" w:rsidRPr="009A75F6">
        <w:rPr>
          <w:rFonts w:asciiTheme="majorHAnsi" w:hAnsiTheme="majorHAnsi"/>
        </w:rPr>
        <w:t>C</w:t>
      </w:r>
      <w:r w:rsidR="00494B77" w:rsidRPr="009A75F6">
        <w:rPr>
          <w:rFonts w:asciiTheme="majorHAnsi" w:hAnsiTheme="majorHAnsi"/>
        </w:rPr>
        <w:t>h</w:t>
      </w:r>
      <w:r w:rsidR="006B4852" w:rsidRPr="009A75F6">
        <w:rPr>
          <w:rFonts w:asciiTheme="majorHAnsi" w:hAnsiTheme="majorHAnsi"/>
        </w:rPr>
        <w:t>apter 8</w:t>
      </w:r>
      <w:r w:rsidR="0000124A" w:rsidRPr="009A75F6">
        <w:rPr>
          <w:rFonts w:asciiTheme="majorHAnsi" w:hAnsiTheme="majorHAnsi"/>
        </w:rPr>
        <w:t>.</w:t>
      </w:r>
      <w:r w:rsidRPr="009A75F6">
        <w:rPr>
          <w:rFonts w:asciiTheme="majorHAnsi" w:hAnsiTheme="majorHAnsi"/>
        </w:rPr>
        <w:t xml:space="preserve"> </w:t>
      </w:r>
      <w:r w:rsidR="006B4852" w:rsidRPr="009A75F6">
        <w:rPr>
          <w:rFonts w:asciiTheme="majorHAnsi" w:hAnsiTheme="majorHAnsi"/>
        </w:rPr>
        <w:t>Chapter 9</w:t>
      </w:r>
      <w:r w:rsidR="00DE2045" w:rsidRPr="009A75F6">
        <w:rPr>
          <w:rFonts w:asciiTheme="majorHAnsi" w:hAnsiTheme="majorHAnsi"/>
        </w:rPr>
        <w:t xml:space="preserve"> </w:t>
      </w:r>
      <w:r w:rsidR="006B4852" w:rsidRPr="009A75F6">
        <w:rPr>
          <w:rFonts w:asciiTheme="majorHAnsi" w:hAnsiTheme="majorHAnsi"/>
        </w:rPr>
        <w:t>provides</w:t>
      </w:r>
      <w:r w:rsidR="00DE2045" w:rsidRPr="009A75F6">
        <w:rPr>
          <w:rFonts w:asciiTheme="majorHAnsi" w:hAnsiTheme="majorHAnsi"/>
        </w:rPr>
        <w:t xml:space="preserve"> the conclusions of the study, </w:t>
      </w:r>
      <w:r w:rsidR="0000124A" w:rsidRPr="009A75F6">
        <w:rPr>
          <w:rFonts w:asciiTheme="majorHAnsi" w:hAnsiTheme="majorHAnsi"/>
        </w:rPr>
        <w:t xml:space="preserve">revisiting the research questions to provide a thorough elaboration of the findings. </w:t>
      </w:r>
      <w:r w:rsidR="00C91946" w:rsidRPr="009A75F6">
        <w:rPr>
          <w:rFonts w:asciiTheme="majorHAnsi" w:hAnsiTheme="majorHAnsi"/>
        </w:rPr>
        <w:t>Reflections about this</w:t>
      </w:r>
      <w:r w:rsidR="0000124A" w:rsidRPr="009A75F6">
        <w:rPr>
          <w:rFonts w:asciiTheme="majorHAnsi" w:hAnsiTheme="majorHAnsi"/>
        </w:rPr>
        <w:t xml:space="preserve"> study </w:t>
      </w:r>
      <w:r w:rsidR="00C91946" w:rsidRPr="009A75F6">
        <w:rPr>
          <w:rFonts w:asciiTheme="majorHAnsi" w:hAnsiTheme="majorHAnsi"/>
        </w:rPr>
        <w:t xml:space="preserve">are provided </w:t>
      </w:r>
      <w:r w:rsidR="00845DC7" w:rsidRPr="009A75F6">
        <w:rPr>
          <w:rFonts w:asciiTheme="majorHAnsi" w:hAnsiTheme="majorHAnsi"/>
        </w:rPr>
        <w:t xml:space="preserve">in Chapter </w:t>
      </w:r>
      <w:r w:rsidR="0000124A" w:rsidRPr="009A75F6">
        <w:rPr>
          <w:rFonts w:asciiTheme="majorHAnsi" w:hAnsiTheme="majorHAnsi"/>
        </w:rPr>
        <w:t>10</w:t>
      </w:r>
      <w:r w:rsidR="009E3281">
        <w:rPr>
          <w:rFonts w:asciiTheme="majorHAnsi" w:hAnsiTheme="majorHAnsi"/>
        </w:rPr>
        <w:t>,</w:t>
      </w:r>
      <w:r w:rsidR="00D85210" w:rsidRPr="009A75F6">
        <w:rPr>
          <w:rFonts w:asciiTheme="majorHAnsi" w:hAnsiTheme="majorHAnsi"/>
        </w:rPr>
        <w:t xml:space="preserve"> and the </w:t>
      </w:r>
      <w:r w:rsidR="00C91946" w:rsidRPr="009A75F6">
        <w:rPr>
          <w:rFonts w:asciiTheme="majorHAnsi" w:hAnsiTheme="majorHAnsi"/>
        </w:rPr>
        <w:t xml:space="preserve">limitations </w:t>
      </w:r>
      <w:r w:rsidR="009E3281">
        <w:rPr>
          <w:rFonts w:asciiTheme="majorHAnsi" w:hAnsiTheme="majorHAnsi"/>
        </w:rPr>
        <w:t xml:space="preserve">as well as the </w:t>
      </w:r>
      <w:r w:rsidR="00D85210" w:rsidRPr="009A75F6">
        <w:rPr>
          <w:rFonts w:asciiTheme="majorHAnsi" w:hAnsiTheme="majorHAnsi"/>
        </w:rPr>
        <w:t>future avenues of research</w:t>
      </w:r>
      <w:r w:rsidR="00C91946" w:rsidRPr="009A75F6">
        <w:rPr>
          <w:rFonts w:asciiTheme="majorHAnsi" w:hAnsiTheme="majorHAnsi"/>
        </w:rPr>
        <w:t xml:space="preserve"> </w:t>
      </w:r>
      <w:r w:rsidR="009E3281">
        <w:rPr>
          <w:rFonts w:asciiTheme="majorHAnsi" w:hAnsiTheme="majorHAnsi"/>
        </w:rPr>
        <w:t xml:space="preserve">are discussed </w:t>
      </w:r>
      <w:r w:rsidR="00C91946" w:rsidRPr="009A75F6">
        <w:rPr>
          <w:rFonts w:asciiTheme="majorHAnsi" w:hAnsiTheme="majorHAnsi"/>
        </w:rPr>
        <w:t xml:space="preserve">in </w:t>
      </w:r>
      <w:r w:rsidR="0000124A" w:rsidRPr="009A75F6">
        <w:rPr>
          <w:rFonts w:asciiTheme="majorHAnsi" w:hAnsiTheme="majorHAnsi"/>
        </w:rPr>
        <w:t>Chapter 11</w:t>
      </w:r>
      <w:r w:rsidR="00D85210" w:rsidRPr="009A75F6">
        <w:rPr>
          <w:rFonts w:asciiTheme="majorHAnsi" w:hAnsiTheme="majorHAnsi"/>
        </w:rPr>
        <w:t>.</w:t>
      </w:r>
    </w:p>
    <w:p w14:paraId="217D30DE" w14:textId="4439FEDD" w:rsidR="00F93367" w:rsidRPr="009A75F6" w:rsidRDefault="00F93367">
      <w:pPr>
        <w:rPr>
          <w:rFonts w:asciiTheme="majorHAnsi" w:hAnsiTheme="majorHAnsi"/>
        </w:rPr>
      </w:pPr>
    </w:p>
    <w:p w14:paraId="1C7417F4" w14:textId="02DFF5DC" w:rsidR="00BF5A15" w:rsidRPr="009A75F6" w:rsidRDefault="00D0276F" w:rsidP="002A6D28">
      <w:pPr>
        <w:pStyle w:val="1"/>
        <w:spacing w:after="120"/>
        <w:jc w:val="right"/>
        <w:rPr>
          <w:rFonts w:ascii="Verdana" w:hAnsi="Verdana"/>
          <w:color w:val="6B7600"/>
          <w:sz w:val="52"/>
        </w:rPr>
      </w:pPr>
      <w:bookmarkStart w:id="8" w:name="_Toc17370164"/>
      <w:r w:rsidRPr="009A75F6">
        <w:rPr>
          <w:rFonts w:ascii="Verdana" w:hAnsi="Verdana"/>
          <w:bCs/>
          <w:color w:val="6B7600"/>
          <w:sz w:val="100"/>
          <w:szCs w:val="100"/>
        </w:rPr>
        <w:t>2</w:t>
      </w:r>
      <w:r w:rsidR="002A6D28" w:rsidRPr="009A75F6">
        <w:rPr>
          <w:rFonts w:ascii="Verdana" w:hAnsi="Verdana"/>
          <w:bCs/>
          <w:color w:val="6B7600"/>
          <w:sz w:val="100"/>
          <w:szCs w:val="100"/>
        </w:rPr>
        <w:br/>
      </w:r>
      <w:r w:rsidR="00BF5A15" w:rsidRPr="009A75F6">
        <w:rPr>
          <w:rFonts w:ascii="Verdana" w:hAnsi="Verdana"/>
          <w:color w:val="6B7600"/>
          <w:sz w:val="52"/>
        </w:rPr>
        <w:t>Research Definition</w:t>
      </w:r>
      <w:bookmarkEnd w:id="8"/>
    </w:p>
    <w:p w14:paraId="06E3FD67" w14:textId="77777777" w:rsidR="002A6D28" w:rsidRPr="009A75F6" w:rsidRDefault="002A6D28" w:rsidP="00963C50">
      <w:pPr>
        <w:spacing w:after="0"/>
      </w:pPr>
    </w:p>
    <w:p w14:paraId="3483D0B8" w14:textId="63FAA756" w:rsidR="00820751" w:rsidRPr="009A75F6" w:rsidRDefault="00C15679" w:rsidP="00963C50">
      <w:pPr>
        <w:spacing w:line="264" w:lineRule="auto"/>
        <w:jc w:val="both"/>
        <w:rPr>
          <w:rFonts w:asciiTheme="majorHAnsi" w:hAnsiTheme="majorHAnsi"/>
        </w:rPr>
      </w:pPr>
      <w:r>
        <w:rPr>
          <w:rFonts w:asciiTheme="majorHAnsi" w:hAnsiTheme="majorHAnsi"/>
        </w:rPr>
        <w:t>This chapter presents t</w:t>
      </w:r>
      <w:r w:rsidR="00820751" w:rsidRPr="009A75F6">
        <w:rPr>
          <w:rFonts w:asciiTheme="majorHAnsi" w:hAnsiTheme="majorHAnsi"/>
        </w:rPr>
        <w:t xml:space="preserve">he core characteristics </w:t>
      </w:r>
      <w:r w:rsidR="009E116D" w:rsidRPr="009A75F6">
        <w:rPr>
          <w:rFonts w:asciiTheme="majorHAnsi" w:hAnsiTheme="majorHAnsi"/>
        </w:rPr>
        <w:t xml:space="preserve">of the </w:t>
      </w:r>
      <w:r w:rsidR="009A590D" w:rsidRPr="009A75F6">
        <w:rPr>
          <w:rFonts w:asciiTheme="majorHAnsi" w:hAnsiTheme="majorHAnsi"/>
        </w:rPr>
        <w:t>research</w:t>
      </w:r>
      <w:r w:rsidR="009E116D" w:rsidRPr="009A75F6">
        <w:rPr>
          <w:rFonts w:asciiTheme="majorHAnsi" w:hAnsiTheme="majorHAnsi"/>
        </w:rPr>
        <w:t>.</w:t>
      </w:r>
      <w:r w:rsidR="009A6125" w:rsidRPr="009A75F6">
        <w:rPr>
          <w:rFonts w:asciiTheme="majorHAnsi" w:hAnsiTheme="majorHAnsi"/>
        </w:rPr>
        <w:t xml:space="preserve"> </w:t>
      </w:r>
      <w:r>
        <w:rPr>
          <w:rFonts w:asciiTheme="majorHAnsi" w:hAnsiTheme="majorHAnsi"/>
        </w:rPr>
        <w:t xml:space="preserve">A </w:t>
      </w:r>
      <w:r w:rsidR="00820751" w:rsidRPr="009A75F6">
        <w:rPr>
          <w:rFonts w:asciiTheme="majorHAnsi" w:hAnsiTheme="majorHAnsi"/>
        </w:rPr>
        <w:t>researc</w:t>
      </w:r>
      <w:r w:rsidR="00415106" w:rsidRPr="009A75F6">
        <w:rPr>
          <w:rFonts w:asciiTheme="majorHAnsi" w:hAnsiTheme="majorHAnsi"/>
        </w:rPr>
        <w:t>h question is provided o</w:t>
      </w:r>
      <w:r w:rsidR="00820751" w:rsidRPr="009A75F6">
        <w:rPr>
          <w:rFonts w:asciiTheme="majorHAnsi" w:hAnsiTheme="majorHAnsi"/>
        </w:rPr>
        <w:t>n the basis o</w:t>
      </w:r>
      <w:r w:rsidR="00415106" w:rsidRPr="009A75F6">
        <w:rPr>
          <w:rFonts w:asciiTheme="majorHAnsi" w:hAnsiTheme="majorHAnsi"/>
        </w:rPr>
        <w:t xml:space="preserve">f the </w:t>
      </w:r>
      <w:r>
        <w:rPr>
          <w:rFonts w:asciiTheme="majorHAnsi" w:hAnsiTheme="majorHAnsi"/>
        </w:rPr>
        <w:t xml:space="preserve">remarks presented </w:t>
      </w:r>
      <w:r w:rsidR="009A590D" w:rsidRPr="009A75F6">
        <w:rPr>
          <w:rFonts w:asciiTheme="majorHAnsi" w:hAnsiTheme="majorHAnsi"/>
        </w:rPr>
        <w:t xml:space="preserve">in Chapter 1 and is further disaggregated into supporting questions. </w:t>
      </w:r>
      <w:r>
        <w:rPr>
          <w:rFonts w:asciiTheme="majorHAnsi" w:hAnsiTheme="majorHAnsi"/>
        </w:rPr>
        <w:t xml:space="preserve">It </w:t>
      </w:r>
      <w:r w:rsidR="009A590D" w:rsidRPr="009A75F6">
        <w:rPr>
          <w:rFonts w:asciiTheme="majorHAnsi" w:hAnsiTheme="majorHAnsi"/>
        </w:rPr>
        <w:t xml:space="preserve">also </w:t>
      </w:r>
      <w:r w:rsidR="00820751" w:rsidRPr="009A75F6">
        <w:rPr>
          <w:rFonts w:asciiTheme="majorHAnsi" w:hAnsiTheme="majorHAnsi"/>
        </w:rPr>
        <w:t>discusses the</w:t>
      </w:r>
      <w:r w:rsidR="00BD7516" w:rsidRPr="009A75F6">
        <w:rPr>
          <w:rFonts w:asciiTheme="majorHAnsi" w:hAnsiTheme="majorHAnsi"/>
        </w:rPr>
        <w:t xml:space="preserve"> approache</w:t>
      </w:r>
      <w:r w:rsidR="00820751" w:rsidRPr="009A75F6">
        <w:rPr>
          <w:rFonts w:asciiTheme="majorHAnsi" w:hAnsiTheme="majorHAnsi"/>
        </w:rPr>
        <w:t>s</w:t>
      </w:r>
      <w:r w:rsidR="00BD7516" w:rsidRPr="009A75F6">
        <w:rPr>
          <w:rFonts w:asciiTheme="majorHAnsi" w:hAnsiTheme="majorHAnsi"/>
        </w:rPr>
        <w:t xml:space="preserve"> and </w:t>
      </w:r>
      <w:r w:rsidR="009A590D" w:rsidRPr="009A75F6">
        <w:rPr>
          <w:rFonts w:asciiTheme="majorHAnsi" w:hAnsiTheme="majorHAnsi"/>
        </w:rPr>
        <w:t xml:space="preserve">the subsequent </w:t>
      </w:r>
      <w:r w:rsidR="00BD7516" w:rsidRPr="009A75F6">
        <w:rPr>
          <w:rFonts w:asciiTheme="majorHAnsi" w:hAnsiTheme="majorHAnsi"/>
        </w:rPr>
        <w:t xml:space="preserve">methods </w:t>
      </w:r>
      <w:r w:rsidR="009A590D" w:rsidRPr="009A75F6">
        <w:rPr>
          <w:rFonts w:asciiTheme="majorHAnsi" w:hAnsiTheme="majorHAnsi"/>
        </w:rPr>
        <w:t xml:space="preserve">which are applied for identifying solutions </w:t>
      </w:r>
      <w:r w:rsidR="00D3133F" w:rsidRPr="009A75F6">
        <w:rPr>
          <w:rFonts w:asciiTheme="majorHAnsi" w:hAnsiTheme="majorHAnsi"/>
        </w:rPr>
        <w:t>for CO</w:t>
      </w:r>
      <w:r w:rsidR="00D3133F" w:rsidRPr="009A75F6">
        <w:rPr>
          <w:rFonts w:asciiTheme="majorHAnsi" w:hAnsiTheme="majorHAnsi"/>
          <w:vertAlign w:val="subscript"/>
        </w:rPr>
        <w:t>2</w:t>
      </w:r>
      <w:r w:rsidR="00D3133F" w:rsidRPr="009A75F6">
        <w:rPr>
          <w:rFonts w:asciiTheme="majorHAnsi" w:hAnsiTheme="majorHAnsi"/>
        </w:rPr>
        <w:t xml:space="preserve"> emissions reduction </w:t>
      </w:r>
      <w:r w:rsidR="009A590D" w:rsidRPr="009A75F6">
        <w:rPr>
          <w:rFonts w:asciiTheme="majorHAnsi" w:hAnsiTheme="majorHAnsi"/>
        </w:rPr>
        <w:t xml:space="preserve">within the framework of the container glass industry. A </w:t>
      </w:r>
      <w:r w:rsidR="00820751" w:rsidRPr="009A75F6">
        <w:rPr>
          <w:rFonts w:asciiTheme="majorHAnsi" w:hAnsiTheme="majorHAnsi"/>
        </w:rPr>
        <w:t xml:space="preserve">research flow </w:t>
      </w:r>
      <w:r w:rsidR="009A590D" w:rsidRPr="009A75F6">
        <w:rPr>
          <w:rFonts w:asciiTheme="majorHAnsi" w:hAnsiTheme="majorHAnsi"/>
        </w:rPr>
        <w:t xml:space="preserve">diagram is then provided </w:t>
      </w:r>
      <w:r w:rsidR="00820751" w:rsidRPr="009A75F6">
        <w:rPr>
          <w:rFonts w:asciiTheme="majorHAnsi" w:hAnsiTheme="majorHAnsi"/>
        </w:rPr>
        <w:t xml:space="preserve">to guide </w:t>
      </w:r>
      <w:r w:rsidR="009A590D" w:rsidRPr="009A75F6">
        <w:rPr>
          <w:rFonts w:asciiTheme="majorHAnsi" w:hAnsiTheme="majorHAnsi"/>
        </w:rPr>
        <w:t xml:space="preserve">the reader </w:t>
      </w:r>
      <w:r w:rsidR="00820751" w:rsidRPr="009A75F6">
        <w:rPr>
          <w:rFonts w:asciiTheme="majorHAnsi" w:hAnsiTheme="majorHAnsi"/>
        </w:rPr>
        <w:t>through the</w:t>
      </w:r>
      <w:r w:rsidR="009A590D" w:rsidRPr="009A75F6">
        <w:rPr>
          <w:rFonts w:asciiTheme="majorHAnsi" w:hAnsiTheme="majorHAnsi"/>
        </w:rPr>
        <w:t xml:space="preserve"> steps followed.</w:t>
      </w:r>
    </w:p>
    <w:p w14:paraId="7B498CA2" w14:textId="0A488EA1" w:rsidR="00704BF4" w:rsidRPr="009A75F6" w:rsidRDefault="00BF5A15" w:rsidP="00CF3702">
      <w:pPr>
        <w:pStyle w:val="20"/>
        <w:spacing w:before="360" w:after="120"/>
        <w:rPr>
          <w:rFonts w:ascii="Verdana" w:hAnsi="Verdana"/>
          <w:color w:val="6B7600"/>
          <w:sz w:val="28"/>
          <w:szCs w:val="28"/>
        </w:rPr>
      </w:pPr>
      <w:bookmarkStart w:id="9" w:name="_Toc17370165"/>
      <w:r w:rsidRPr="009A75F6">
        <w:rPr>
          <w:rFonts w:ascii="Verdana" w:hAnsi="Verdana"/>
          <w:color w:val="6B7600"/>
          <w:sz w:val="28"/>
          <w:szCs w:val="28"/>
        </w:rPr>
        <w:t>2.1 R</w:t>
      </w:r>
      <w:r w:rsidR="00704BF4" w:rsidRPr="009A75F6">
        <w:rPr>
          <w:rFonts w:ascii="Verdana" w:hAnsi="Verdana"/>
          <w:color w:val="6B7600"/>
          <w:sz w:val="28"/>
          <w:szCs w:val="28"/>
        </w:rPr>
        <w:t xml:space="preserve">esearch </w:t>
      </w:r>
      <w:r w:rsidR="00587A44" w:rsidRPr="009A75F6">
        <w:rPr>
          <w:rFonts w:ascii="Verdana" w:hAnsi="Verdana"/>
          <w:color w:val="6B7600"/>
          <w:sz w:val="28"/>
          <w:szCs w:val="28"/>
        </w:rPr>
        <w:t>Q</w:t>
      </w:r>
      <w:r w:rsidR="00704BF4" w:rsidRPr="009A75F6">
        <w:rPr>
          <w:rFonts w:ascii="Verdana" w:hAnsi="Verdana"/>
          <w:color w:val="6B7600"/>
          <w:sz w:val="28"/>
          <w:szCs w:val="28"/>
        </w:rPr>
        <w:t>uestion</w:t>
      </w:r>
      <w:bookmarkEnd w:id="9"/>
      <w:r w:rsidR="00704BF4" w:rsidRPr="009A75F6">
        <w:rPr>
          <w:rFonts w:ascii="Verdana" w:hAnsi="Verdana"/>
          <w:color w:val="6B7600"/>
          <w:sz w:val="28"/>
          <w:szCs w:val="28"/>
        </w:rPr>
        <w:t xml:space="preserve"> </w:t>
      </w:r>
      <w:r w:rsidR="00A03FEF" w:rsidRPr="009A75F6">
        <w:rPr>
          <w:rFonts w:ascii="Verdana" w:hAnsi="Verdana"/>
          <w:color w:val="6B7600"/>
          <w:sz w:val="28"/>
          <w:szCs w:val="28"/>
        </w:rPr>
        <w:t xml:space="preserve">  </w:t>
      </w:r>
      <w:r w:rsidR="00BA3536">
        <w:rPr>
          <w:rFonts w:ascii="Verdana" w:hAnsi="Verdana"/>
          <w:color w:val="6B7600"/>
          <w:sz w:val="28"/>
          <w:szCs w:val="28"/>
        </w:rPr>
        <w:t xml:space="preserve"> </w:t>
      </w:r>
    </w:p>
    <w:p w14:paraId="64689652" w14:textId="4566658F" w:rsidR="00415106" w:rsidRPr="009A75F6" w:rsidRDefault="00415106" w:rsidP="00E22849">
      <w:pPr>
        <w:spacing w:after="0" w:line="264" w:lineRule="auto"/>
        <w:ind w:right="40"/>
        <w:jc w:val="both"/>
        <w:rPr>
          <w:rFonts w:asciiTheme="majorHAnsi" w:hAnsiTheme="majorHAnsi"/>
        </w:rPr>
      </w:pPr>
      <w:r w:rsidRPr="009A75F6">
        <w:rPr>
          <w:rFonts w:asciiTheme="majorHAnsi" w:hAnsiTheme="majorHAnsi"/>
          <w:iCs/>
        </w:rPr>
        <w:t xml:space="preserve">The previously neglected scientific knowledge gaps provide the foundation for this study. </w:t>
      </w:r>
      <w:r w:rsidRPr="009A75F6">
        <w:rPr>
          <w:rFonts w:asciiTheme="majorHAnsi" w:hAnsiTheme="majorHAnsi"/>
        </w:rPr>
        <w:t xml:space="preserve">The core idea is that </w:t>
      </w:r>
      <w:r w:rsidR="00BA3536">
        <w:rPr>
          <w:rFonts w:asciiTheme="majorHAnsi" w:hAnsiTheme="majorHAnsi"/>
        </w:rPr>
        <w:t>solutions</w:t>
      </w:r>
      <w:r w:rsidRPr="009A75F6">
        <w:rPr>
          <w:rFonts w:asciiTheme="majorHAnsi" w:hAnsiTheme="majorHAnsi"/>
        </w:rPr>
        <w:t xml:space="preserve"> </w:t>
      </w:r>
      <w:r w:rsidR="00BA3536">
        <w:rPr>
          <w:rFonts w:asciiTheme="majorHAnsi" w:hAnsiTheme="majorHAnsi"/>
        </w:rPr>
        <w:t xml:space="preserve">that have </w:t>
      </w:r>
      <w:r w:rsidR="00C15679">
        <w:rPr>
          <w:rFonts w:asciiTheme="majorHAnsi" w:hAnsiTheme="majorHAnsi"/>
        </w:rPr>
        <w:t xml:space="preserve">the potential to </w:t>
      </w:r>
      <w:r w:rsidRPr="009A75F6">
        <w:rPr>
          <w:rFonts w:asciiTheme="majorHAnsi" w:hAnsiTheme="majorHAnsi"/>
        </w:rPr>
        <w:t>enable forward-looking investments in CO</w:t>
      </w:r>
      <w:r w:rsidRPr="009A75F6">
        <w:rPr>
          <w:rFonts w:asciiTheme="majorHAnsi" w:hAnsiTheme="majorHAnsi"/>
          <w:vertAlign w:val="subscript"/>
        </w:rPr>
        <w:t>2</w:t>
      </w:r>
      <w:r w:rsidRPr="009A75F6">
        <w:rPr>
          <w:rFonts w:asciiTheme="majorHAnsi" w:hAnsiTheme="majorHAnsi"/>
        </w:rPr>
        <w:t>-reducing technologies</w:t>
      </w:r>
      <w:r w:rsidR="00BA3536">
        <w:rPr>
          <w:rFonts w:asciiTheme="majorHAnsi" w:hAnsiTheme="majorHAnsi"/>
        </w:rPr>
        <w:t xml:space="preserve"> in the container glass industry need </w:t>
      </w:r>
      <w:r w:rsidR="006A53D2">
        <w:rPr>
          <w:rFonts w:asciiTheme="majorHAnsi" w:hAnsiTheme="majorHAnsi"/>
        </w:rPr>
        <w:t xml:space="preserve">to perform well </w:t>
      </w:r>
      <w:r w:rsidR="006A53D2" w:rsidRPr="009A75F6">
        <w:rPr>
          <w:rFonts w:asciiTheme="majorHAnsi" w:hAnsiTheme="majorHAnsi"/>
        </w:rPr>
        <w:t>under many possible future</w:t>
      </w:r>
      <w:r w:rsidR="006A53D2">
        <w:rPr>
          <w:rFonts w:asciiTheme="majorHAnsi" w:hAnsiTheme="majorHAnsi"/>
        </w:rPr>
        <w:t>s</w:t>
      </w:r>
      <w:r w:rsidR="00BA3536">
        <w:rPr>
          <w:rFonts w:asciiTheme="majorHAnsi" w:hAnsiTheme="majorHAnsi"/>
        </w:rPr>
        <w:t xml:space="preserve">. </w:t>
      </w:r>
      <w:r w:rsidR="006A53D2">
        <w:rPr>
          <w:rFonts w:asciiTheme="majorHAnsi" w:hAnsiTheme="majorHAnsi"/>
        </w:rPr>
        <w:t>The absence of publicly available information dictate the generation of e</w:t>
      </w:r>
      <w:r w:rsidR="00BA3536">
        <w:rPr>
          <w:rFonts w:asciiTheme="majorHAnsi" w:hAnsiTheme="majorHAnsi"/>
        </w:rPr>
        <w:t>mpirical evidence</w:t>
      </w:r>
      <w:r w:rsidR="006A53D2">
        <w:rPr>
          <w:rFonts w:asciiTheme="majorHAnsi" w:hAnsiTheme="majorHAnsi"/>
        </w:rPr>
        <w:t xml:space="preserve">, which will be handled through a model-based approach that enables decision support. </w:t>
      </w:r>
      <w:r w:rsidRPr="009A75F6">
        <w:rPr>
          <w:rFonts w:asciiTheme="majorHAnsi" w:hAnsiTheme="majorHAnsi"/>
        </w:rPr>
        <w:t>In this context, the study will address the following research question:</w:t>
      </w:r>
    </w:p>
    <w:p w14:paraId="3249A6C5" w14:textId="0E246D76" w:rsidR="00CC0A4E" w:rsidRPr="009A75F6" w:rsidRDefault="00CC0A4E" w:rsidP="00E95DE9">
      <w:pPr>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665408" behindDoc="1" locked="0" layoutInCell="1" allowOverlap="1" wp14:anchorId="2043B427" wp14:editId="61319B3F">
                <wp:simplePos x="0" y="0"/>
                <wp:positionH relativeFrom="column">
                  <wp:posOffset>5316</wp:posOffset>
                </wp:positionH>
                <wp:positionV relativeFrom="paragraph">
                  <wp:posOffset>154792</wp:posOffset>
                </wp:positionV>
                <wp:extent cx="5421940" cy="1000125"/>
                <wp:effectExtent l="0" t="0" r="26670" b="28575"/>
                <wp:wrapNone/>
                <wp:docPr id="11" name="Ορθογώνιο 11"/>
                <wp:cNvGraphicFramePr/>
                <a:graphic xmlns:a="http://schemas.openxmlformats.org/drawingml/2006/main">
                  <a:graphicData uri="http://schemas.microsoft.com/office/word/2010/wordprocessingShape">
                    <wps:wsp>
                      <wps:cNvSpPr/>
                      <wps:spPr>
                        <a:xfrm>
                          <a:off x="0" y="0"/>
                          <a:ext cx="5421940" cy="1000125"/>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45371" id="Ορθογώνιο 11" o:spid="_x0000_s1026" style="position:absolute;margin-left:.4pt;margin-top:12.2pt;width:426.9pt;height:78.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" fillcolor="#acb9ca [1311]" strokecolor="black [3213]" strokeweight="1pt"/>
            </w:pict>
          </mc:Fallback>
        </mc:AlternateContent>
      </w:r>
    </w:p>
    <w:p w14:paraId="4E8F9EB8" w14:textId="29A33E32" w:rsidR="00CC0A4E" w:rsidRPr="009A75F6" w:rsidRDefault="00CC0A4E" w:rsidP="00913B73">
      <w:pPr>
        <w:ind w:right="42"/>
        <w:jc w:val="center"/>
        <w:rPr>
          <w:i/>
          <w:iCs/>
        </w:rPr>
      </w:pPr>
      <w:r w:rsidRPr="009A75F6">
        <w:rPr>
          <w:rFonts w:asciiTheme="majorHAnsi" w:hAnsiTheme="majorHAnsi"/>
          <w:i/>
          <w:iCs/>
          <w:noProof/>
          <w:lang w:val="el-GR" w:eastAsia="el-GR"/>
        </w:rPr>
        <mc:AlternateContent>
          <mc:Choice Requires="wps">
            <w:drawing>
              <wp:anchor distT="0" distB="0" distL="114300" distR="114300" simplePos="0" relativeHeight="251666432" behindDoc="1" locked="0" layoutInCell="1" allowOverlap="1" wp14:anchorId="5330A955" wp14:editId="653D40EF">
                <wp:simplePos x="0" y="0"/>
                <wp:positionH relativeFrom="column">
                  <wp:posOffset>186070</wp:posOffset>
                </wp:positionH>
                <wp:positionV relativeFrom="paragraph">
                  <wp:posOffset>18533</wp:posOffset>
                </wp:positionV>
                <wp:extent cx="5071730" cy="666750"/>
                <wp:effectExtent l="95250" t="38100" r="53340" b="114300"/>
                <wp:wrapNone/>
                <wp:docPr id="12" name="Ορθογώνιο 12"/>
                <wp:cNvGraphicFramePr/>
                <a:graphic xmlns:a="http://schemas.openxmlformats.org/drawingml/2006/main">
                  <a:graphicData uri="http://schemas.microsoft.com/office/word/2010/wordprocessingShape">
                    <wps:wsp>
                      <wps:cNvSpPr/>
                      <wps:spPr>
                        <a:xfrm>
                          <a:off x="0" y="0"/>
                          <a:ext cx="5071730" cy="666750"/>
                        </a:xfrm>
                        <a:prstGeom prst="rect">
                          <a:avLst/>
                        </a:prstGeom>
                        <a:solidFill>
                          <a:schemeClr val="bg1"/>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B2D973" id="Ορθογώνιο 12" o:spid="_x0000_s1026" style="position:absolute;margin-left:14.65pt;margin-top:1.45pt;width:399.35pt;height:52.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" fillcolor="white [3212]" strokecolor="#1f4d78 [1604]" strokeweight="1pt">
                <v:shadow on="t" color="black" opacity="26214f" origin=".5,-.5" offset="-.74836mm,.74836mm"/>
              </v:rect>
            </w:pict>
          </mc:Fallback>
        </mc:AlternateContent>
      </w:r>
      <w:r w:rsidRPr="009A75F6">
        <w:rPr>
          <w:rFonts w:asciiTheme="majorHAnsi" w:hAnsiTheme="majorHAnsi"/>
          <w:i/>
          <w:iCs/>
        </w:rPr>
        <w:br/>
      </w:r>
      <w:r w:rsidRPr="009A75F6">
        <w:rPr>
          <w:i/>
          <w:iCs/>
        </w:rPr>
        <w:t xml:space="preserve">How can </w:t>
      </w:r>
      <w:r w:rsidR="00415106" w:rsidRPr="009A75F6">
        <w:rPr>
          <w:i/>
          <w:iCs/>
        </w:rPr>
        <w:t xml:space="preserve">a model-based approach </w:t>
      </w:r>
      <w:r w:rsidR="005B321F">
        <w:rPr>
          <w:i/>
          <w:iCs/>
        </w:rPr>
        <w:t>help prioritise</w:t>
      </w:r>
      <w:r w:rsidR="00913B73" w:rsidRPr="009A75F6">
        <w:rPr>
          <w:i/>
          <w:iCs/>
        </w:rPr>
        <w:t xml:space="preserve"> </w:t>
      </w:r>
      <w:r w:rsidR="00F93367" w:rsidRPr="009A75F6">
        <w:rPr>
          <w:i/>
          <w:iCs/>
        </w:rPr>
        <w:t xml:space="preserve">the deployment of </w:t>
      </w:r>
      <w:r w:rsidRPr="009A75F6">
        <w:rPr>
          <w:i/>
        </w:rPr>
        <w:t>CO</w:t>
      </w:r>
      <w:r w:rsidRPr="009A75F6">
        <w:rPr>
          <w:i/>
          <w:vertAlign w:val="subscript"/>
        </w:rPr>
        <w:t>2</w:t>
      </w:r>
      <w:r w:rsidRPr="009A75F6">
        <w:rPr>
          <w:i/>
          <w:iCs/>
        </w:rPr>
        <w:t xml:space="preserve">-reducing </w:t>
      </w:r>
      <w:r w:rsidR="00B9243D" w:rsidRPr="009A75F6">
        <w:rPr>
          <w:i/>
          <w:iCs/>
        </w:rPr>
        <w:br/>
      </w:r>
      <w:r w:rsidRPr="009A75F6">
        <w:rPr>
          <w:i/>
          <w:iCs/>
        </w:rPr>
        <w:t xml:space="preserve">technologies </w:t>
      </w:r>
      <w:r w:rsidR="00415106" w:rsidRPr="009A75F6">
        <w:rPr>
          <w:i/>
          <w:iCs/>
        </w:rPr>
        <w:t>for decarbonising</w:t>
      </w:r>
      <w:r w:rsidRPr="009A75F6">
        <w:rPr>
          <w:i/>
          <w:iCs/>
        </w:rPr>
        <w:t xml:space="preserve"> the Dutch </w:t>
      </w:r>
      <w:r w:rsidR="00415106" w:rsidRPr="009A75F6">
        <w:rPr>
          <w:i/>
          <w:iCs/>
        </w:rPr>
        <w:t>c</w:t>
      </w:r>
      <w:r w:rsidRPr="009A75F6">
        <w:rPr>
          <w:i/>
          <w:iCs/>
        </w:rPr>
        <w:t xml:space="preserve">ontainer </w:t>
      </w:r>
      <w:r w:rsidR="00415106" w:rsidRPr="009A75F6">
        <w:rPr>
          <w:i/>
          <w:iCs/>
        </w:rPr>
        <w:t>g</w:t>
      </w:r>
      <w:r w:rsidRPr="009A75F6">
        <w:rPr>
          <w:i/>
          <w:iCs/>
        </w:rPr>
        <w:t xml:space="preserve">lass industry by 2050? </w:t>
      </w:r>
    </w:p>
    <w:p w14:paraId="67DCD0DA" w14:textId="77777777" w:rsidR="00AA6779" w:rsidRPr="009A75F6" w:rsidRDefault="00AA6779" w:rsidP="00DC4C32">
      <w:pPr>
        <w:spacing w:after="0"/>
        <w:ind w:right="40"/>
        <w:rPr>
          <w:rFonts w:asciiTheme="majorHAnsi" w:hAnsiTheme="majorHAnsi"/>
          <w:i/>
          <w:iCs/>
        </w:rPr>
      </w:pPr>
    </w:p>
    <w:p w14:paraId="30553ACC" w14:textId="77777777" w:rsidR="00250FCA" w:rsidRDefault="00250FCA" w:rsidP="00825B82">
      <w:pPr>
        <w:jc w:val="both"/>
        <w:rPr>
          <w:rFonts w:asciiTheme="majorHAnsi" w:hAnsiTheme="majorHAnsi"/>
        </w:rPr>
      </w:pPr>
    </w:p>
    <w:p w14:paraId="6981E92D" w14:textId="6B45C7A7" w:rsidR="009C25A9" w:rsidRDefault="009A75F6" w:rsidP="00E22849">
      <w:pPr>
        <w:spacing w:line="264" w:lineRule="auto"/>
        <w:jc w:val="both"/>
        <w:rPr>
          <w:rFonts w:asciiTheme="majorHAnsi" w:hAnsiTheme="majorHAnsi"/>
        </w:rPr>
      </w:pPr>
      <w:r w:rsidRPr="009A75F6">
        <w:rPr>
          <w:rFonts w:asciiTheme="majorHAnsi" w:hAnsiTheme="majorHAnsi"/>
        </w:rPr>
        <w:t xml:space="preserve">The </w:t>
      </w:r>
      <w:r w:rsidR="00C15679">
        <w:rPr>
          <w:rFonts w:asciiTheme="majorHAnsi" w:hAnsiTheme="majorHAnsi"/>
        </w:rPr>
        <w:t xml:space="preserve">deliverables of this </w:t>
      </w:r>
      <w:r w:rsidRPr="009A75F6">
        <w:rPr>
          <w:rFonts w:asciiTheme="majorHAnsi" w:hAnsiTheme="majorHAnsi"/>
        </w:rPr>
        <w:t xml:space="preserve">study </w:t>
      </w:r>
      <w:r w:rsidR="00C15679">
        <w:rPr>
          <w:rFonts w:asciiTheme="majorHAnsi" w:hAnsiTheme="majorHAnsi"/>
        </w:rPr>
        <w:t xml:space="preserve">will be a portfolio of options </w:t>
      </w:r>
      <w:r w:rsidRPr="009A75F6">
        <w:rPr>
          <w:rFonts w:asciiTheme="majorHAnsi" w:hAnsiTheme="majorHAnsi"/>
        </w:rPr>
        <w:t xml:space="preserve">which can be deployed by glass producers </w:t>
      </w:r>
      <w:r w:rsidR="00A1266A">
        <w:rPr>
          <w:rFonts w:asciiTheme="majorHAnsi" w:hAnsiTheme="majorHAnsi"/>
        </w:rPr>
        <w:t xml:space="preserve">with attention to </w:t>
      </w:r>
      <w:r w:rsidR="006A53D2">
        <w:rPr>
          <w:rFonts w:asciiTheme="majorHAnsi" w:hAnsiTheme="majorHAnsi"/>
        </w:rPr>
        <w:t>the</w:t>
      </w:r>
      <w:r w:rsidR="00C15679">
        <w:rPr>
          <w:rFonts w:asciiTheme="majorHAnsi" w:hAnsiTheme="majorHAnsi"/>
        </w:rPr>
        <w:t xml:space="preserve"> limitations they face</w:t>
      </w:r>
      <w:r w:rsidR="00C464C1">
        <w:rPr>
          <w:rStyle w:val="ac"/>
          <w:rFonts w:asciiTheme="majorHAnsi" w:hAnsiTheme="majorHAnsi"/>
        </w:rPr>
        <w:footnoteReference w:id="1"/>
      </w:r>
      <w:r w:rsidR="00DC4C32">
        <w:rPr>
          <w:rFonts w:asciiTheme="majorHAnsi" w:hAnsiTheme="majorHAnsi"/>
        </w:rPr>
        <w:t xml:space="preserve">. </w:t>
      </w:r>
      <w:r w:rsidR="00DC4C32" w:rsidRPr="009A75F6">
        <w:rPr>
          <w:rFonts w:asciiTheme="majorHAnsi" w:hAnsiTheme="majorHAnsi"/>
          <w:bCs/>
        </w:rPr>
        <w:t>Co</w:t>
      </w:r>
      <w:r w:rsidR="00453BB7">
        <w:rPr>
          <w:rFonts w:asciiTheme="majorHAnsi" w:hAnsiTheme="majorHAnsi"/>
          <w:bCs/>
        </w:rPr>
        <w:t>nflicting objectives characteris</w:t>
      </w:r>
      <w:r w:rsidR="00DC4C32" w:rsidRPr="009A75F6">
        <w:rPr>
          <w:rFonts w:asciiTheme="majorHAnsi" w:hAnsiTheme="majorHAnsi"/>
          <w:bCs/>
        </w:rPr>
        <w:t xml:space="preserve">e planning (Kasprzyk et al, 2013), hence the </w:t>
      </w:r>
      <w:r w:rsidR="006A53D2">
        <w:rPr>
          <w:rFonts w:asciiTheme="majorHAnsi" w:hAnsiTheme="majorHAnsi"/>
          <w:bCs/>
        </w:rPr>
        <w:t xml:space="preserve">leveraged </w:t>
      </w:r>
      <w:r w:rsidR="00DC4C32">
        <w:rPr>
          <w:rFonts w:asciiTheme="majorHAnsi" w:hAnsiTheme="majorHAnsi"/>
          <w:bCs/>
        </w:rPr>
        <w:t xml:space="preserve">approach </w:t>
      </w:r>
      <w:r w:rsidR="00DC4C32" w:rsidRPr="009A75F6">
        <w:rPr>
          <w:rFonts w:asciiTheme="majorHAnsi" w:hAnsiTheme="majorHAnsi"/>
          <w:bCs/>
        </w:rPr>
        <w:t xml:space="preserve">will </w:t>
      </w:r>
      <w:r w:rsidR="006A53D2">
        <w:rPr>
          <w:rFonts w:asciiTheme="majorHAnsi" w:hAnsiTheme="majorHAnsi"/>
          <w:bCs/>
        </w:rPr>
        <w:t xml:space="preserve">require </w:t>
      </w:r>
      <w:r w:rsidR="00DC4C32" w:rsidRPr="009A75F6">
        <w:rPr>
          <w:rFonts w:asciiTheme="majorHAnsi" w:hAnsiTheme="majorHAnsi"/>
          <w:bCs/>
        </w:rPr>
        <w:t>to identify and assess CO</w:t>
      </w:r>
      <w:r w:rsidR="00DC4C32" w:rsidRPr="009A75F6">
        <w:rPr>
          <w:rFonts w:asciiTheme="majorHAnsi" w:hAnsiTheme="majorHAnsi"/>
          <w:bCs/>
          <w:vertAlign w:val="subscript"/>
        </w:rPr>
        <w:t>2</w:t>
      </w:r>
      <w:r w:rsidR="00DC4C32" w:rsidRPr="009A75F6">
        <w:rPr>
          <w:rFonts w:asciiTheme="majorHAnsi" w:hAnsiTheme="majorHAnsi"/>
          <w:bCs/>
        </w:rPr>
        <w:t xml:space="preserve">-reducing options which are </w:t>
      </w:r>
      <w:r w:rsidR="00CB14CF">
        <w:rPr>
          <w:rFonts w:asciiTheme="majorHAnsi" w:hAnsiTheme="majorHAnsi"/>
          <w:bCs/>
        </w:rPr>
        <w:t>cost-effective</w:t>
      </w:r>
      <w:r w:rsidR="00DC4C32" w:rsidRPr="009A75F6">
        <w:rPr>
          <w:rFonts w:asciiTheme="majorHAnsi" w:hAnsiTheme="majorHAnsi"/>
          <w:bCs/>
        </w:rPr>
        <w:t xml:space="preserve">, maintain the glass production levels, reduce the melting </w:t>
      </w:r>
      <w:r w:rsidR="00453BB7">
        <w:rPr>
          <w:rFonts w:asciiTheme="majorHAnsi" w:hAnsiTheme="majorHAnsi"/>
          <w:bCs/>
        </w:rPr>
        <w:t>energy requirements, and minimis</w:t>
      </w:r>
      <w:r w:rsidR="00DC4C32" w:rsidRPr="009A75F6">
        <w:rPr>
          <w:rFonts w:asciiTheme="majorHAnsi" w:hAnsiTheme="majorHAnsi"/>
          <w:bCs/>
        </w:rPr>
        <w:t>e total CO</w:t>
      </w:r>
      <w:r w:rsidR="00DC4C32" w:rsidRPr="00E22849">
        <w:rPr>
          <w:rFonts w:asciiTheme="majorHAnsi" w:hAnsiTheme="majorHAnsi"/>
          <w:bCs/>
          <w:vertAlign w:val="subscript"/>
        </w:rPr>
        <w:t>2</w:t>
      </w:r>
      <w:r w:rsidR="00DC4C32" w:rsidRPr="009A75F6">
        <w:rPr>
          <w:rFonts w:asciiTheme="majorHAnsi" w:hAnsiTheme="majorHAnsi"/>
          <w:bCs/>
        </w:rPr>
        <w:t xml:space="preserve"> emissions.</w:t>
      </w:r>
      <w:r w:rsidR="00DC4C32">
        <w:rPr>
          <w:rFonts w:asciiTheme="majorHAnsi" w:hAnsiTheme="majorHAnsi"/>
          <w:bCs/>
        </w:rPr>
        <w:t xml:space="preserve"> </w:t>
      </w:r>
      <w:r w:rsidR="00DC4C32">
        <w:rPr>
          <w:rFonts w:asciiTheme="majorHAnsi" w:hAnsiTheme="majorHAnsi"/>
        </w:rPr>
        <w:t xml:space="preserve">This </w:t>
      </w:r>
      <w:r w:rsidR="00C15679">
        <w:rPr>
          <w:rFonts w:asciiTheme="majorHAnsi" w:hAnsiTheme="majorHAnsi"/>
        </w:rPr>
        <w:t xml:space="preserve">will lead to a policy advice to help </w:t>
      </w:r>
      <w:r w:rsidRPr="009A75F6">
        <w:rPr>
          <w:rFonts w:asciiTheme="majorHAnsi" w:hAnsiTheme="majorHAnsi"/>
        </w:rPr>
        <w:t xml:space="preserve">prioritising the best suited </w:t>
      </w:r>
      <w:r w:rsidR="00DC4C32">
        <w:rPr>
          <w:rFonts w:asciiTheme="majorHAnsi" w:hAnsiTheme="majorHAnsi"/>
        </w:rPr>
        <w:t xml:space="preserve">decarbonisation </w:t>
      </w:r>
      <w:r>
        <w:rPr>
          <w:rFonts w:asciiTheme="majorHAnsi" w:hAnsiTheme="majorHAnsi"/>
        </w:rPr>
        <w:t xml:space="preserve">strategies </w:t>
      </w:r>
      <w:r w:rsidRPr="009A75F6">
        <w:rPr>
          <w:rFonts w:asciiTheme="majorHAnsi" w:hAnsiTheme="majorHAnsi"/>
        </w:rPr>
        <w:t xml:space="preserve">to be taken </w:t>
      </w:r>
      <w:r w:rsidR="00DC4C32">
        <w:rPr>
          <w:rFonts w:asciiTheme="majorHAnsi" w:hAnsiTheme="majorHAnsi"/>
        </w:rPr>
        <w:t>up</w:t>
      </w:r>
      <w:r w:rsidR="006A53D2">
        <w:rPr>
          <w:rFonts w:asciiTheme="majorHAnsi" w:hAnsiTheme="majorHAnsi"/>
        </w:rPr>
        <w:t xml:space="preserve"> from an industry perspective</w:t>
      </w:r>
      <w:r w:rsidRPr="009A75F6">
        <w:rPr>
          <w:rFonts w:asciiTheme="majorHAnsi" w:hAnsiTheme="majorHAnsi"/>
        </w:rPr>
        <w:t>.</w:t>
      </w:r>
      <w:r w:rsidR="00C15679">
        <w:rPr>
          <w:rFonts w:asciiTheme="majorHAnsi" w:hAnsiTheme="majorHAnsi"/>
        </w:rPr>
        <w:t xml:space="preserve"> This policy advice can be </w:t>
      </w:r>
      <w:r w:rsidR="00803C14">
        <w:rPr>
          <w:rFonts w:asciiTheme="majorHAnsi" w:hAnsiTheme="majorHAnsi"/>
        </w:rPr>
        <w:t>potentially</w:t>
      </w:r>
      <w:r w:rsidR="00DC4C32">
        <w:rPr>
          <w:rFonts w:asciiTheme="majorHAnsi" w:hAnsiTheme="majorHAnsi"/>
        </w:rPr>
        <w:t xml:space="preserve"> </w:t>
      </w:r>
      <w:r w:rsidR="006A53D2">
        <w:rPr>
          <w:rFonts w:asciiTheme="majorHAnsi" w:hAnsiTheme="majorHAnsi"/>
        </w:rPr>
        <w:t>use</w:t>
      </w:r>
      <w:r w:rsidR="00803C14">
        <w:rPr>
          <w:rFonts w:asciiTheme="majorHAnsi" w:hAnsiTheme="majorHAnsi"/>
        </w:rPr>
        <w:t>d</w:t>
      </w:r>
      <w:r w:rsidR="00C15679">
        <w:rPr>
          <w:rFonts w:asciiTheme="majorHAnsi" w:hAnsiTheme="majorHAnsi"/>
        </w:rPr>
        <w:t xml:space="preserve"> </w:t>
      </w:r>
      <w:r w:rsidR="006A53D2">
        <w:rPr>
          <w:rFonts w:asciiTheme="majorHAnsi" w:hAnsiTheme="majorHAnsi"/>
        </w:rPr>
        <w:t xml:space="preserve">for building </w:t>
      </w:r>
      <w:r w:rsidR="00C15679">
        <w:rPr>
          <w:rFonts w:asciiTheme="majorHAnsi" w:hAnsiTheme="majorHAnsi"/>
        </w:rPr>
        <w:t xml:space="preserve">decarbonisation pathways </w:t>
      </w:r>
      <w:r w:rsidR="00DC4C32">
        <w:rPr>
          <w:rFonts w:asciiTheme="majorHAnsi" w:hAnsiTheme="majorHAnsi"/>
        </w:rPr>
        <w:t xml:space="preserve">according to </w:t>
      </w:r>
      <w:r w:rsidR="00C15679">
        <w:rPr>
          <w:rFonts w:asciiTheme="majorHAnsi" w:hAnsiTheme="majorHAnsi"/>
        </w:rPr>
        <w:t>the timeline set within the Climate agreement.</w:t>
      </w:r>
      <w:r w:rsidR="007D56B1">
        <w:rPr>
          <w:rFonts w:asciiTheme="majorHAnsi" w:hAnsiTheme="majorHAnsi"/>
        </w:rPr>
        <w:t xml:space="preserve"> Information regarding the focus and the conditionality of the research is provided in Chapter 2.6.</w:t>
      </w:r>
      <w:bookmarkStart w:id="10" w:name="_GoBack"/>
      <w:bookmarkEnd w:id="10"/>
    </w:p>
    <w:p w14:paraId="290A04BF" w14:textId="59366E6C" w:rsidR="001D435E" w:rsidRPr="009A75F6" w:rsidRDefault="001D435E" w:rsidP="001D435E">
      <w:pPr>
        <w:pStyle w:val="20"/>
        <w:spacing w:before="360" w:after="120"/>
        <w:rPr>
          <w:rFonts w:ascii="Verdana" w:hAnsi="Verdana"/>
          <w:color w:val="6B7600"/>
          <w:sz w:val="28"/>
          <w:szCs w:val="28"/>
        </w:rPr>
      </w:pPr>
      <w:bookmarkStart w:id="11" w:name="_Toc17370166"/>
      <w:r w:rsidRPr="009A75F6">
        <w:rPr>
          <w:rFonts w:ascii="Verdana" w:hAnsi="Verdana"/>
          <w:color w:val="6B7600"/>
          <w:sz w:val="28"/>
          <w:szCs w:val="28"/>
        </w:rPr>
        <w:lastRenderedPageBreak/>
        <w:t xml:space="preserve">2.2 </w:t>
      </w:r>
      <w:r w:rsidR="000D3F3F" w:rsidRPr="009A75F6">
        <w:rPr>
          <w:rFonts w:ascii="Verdana" w:hAnsi="Verdana"/>
          <w:color w:val="6B7600"/>
          <w:sz w:val="28"/>
          <w:szCs w:val="28"/>
        </w:rPr>
        <w:t>S</w:t>
      </w:r>
      <w:r w:rsidR="00474DBC" w:rsidRPr="009A75F6">
        <w:rPr>
          <w:rFonts w:ascii="Verdana" w:hAnsi="Verdana"/>
          <w:color w:val="6B7600"/>
          <w:sz w:val="28"/>
          <w:szCs w:val="28"/>
        </w:rPr>
        <w:t xml:space="preserve">upporting </w:t>
      </w:r>
      <w:r w:rsidR="00976F6B" w:rsidRPr="009A75F6">
        <w:rPr>
          <w:rFonts w:ascii="Verdana" w:hAnsi="Verdana"/>
          <w:color w:val="6B7600"/>
          <w:sz w:val="28"/>
          <w:szCs w:val="28"/>
        </w:rPr>
        <w:t>Q</w:t>
      </w:r>
      <w:r w:rsidRPr="009A75F6">
        <w:rPr>
          <w:rFonts w:ascii="Verdana" w:hAnsi="Verdana"/>
          <w:color w:val="6B7600"/>
          <w:sz w:val="28"/>
          <w:szCs w:val="28"/>
        </w:rPr>
        <w:t>uestions</w:t>
      </w:r>
      <w:bookmarkEnd w:id="11"/>
      <w:r w:rsidRPr="009A75F6">
        <w:rPr>
          <w:rFonts w:ascii="Verdana" w:hAnsi="Verdana"/>
          <w:color w:val="6B7600"/>
          <w:sz w:val="28"/>
          <w:szCs w:val="28"/>
        </w:rPr>
        <w:t xml:space="preserve">    </w:t>
      </w:r>
      <w:r w:rsidR="009E3717">
        <w:rPr>
          <w:rFonts w:ascii="Verdana" w:hAnsi="Verdana"/>
          <w:color w:val="6B7600"/>
          <w:sz w:val="28"/>
          <w:szCs w:val="28"/>
        </w:rPr>
        <w:t xml:space="preserve"> </w:t>
      </w:r>
    </w:p>
    <w:p w14:paraId="47B9BB21" w14:textId="2A761332" w:rsidR="001D435E" w:rsidRDefault="006033A2" w:rsidP="00E22849">
      <w:pPr>
        <w:spacing w:after="0" w:line="264" w:lineRule="auto"/>
        <w:ind w:right="40"/>
        <w:jc w:val="both"/>
        <w:rPr>
          <w:rFonts w:asciiTheme="majorHAnsi" w:hAnsiTheme="majorHAnsi"/>
        </w:rPr>
      </w:pPr>
      <w:r w:rsidRPr="009A75F6">
        <w:rPr>
          <w:rFonts w:asciiTheme="majorHAnsi" w:hAnsiTheme="majorHAnsi"/>
        </w:rPr>
        <w:t>Research sub</w:t>
      </w:r>
      <w:r w:rsidR="00474DBC" w:rsidRPr="009A75F6">
        <w:rPr>
          <w:rFonts w:asciiTheme="majorHAnsi" w:hAnsiTheme="majorHAnsi"/>
        </w:rPr>
        <w:t xml:space="preserve">-questions </w:t>
      </w:r>
      <w:r w:rsidR="001D435E" w:rsidRPr="009A75F6">
        <w:rPr>
          <w:rFonts w:asciiTheme="majorHAnsi" w:hAnsiTheme="majorHAnsi"/>
        </w:rPr>
        <w:t xml:space="preserve">(SQ) are </w:t>
      </w:r>
      <w:r w:rsidRPr="009A75F6">
        <w:rPr>
          <w:rFonts w:asciiTheme="majorHAnsi" w:hAnsiTheme="majorHAnsi"/>
        </w:rPr>
        <w:t xml:space="preserve">developed </w:t>
      </w:r>
      <w:r w:rsidR="00AC7441" w:rsidRPr="00AC7441">
        <w:rPr>
          <w:rFonts w:asciiTheme="majorHAnsi" w:hAnsiTheme="majorHAnsi"/>
        </w:rPr>
        <w:t xml:space="preserve">with </w:t>
      </w:r>
      <w:r w:rsidR="00AC7441" w:rsidRPr="00AC7441">
        <w:rPr>
          <w:rFonts w:asciiTheme="majorHAnsi" w:hAnsiTheme="majorHAnsi"/>
          <w:iCs/>
        </w:rPr>
        <w:t>the underlying</w:t>
      </w:r>
      <w:r w:rsidR="00AC7441" w:rsidRPr="00AC7441">
        <w:rPr>
          <w:rFonts w:asciiTheme="majorHAnsi" w:hAnsiTheme="majorHAnsi"/>
        </w:rPr>
        <w:t xml:space="preserve"> purpose to </w:t>
      </w:r>
      <w:r w:rsidRPr="00AC7441">
        <w:rPr>
          <w:rFonts w:asciiTheme="majorHAnsi" w:hAnsiTheme="majorHAnsi"/>
        </w:rPr>
        <w:t>narrow</w:t>
      </w:r>
      <w:r w:rsidR="002B0CC6" w:rsidRPr="009A75F6">
        <w:rPr>
          <w:rFonts w:asciiTheme="majorHAnsi" w:hAnsiTheme="majorHAnsi"/>
        </w:rPr>
        <w:t xml:space="preserve"> down</w:t>
      </w:r>
      <w:r w:rsidRPr="009A75F6">
        <w:rPr>
          <w:rFonts w:asciiTheme="majorHAnsi" w:hAnsiTheme="majorHAnsi"/>
        </w:rPr>
        <w:t xml:space="preserve"> the focus of the overarching question (Agee, 2009). In practice, they allow for discovery and</w:t>
      </w:r>
      <w:r w:rsidR="001D435E" w:rsidRPr="009A75F6">
        <w:rPr>
          <w:rFonts w:asciiTheme="majorHAnsi" w:hAnsiTheme="majorHAnsi"/>
        </w:rPr>
        <w:t xml:space="preserve"> </w:t>
      </w:r>
      <w:r w:rsidRPr="009A75F6">
        <w:rPr>
          <w:rFonts w:asciiTheme="majorHAnsi" w:hAnsiTheme="majorHAnsi"/>
        </w:rPr>
        <w:t>give direction to the particul</w:t>
      </w:r>
      <w:r w:rsidR="0041608A" w:rsidRPr="009A75F6">
        <w:rPr>
          <w:rFonts w:asciiTheme="majorHAnsi" w:hAnsiTheme="majorHAnsi"/>
        </w:rPr>
        <w:t xml:space="preserve">ar actions to be taken, in an attempt better articulate what is under research. The sub-questions are </w:t>
      </w:r>
      <w:r w:rsidRPr="009A75F6">
        <w:rPr>
          <w:rFonts w:asciiTheme="majorHAnsi" w:hAnsiTheme="majorHAnsi"/>
        </w:rPr>
        <w:t>formulated as follows:</w:t>
      </w:r>
    </w:p>
    <w:p w14:paraId="1C946565" w14:textId="311BD909" w:rsidR="00825B82" w:rsidRPr="009A75F6" w:rsidRDefault="00825B82" w:rsidP="00825B82">
      <w:pPr>
        <w:ind w:right="40"/>
        <w:jc w:val="both"/>
        <w:rPr>
          <w:rFonts w:asciiTheme="majorHAnsi" w:hAnsiTheme="majorHAnsi"/>
        </w:rPr>
      </w:pPr>
      <w:r w:rsidRPr="009A75F6">
        <w:rPr>
          <w:rFonts w:asciiTheme="majorHAnsi" w:hAnsiTheme="majorHAnsi"/>
          <w:bCs/>
          <w:noProof/>
          <w:lang w:val="el-GR" w:eastAsia="el-GR"/>
        </w:rPr>
        <mc:AlternateContent>
          <mc:Choice Requires="wps">
            <w:drawing>
              <wp:anchor distT="0" distB="0" distL="114300" distR="114300" simplePos="0" relativeHeight="251762688" behindDoc="1" locked="0" layoutInCell="1" allowOverlap="1" wp14:anchorId="77F44633" wp14:editId="61181925">
                <wp:simplePos x="0" y="0"/>
                <wp:positionH relativeFrom="column">
                  <wp:posOffset>5316</wp:posOffset>
                </wp:positionH>
                <wp:positionV relativeFrom="paragraph">
                  <wp:posOffset>134384</wp:posOffset>
                </wp:positionV>
                <wp:extent cx="5400675" cy="1137491"/>
                <wp:effectExtent l="0" t="0" r="28575" b="24765"/>
                <wp:wrapNone/>
                <wp:docPr id="8" name="Ορθογώνιο 8"/>
                <wp:cNvGraphicFramePr/>
                <a:graphic xmlns:a="http://schemas.openxmlformats.org/drawingml/2006/main">
                  <a:graphicData uri="http://schemas.microsoft.com/office/word/2010/wordprocessingShape">
                    <wps:wsp>
                      <wps:cNvSpPr/>
                      <wps:spPr>
                        <a:xfrm>
                          <a:off x="0" y="0"/>
                          <a:ext cx="5400675" cy="1137491"/>
                        </a:xfrm>
                        <a:prstGeom prst="rect">
                          <a:avLst/>
                        </a:prstGeom>
                        <a:solidFill>
                          <a:srgbClr val="F1F7EF"/>
                        </a:solid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79FBB2" id="Ορθογώνιο 8" o:spid="_x0000_s1026" style="position:absolute;margin-left:.4pt;margin-top:10.6pt;width:425.25pt;height:89.5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" fillcolor="#f1f7ef" strokecolor="#70ad47 [3209]" strokeweight="1.5pt"/>
            </w:pict>
          </mc:Fallback>
        </mc:AlternateContent>
      </w:r>
    </w:p>
    <w:p w14:paraId="693F7E4A" w14:textId="4F4A8BED" w:rsidR="0099266E" w:rsidRPr="009A75F6" w:rsidRDefault="001D435E" w:rsidP="009B7DDE">
      <w:pPr>
        <w:numPr>
          <w:ilvl w:val="0"/>
          <w:numId w:val="4"/>
        </w:numPr>
        <w:ind w:left="567" w:right="323" w:hanging="357"/>
        <w:jc w:val="both"/>
        <w:rPr>
          <w:rFonts w:asciiTheme="majorHAnsi" w:hAnsiTheme="majorHAnsi"/>
        </w:rPr>
      </w:pPr>
      <w:r w:rsidRPr="00825B82">
        <w:rPr>
          <w:b/>
        </w:rPr>
        <w:t>SQ1</w:t>
      </w:r>
      <w:r w:rsidRPr="009A75F6">
        <w:rPr>
          <w:rFonts w:asciiTheme="majorHAnsi" w:hAnsiTheme="majorHAnsi"/>
        </w:rPr>
        <w:t xml:space="preserve">: </w:t>
      </w:r>
      <w:r w:rsidR="005C5A86" w:rsidRPr="009A75F6">
        <w:rPr>
          <w:rFonts w:asciiTheme="majorHAnsi" w:hAnsiTheme="majorHAnsi"/>
        </w:rPr>
        <w:t xml:space="preserve">How can a techno-economic analysis of </w:t>
      </w:r>
      <w:r w:rsidR="00175163">
        <w:rPr>
          <w:rFonts w:asciiTheme="majorHAnsi" w:hAnsiTheme="majorHAnsi"/>
        </w:rPr>
        <w:t>best available</w:t>
      </w:r>
      <w:r w:rsidR="005C5A86" w:rsidRPr="009A75F6">
        <w:rPr>
          <w:rFonts w:asciiTheme="majorHAnsi" w:hAnsiTheme="majorHAnsi"/>
        </w:rPr>
        <w:t xml:space="preserve"> and emerging technologies and their combinations help the container glass </w:t>
      </w:r>
      <w:r w:rsidR="008F53C7" w:rsidRPr="009A75F6">
        <w:rPr>
          <w:rFonts w:asciiTheme="majorHAnsi" w:hAnsiTheme="majorHAnsi"/>
        </w:rPr>
        <w:t>industry</w:t>
      </w:r>
      <w:r w:rsidR="005C5A86" w:rsidRPr="009A75F6">
        <w:rPr>
          <w:rFonts w:asciiTheme="majorHAnsi" w:hAnsiTheme="majorHAnsi"/>
        </w:rPr>
        <w:t xml:space="preserve"> achieve deep CO</w:t>
      </w:r>
      <w:r w:rsidR="005C5A86" w:rsidRPr="009A75F6">
        <w:rPr>
          <w:rFonts w:asciiTheme="majorHAnsi" w:hAnsiTheme="majorHAnsi"/>
          <w:vertAlign w:val="subscript"/>
        </w:rPr>
        <w:t>2</w:t>
      </w:r>
      <w:r w:rsidR="005C5A86" w:rsidRPr="009A75F6">
        <w:rPr>
          <w:rFonts w:asciiTheme="majorHAnsi" w:hAnsiTheme="majorHAnsi"/>
        </w:rPr>
        <w:t xml:space="preserve"> reductions?</w:t>
      </w:r>
    </w:p>
    <w:p w14:paraId="0402A24C" w14:textId="599DE0F3" w:rsidR="00825B82" w:rsidRPr="00825B82" w:rsidRDefault="001D435E" w:rsidP="009B7DDE">
      <w:pPr>
        <w:numPr>
          <w:ilvl w:val="0"/>
          <w:numId w:val="4"/>
        </w:numPr>
        <w:spacing w:after="400"/>
        <w:ind w:left="567" w:right="323" w:hanging="357"/>
        <w:jc w:val="both"/>
        <w:rPr>
          <w:rFonts w:asciiTheme="majorHAnsi" w:hAnsiTheme="majorHAnsi"/>
        </w:rPr>
      </w:pPr>
      <w:r w:rsidRPr="00825B82">
        <w:rPr>
          <w:b/>
        </w:rPr>
        <w:t>SQ2</w:t>
      </w:r>
      <w:r w:rsidRPr="009A75F6">
        <w:rPr>
          <w:rFonts w:asciiTheme="majorHAnsi" w:hAnsiTheme="majorHAnsi"/>
        </w:rPr>
        <w:t xml:space="preserve">: Which robust options </w:t>
      </w:r>
      <w:r w:rsidR="008F53C7" w:rsidRPr="009A75F6">
        <w:rPr>
          <w:rFonts w:asciiTheme="majorHAnsi" w:hAnsiTheme="majorHAnsi"/>
        </w:rPr>
        <w:t>enable</w:t>
      </w:r>
      <w:r w:rsidRPr="009A75F6">
        <w:rPr>
          <w:rFonts w:asciiTheme="majorHAnsi" w:hAnsiTheme="majorHAnsi"/>
        </w:rPr>
        <w:t xml:space="preserve"> a balance of</w:t>
      </w:r>
      <w:r w:rsidR="001349B6" w:rsidRPr="009A75F6">
        <w:rPr>
          <w:rFonts w:asciiTheme="majorHAnsi" w:hAnsiTheme="majorHAnsi"/>
        </w:rPr>
        <w:t xml:space="preserve"> r</w:t>
      </w:r>
      <w:r w:rsidR="008F53C7" w:rsidRPr="009A75F6">
        <w:rPr>
          <w:rFonts w:asciiTheme="majorHAnsi" w:hAnsiTheme="majorHAnsi"/>
        </w:rPr>
        <w:t xml:space="preserve">educed carbon emissions, energy consumption and cost </w:t>
      </w:r>
      <w:r w:rsidR="00BA7A46">
        <w:rPr>
          <w:rFonts w:asciiTheme="majorHAnsi" w:hAnsiTheme="majorHAnsi"/>
        </w:rPr>
        <w:t xml:space="preserve">effective </w:t>
      </w:r>
      <w:r w:rsidR="008F53C7" w:rsidRPr="009A75F6">
        <w:rPr>
          <w:rFonts w:asciiTheme="majorHAnsi" w:hAnsiTheme="majorHAnsi"/>
        </w:rPr>
        <w:t>container glass production</w:t>
      </w:r>
      <w:r w:rsidRPr="009A75F6">
        <w:rPr>
          <w:rFonts w:asciiTheme="majorHAnsi" w:hAnsiTheme="majorHAnsi"/>
        </w:rPr>
        <w:t>?</w:t>
      </w:r>
    </w:p>
    <w:p w14:paraId="34F4513B" w14:textId="3EFF60D0" w:rsidR="000827DD" w:rsidRDefault="000827DD" w:rsidP="00E22849">
      <w:pPr>
        <w:spacing w:before="160" w:line="264" w:lineRule="auto"/>
        <w:ind w:right="40"/>
        <w:jc w:val="both"/>
        <w:rPr>
          <w:rFonts w:asciiTheme="majorHAnsi" w:hAnsiTheme="majorHAnsi"/>
        </w:rPr>
      </w:pPr>
      <w:r w:rsidRPr="009A75F6">
        <w:rPr>
          <w:rFonts w:asciiTheme="majorHAnsi" w:hAnsiTheme="majorHAnsi"/>
        </w:rPr>
        <w:t>The first sub-question indicates a demonstration of which steps should be followed</w:t>
      </w:r>
      <w:r w:rsidR="0041608A" w:rsidRPr="009A75F6">
        <w:rPr>
          <w:rFonts w:asciiTheme="majorHAnsi" w:hAnsiTheme="majorHAnsi"/>
        </w:rPr>
        <w:t xml:space="preserve"> to </w:t>
      </w:r>
      <w:r w:rsidR="006E764B">
        <w:rPr>
          <w:rFonts w:asciiTheme="majorHAnsi" w:hAnsiTheme="majorHAnsi"/>
        </w:rPr>
        <w:t xml:space="preserve">help the industry achieve </w:t>
      </w:r>
      <w:r w:rsidR="00886381">
        <w:rPr>
          <w:rFonts w:asciiTheme="majorHAnsi" w:hAnsiTheme="majorHAnsi"/>
        </w:rPr>
        <w:t>the decarbonisation goal</w:t>
      </w:r>
      <w:r w:rsidR="0041608A" w:rsidRPr="009A75F6">
        <w:rPr>
          <w:rFonts w:asciiTheme="majorHAnsi" w:hAnsiTheme="majorHAnsi"/>
        </w:rPr>
        <w:t xml:space="preserve">. It </w:t>
      </w:r>
      <w:r w:rsidRPr="009A75F6">
        <w:rPr>
          <w:rFonts w:asciiTheme="majorHAnsi" w:hAnsiTheme="majorHAnsi"/>
        </w:rPr>
        <w:t>requires a reflection on the pros and cons</w:t>
      </w:r>
      <w:r w:rsidR="006E764B">
        <w:rPr>
          <w:rFonts w:asciiTheme="majorHAnsi" w:hAnsiTheme="majorHAnsi"/>
        </w:rPr>
        <w:t xml:space="preserve"> of</w:t>
      </w:r>
      <w:r w:rsidR="00A06F89">
        <w:rPr>
          <w:rFonts w:asciiTheme="majorHAnsi" w:hAnsiTheme="majorHAnsi"/>
        </w:rPr>
        <w:t xml:space="preserve"> the underlying</w:t>
      </w:r>
      <w:r w:rsidR="0041608A" w:rsidRPr="009A75F6">
        <w:rPr>
          <w:rFonts w:asciiTheme="majorHAnsi" w:hAnsiTheme="majorHAnsi"/>
        </w:rPr>
        <w:t xml:space="preserve"> methodolog</w:t>
      </w:r>
      <w:r w:rsidR="00703593">
        <w:rPr>
          <w:rFonts w:asciiTheme="majorHAnsi" w:hAnsiTheme="majorHAnsi"/>
        </w:rPr>
        <w:t>y</w:t>
      </w:r>
      <w:r w:rsidRPr="009A75F6">
        <w:rPr>
          <w:rFonts w:asciiTheme="majorHAnsi" w:hAnsiTheme="majorHAnsi"/>
        </w:rPr>
        <w:t xml:space="preserve">, </w:t>
      </w:r>
      <w:r w:rsidR="0041608A" w:rsidRPr="009A75F6">
        <w:rPr>
          <w:rFonts w:asciiTheme="majorHAnsi" w:hAnsiTheme="majorHAnsi"/>
        </w:rPr>
        <w:t xml:space="preserve">elaboration on the </w:t>
      </w:r>
      <w:r w:rsidRPr="009A75F6">
        <w:rPr>
          <w:rFonts w:asciiTheme="majorHAnsi" w:hAnsiTheme="majorHAnsi"/>
        </w:rPr>
        <w:t xml:space="preserve">benefits and weaknesses </w:t>
      </w:r>
      <w:r w:rsidR="0041608A" w:rsidRPr="009A75F6">
        <w:rPr>
          <w:rFonts w:asciiTheme="majorHAnsi" w:hAnsiTheme="majorHAnsi"/>
        </w:rPr>
        <w:t>of the performed work</w:t>
      </w:r>
      <w:r w:rsidRPr="009A75F6">
        <w:rPr>
          <w:rFonts w:asciiTheme="majorHAnsi" w:hAnsiTheme="majorHAnsi"/>
        </w:rPr>
        <w:t xml:space="preserve">, </w:t>
      </w:r>
      <w:r w:rsidR="006E764B">
        <w:rPr>
          <w:rFonts w:asciiTheme="majorHAnsi" w:hAnsiTheme="majorHAnsi"/>
        </w:rPr>
        <w:t>as well as a</w:t>
      </w:r>
      <w:r w:rsidRPr="009A75F6">
        <w:rPr>
          <w:rFonts w:asciiTheme="majorHAnsi" w:hAnsiTheme="majorHAnsi"/>
        </w:rPr>
        <w:t xml:space="preserve"> </w:t>
      </w:r>
      <w:r w:rsidR="0041608A" w:rsidRPr="009A75F6">
        <w:rPr>
          <w:rFonts w:asciiTheme="majorHAnsi" w:hAnsiTheme="majorHAnsi"/>
        </w:rPr>
        <w:t xml:space="preserve">discussion on how the </w:t>
      </w:r>
      <w:r w:rsidR="006E764B">
        <w:rPr>
          <w:rFonts w:asciiTheme="majorHAnsi" w:hAnsiTheme="majorHAnsi"/>
        </w:rPr>
        <w:t>deliverables</w:t>
      </w:r>
      <w:r w:rsidR="0041608A" w:rsidRPr="009A75F6">
        <w:rPr>
          <w:rFonts w:asciiTheme="majorHAnsi" w:hAnsiTheme="majorHAnsi"/>
        </w:rPr>
        <w:t xml:space="preserve"> can be generalised</w:t>
      </w:r>
      <w:r w:rsidRPr="009A75F6">
        <w:rPr>
          <w:rFonts w:asciiTheme="majorHAnsi" w:hAnsiTheme="majorHAnsi"/>
        </w:rPr>
        <w:t>.</w:t>
      </w:r>
    </w:p>
    <w:p w14:paraId="5C83DB1C" w14:textId="01074F5C" w:rsidR="00886381" w:rsidRDefault="00825B82" w:rsidP="00E22849">
      <w:pPr>
        <w:spacing w:before="160" w:line="264" w:lineRule="auto"/>
        <w:ind w:right="40"/>
        <w:jc w:val="both"/>
        <w:rPr>
          <w:rFonts w:asciiTheme="majorHAnsi" w:hAnsiTheme="majorHAnsi"/>
          <w:bCs/>
        </w:rPr>
      </w:pPr>
      <w:r>
        <w:rPr>
          <w:rFonts w:asciiTheme="majorHAnsi" w:hAnsiTheme="majorHAnsi"/>
        </w:rPr>
        <w:t xml:space="preserve">The second </w:t>
      </w:r>
      <w:r w:rsidRPr="009A75F6">
        <w:rPr>
          <w:rFonts w:asciiTheme="majorHAnsi" w:hAnsiTheme="majorHAnsi"/>
        </w:rPr>
        <w:t>sub-question</w:t>
      </w:r>
      <w:r>
        <w:rPr>
          <w:rFonts w:asciiTheme="majorHAnsi" w:hAnsiTheme="majorHAnsi"/>
        </w:rPr>
        <w:t xml:space="preserve"> </w:t>
      </w:r>
      <w:r w:rsidRPr="00825B82">
        <w:rPr>
          <w:rFonts w:asciiTheme="majorHAnsi" w:hAnsiTheme="majorHAnsi"/>
        </w:rPr>
        <w:t xml:space="preserve">refers to the </w:t>
      </w:r>
      <w:r w:rsidR="006E764B">
        <w:rPr>
          <w:rFonts w:asciiTheme="majorHAnsi" w:hAnsiTheme="majorHAnsi"/>
        </w:rPr>
        <w:t xml:space="preserve">determination of a </w:t>
      </w:r>
      <w:r w:rsidRPr="00825B82">
        <w:rPr>
          <w:rFonts w:asciiTheme="majorHAnsi" w:hAnsiTheme="majorHAnsi"/>
        </w:rPr>
        <w:t xml:space="preserve">portfolio of </w:t>
      </w:r>
      <w:r w:rsidR="006E764B">
        <w:rPr>
          <w:rFonts w:asciiTheme="majorHAnsi" w:hAnsiTheme="majorHAnsi"/>
        </w:rPr>
        <w:t xml:space="preserve">robust solutions. These solutions will firstly need to comply with the criteria </w:t>
      </w:r>
      <w:r w:rsidR="00886381">
        <w:rPr>
          <w:rFonts w:asciiTheme="majorHAnsi" w:hAnsiTheme="majorHAnsi"/>
        </w:rPr>
        <w:t>determined within</w:t>
      </w:r>
      <w:r w:rsidR="006E764B">
        <w:rPr>
          <w:rFonts w:asciiTheme="majorHAnsi" w:hAnsiTheme="majorHAnsi"/>
        </w:rPr>
        <w:t xml:space="preserve"> the first sub-question and then account for the conflicting objectives which have been identified. The leveraged </w:t>
      </w:r>
      <w:r w:rsidR="00886381">
        <w:rPr>
          <w:rFonts w:asciiTheme="majorHAnsi" w:hAnsiTheme="majorHAnsi"/>
        </w:rPr>
        <w:t>approach</w:t>
      </w:r>
      <w:r w:rsidR="006E764B">
        <w:rPr>
          <w:rFonts w:asciiTheme="majorHAnsi" w:hAnsiTheme="majorHAnsi"/>
        </w:rPr>
        <w:t xml:space="preserve"> will </w:t>
      </w:r>
      <w:r w:rsidR="00886381">
        <w:rPr>
          <w:rFonts w:asciiTheme="majorHAnsi" w:hAnsiTheme="majorHAnsi"/>
        </w:rPr>
        <w:t xml:space="preserve">require to account for the </w:t>
      </w:r>
      <w:r w:rsidR="00886381" w:rsidRPr="009A75F6">
        <w:rPr>
          <w:rFonts w:asciiTheme="majorHAnsi" w:hAnsiTheme="majorHAnsi"/>
          <w:bCs/>
        </w:rPr>
        <w:t>effects of deep uncertainty of the future of technology deployment</w:t>
      </w:r>
      <w:r w:rsidR="00886381">
        <w:rPr>
          <w:rFonts w:asciiTheme="majorHAnsi" w:hAnsiTheme="majorHAnsi"/>
          <w:bCs/>
        </w:rPr>
        <w:t>.</w:t>
      </w:r>
    </w:p>
    <w:p w14:paraId="0B7C8BA6" w14:textId="682FF576" w:rsidR="00D11DC8" w:rsidRPr="009A75F6" w:rsidRDefault="00D11DC8" w:rsidP="00CF3702">
      <w:pPr>
        <w:pStyle w:val="20"/>
        <w:spacing w:before="360" w:after="120"/>
        <w:rPr>
          <w:rFonts w:ascii="Verdana" w:hAnsi="Verdana"/>
          <w:color w:val="6B7600"/>
          <w:sz w:val="28"/>
          <w:szCs w:val="28"/>
        </w:rPr>
      </w:pPr>
      <w:bookmarkStart w:id="12" w:name="_Toc17370167"/>
      <w:r w:rsidRPr="009A75F6">
        <w:rPr>
          <w:rFonts w:ascii="Verdana" w:hAnsi="Verdana"/>
          <w:color w:val="6B7600"/>
          <w:sz w:val="28"/>
          <w:szCs w:val="28"/>
        </w:rPr>
        <w:t>2.</w:t>
      </w:r>
      <w:r w:rsidR="001D435E" w:rsidRPr="009A75F6">
        <w:rPr>
          <w:rFonts w:ascii="Verdana" w:hAnsi="Verdana"/>
          <w:color w:val="6B7600"/>
          <w:sz w:val="28"/>
          <w:szCs w:val="28"/>
        </w:rPr>
        <w:t>3</w:t>
      </w:r>
      <w:r w:rsidRPr="009A75F6">
        <w:rPr>
          <w:rFonts w:ascii="Verdana" w:hAnsi="Verdana"/>
          <w:color w:val="6B7600"/>
          <w:sz w:val="28"/>
          <w:szCs w:val="28"/>
        </w:rPr>
        <w:t xml:space="preserve"> </w:t>
      </w:r>
      <w:r w:rsidR="00587A44" w:rsidRPr="009A75F6">
        <w:rPr>
          <w:rFonts w:ascii="Verdana" w:hAnsi="Verdana"/>
          <w:color w:val="6B7600"/>
          <w:sz w:val="28"/>
          <w:szCs w:val="28"/>
        </w:rPr>
        <w:t xml:space="preserve">Research </w:t>
      </w:r>
      <w:r w:rsidRPr="009A75F6">
        <w:rPr>
          <w:rFonts w:ascii="Verdana" w:hAnsi="Verdana"/>
          <w:color w:val="6B7600"/>
          <w:sz w:val="28"/>
          <w:szCs w:val="28"/>
        </w:rPr>
        <w:t>Approach</w:t>
      </w:r>
      <w:bookmarkEnd w:id="12"/>
      <w:r w:rsidR="00474DBC" w:rsidRPr="009A75F6">
        <w:rPr>
          <w:rFonts w:ascii="Verdana" w:hAnsi="Verdana"/>
          <w:color w:val="6B7600"/>
          <w:sz w:val="28"/>
          <w:szCs w:val="28"/>
        </w:rPr>
        <w:t xml:space="preserve"> </w:t>
      </w:r>
      <w:r w:rsidRPr="009A75F6">
        <w:rPr>
          <w:rFonts w:ascii="Verdana" w:hAnsi="Verdana"/>
          <w:color w:val="6B7600"/>
          <w:sz w:val="28"/>
          <w:szCs w:val="28"/>
        </w:rPr>
        <w:t xml:space="preserve"> </w:t>
      </w:r>
    </w:p>
    <w:p w14:paraId="5E6D01FC" w14:textId="6532C4AE" w:rsidR="00474DBC" w:rsidRDefault="00913B73" w:rsidP="00E22849">
      <w:pPr>
        <w:spacing w:line="264" w:lineRule="auto"/>
        <w:jc w:val="both"/>
        <w:rPr>
          <w:rFonts w:asciiTheme="majorHAnsi" w:hAnsiTheme="majorHAnsi"/>
        </w:rPr>
      </w:pPr>
      <w:r w:rsidRPr="009A75F6">
        <w:rPr>
          <w:rFonts w:asciiTheme="majorHAnsi" w:hAnsiTheme="majorHAnsi"/>
        </w:rPr>
        <w:t xml:space="preserve">This section </w:t>
      </w:r>
      <w:r w:rsidR="007A1C9B">
        <w:rPr>
          <w:rFonts w:asciiTheme="majorHAnsi" w:hAnsiTheme="majorHAnsi"/>
        </w:rPr>
        <w:t>presents the most appropriate</w:t>
      </w:r>
      <w:r w:rsidRPr="009A75F6">
        <w:rPr>
          <w:rFonts w:asciiTheme="majorHAnsi" w:hAnsiTheme="majorHAnsi"/>
        </w:rPr>
        <w:t xml:space="preserve"> approaches </w:t>
      </w:r>
      <w:r w:rsidR="007A1C9B">
        <w:rPr>
          <w:rFonts w:asciiTheme="majorHAnsi" w:hAnsiTheme="majorHAnsi"/>
        </w:rPr>
        <w:t>for</w:t>
      </w:r>
      <w:r w:rsidRPr="009A75F6">
        <w:rPr>
          <w:rFonts w:asciiTheme="majorHAnsi" w:hAnsiTheme="majorHAnsi"/>
        </w:rPr>
        <w:t xml:space="preserve"> answer</w:t>
      </w:r>
      <w:r w:rsidR="007A1C9B">
        <w:rPr>
          <w:rFonts w:asciiTheme="majorHAnsi" w:hAnsiTheme="majorHAnsi"/>
        </w:rPr>
        <w:t>ing</w:t>
      </w:r>
      <w:r w:rsidRPr="009A75F6">
        <w:rPr>
          <w:rFonts w:asciiTheme="majorHAnsi" w:hAnsiTheme="majorHAnsi"/>
        </w:rPr>
        <w:t xml:space="preserve"> the research question</w:t>
      </w:r>
      <w:r w:rsidR="00474DBC" w:rsidRPr="009A75F6">
        <w:rPr>
          <w:rFonts w:asciiTheme="majorHAnsi" w:hAnsiTheme="majorHAnsi"/>
        </w:rPr>
        <w:t>s</w:t>
      </w:r>
      <w:r w:rsidRPr="009A75F6">
        <w:rPr>
          <w:rFonts w:asciiTheme="majorHAnsi" w:hAnsiTheme="majorHAnsi"/>
        </w:rPr>
        <w:t xml:space="preserve">. </w:t>
      </w:r>
      <w:r w:rsidR="00F75F58">
        <w:rPr>
          <w:rFonts w:asciiTheme="majorHAnsi" w:hAnsiTheme="majorHAnsi"/>
        </w:rPr>
        <w:t>The selected</w:t>
      </w:r>
      <w:r w:rsidR="0001118D">
        <w:rPr>
          <w:rFonts w:asciiTheme="majorHAnsi" w:hAnsiTheme="majorHAnsi"/>
        </w:rPr>
        <w:t xml:space="preserve"> approaches </w:t>
      </w:r>
      <w:r w:rsidR="00F75F58">
        <w:rPr>
          <w:rFonts w:asciiTheme="majorHAnsi" w:hAnsiTheme="majorHAnsi"/>
        </w:rPr>
        <w:t xml:space="preserve">will </w:t>
      </w:r>
      <w:r w:rsidR="0001118D">
        <w:rPr>
          <w:rFonts w:asciiTheme="majorHAnsi" w:hAnsiTheme="majorHAnsi"/>
        </w:rPr>
        <w:t>help establish</w:t>
      </w:r>
      <w:r w:rsidR="00F75F58">
        <w:rPr>
          <w:rFonts w:asciiTheme="majorHAnsi" w:hAnsiTheme="majorHAnsi"/>
        </w:rPr>
        <w:t>ing</w:t>
      </w:r>
      <w:r w:rsidR="0001118D">
        <w:rPr>
          <w:rFonts w:asciiTheme="majorHAnsi" w:hAnsiTheme="majorHAnsi"/>
        </w:rPr>
        <w:t xml:space="preserve"> the framework </w:t>
      </w:r>
      <w:r w:rsidR="00F75F58">
        <w:rPr>
          <w:rFonts w:asciiTheme="majorHAnsi" w:hAnsiTheme="majorHAnsi"/>
        </w:rPr>
        <w:t xml:space="preserve">based on which </w:t>
      </w:r>
      <w:r w:rsidR="0001118D">
        <w:rPr>
          <w:rFonts w:asciiTheme="majorHAnsi" w:hAnsiTheme="majorHAnsi"/>
        </w:rPr>
        <w:t>the research design</w:t>
      </w:r>
      <w:r w:rsidR="00F75F58">
        <w:rPr>
          <w:rFonts w:asciiTheme="majorHAnsi" w:hAnsiTheme="majorHAnsi"/>
        </w:rPr>
        <w:t xml:space="preserve"> will be further developed</w:t>
      </w:r>
      <w:r w:rsidR="0001118D">
        <w:rPr>
          <w:rFonts w:asciiTheme="majorHAnsi" w:hAnsiTheme="majorHAnsi"/>
        </w:rPr>
        <w:t xml:space="preserve">. Two approaches are followed: </w:t>
      </w:r>
      <w:r w:rsidRPr="009A75F6">
        <w:rPr>
          <w:rFonts w:asciiTheme="majorHAnsi" w:hAnsiTheme="majorHAnsi"/>
        </w:rPr>
        <w:t xml:space="preserve">a techno-economic analysis </w:t>
      </w:r>
      <w:r w:rsidR="00474DBC" w:rsidRPr="009A75F6">
        <w:rPr>
          <w:rFonts w:asciiTheme="majorHAnsi" w:hAnsiTheme="majorHAnsi"/>
        </w:rPr>
        <w:t xml:space="preserve">of </w:t>
      </w:r>
      <w:r w:rsidR="00AC7441">
        <w:rPr>
          <w:rFonts w:asciiTheme="majorHAnsi" w:hAnsiTheme="majorHAnsi"/>
        </w:rPr>
        <w:t>CO</w:t>
      </w:r>
      <w:r w:rsidR="00AC7441" w:rsidRPr="00AC7441">
        <w:rPr>
          <w:rFonts w:asciiTheme="majorHAnsi" w:hAnsiTheme="majorHAnsi"/>
          <w:vertAlign w:val="subscript"/>
        </w:rPr>
        <w:t>2</w:t>
      </w:r>
      <w:r w:rsidR="00AC7441">
        <w:rPr>
          <w:rFonts w:asciiTheme="majorHAnsi" w:hAnsiTheme="majorHAnsi"/>
        </w:rPr>
        <w:t xml:space="preserve">-reducing </w:t>
      </w:r>
      <w:r w:rsidR="00474DBC" w:rsidRPr="009A75F6">
        <w:rPr>
          <w:rFonts w:asciiTheme="majorHAnsi" w:hAnsiTheme="majorHAnsi"/>
        </w:rPr>
        <w:t xml:space="preserve">technology </w:t>
      </w:r>
      <w:r w:rsidRPr="009A75F6">
        <w:rPr>
          <w:rFonts w:asciiTheme="majorHAnsi" w:hAnsiTheme="majorHAnsi"/>
        </w:rPr>
        <w:t>options</w:t>
      </w:r>
      <w:r w:rsidR="00474DBC" w:rsidRPr="009A75F6">
        <w:rPr>
          <w:rFonts w:asciiTheme="majorHAnsi" w:hAnsiTheme="majorHAnsi"/>
        </w:rPr>
        <w:t xml:space="preserve"> </w:t>
      </w:r>
      <w:r w:rsidR="005A2B33" w:rsidRPr="009A75F6">
        <w:rPr>
          <w:rFonts w:asciiTheme="majorHAnsi" w:hAnsiTheme="majorHAnsi"/>
        </w:rPr>
        <w:t>(</w:t>
      </w:r>
      <w:r w:rsidR="0001118D">
        <w:rPr>
          <w:rFonts w:asciiTheme="majorHAnsi" w:hAnsiTheme="majorHAnsi"/>
        </w:rPr>
        <w:t xml:space="preserve">see </w:t>
      </w:r>
      <w:r w:rsidR="005A2B33" w:rsidRPr="009A75F6">
        <w:rPr>
          <w:rFonts w:asciiTheme="majorHAnsi" w:hAnsiTheme="majorHAnsi"/>
        </w:rPr>
        <w:t>Chapter</w:t>
      </w:r>
      <w:r w:rsidR="00181FB5">
        <w:rPr>
          <w:rFonts w:asciiTheme="majorHAnsi" w:hAnsiTheme="majorHAnsi"/>
        </w:rPr>
        <w:t>s</w:t>
      </w:r>
      <w:r w:rsidR="005A2B33" w:rsidRPr="009A75F6">
        <w:rPr>
          <w:rFonts w:asciiTheme="majorHAnsi" w:hAnsiTheme="majorHAnsi"/>
        </w:rPr>
        <w:t xml:space="preserve"> 4</w:t>
      </w:r>
      <w:r w:rsidR="00181FB5">
        <w:rPr>
          <w:rFonts w:asciiTheme="majorHAnsi" w:hAnsiTheme="majorHAnsi"/>
        </w:rPr>
        <w:t xml:space="preserve"> and 5</w:t>
      </w:r>
      <w:r w:rsidR="005A2B33" w:rsidRPr="009A75F6">
        <w:rPr>
          <w:rFonts w:asciiTheme="majorHAnsi" w:hAnsiTheme="majorHAnsi"/>
        </w:rPr>
        <w:t>)</w:t>
      </w:r>
      <w:r w:rsidRPr="009A75F6">
        <w:rPr>
          <w:rFonts w:asciiTheme="majorHAnsi" w:hAnsiTheme="majorHAnsi"/>
        </w:rPr>
        <w:t xml:space="preserve">, and a model-based approach for </w:t>
      </w:r>
      <w:r w:rsidR="00AC7441">
        <w:rPr>
          <w:rFonts w:asciiTheme="majorHAnsi" w:hAnsiTheme="majorHAnsi"/>
        </w:rPr>
        <w:t xml:space="preserve">identifying the </w:t>
      </w:r>
      <w:r w:rsidR="002279CB">
        <w:rPr>
          <w:rFonts w:asciiTheme="majorHAnsi" w:hAnsiTheme="majorHAnsi"/>
        </w:rPr>
        <w:t>best performing</w:t>
      </w:r>
      <w:r w:rsidR="00AC7441">
        <w:rPr>
          <w:rFonts w:asciiTheme="majorHAnsi" w:hAnsiTheme="majorHAnsi"/>
        </w:rPr>
        <w:t xml:space="preserve"> technology options </w:t>
      </w:r>
      <w:r w:rsidR="005A2B33" w:rsidRPr="009A75F6">
        <w:rPr>
          <w:rFonts w:asciiTheme="majorHAnsi" w:hAnsiTheme="majorHAnsi"/>
        </w:rPr>
        <w:t>(</w:t>
      </w:r>
      <w:r w:rsidR="0001118D">
        <w:rPr>
          <w:rFonts w:asciiTheme="majorHAnsi" w:hAnsiTheme="majorHAnsi"/>
        </w:rPr>
        <w:t xml:space="preserve">see </w:t>
      </w:r>
      <w:r w:rsidR="005A2B33" w:rsidRPr="009A75F6">
        <w:rPr>
          <w:rFonts w:asciiTheme="majorHAnsi" w:hAnsiTheme="majorHAnsi"/>
        </w:rPr>
        <w:t>Chapter 6)</w:t>
      </w:r>
      <w:r w:rsidRPr="009A75F6">
        <w:rPr>
          <w:rFonts w:asciiTheme="majorHAnsi" w:hAnsiTheme="majorHAnsi"/>
        </w:rPr>
        <w:t xml:space="preserve">. </w:t>
      </w:r>
      <w:r w:rsidR="0001118D">
        <w:rPr>
          <w:rFonts w:asciiTheme="majorHAnsi" w:hAnsiTheme="majorHAnsi"/>
        </w:rPr>
        <w:t xml:space="preserve">The application </w:t>
      </w:r>
      <w:r w:rsidR="00F41E11">
        <w:rPr>
          <w:rFonts w:asciiTheme="majorHAnsi" w:hAnsiTheme="majorHAnsi"/>
        </w:rPr>
        <w:t>as well as</w:t>
      </w:r>
      <w:r w:rsidR="0001118D">
        <w:rPr>
          <w:rFonts w:asciiTheme="majorHAnsi" w:hAnsiTheme="majorHAnsi"/>
        </w:rPr>
        <w:t xml:space="preserve"> the connection between these</w:t>
      </w:r>
      <w:r w:rsidR="005A2B33" w:rsidRPr="009A75F6">
        <w:rPr>
          <w:rFonts w:asciiTheme="majorHAnsi" w:hAnsiTheme="majorHAnsi"/>
        </w:rPr>
        <w:t xml:space="preserve"> </w:t>
      </w:r>
      <w:r w:rsidRPr="009A75F6">
        <w:rPr>
          <w:rFonts w:asciiTheme="majorHAnsi" w:hAnsiTheme="majorHAnsi"/>
        </w:rPr>
        <w:t xml:space="preserve">approaches will be </w:t>
      </w:r>
      <w:r w:rsidR="00181FB5">
        <w:rPr>
          <w:rFonts w:asciiTheme="majorHAnsi" w:hAnsiTheme="majorHAnsi"/>
        </w:rPr>
        <w:t>enabled</w:t>
      </w:r>
      <w:r w:rsidR="0001118D">
        <w:rPr>
          <w:rFonts w:asciiTheme="majorHAnsi" w:hAnsiTheme="majorHAnsi"/>
        </w:rPr>
        <w:t xml:space="preserve"> using </w:t>
      </w:r>
      <w:r w:rsidR="005A2B33" w:rsidRPr="009A75F6">
        <w:rPr>
          <w:rFonts w:asciiTheme="majorHAnsi" w:hAnsiTheme="majorHAnsi"/>
        </w:rPr>
        <w:t>r</w:t>
      </w:r>
      <w:r w:rsidRPr="009A75F6">
        <w:rPr>
          <w:rFonts w:asciiTheme="majorHAnsi" w:hAnsiTheme="majorHAnsi"/>
        </w:rPr>
        <w:t xml:space="preserve">esearch </w:t>
      </w:r>
      <w:r w:rsidR="005A2B33" w:rsidRPr="009A75F6">
        <w:rPr>
          <w:rFonts w:asciiTheme="majorHAnsi" w:hAnsiTheme="majorHAnsi"/>
        </w:rPr>
        <w:t>m</w:t>
      </w:r>
      <w:r w:rsidRPr="009A75F6">
        <w:rPr>
          <w:rFonts w:asciiTheme="majorHAnsi" w:hAnsiTheme="majorHAnsi"/>
        </w:rPr>
        <w:t>ethods</w:t>
      </w:r>
      <w:r w:rsidR="005A2B33" w:rsidRPr="009A75F6">
        <w:rPr>
          <w:rFonts w:asciiTheme="majorHAnsi" w:hAnsiTheme="majorHAnsi"/>
        </w:rPr>
        <w:t xml:space="preserve"> </w:t>
      </w:r>
      <w:r w:rsidR="0001118D">
        <w:rPr>
          <w:rFonts w:asciiTheme="majorHAnsi" w:hAnsiTheme="majorHAnsi"/>
        </w:rPr>
        <w:t>(Chapter 2.4)</w:t>
      </w:r>
      <w:r w:rsidR="005A2B33" w:rsidRPr="009A75F6">
        <w:rPr>
          <w:rFonts w:asciiTheme="majorHAnsi" w:hAnsiTheme="majorHAnsi"/>
        </w:rPr>
        <w:t>.</w:t>
      </w:r>
    </w:p>
    <w:p w14:paraId="68B33F8A" w14:textId="7BE1AB20" w:rsidR="002E5362" w:rsidRPr="009A75F6" w:rsidRDefault="008F5829" w:rsidP="002E5362">
      <w:pPr>
        <w:pStyle w:val="Tablenumber"/>
        <w:spacing w:after="120"/>
        <w:rPr>
          <w:sz w:val="20"/>
          <w:lang w:val="en-GB"/>
        </w:rPr>
      </w:pPr>
      <w:r w:rsidRPr="009A75F6">
        <w:rPr>
          <w:sz w:val="20"/>
          <w:lang w:val="en-GB"/>
        </w:rPr>
        <w:t>2.</w:t>
      </w:r>
      <w:r w:rsidR="000D3F3F" w:rsidRPr="009A75F6">
        <w:rPr>
          <w:sz w:val="20"/>
          <w:lang w:val="en-GB"/>
        </w:rPr>
        <w:t>3</w:t>
      </w:r>
      <w:r w:rsidRPr="009A75F6">
        <w:rPr>
          <w:sz w:val="20"/>
          <w:lang w:val="en-GB"/>
        </w:rPr>
        <w:t xml:space="preserve">.1 </w:t>
      </w:r>
      <w:r w:rsidR="002E5362" w:rsidRPr="009A75F6">
        <w:rPr>
          <w:sz w:val="20"/>
          <w:lang w:val="en-GB"/>
        </w:rPr>
        <w:t xml:space="preserve">Techno-economic Analysis </w:t>
      </w:r>
    </w:p>
    <w:p w14:paraId="0660384F" w14:textId="59959CC3" w:rsidR="006045E3" w:rsidRPr="009A75F6" w:rsidRDefault="00B46BF6" w:rsidP="00E22849">
      <w:pPr>
        <w:spacing w:line="264" w:lineRule="auto"/>
        <w:jc w:val="both"/>
        <w:rPr>
          <w:rFonts w:asciiTheme="majorHAnsi" w:hAnsiTheme="majorHAnsi"/>
        </w:rPr>
      </w:pPr>
      <w:r w:rsidRPr="009A75F6">
        <w:rPr>
          <w:rFonts w:asciiTheme="majorHAnsi" w:hAnsiTheme="majorHAnsi"/>
        </w:rPr>
        <w:t xml:space="preserve">For addressing the first </w:t>
      </w:r>
      <w:r>
        <w:rPr>
          <w:rFonts w:asciiTheme="majorHAnsi" w:hAnsiTheme="majorHAnsi"/>
        </w:rPr>
        <w:t xml:space="preserve">supporting question, a </w:t>
      </w:r>
      <w:r w:rsidRPr="00A06F89">
        <w:rPr>
          <w:rFonts w:asciiTheme="majorHAnsi" w:hAnsiTheme="majorHAnsi"/>
        </w:rPr>
        <w:t>deta</w:t>
      </w:r>
      <w:r>
        <w:rPr>
          <w:rFonts w:asciiTheme="majorHAnsi" w:hAnsiTheme="majorHAnsi"/>
        </w:rPr>
        <w:t>iled techno-economic evaluation</w:t>
      </w:r>
      <w:r w:rsidRPr="00A06F89">
        <w:rPr>
          <w:rFonts w:asciiTheme="majorHAnsi" w:hAnsiTheme="majorHAnsi"/>
        </w:rPr>
        <w:t xml:space="preserve"> of technology options </w:t>
      </w:r>
      <w:r>
        <w:rPr>
          <w:rFonts w:asciiTheme="majorHAnsi" w:hAnsiTheme="majorHAnsi"/>
        </w:rPr>
        <w:t xml:space="preserve">is performed which is a common practice </w:t>
      </w:r>
      <w:r>
        <w:rPr>
          <w:rFonts w:asciiTheme="majorHAnsi" w:hAnsiTheme="majorHAnsi"/>
          <w:lang w:val="en-US"/>
        </w:rPr>
        <w:t>f</w:t>
      </w:r>
      <w:r w:rsidRPr="00AA045B">
        <w:rPr>
          <w:rFonts w:asciiTheme="majorHAnsi" w:hAnsiTheme="majorHAnsi"/>
          <w:bCs/>
          <w:lang w:val="en-US"/>
        </w:rPr>
        <w:t xml:space="preserve">or </w:t>
      </w:r>
      <w:r w:rsidRPr="00AA045B">
        <w:rPr>
          <w:rFonts w:asciiTheme="majorHAnsi" w:hAnsiTheme="majorHAnsi"/>
          <w:bCs/>
          <w:lang w:val="el-GR"/>
        </w:rPr>
        <w:t>guiding research</w:t>
      </w:r>
      <w:r w:rsidRPr="00AA045B">
        <w:rPr>
          <w:rFonts w:asciiTheme="majorHAnsi" w:hAnsiTheme="majorHAnsi"/>
          <w:bCs/>
          <w:lang w:val="en-US"/>
        </w:rPr>
        <w:t xml:space="preserve"> within the context of the industry </w:t>
      </w:r>
      <w:r w:rsidRPr="00A06F89">
        <w:rPr>
          <w:rFonts w:asciiTheme="majorHAnsi" w:hAnsiTheme="majorHAnsi"/>
        </w:rPr>
        <w:t>(Frey &amp; Zhu, 2012; Rao et al. 2019; Andersson et al. 2016)</w:t>
      </w:r>
      <w:r>
        <w:rPr>
          <w:rFonts w:asciiTheme="majorHAnsi" w:hAnsiTheme="majorHAnsi"/>
        </w:rPr>
        <w:t>. A</w:t>
      </w:r>
      <w:r w:rsidR="00E02040" w:rsidRPr="009A75F6">
        <w:rPr>
          <w:rFonts w:asciiTheme="majorHAnsi" w:hAnsiTheme="majorHAnsi"/>
        </w:rPr>
        <w:t xml:space="preserve"> </w:t>
      </w:r>
      <w:r w:rsidR="007A5347" w:rsidRPr="009A75F6">
        <w:rPr>
          <w:rFonts w:asciiTheme="majorHAnsi" w:hAnsiTheme="majorHAnsi"/>
        </w:rPr>
        <w:t xml:space="preserve">methodology </w:t>
      </w:r>
      <w:r w:rsidR="00181FB5">
        <w:rPr>
          <w:rFonts w:asciiTheme="majorHAnsi" w:hAnsiTheme="majorHAnsi"/>
        </w:rPr>
        <w:t xml:space="preserve">is proposed that </w:t>
      </w:r>
      <w:r w:rsidR="005C5A86" w:rsidRPr="009A75F6">
        <w:rPr>
          <w:rFonts w:asciiTheme="majorHAnsi" w:hAnsiTheme="majorHAnsi"/>
        </w:rPr>
        <w:t xml:space="preserve">starts with a </w:t>
      </w:r>
      <w:r w:rsidR="002E5362" w:rsidRPr="009A75F6">
        <w:rPr>
          <w:rFonts w:asciiTheme="majorHAnsi" w:hAnsiTheme="majorHAnsi"/>
        </w:rPr>
        <w:t>Ma</w:t>
      </w:r>
      <w:r w:rsidR="00181FB5">
        <w:rPr>
          <w:rFonts w:asciiTheme="majorHAnsi" w:hAnsiTheme="majorHAnsi"/>
        </w:rPr>
        <w:t>terial an</w:t>
      </w:r>
      <w:r w:rsidR="004B02D9">
        <w:rPr>
          <w:rFonts w:asciiTheme="majorHAnsi" w:hAnsiTheme="majorHAnsi"/>
        </w:rPr>
        <w:t>d Energy f</w:t>
      </w:r>
      <w:r w:rsidR="00181FB5">
        <w:rPr>
          <w:rFonts w:asciiTheme="majorHAnsi" w:hAnsiTheme="majorHAnsi"/>
        </w:rPr>
        <w:t xml:space="preserve">low </w:t>
      </w:r>
      <w:r w:rsidR="004B02D9">
        <w:rPr>
          <w:rFonts w:asciiTheme="majorHAnsi" w:hAnsiTheme="majorHAnsi"/>
        </w:rPr>
        <w:t>a</w:t>
      </w:r>
      <w:r w:rsidR="00181FB5">
        <w:rPr>
          <w:rFonts w:asciiTheme="majorHAnsi" w:hAnsiTheme="majorHAnsi"/>
        </w:rPr>
        <w:t>nalysis</w:t>
      </w:r>
      <w:r>
        <w:rPr>
          <w:rFonts w:asciiTheme="majorHAnsi" w:hAnsiTheme="majorHAnsi"/>
        </w:rPr>
        <w:t xml:space="preserve"> in order to </w:t>
      </w:r>
      <w:r w:rsidRPr="00A06F89">
        <w:rPr>
          <w:rFonts w:asciiTheme="majorHAnsi" w:hAnsiTheme="majorHAnsi"/>
        </w:rPr>
        <w:t>thermodynamically analyse</w:t>
      </w:r>
      <w:r>
        <w:rPr>
          <w:rFonts w:asciiTheme="majorHAnsi" w:hAnsiTheme="majorHAnsi"/>
        </w:rPr>
        <w:t xml:space="preserve"> the system under study.</w:t>
      </w:r>
      <w:r w:rsidR="00181FB5">
        <w:rPr>
          <w:rFonts w:asciiTheme="majorHAnsi" w:hAnsiTheme="majorHAnsi"/>
        </w:rPr>
        <w:t xml:space="preserve"> This</w:t>
      </w:r>
      <w:r w:rsidR="00205A35" w:rsidRPr="009A75F6">
        <w:rPr>
          <w:rFonts w:asciiTheme="majorHAnsi" w:hAnsiTheme="majorHAnsi"/>
        </w:rPr>
        <w:t xml:space="preserve"> offers</w:t>
      </w:r>
      <w:r w:rsidR="002E5362" w:rsidRPr="009A75F6">
        <w:rPr>
          <w:rFonts w:asciiTheme="majorHAnsi" w:hAnsiTheme="majorHAnsi"/>
        </w:rPr>
        <w:t xml:space="preserve"> a first </w:t>
      </w:r>
      <w:r w:rsidR="00205A35" w:rsidRPr="009A75F6">
        <w:rPr>
          <w:rFonts w:asciiTheme="majorHAnsi" w:hAnsiTheme="majorHAnsi"/>
        </w:rPr>
        <w:t xml:space="preserve">image </w:t>
      </w:r>
      <w:r w:rsidR="002E5362" w:rsidRPr="009A75F6">
        <w:rPr>
          <w:rFonts w:asciiTheme="majorHAnsi" w:hAnsiTheme="majorHAnsi"/>
        </w:rPr>
        <w:t xml:space="preserve">of the </w:t>
      </w:r>
      <w:r w:rsidR="00181FB5">
        <w:rPr>
          <w:rFonts w:asciiTheme="majorHAnsi" w:hAnsiTheme="majorHAnsi"/>
        </w:rPr>
        <w:t xml:space="preserve">system, </w:t>
      </w:r>
      <w:r>
        <w:rPr>
          <w:rFonts w:asciiTheme="majorHAnsi" w:hAnsiTheme="majorHAnsi"/>
        </w:rPr>
        <w:t xml:space="preserve">allowing to </w:t>
      </w:r>
      <w:r w:rsidR="00181FB5" w:rsidRPr="009A75F6">
        <w:rPr>
          <w:rFonts w:asciiTheme="majorHAnsi" w:hAnsiTheme="majorHAnsi"/>
        </w:rPr>
        <w:t>gain understanding on the implications of technologies in the glass-making process</w:t>
      </w:r>
      <w:r w:rsidR="00A06F89">
        <w:rPr>
          <w:rFonts w:asciiTheme="majorHAnsi" w:hAnsiTheme="majorHAnsi"/>
        </w:rPr>
        <w:t xml:space="preserve"> and identify </w:t>
      </w:r>
      <w:r w:rsidR="00A06F89" w:rsidRPr="00A06F89">
        <w:rPr>
          <w:rFonts w:asciiTheme="majorHAnsi" w:hAnsiTheme="majorHAnsi"/>
        </w:rPr>
        <w:t>the</w:t>
      </w:r>
      <w:r w:rsidR="00A06F89">
        <w:rPr>
          <w:rFonts w:asciiTheme="majorHAnsi" w:hAnsiTheme="majorHAnsi"/>
        </w:rPr>
        <w:t>ir</w:t>
      </w:r>
      <w:r w:rsidR="00A06F89" w:rsidRPr="00A06F89">
        <w:rPr>
          <w:rFonts w:asciiTheme="majorHAnsi" w:hAnsiTheme="majorHAnsi"/>
        </w:rPr>
        <w:t xml:space="preserve"> actual </w:t>
      </w:r>
      <w:r w:rsidR="00A06F89">
        <w:rPr>
          <w:rFonts w:asciiTheme="majorHAnsi" w:hAnsiTheme="majorHAnsi"/>
        </w:rPr>
        <w:t xml:space="preserve">decarbonisation </w:t>
      </w:r>
      <w:r w:rsidR="00A06F89" w:rsidRPr="00A06F89">
        <w:rPr>
          <w:rFonts w:asciiTheme="majorHAnsi" w:hAnsiTheme="majorHAnsi"/>
        </w:rPr>
        <w:t>potential</w:t>
      </w:r>
      <w:r w:rsidR="00181FB5" w:rsidRPr="009A75F6">
        <w:rPr>
          <w:rFonts w:asciiTheme="majorHAnsi" w:hAnsiTheme="majorHAnsi"/>
        </w:rPr>
        <w:t>.</w:t>
      </w:r>
      <w:r w:rsidR="00181FB5">
        <w:rPr>
          <w:rFonts w:asciiTheme="majorHAnsi" w:hAnsiTheme="majorHAnsi"/>
        </w:rPr>
        <w:t xml:space="preserve"> </w:t>
      </w:r>
      <w:r w:rsidR="00EF3B4E" w:rsidRPr="009A75F6">
        <w:rPr>
          <w:rFonts w:asciiTheme="majorHAnsi" w:hAnsiTheme="majorHAnsi"/>
        </w:rPr>
        <w:t xml:space="preserve">The findings </w:t>
      </w:r>
      <w:r w:rsidR="004B02D9">
        <w:rPr>
          <w:rFonts w:asciiTheme="majorHAnsi" w:hAnsiTheme="majorHAnsi"/>
        </w:rPr>
        <w:t>consist of</w:t>
      </w:r>
      <w:r w:rsidR="00EF3B4E" w:rsidRPr="009A75F6">
        <w:rPr>
          <w:rFonts w:asciiTheme="majorHAnsi" w:hAnsiTheme="majorHAnsi"/>
        </w:rPr>
        <w:t xml:space="preserve"> </w:t>
      </w:r>
      <w:r w:rsidR="00F41E11">
        <w:rPr>
          <w:rFonts w:asciiTheme="majorHAnsi" w:hAnsiTheme="majorHAnsi"/>
        </w:rPr>
        <w:t>a benchmarking</w:t>
      </w:r>
      <w:r w:rsidR="00EF3B4E" w:rsidRPr="009A75F6">
        <w:rPr>
          <w:rFonts w:asciiTheme="majorHAnsi" w:hAnsiTheme="majorHAnsi"/>
        </w:rPr>
        <w:t xml:space="preserve"> plant configuration which is shared </w:t>
      </w:r>
      <w:r w:rsidR="00F41E11">
        <w:rPr>
          <w:rFonts w:asciiTheme="majorHAnsi" w:hAnsiTheme="majorHAnsi"/>
        </w:rPr>
        <w:t xml:space="preserve">with </w:t>
      </w:r>
      <w:r w:rsidR="00EF3B4E" w:rsidRPr="009A75F6">
        <w:rPr>
          <w:rFonts w:asciiTheme="majorHAnsi" w:hAnsiTheme="majorHAnsi"/>
        </w:rPr>
        <w:t>glass experts for verification</w:t>
      </w:r>
      <w:r w:rsidR="00F41E11">
        <w:rPr>
          <w:rFonts w:asciiTheme="majorHAnsi" w:hAnsiTheme="majorHAnsi"/>
        </w:rPr>
        <w:t xml:space="preserve"> and validation</w:t>
      </w:r>
      <w:r w:rsidR="00EF3B4E" w:rsidRPr="009A75F6">
        <w:rPr>
          <w:rFonts w:asciiTheme="majorHAnsi" w:hAnsiTheme="majorHAnsi"/>
        </w:rPr>
        <w:t xml:space="preserve">. New insight are sought </w:t>
      </w:r>
      <w:r w:rsidR="00F41E11">
        <w:rPr>
          <w:rFonts w:asciiTheme="majorHAnsi" w:hAnsiTheme="majorHAnsi"/>
        </w:rPr>
        <w:t>in the literature regarding</w:t>
      </w:r>
      <w:r w:rsidR="00EF3B4E" w:rsidRPr="009A75F6">
        <w:rPr>
          <w:rFonts w:asciiTheme="majorHAnsi" w:hAnsiTheme="majorHAnsi"/>
        </w:rPr>
        <w:t xml:space="preserve"> future </w:t>
      </w:r>
      <w:r w:rsidR="004B02D9" w:rsidRPr="009A75F6">
        <w:rPr>
          <w:rFonts w:asciiTheme="majorHAnsi" w:hAnsiTheme="majorHAnsi"/>
          <w:bCs/>
        </w:rPr>
        <w:t>decarbonisation</w:t>
      </w:r>
      <w:r w:rsidR="004B02D9" w:rsidRPr="009A75F6">
        <w:rPr>
          <w:rFonts w:asciiTheme="majorHAnsi" w:hAnsiTheme="majorHAnsi"/>
        </w:rPr>
        <w:t xml:space="preserve"> </w:t>
      </w:r>
      <w:r w:rsidR="00EF3B4E" w:rsidRPr="009A75F6">
        <w:rPr>
          <w:rFonts w:asciiTheme="majorHAnsi" w:hAnsiTheme="majorHAnsi"/>
        </w:rPr>
        <w:t xml:space="preserve">pathways for the </w:t>
      </w:r>
      <w:r w:rsidR="00F41E11">
        <w:rPr>
          <w:rFonts w:asciiTheme="majorHAnsi" w:hAnsiTheme="majorHAnsi"/>
        </w:rPr>
        <w:t xml:space="preserve">glass </w:t>
      </w:r>
      <w:r w:rsidR="00EF3B4E" w:rsidRPr="009A75F6">
        <w:rPr>
          <w:rFonts w:asciiTheme="majorHAnsi" w:hAnsiTheme="majorHAnsi"/>
        </w:rPr>
        <w:t xml:space="preserve">industry and </w:t>
      </w:r>
      <w:r w:rsidR="002E5362" w:rsidRPr="009A75F6">
        <w:rPr>
          <w:rFonts w:asciiTheme="majorHAnsi" w:hAnsiTheme="majorHAnsi"/>
          <w:bCs/>
        </w:rPr>
        <w:t xml:space="preserve">suitable options </w:t>
      </w:r>
      <w:r w:rsidR="005C5A86" w:rsidRPr="009A75F6">
        <w:rPr>
          <w:rFonts w:asciiTheme="majorHAnsi" w:hAnsiTheme="majorHAnsi"/>
          <w:bCs/>
        </w:rPr>
        <w:t>are long-listed</w:t>
      </w:r>
      <w:r w:rsidR="002E5362" w:rsidRPr="009A75F6">
        <w:rPr>
          <w:rFonts w:asciiTheme="majorHAnsi" w:hAnsiTheme="majorHAnsi"/>
          <w:bCs/>
        </w:rPr>
        <w:t>.</w:t>
      </w:r>
      <w:r w:rsidR="002E5362" w:rsidRPr="009A75F6">
        <w:rPr>
          <w:rFonts w:asciiTheme="majorHAnsi" w:hAnsiTheme="majorHAnsi"/>
        </w:rPr>
        <w:t xml:space="preserve"> These options </w:t>
      </w:r>
      <w:r w:rsidR="00F41E11">
        <w:rPr>
          <w:rFonts w:asciiTheme="majorHAnsi" w:hAnsiTheme="majorHAnsi"/>
        </w:rPr>
        <w:t xml:space="preserve">consist of </w:t>
      </w:r>
      <w:r w:rsidR="002E5362" w:rsidRPr="009A75F6">
        <w:rPr>
          <w:rFonts w:asciiTheme="majorHAnsi" w:hAnsiTheme="majorHAnsi"/>
        </w:rPr>
        <w:t>CO</w:t>
      </w:r>
      <w:r w:rsidR="002E5362" w:rsidRPr="00546960">
        <w:rPr>
          <w:rFonts w:asciiTheme="majorHAnsi" w:hAnsiTheme="majorHAnsi"/>
          <w:vertAlign w:val="subscript"/>
        </w:rPr>
        <w:t>2</w:t>
      </w:r>
      <w:r w:rsidR="002E5362" w:rsidRPr="009A75F6">
        <w:rPr>
          <w:rFonts w:asciiTheme="majorHAnsi" w:hAnsiTheme="majorHAnsi"/>
        </w:rPr>
        <w:t>-reducing technologies or comb</w:t>
      </w:r>
      <w:r w:rsidR="00181FB5">
        <w:rPr>
          <w:rFonts w:asciiTheme="majorHAnsi" w:hAnsiTheme="majorHAnsi"/>
        </w:rPr>
        <w:t>ination of measures (e.g. preheating options downstream the melting)</w:t>
      </w:r>
      <w:r w:rsidR="002E5362" w:rsidRPr="009A75F6">
        <w:rPr>
          <w:rFonts w:asciiTheme="majorHAnsi" w:hAnsiTheme="majorHAnsi"/>
        </w:rPr>
        <w:t xml:space="preserve"> </w:t>
      </w:r>
      <w:r w:rsidR="00546960">
        <w:rPr>
          <w:rFonts w:asciiTheme="majorHAnsi" w:hAnsiTheme="majorHAnsi"/>
        </w:rPr>
        <w:t xml:space="preserve">which </w:t>
      </w:r>
      <w:r w:rsidR="00DF7E0A">
        <w:rPr>
          <w:rFonts w:asciiTheme="majorHAnsi" w:hAnsiTheme="majorHAnsi"/>
        </w:rPr>
        <w:t xml:space="preserve">can forward improvements </w:t>
      </w:r>
      <w:r w:rsidR="004B02D9">
        <w:rPr>
          <w:rFonts w:asciiTheme="majorHAnsi" w:hAnsiTheme="majorHAnsi"/>
        </w:rPr>
        <w:t xml:space="preserve">within </w:t>
      </w:r>
      <w:r w:rsidR="002E5362" w:rsidRPr="009A75F6">
        <w:rPr>
          <w:rFonts w:asciiTheme="majorHAnsi" w:hAnsiTheme="majorHAnsi"/>
        </w:rPr>
        <w:t xml:space="preserve">the </w:t>
      </w:r>
      <w:r w:rsidR="00181FB5">
        <w:rPr>
          <w:rFonts w:asciiTheme="majorHAnsi" w:hAnsiTheme="majorHAnsi"/>
        </w:rPr>
        <w:t>full production chain</w:t>
      </w:r>
      <w:r w:rsidR="002E5362" w:rsidRPr="009A75F6">
        <w:rPr>
          <w:rFonts w:asciiTheme="majorHAnsi" w:hAnsiTheme="majorHAnsi"/>
        </w:rPr>
        <w:t xml:space="preserve">. </w:t>
      </w:r>
    </w:p>
    <w:p w14:paraId="2DED92EF" w14:textId="5710C365" w:rsidR="006045E3" w:rsidRDefault="004B02D9" w:rsidP="00E22849">
      <w:pPr>
        <w:spacing w:line="264" w:lineRule="auto"/>
        <w:jc w:val="both"/>
        <w:rPr>
          <w:rFonts w:asciiTheme="majorHAnsi" w:hAnsiTheme="majorHAnsi"/>
        </w:rPr>
      </w:pPr>
      <w:r>
        <w:rPr>
          <w:rFonts w:asciiTheme="majorHAnsi" w:hAnsiTheme="majorHAnsi"/>
        </w:rPr>
        <w:lastRenderedPageBreak/>
        <w:t xml:space="preserve">Economic analysis is then performed for </w:t>
      </w:r>
      <w:r w:rsidR="00DF7E0A">
        <w:rPr>
          <w:rFonts w:asciiTheme="majorHAnsi" w:hAnsiTheme="majorHAnsi"/>
        </w:rPr>
        <w:t>short-listing these options</w:t>
      </w:r>
      <w:r>
        <w:rPr>
          <w:rFonts w:asciiTheme="majorHAnsi" w:hAnsiTheme="majorHAnsi"/>
        </w:rPr>
        <w:t xml:space="preserve"> which</w:t>
      </w:r>
      <w:r w:rsidR="002E5362" w:rsidRPr="009A75F6">
        <w:rPr>
          <w:rFonts w:asciiTheme="majorHAnsi" w:hAnsiTheme="majorHAnsi"/>
        </w:rPr>
        <w:t xml:space="preserve"> </w:t>
      </w:r>
      <w:r w:rsidR="00205A35" w:rsidRPr="009A75F6">
        <w:rPr>
          <w:rFonts w:asciiTheme="majorHAnsi" w:hAnsiTheme="majorHAnsi"/>
        </w:rPr>
        <w:t>are</w:t>
      </w:r>
      <w:r w:rsidR="002E5362" w:rsidRPr="009A75F6">
        <w:rPr>
          <w:rFonts w:asciiTheme="majorHAnsi" w:hAnsiTheme="majorHAnsi"/>
        </w:rPr>
        <w:t xml:space="preserve"> </w:t>
      </w:r>
      <w:r w:rsidR="00546960">
        <w:rPr>
          <w:rFonts w:asciiTheme="majorHAnsi" w:hAnsiTheme="majorHAnsi"/>
        </w:rPr>
        <w:t>evaluated</w:t>
      </w:r>
      <w:r w:rsidR="002E5362" w:rsidRPr="009A75F6">
        <w:rPr>
          <w:rFonts w:asciiTheme="majorHAnsi" w:hAnsiTheme="majorHAnsi"/>
        </w:rPr>
        <w:t xml:space="preserve"> based on their technical and financial feasibility</w:t>
      </w:r>
      <w:r>
        <w:rPr>
          <w:rFonts w:asciiTheme="majorHAnsi" w:hAnsiTheme="majorHAnsi"/>
        </w:rPr>
        <w:t>.</w:t>
      </w:r>
      <w:r w:rsidR="002E5362" w:rsidRPr="009A75F6">
        <w:rPr>
          <w:rFonts w:asciiTheme="majorHAnsi" w:hAnsiTheme="majorHAnsi"/>
        </w:rPr>
        <w:t xml:space="preserve"> </w:t>
      </w:r>
      <w:r w:rsidR="00D647E4" w:rsidRPr="009A75F6">
        <w:rPr>
          <w:rFonts w:asciiTheme="majorHAnsi" w:hAnsiTheme="majorHAnsi"/>
        </w:rPr>
        <w:t xml:space="preserve">This distinction is crucial when looking at transitions in a plant scale, </w:t>
      </w:r>
      <w:r w:rsidR="00546960">
        <w:rPr>
          <w:rFonts w:asciiTheme="majorHAnsi" w:hAnsiTheme="majorHAnsi"/>
        </w:rPr>
        <w:t>since it</w:t>
      </w:r>
      <w:r w:rsidR="00D647E4" w:rsidRPr="009A75F6">
        <w:rPr>
          <w:rFonts w:asciiTheme="majorHAnsi" w:hAnsiTheme="majorHAnsi"/>
        </w:rPr>
        <w:t xml:space="preserve"> reveals the </w:t>
      </w:r>
      <w:r w:rsidR="00546960" w:rsidRPr="009A75F6">
        <w:rPr>
          <w:rFonts w:asciiTheme="majorHAnsi" w:hAnsiTheme="majorHAnsi"/>
        </w:rPr>
        <w:t>boundary conditions</w:t>
      </w:r>
      <w:r w:rsidR="00D647E4" w:rsidRPr="009A75F6">
        <w:rPr>
          <w:rFonts w:asciiTheme="majorHAnsi" w:hAnsiTheme="majorHAnsi"/>
        </w:rPr>
        <w:t xml:space="preserve"> from the </w:t>
      </w:r>
      <w:r w:rsidR="00546960">
        <w:rPr>
          <w:rFonts w:asciiTheme="majorHAnsi" w:hAnsiTheme="majorHAnsi"/>
        </w:rPr>
        <w:t xml:space="preserve">producer’s </w:t>
      </w:r>
      <w:r w:rsidR="00D647E4" w:rsidRPr="009A75F6">
        <w:rPr>
          <w:rFonts w:asciiTheme="majorHAnsi" w:hAnsiTheme="majorHAnsi"/>
        </w:rPr>
        <w:t>point of view</w:t>
      </w:r>
      <w:r w:rsidR="00B46BF6">
        <w:rPr>
          <w:rFonts w:asciiTheme="majorHAnsi" w:hAnsiTheme="majorHAnsi"/>
        </w:rPr>
        <w:t xml:space="preserve">. </w:t>
      </w:r>
      <w:r w:rsidR="00205A35" w:rsidRPr="009A75F6">
        <w:rPr>
          <w:rFonts w:asciiTheme="majorHAnsi" w:hAnsiTheme="majorHAnsi"/>
        </w:rPr>
        <w:t>A</w:t>
      </w:r>
      <w:r w:rsidR="002E5362" w:rsidRPr="009A75F6">
        <w:rPr>
          <w:rFonts w:asciiTheme="majorHAnsi" w:hAnsiTheme="majorHAnsi"/>
        </w:rPr>
        <w:t xml:space="preserve"> </w:t>
      </w:r>
      <w:r w:rsidR="00546960">
        <w:rPr>
          <w:rFonts w:asciiTheme="majorHAnsi" w:hAnsiTheme="majorHAnsi"/>
        </w:rPr>
        <w:t xml:space="preserve">set of </w:t>
      </w:r>
      <w:r w:rsidR="00546960" w:rsidRPr="009A75F6">
        <w:rPr>
          <w:rFonts w:asciiTheme="majorHAnsi" w:hAnsiTheme="majorHAnsi"/>
        </w:rPr>
        <w:t xml:space="preserve">candidate </w:t>
      </w:r>
      <w:r w:rsidR="002E5362" w:rsidRPr="009A75F6">
        <w:rPr>
          <w:rFonts w:asciiTheme="majorHAnsi" w:hAnsiTheme="majorHAnsi"/>
        </w:rPr>
        <w:t xml:space="preserve">options </w:t>
      </w:r>
      <w:r>
        <w:rPr>
          <w:rFonts w:asciiTheme="majorHAnsi" w:hAnsiTheme="majorHAnsi"/>
        </w:rPr>
        <w:t xml:space="preserve">which qualify in terms of </w:t>
      </w:r>
      <w:r w:rsidR="00EF3B4E" w:rsidRPr="009A75F6">
        <w:rPr>
          <w:rFonts w:asciiTheme="majorHAnsi" w:hAnsiTheme="majorHAnsi"/>
        </w:rPr>
        <w:t xml:space="preserve">the estimated </w:t>
      </w:r>
      <w:r w:rsidR="00205A35" w:rsidRPr="009A75F6">
        <w:rPr>
          <w:rFonts w:asciiTheme="majorHAnsi" w:hAnsiTheme="majorHAnsi"/>
        </w:rPr>
        <w:t>energy and CO</w:t>
      </w:r>
      <w:r w:rsidR="00205A35" w:rsidRPr="009A75F6">
        <w:rPr>
          <w:rFonts w:asciiTheme="majorHAnsi" w:hAnsiTheme="majorHAnsi"/>
          <w:vertAlign w:val="subscript"/>
        </w:rPr>
        <w:t>2</w:t>
      </w:r>
      <w:r w:rsidR="00205A35" w:rsidRPr="009A75F6">
        <w:rPr>
          <w:rFonts w:asciiTheme="majorHAnsi" w:hAnsiTheme="majorHAnsi"/>
        </w:rPr>
        <w:t xml:space="preserve"> reductions </w:t>
      </w:r>
      <w:r w:rsidR="00546960">
        <w:rPr>
          <w:rFonts w:asciiTheme="majorHAnsi" w:hAnsiTheme="majorHAnsi"/>
        </w:rPr>
        <w:t xml:space="preserve">and </w:t>
      </w:r>
      <w:r w:rsidR="00546960" w:rsidRPr="009A75F6">
        <w:rPr>
          <w:rFonts w:asciiTheme="majorHAnsi" w:hAnsiTheme="majorHAnsi"/>
        </w:rPr>
        <w:t>the</w:t>
      </w:r>
      <w:r w:rsidR="00546960">
        <w:rPr>
          <w:rFonts w:asciiTheme="majorHAnsi" w:hAnsiTheme="majorHAnsi"/>
        </w:rPr>
        <w:t>ir cost effectiveness</w:t>
      </w:r>
      <w:r>
        <w:rPr>
          <w:rFonts w:asciiTheme="majorHAnsi" w:hAnsiTheme="majorHAnsi"/>
        </w:rPr>
        <w:t xml:space="preserve"> consist of the short-listed options</w:t>
      </w:r>
      <w:r w:rsidR="00205A35" w:rsidRPr="009A75F6">
        <w:rPr>
          <w:rFonts w:asciiTheme="majorHAnsi" w:hAnsiTheme="majorHAnsi"/>
          <w:bCs/>
        </w:rPr>
        <w:t xml:space="preserve">. </w:t>
      </w:r>
      <w:r w:rsidR="006045E3" w:rsidRPr="009A75F6">
        <w:rPr>
          <w:rFonts w:asciiTheme="majorHAnsi" w:hAnsiTheme="majorHAnsi"/>
          <w:bCs/>
        </w:rPr>
        <w:t xml:space="preserve">The </w:t>
      </w:r>
      <w:r w:rsidR="006045E3" w:rsidRPr="009A75F6">
        <w:rPr>
          <w:rFonts w:asciiTheme="majorHAnsi" w:hAnsiTheme="majorHAnsi"/>
        </w:rPr>
        <w:t>findings are verified by c</w:t>
      </w:r>
      <w:r w:rsidR="002E5362" w:rsidRPr="009A75F6">
        <w:rPr>
          <w:rFonts w:asciiTheme="majorHAnsi" w:hAnsiTheme="majorHAnsi"/>
        </w:rPr>
        <w:t>ompany representatives</w:t>
      </w:r>
      <w:r w:rsidR="00DF7E0A">
        <w:rPr>
          <w:rFonts w:asciiTheme="majorHAnsi" w:hAnsiTheme="majorHAnsi"/>
        </w:rPr>
        <w:t>, minimising</w:t>
      </w:r>
      <w:r w:rsidR="00DF7E0A" w:rsidRPr="009A75F6">
        <w:rPr>
          <w:rFonts w:asciiTheme="majorHAnsi" w:hAnsiTheme="majorHAnsi"/>
        </w:rPr>
        <w:t xml:space="preserve"> model assumptions</w:t>
      </w:r>
      <w:r w:rsidR="00DF7E0A">
        <w:rPr>
          <w:rFonts w:asciiTheme="majorHAnsi" w:hAnsiTheme="majorHAnsi"/>
        </w:rPr>
        <w:t xml:space="preserve"> and providing</w:t>
      </w:r>
      <w:r w:rsidR="002E5362" w:rsidRPr="009A75F6">
        <w:rPr>
          <w:rFonts w:asciiTheme="majorHAnsi" w:hAnsiTheme="majorHAnsi"/>
        </w:rPr>
        <w:t xml:space="preserve"> the analyst </w:t>
      </w:r>
      <w:r w:rsidR="00EF3B4E" w:rsidRPr="009A75F6">
        <w:rPr>
          <w:rFonts w:asciiTheme="majorHAnsi" w:hAnsiTheme="majorHAnsi"/>
        </w:rPr>
        <w:t xml:space="preserve">with </w:t>
      </w:r>
      <w:r w:rsidR="002E5362" w:rsidRPr="009A75F6">
        <w:rPr>
          <w:rFonts w:asciiTheme="majorHAnsi" w:hAnsiTheme="majorHAnsi"/>
        </w:rPr>
        <w:t xml:space="preserve">more </w:t>
      </w:r>
      <w:r w:rsidR="00546960">
        <w:rPr>
          <w:rFonts w:asciiTheme="majorHAnsi" w:hAnsiTheme="majorHAnsi"/>
        </w:rPr>
        <w:t>concrete</w:t>
      </w:r>
      <w:r w:rsidR="002E5362" w:rsidRPr="009A75F6">
        <w:rPr>
          <w:rFonts w:asciiTheme="majorHAnsi" w:hAnsiTheme="majorHAnsi"/>
        </w:rPr>
        <w:t xml:space="preserve"> results. </w:t>
      </w:r>
      <w:r w:rsidR="00205A35" w:rsidRPr="009A75F6">
        <w:rPr>
          <w:rFonts w:asciiTheme="majorHAnsi" w:hAnsiTheme="majorHAnsi"/>
        </w:rPr>
        <w:t xml:space="preserve">The </w:t>
      </w:r>
      <w:r w:rsidR="00DF7E0A">
        <w:rPr>
          <w:rFonts w:asciiTheme="majorHAnsi" w:hAnsiTheme="majorHAnsi"/>
        </w:rPr>
        <w:t xml:space="preserve">findings </w:t>
      </w:r>
      <w:r w:rsidR="00EF3B4E" w:rsidRPr="009A75F6">
        <w:rPr>
          <w:rFonts w:asciiTheme="majorHAnsi" w:hAnsiTheme="majorHAnsi"/>
        </w:rPr>
        <w:t>are then</w:t>
      </w:r>
      <w:r w:rsidR="00205A35" w:rsidRPr="009A75F6">
        <w:rPr>
          <w:rFonts w:asciiTheme="majorHAnsi" w:hAnsiTheme="majorHAnsi"/>
        </w:rPr>
        <w:t xml:space="preserve"> used as input for th</w:t>
      </w:r>
      <w:r w:rsidR="006045E3" w:rsidRPr="009A75F6">
        <w:rPr>
          <w:rFonts w:asciiTheme="majorHAnsi" w:hAnsiTheme="majorHAnsi"/>
        </w:rPr>
        <w:t>e model-based decision aid</w:t>
      </w:r>
      <w:r w:rsidR="00205A35" w:rsidRPr="009A75F6">
        <w:rPr>
          <w:rFonts w:asciiTheme="majorHAnsi" w:hAnsiTheme="majorHAnsi"/>
        </w:rPr>
        <w:t xml:space="preserve"> approach</w:t>
      </w:r>
      <w:r w:rsidR="006045E3" w:rsidRPr="009A75F6">
        <w:rPr>
          <w:rFonts w:asciiTheme="majorHAnsi" w:hAnsiTheme="majorHAnsi"/>
        </w:rPr>
        <w:t>.</w:t>
      </w:r>
    </w:p>
    <w:p w14:paraId="21323479" w14:textId="7F02077B" w:rsidR="00545738" w:rsidRPr="003F4234" w:rsidRDefault="000D3F3F" w:rsidP="001D435E">
      <w:pPr>
        <w:pStyle w:val="Tablenumber"/>
        <w:spacing w:after="120"/>
        <w:rPr>
          <w:sz w:val="20"/>
          <w:lang w:val="en-GB"/>
        </w:rPr>
      </w:pPr>
      <w:r w:rsidRPr="009C25A9">
        <w:rPr>
          <w:sz w:val="20"/>
          <w:lang w:val="en-GB"/>
        </w:rPr>
        <w:t>2.3</w:t>
      </w:r>
      <w:r w:rsidR="008F5829" w:rsidRPr="009C25A9">
        <w:rPr>
          <w:sz w:val="20"/>
          <w:lang w:val="en-GB"/>
        </w:rPr>
        <w:t>.2</w:t>
      </w:r>
      <w:r w:rsidR="000B5C1F" w:rsidRPr="009C25A9">
        <w:rPr>
          <w:sz w:val="20"/>
          <w:lang w:val="en-GB"/>
        </w:rPr>
        <w:t xml:space="preserve"> </w:t>
      </w:r>
      <w:r w:rsidR="00DB44E0" w:rsidRPr="009C25A9">
        <w:rPr>
          <w:sz w:val="20"/>
          <w:lang w:val="en-GB"/>
        </w:rPr>
        <w:t>Many-Objective Robust Decision Making</w:t>
      </w:r>
      <w:r w:rsidR="001D435E" w:rsidRPr="009C25A9">
        <w:rPr>
          <w:sz w:val="20"/>
          <w:lang w:val="en-GB"/>
        </w:rPr>
        <w:t xml:space="preserve"> (MORDM</w:t>
      </w:r>
      <w:r w:rsidRPr="009C25A9">
        <w:rPr>
          <w:sz w:val="20"/>
          <w:lang w:val="en-GB"/>
        </w:rPr>
        <w:t>)</w:t>
      </w:r>
      <w:r w:rsidR="00913B73" w:rsidRPr="003F4234">
        <w:rPr>
          <w:sz w:val="20"/>
          <w:lang w:val="en-GB"/>
        </w:rPr>
        <w:t xml:space="preserve"> </w:t>
      </w:r>
    </w:p>
    <w:p w14:paraId="02BE3606" w14:textId="183A13F9" w:rsidR="00215567" w:rsidRDefault="003A2E0E" w:rsidP="009E3281">
      <w:pPr>
        <w:spacing w:after="280" w:line="264" w:lineRule="auto"/>
        <w:jc w:val="both"/>
        <w:rPr>
          <w:rFonts w:asciiTheme="majorHAnsi" w:hAnsiTheme="majorHAnsi"/>
          <w:b/>
          <w:i/>
        </w:rPr>
      </w:pPr>
      <w:r w:rsidRPr="009A75F6">
        <w:rPr>
          <w:rFonts w:asciiTheme="majorHAnsi" w:hAnsiTheme="majorHAnsi"/>
          <w:bCs/>
        </w:rPr>
        <w:t>A literature is emerging which adopts model-based approaches for decision support (Bryant &amp; Lempert, 2010; Moallemi, de Haan &amp; Köhler, 2018; Kasprzyk et al. 2013; Hamarat et al. 2014; Maier et al. 2016).</w:t>
      </w:r>
      <w:r w:rsidR="009C25A9">
        <w:rPr>
          <w:rFonts w:asciiTheme="majorHAnsi" w:hAnsiTheme="majorHAnsi"/>
          <w:bCs/>
        </w:rPr>
        <w:t xml:space="preserve"> </w:t>
      </w:r>
      <w:r w:rsidR="002E5362" w:rsidRPr="009A75F6">
        <w:rPr>
          <w:rFonts w:asciiTheme="majorHAnsi" w:hAnsiTheme="majorHAnsi"/>
          <w:bCs/>
        </w:rPr>
        <w:t>Among the developed frameworks</w:t>
      </w:r>
      <w:r w:rsidR="002E5362" w:rsidRPr="009A75F6">
        <w:rPr>
          <w:rFonts w:asciiTheme="majorHAnsi" w:hAnsiTheme="majorHAnsi"/>
          <w:bCs/>
          <w:iCs/>
        </w:rPr>
        <w:t>,</w:t>
      </w:r>
      <w:r w:rsidR="002E5362" w:rsidRPr="009A75F6">
        <w:rPr>
          <w:rFonts w:asciiTheme="majorHAnsi" w:hAnsiTheme="majorHAnsi"/>
          <w:bCs/>
        </w:rPr>
        <w:t xml:space="preserve"> Robust Decision Makin</w:t>
      </w:r>
      <w:r w:rsidR="00453BB7">
        <w:rPr>
          <w:rFonts w:asciiTheme="majorHAnsi" w:hAnsiTheme="majorHAnsi"/>
          <w:bCs/>
        </w:rPr>
        <w:t>g (RDM) is the one which minimis</w:t>
      </w:r>
      <w:r w:rsidR="002E5362" w:rsidRPr="009A75F6">
        <w:rPr>
          <w:rFonts w:asciiTheme="majorHAnsi" w:hAnsiTheme="majorHAnsi"/>
          <w:bCs/>
        </w:rPr>
        <w:t>es the need for a priori assumptions of deeply uncertain factors (Kwakkel, Haasnoot &amp; Walker, 2016). RDM provides a structure for comparing previously identified policy alternatives and assessing the implications of their performance on the model properties (Lempert et al</w:t>
      </w:r>
      <w:r w:rsidR="008B424D" w:rsidRPr="009A75F6">
        <w:rPr>
          <w:rFonts w:asciiTheme="majorHAnsi" w:hAnsiTheme="majorHAnsi"/>
          <w:bCs/>
        </w:rPr>
        <w:t>.</w:t>
      </w:r>
      <w:r w:rsidR="002E5362" w:rsidRPr="009A75F6">
        <w:rPr>
          <w:rFonts w:asciiTheme="majorHAnsi" w:hAnsiTheme="majorHAnsi"/>
          <w:bCs/>
        </w:rPr>
        <w:t xml:space="preserve"> 2003). That information enables the development of strategies, which can be tailored to the conditions formed by deep uncertainty (</w:t>
      </w:r>
      <w:r w:rsidR="00EF3B4E" w:rsidRPr="009A75F6">
        <w:rPr>
          <w:rFonts w:asciiTheme="majorHAnsi" w:hAnsiTheme="majorHAnsi"/>
          <w:bCs/>
        </w:rPr>
        <w:t xml:space="preserve">Sayers, Galloway &amp; Hall, 2012). </w:t>
      </w:r>
      <w:r w:rsidR="00A42842" w:rsidRPr="009A75F6">
        <w:rPr>
          <w:rFonts w:asciiTheme="majorHAnsi" w:hAnsiTheme="majorHAnsi"/>
          <w:bCs/>
        </w:rPr>
        <w:t>As an extension</w:t>
      </w:r>
      <w:r w:rsidR="002E5362" w:rsidRPr="009A75F6">
        <w:rPr>
          <w:rFonts w:asciiTheme="majorHAnsi" w:hAnsiTheme="majorHAnsi"/>
          <w:bCs/>
        </w:rPr>
        <w:t xml:space="preserve"> o</w:t>
      </w:r>
      <w:r w:rsidR="00A42842" w:rsidRPr="009A75F6">
        <w:rPr>
          <w:rFonts w:asciiTheme="majorHAnsi" w:hAnsiTheme="majorHAnsi"/>
          <w:bCs/>
        </w:rPr>
        <w:t xml:space="preserve">f the RDM structure, the Many-Objective Robust Decision Making (MORDM) is </w:t>
      </w:r>
      <w:r w:rsidR="00831856" w:rsidRPr="009A75F6">
        <w:rPr>
          <w:rFonts w:asciiTheme="majorHAnsi" w:hAnsiTheme="majorHAnsi"/>
          <w:bCs/>
        </w:rPr>
        <w:t xml:space="preserve">the technique </w:t>
      </w:r>
      <w:r w:rsidR="00A42842" w:rsidRPr="009A75F6">
        <w:rPr>
          <w:rFonts w:asciiTheme="majorHAnsi" w:hAnsiTheme="majorHAnsi"/>
          <w:bCs/>
        </w:rPr>
        <w:t xml:space="preserve">leveraged in this study, which </w:t>
      </w:r>
      <w:r w:rsidR="002E5362" w:rsidRPr="009A75F6">
        <w:rPr>
          <w:rFonts w:asciiTheme="majorHAnsi" w:hAnsiTheme="majorHAnsi"/>
          <w:bCs/>
        </w:rPr>
        <w:t>attempt</w:t>
      </w:r>
      <w:r w:rsidR="00A42842" w:rsidRPr="009A75F6">
        <w:rPr>
          <w:rFonts w:asciiTheme="majorHAnsi" w:hAnsiTheme="majorHAnsi"/>
          <w:bCs/>
        </w:rPr>
        <w:t>s</w:t>
      </w:r>
      <w:r w:rsidR="002E5362" w:rsidRPr="009A75F6">
        <w:rPr>
          <w:rFonts w:asciiTheme="majorHAnsi" w:hAnsiTheme="majorHAnsi"/>
          <w:bCs/>
        </w:rPr>
        <w:t xml:space="preserve"> to incorporate robustness directly into the many-objective search for policy alternatives (Kwakkel, Haasnoot &amp; Walker, 2016)</w:t>
      </w:r>
      <w:r w:rsidR="00215567" w:rsidRPr="009A75F6">
        <w:rPr>
          <w:lang w:eastAsia="el-GR"/>
        </w:rPr>
        <w:t xml:space="preserve"> </w:t>
      </w:r>
      <w:r w:rsidR="00215567" w:rsidRPr="009A75F6">
        <w:rPr>
          <w:rFonts w:asciiTheme="majorHAnsi" w:hAnsiTheme="majorHAnsi"/>
          <w:b/>
          <w:i/>
        </w:rPr>
        <w:t xml:space="preserve"> </w:t>
      </w:r>
    </w:p>
    <w:p w14:paraId="59A0D4C2" w14:textId="3C758457" w:rsidR="00820641" w:rsidRDefault="00820641" w:rsidP="00820641">
      <w:pPr>
        <w:jc w:val="center"/>
        <w:rPr>
          <w:rFonts w:asciiTheme="majorHAnsi" w:hAnsiTheme="majorHAnsi"/>
          <w:bCs/>
        </w:rPr>
      </w:pPr>
      <w:r>
        <w:rPr>
          <w:rFonts w:asciiTheme="majorHAnsi" w:hAnsiTheme="majorHAnsi"/>
          <w:bCs/>
          <w:noProof/>
          <w:lang w:val="el-GR" w:eastAsia="el-GR"/>
        </w:rPr>
        <w:drawing>
          <wp:inline distT="0" distB="0" distL="0" distR="0" wp14:anchorId="79CD091B" wp14:editId="6D6E67FF">
            <wp:extent cx="4008475" cy="2352793"/>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8475" cy="2352793"/>
                    </a:xfrm>
                    <a:prstGeom prst="rect">
                      <a:avLst/>
                    </a:prstGeom>
                    <a:noFill/>
                  </pic:spPr>
                </pic:pic>
              </a:graphicData>
            </a:graphic>
          </wp:inline>
        </w:drawing>
      </w:r>
    </w:p>
    <w:p w14:paraId="0A0EEDFF" w14:textId="6E8C252A" w:rsidR="00820641" w:rsidRPr="00C53B95" w:rsidRDefault="005810BC" w:rsidP="009E3281">
      <w:pPr>
        <w:pStyle w:val="Tablenumber"/>
        <w:spacing w:before="240" w:after="200"/>
        <w:jc w:val="both"/>
        <w:rPr>
          <w:lang w:val="en-GB"/>
        </w:rPr>
      </w:pPr>
      <w:r>
        <w:rPr>
          <w:lang w:val="en-GB"/>
        </w:rPr>
        <w:t>Figure 1</w:t>
      </w:r>
      <w:r w:rsidR="00820641" w:rsidRPr="00C53B95">
        <w:rPr>
          <w:lang w:val="en-GB"/>
        </w:rPr>
        <w:t xml:space="preserve"> | Steps of the MORDM framework. Each step facilitates stakeholder involvement using interactive visual analytics (Kasprzyk et al. 2013).</w:t>
      </w:r>
    </w:p>
    <w:p w14:paraId="158ACA43" w14:textId="7D08B200" w:rsidR="00AC7441" w:rsidRDefault="004A0E8C" w:rsidP="00E22849">
      <w:pPr>
        <w:spacing w:line="264" w:lineRule="auto"/>
        <w:jc w:val="both"/>
        <w:rPr>
          <w:rFonts w:asciiTheme="majorHAnsi" w:hAnsiTheme="majorHAnsi"/>
          <w:bCs/>
        </w:rPr>
      </w:pPr>
      <w:r w:rsidRPr="009A75F6">
        <w:rPr>
          <w:rFonts w:asciiTheme="majorHAnsi" w:hAnsiTheme="majorHAnsi"/>
          <w:bCs/>
        </w:rPr>
        <w:t>Model development requires an XLRM-based specification structure, defined by exogenous uncertainties (X), decision levers (L), system relationships (R), and performance metrics (M) (Herman, 2013). The process of running computati</w:t>
      </w:r>
      <w:r w:rsidR="00453BB7">
        <w:rPr>
          <w:rFonts w:asciiTheme="majorHAnsi" w:hAnsiTheme="majorHAnsi"/>
          <w:bCs/>
        </w:rPr>
        <w:t>onal experiments is conceptualis</w:t>
      </w:r>
      <w:r w:rsidRPr="009A75F6">
        <w:rPr>
          <w:rFonts w:asciiTheme="majorHAnsi" w:hAnsiTheme="majorHAnsi"/>
          <w:bCs/>
        </w:rPr>
        <w:t>ed in terms of the XLRM notation by handling the model as a running function. Once a set of XLRM values is defined, MORDM uses a single reference scenario to compare the performance of potential policy alternatives, which is generally established with input from decision makers (Kasprzyk et al. 2013). Find</w:t>
      </w:r>
      <w:r w:rsidR="0098275F" w:rsidRPr="009A75F6">
        <w:rPr>
          <w:rFonts w:asciiTheme="majorHAnsi" w:hAnsiTheme="majorHAnsi"/>
          <w:bCs/>
        </w:rPr>
        <w:t>ing a good candidate strategy becomes</w:t>
      </w:r>
      <w:r w:rsidRPr="009A75F6">
        <w:rPr>
          <w:rFonts w:asciiTheme="majorHAnsi" w:hAnsiTheme="majorHAnsi"/>
          <w:bCs/>
        </w:rPr>
        <w:t xml:space="preserve"> feasible through searching over the range of decision levers (i.e. technology and policy levers). In the third step, the </w:t>
      </w:r>
      <w:r w:rsidR="007A5347" w:rsidRPr="009A75F6">
        <w:rPr>
          <w:rFonts w:asciiTheme="majorHAnsi" w:hAnsiTheme="majorHAnsi"/>
          <w:bCs/>
        </w:rPr>
        <w:t>behaviour</w:t>
      </w:r>
      <w:r w:rsidRPr="009A75F6">
        <w:rPr>
          <w:rFonts w:asciiTheme="majorHAnsi" w:hAnsiTheme="majorHAnsi"/>
          <w:bCs/>
        </w:rPr>
        <w:t xml:space="preserve"> of these alternatives </w:t>
      </w:r>
      <w:r w:rsidR="007A5347" w:rsidRPr="009A75F6">
        <w:rPr>
          <w:rFonts w:asciiTheme="majorHAnsi" w:hAnsiTheme="majorHAnsi"/>
          <w:bCs/>
        </w:rPr>
        <w:t>are</w:t>
      </w:r>
      <w:r w:rsidRPr="009A75F6">
        <w:rPr>
          <w:rFonts w:asciiTheme="majorHAnsi" w:hAnsiTheme="majorHAnsi"/>
          <w:bCs/>
        </w:rPr>
        <w:t xml:space="preserve"> tested across the set of uncertainty parameters and their robustness </w:t>
      </w:r>
      <w:r w:rsidR="007A5347" w:rsidRPr="009A75F6">
        <w:rPr>
          <w:rFonts w:asciiTheme="majorHAnsi" w:hAnsiTheme="majorHAnsi"/>
          <w:bCs/>
        </w:rPr>
        <w:t xml:space="preserve">is </w:t>
      </w:r>
      <w:r w:rsidRPr="009A75F6">
        <w:rPr>
          <w:rFonts w:asciiTheme="majorHAnsi" w:hAnsiTheme="majorHAnsi"/>
          <w:bCs/>
        </w:rPr>
        <w:t>defined using Uncert</w:t>
      </w:r>
      <w:r w:rsidR="00A42842" w:rsidRPr="009A75F6">
        <w:rPr>
          <w:rFonts w:asciiTheme="majorHAnsi" w:hAnsiTheme="majorHAnsi"/>
          <w:bCs/>
        </w:rPr>
        <w:t xml:space="preserve">ainty </w:t>
      </w:r>
      <w:r w:rsidR="00A42842" w:rsidRPr="009A75F6">
        <w:rPr>
          <w:rFonts w:asciiTheme="majorHAnsi" w:hAnsiTheme="majorHAnsi"/>
          <w:bCs/>
        </w:rPr>
        <w:lastRenderedPageBreak/>
        <w:t>analysis (Kasprzyk et al.</w:t>
      </w:r>
      <w:r w:rsidRPr="009A75F6">
        <w:rPr>
          <w:rFonts w:asciiTheme="majorHAnsi" w:hAnsiTheme="majorHAnsi"/>
          <w:bCs/>
        </w:rPr>
        <w:t xml:space="preserve"> 2013). Scenario discovery reveal</w:t>
      </w:r>
      <w:r w:rsidR="007A5347" w:rsidRPr="009A75F6">
        <w:rPr>
          <w:rFonts w:asciiTheme="majorHAnsi" w:hAnsiTheme="majorHAnsi"/>
          <w:bCs/>
        </w:rPr>
        <w:t>s</w:t>
      </w:r>
      <w:r w:rsidRPr="009A75F6">
        <w:rPr>
          <w:rFonts w:asciiTheme="majorHAnsi" w:hAnsiTheme="majorHAnsi"/>
          <w:bCs/>
        </w:rPr>
        <w:t xml:space="preserve"> </w:t>
      </w:r>
      <w:r w:rsidR="007A5347" w:rsidRPr="009A75F6">
        <w:rPr>
          <w:rFonts w:asciiTheme="majorHAnsi" w:hAnsiTheme="majorHAnsi"/>
          <w:bCs/>
        </w:rPr>
        <w:t xml:space="preserve">afterwards </w:t>
      </w:r>
      <w:r w:rsidRPr="009A75F6">
        <w:rPr>
          <w:rFonts w:asciiTheme="majorHAnsi" w:hAnsiTheme="majorHAnsi"/>
          <w:bCs/>
        </w:rPr>
        <w:t>the conditions under which the candidate strategies perform poorly (Kwakkel, Haasnoot &amp; Walker, 2016). The number of process repetitions is mostly int</w:t>
      </w:r>
      <w:r w:rsidR="003F4234">
        <w:rPr>
          <w:rFonts w:asciiTheme="majorHAnsi" w:hAnsiTheme="majorHAnsi"/>
          <w:bCs/>
        </w:rPr>
        <w:t xml:space="preserve">erwoven to decision maker goals, but it is also a matter of finding </w:t>
      </w:r>
      <w:r w:rsidR="003F4234" w:rsidRPr="003F4234">
        <w:rPr>
          <w:rFonts w:asciiTheme="majorHAnsi" w:hAnsiTheme="majorHAnsi"/>
          <w:bCs/>
        </w:rPr>
        <w:t>so</w:t>
      </w:r>
      <w:r w:rsidR="003F4234">
        <w:rPr>
          <w:rFonts w:asciiTheme="majorHAnsi" w:hAnsiTheme="majorHAnsi"/>
          <w:bCs/>
        </w:rPr>
        <w:t>l</w:t>
      </w:r>
      <w:r w:rsidR="003F4234" w:rsidRPr="003F4234">
        <w:rPr>
          <w:rFonts w:asciiTheme="majorHAnsi" w:hAnsiTheme="majorHAnsi"/>
          <w:bCs/>
        </w:rPr>
        <w:t xml:space="preserve">utions that retain </w:t>
      </w:r>
      <w:r w:rsidR="003F4234">
        <w:rPr>
          <w:rFonts w:asciiTheme="majorHAnsi" w:hAnsiTheme="majorHAnsi"/>
          <w:bCs/>
        </w:rPr>
        <w:t xml:space="preserve">their </w:t>
      </w:r>
      <w:r w:rsidR="003F4234" w:rsidRPr="003F4234">
        <w:rPr>
          <w:rFonts w:asciiTheme="majorHAnsi" w:hAnsiTheme="majorHAnsi"/>
          <w:bCs/>
        </w:rPr>
        <w:t>robustness after re-evaluation.</w:t>
      </w:r>
    </w:p>
    <w:p w14:paraId="23D5342E" w14:textId="2B98805F" w:rsidR="00704BF4" w:rsidRPr="009A75F6" w:rsidRDefault="00BF5A15" w:rsidP="000827DD">
      <w:pPr>
        <w:pStyle w:val="20"/>
        <w:spacing w:before="360" w:after="120"/>
        <w:rPr>
          <w:rFonts w:ascii="Verdana" w:hAnsi="Verdana"/>
          <w:color w:val="6B7600"/>
          <w:sz w:val="28"/>
          <w:szCs w:val="28"/>
        </w:rPr>
      </w:pPr>
      <w:bookmarkStart w:id="13" w:name="_Toc17370168"/>
      <w:r w:rsidRPr="009A75F6">
        <w:rPr>
          <w:rFonts w:ascii="Verdana" w:hAnsi="Verdana"/>
          <w:color w:val="6B7600"/>
          <w:sz w:val="28"/>
          <w:szCs w:val="28"/>
        </w:rPr>
        <w:t>2.</w:t>
      </w:r>
      <w:r w:rsidR="00976F6B" w:rsidRPr="009A75F6">
        <w:rPr>
          <w:rFonts w:ascii="Verdana" w:hAnsi="Verdana"/>
          <w:color w:val="6B7600"/>
          <w:sz w:val="28"/>
          <w:szCs w:val="28"/>
        </w:rPr>
        <w:t>4</w:t>
      </w:r>
      <w:r w:rsidRPr="009A75F6">
        <w:rPr>
          <w:rFonts w:ascii="Verdana" w:hAnsi="Verdana"/>
          <w:color w:val="6B7600"/>
          <w:sz w:val="28"/>
          <w:szCs w:val="28"/>
        </w:rPr>
        <w:t xml:space="preserve"> </w:t>
      </w:r>
      <w:r w:rsidR="00704BF4" w:rsidRPr="009A75F6">
        <w:rPr>
          <w:rFonts w:ascii="Verdana" w:hAnsi="Verdana"/>
          <w:color w:val="6B7600"/>
          <w:sz w:val="28"/>
          <w:szCs w:val="28"/>
        </w:rPr>
        <w:t>Research Methods</w:t>
      </w:r>
      <w:bookmarkEnd w:id="13"/>
      <w:r w:rsidR="00704BF4" w:rsidRPr="009A75F6">
        <w:rPr>
          <w:rFonts w:ascii="Verdana" w:hAnsi="Verdana"/>
          <w:color w:val="6B7600"/>
          <w:sz w:val="28"/>
          <w:szCs w:val="28"/>
        </w:rPr>
        <w:t xml:space="preserve"> </w:t>
      </w:r>
      <w:r w:rsidR="00BC7D01" w:rsidRPr="009A75F6">
        <w:rPr>
          <w:rFonts w:ascii="Verdana" w:hAnsi="Verdana"/>
          <w:color w:val="6B7600"/>
          <w:sz w:val="28"/>
          <w:szCs w:val="28"/>
        </w:rPr>
        <w:t xml:space="preserve"> </w:t>
      </w:r>
      <w:r w:rsidR="0001118D">
        <w:rPr>
          <w:rFonts w:ascii="Verdana" w:hAnsi="Verdana"/>
          <w:color w:val="6B7600"/>
          <w:sz w:val="28"/>
          <w:szCs w:val="28"/>
        </w:rPr>
        <w:t xml:space="preserve"> </w:t>
      </w:r>
    </w:p>
    <w:p w14:paraId="61B4E886" w14:textId="3782F43E" w:rsidR="00704706" w:rsidRDefault="0067221D" w:rsidP="00E22849">
      <w:pPr>
        <w:spacing w:after="240" w:line="264" w:lineRule="auto"/>
        <w:jc w:val="both"/>
        <w:rPr>
          <w:rFonts w:asciiTheme="majorHAnsi" w:hAnsiTheme="majorHAnsi"/>
        </w:rPr>
      </w:pPr>
      <w:r>
        <w:rPr>
          <w:rFonts w:asciiTheme="majorHAnsi" w:hAnsiTheme="majorHAnsi"/>
        </w:rPr>
        <w:t>The r</w:t>
      </w:r>
      <w:r w:rsidR="00035B2E" w:rsidRPr="009A75F6">
        <w:rPr>
          <w:rFonts w:asciiTheme="majorHAnsi" w:hAnsiTheme="majorHAnsi"/>
        </w:rPr>
        <w:t xml:space="preserve">esearch </w:t>
      </w:r>
      <w:r w:rsidR="00704706">
        <w:rPr>
          <w:rFonts w:asciiTheme="majorHAnsi" w:hAnsiTheme="majorHAnsi"/>
        </w:rPr>
        <w:t>m</w:t>
      </w:r>
      <w:r w:rsidR="00035B2E" w:rsidRPr="009A75F6">
        <w:rPr>
          <w:rFonts w:asciiTheme="majorHAnsi" w:hAnsiTheme="majorHAnsi"/>
        </w:rPr>
        <w:t>ethod</w:t>
      </w:r>
      <w:r w:rsidR="00704706">
        <w:rPr>
          <w:rFonts w:asciiTheme="majorHAnsi" w:hAnsiTheme="majorHAnsi"/>
        </w:rPr>
        <w:t>s</w:t>
      </w:r>
      <w:r w:rsidR="00035B2E" w:rsidRPr="009A75F6">
        <w:rPr>
          <w:rFonts w:asciiTheme="majorHAnsi" w:hAnsiTheme="majorHAnsi"/>
        </w:rPr>
        <w:t xml:space="preserve"> </w:t>
      </w:r>
      <w:r w:rsidR="00704706">
        <w:rPr>
          <w:rFonts w:asciiTheme="majorHAnsi" w:hAnsiTheme="majorHAnsi"/>
        </w:rPr>
        <w:t xml:space="preserve">are </w:t>
      </w:r>
      <w:r w:rsidR="002B0DF8">
        <w:rPr>
          <w:rFonts w:asciiTheme="majorHAnsi" w:hAnsiTheme="majorHAnsi"/>
        </w:rPr>
        <w:t>the particular strategies</w:t>
      </w:r>
      <w:r w:rsidR="00035B2E" w:rsidRPr="009A75F6">
        <w:rPr>
          <w:rFonts w:asciiTheme="majorHAnsi" w:hAnsiTheme="majorHAnsi"/>
        </w:rPr>
        <w:t xml:space="preserve"> </w:t>
      </w:r>
      <w:r w:rsidR="00241F5B" w:rsidRPr="009A75F6">
        <w:rPr>
          <w:rFonts w:asciiTheme="majorHAnsi" w:hAnsiTheme="majorHAnsi"/>
        </w:rPr>
        <w:t xml:space="preserve">which </w:t>
      </w:r>
      <w:r w:rsidR="00704706">
        <w:rPr>
          <w:rFonts w:asciiTheme="majorHAnsi" w:hAnsiTheme="majorHAnsi"/>
        </w:rPr>
        <w:t xml:space="preserve">are </w:t>
      </w:r>
      <w:r w:rsidR="00241F5B" w:rsidRPr="009A75F6">
        <w:rPr>
          <w:rFonts w:asciiTheme="majorHAnsi" w:hAnsiTheme="majorHAnsi"/>
        </w:rPr>
        <w:t>used for the</w:t>
      </w:r>
      <w:r w:rsidR="00035B2E" w:rsidRPr="009A75F6">
        <w:rPr>
          <w:rFonts w:asciiTheme="majorHAnsi" w:hAnsiTheme="majorHAnsi"/>
        </w:rPr>
        <w:t xml:space="preserve"> collect</w:t>
      </w:r>
      <w:r w:rsidR="00241F5B" w:rsidRPr="009A75F6">
        <w:rPr>
          <w:rFonts w:asciiTheme="majorHAnsi" w:hAnsiTheme="majorHAnsi"/>
        </w:rPr>
        <w:t>ion</w:t>
      </w:r>
      <w:r w:rsidR="00035B2E" w:rsidRPr="009A75F6">
        <w:rPr>
          <w:rFonts w:asciiTheme="majorHAnsi" w:hAnsiTheme="majorHAnsi"/>
        </w:rPr>
        <w:t xml:space="preserve"> and </w:t>
      </w:r>
      <w:r w:rsidR="00241F5B" w:rsidRPr="009A75F6">
        <w:rPr>
          <w:rFonts w:asciiTheme="majorHAnsi" w:hAnsiTheme="majorHAnsi"/>
        </w:rPr>
        <w:t>the analysis</w:t>
      </w:r>
      <w:r w:rsidR="00035B2E" w:rsidRPr="009A75F6">
        <w:rPr>
          <w:rFonts w:asciiTheme="majorHAnsi" w:hAnsiTheme="majorHAnsi"/>
        </w:rPr>
        <w:t xml:space="preserve"> </w:t>
      </w:r>
      <w:r w:rsidR="00241F5B" w:rsidRPr="009A75F6">
        <w:rPr>
          <w:rFonts w:asciiTheme="majorHAnsi" w:hAnsiTheme="majorHAnsi"/>
        </w:rPr>
        <w:t xml:space="preserve">of </w:t>
      </w:r>
      <w:r w:rsidR="00035B2E" w:rsidRPr="009A75F6">
        <w:rPr>
          <w:rFonts w:asciiTheme="majorHAnsi" w:hAnsiTheme="majorHAnsi"/>
        </w:rPr>
        <w:t xml:space="preserve">data in order to answer properly the </w:t>
      </w:r>
      <w:r w:rsidR="002B0DF8">
        <w:rPr>
          <w:rFonts w:asciiTheme="majorHAnsi" w:hAnsiTheme="majorHAnsi"/>
        </w:rPr>
        <w:t xml:space="preserve">respective </w:t>
      </w:r>
      <w:r w:rsidR="00035B2E" w:rsidRPr="009A75F6">
        <w:rPr>
          <w:rFonts w:asciiTheme="majorHAnsi" w:hAnsiTheme="majorHAnsi"/>
        </w:rPr>
        <w:t>research question</w:t>
      </w:r>
      <w:r w:rsidR="002B0DF8">
        <w:rPr>
          <w:rFonts w:asciiTheme="majorHAnsi" w:hAnsiTheme="majorHAnsi"/>
        </w:rPr>
        <w:t>s</w:t>
      </w:r>
      <w:r w:rsidR="006434DC" w:rsidRPr="009A75F6">
        <w:rPr>
          <w:rFonts w:asciiTheme="majorHAnsi" w:hAnsiTheme="majorHAnsi"/>
        </w:rPr>
        <w:t xml:space="preserve"> (Hammarberg, Kirkman</w:t>
      </w:r>
      <w:r w:rsidR="00241F5B" w:rsidRPr="009A75F6">
        <w:rPr>
          <w:rFonts w:asciiTheme="majorHAnsi" w:hAnsiTheme="majorHAnsi"/>
        </w:rPr>
        <w:t xml:space="preserve"> &amp; de Lacey, 2016)</w:t>
      </w:r>
      <w:r w:rsidR="00035B2E" w:rsidRPr="009A75F6">
        <w:rPr>
          <w:rFonts w:asciiTheme="majorHAnsi" w:hAnsiTheme="majorHAnsi"/>
        </w:rPr>
        <w:t xml:space="preserve">. </w:t>
      </w:r>
      <w:r w:rsidR="002C4102">
        <w:rPr>
          <w:rFonts w:asciiTheme="majorHAnsi" w:hAnsiTheme="majorHAnsi"/>
        </w:rPr>
        <w:t xml:space="preserve">Insight on both the </w:t>
      </w:r>
      <w:r w:rsidR="003B4C58" w:rsidRPr="009A75F6">
        <w:rPr>
          <w:rFonts w:asciiTheme="majorHAnsi" w:hAnsiTheme="majorHAnsi"/>
        </w:rPr>
        <w:t xml:space="preserve">theory and </w:t>
      </w:r>
      <w:r w:rsidR="002C4102">
        <w:rPr>
          <w:rFonts w:asciiTheme="majorHAnsi" w:hAnsiTheme="majorHAnsi"/>
        </w:rPr>
        <w:t xml:space="preserve">the </w:t>
      </w:r>
      <w:r w:rsidR="003B4C58" w:rsidRPr="009A75F6">
        <w:rPr>
          <w:rFonts w:asciiTheme="majorHAnsi" w:hAnsiTheme="majorHAnsi"/>
        </w:rPr>
        <w:t xml:space="preserve">concepts related to </w:t>
      </w:r>
      <w:r w:rsidR="00704706">
        <w:rPr>
          <w:rFonts w:asciiTheme="majorHAnsi" w:hAnsiTheme="majorHAnsi"/>
        </w:rPr>
        <w:t xml:space="preserve">the </w:t>
      </w:r>
      <w:r w:rsidR="003B4C58" w:rsidRPr="009A75F6">
        <w:rPr>
          <w:rFonts w:asciiTheme="majorHAnsi" w:hAnsiTheme="majorHAnsi"/>
        </w:rPr>
        <w:t xml:space="preserve">glassmaking process, </w:t>
      </w:r>
      <w:r w:rsidR="002C4102">
        <w:rPr>
          <w:rFonts w:asciiTheme="majorHAnsi" w:hAnsiTheme="majorHAnsi"/>
        </w:rPr>
        <w:t xml:space="preserve">as well as </w:t>
      </w:r>
      <w:r w:rsidR="003B4C58" w:rsidRPr="009A75F6">
        <w:rPr>
          <w:rFonts w:asciiTheme="majorHAnsi" w:hAnsiTheme="majorHAnsi"/>
        </w:rPr>
        <w:t xml:space="preserve">the perceived bottlenecks for the transition to a </w:t>
      </w:r>
      <w:r w:rsidR="002D1296">
        <w:rPr>
          <w:rFonts w:asciiTheme="majorHAnsi" w:hAnsiTheme="majorHAnsi"/>
        </w:rPr>
        <w:t>low-</w:t>
      </w:r>
      <w:r w:rsidR="003B4C58" w:rsidRPr="009A75F6">
        <w:rPr>
          <w:rFonts w:asciiTheme="majorHAnsi" w:hAnsiTheme="majorHAnsi"/>
        </w:rPr>
        <w:t>carbon industry and the role of robust decision making in polic</w:t>
      </w:r>
      <w:r w:rsidR="002C4102">
        <w:rPr>
          <w:rFonts w:asciiTheme="majorHAnsi" w:hAnsiTheme="majorHAnsi"/>
        </w:rPr>
        <w:t xml:space="preserve">y analysis research </w:t>
      </w:r>
      <w:r w:rsidR="005F5E58">
        <w:rPr>
          <w:rFonts w:asciiTheme="majorHAnsi" w:hAnsiTheme="majorHAnsi"/>
        </w:rPr>
        <w:t>will be</w:t>
      </w:r>
      <w:r w:rsidR="003B4C58" w:rsidRPr="009A75F6">
        <w:rPr>
          <w:rFonts w:asciiTheme="majorHAnsi" w:hAnsiTheme="majorHAnsi"/>
        </w:rPr>
        <w:t xml:space="preserve"> </w:t>
      </w:r>
      <w:r w:rsidR="002C4102">
        <w:rPr>
          <w:rFonts w:asciiTheme="majorHAnsi" w:hAnsiTheme="majorHAnsi"/>
        </w:rPr>
        <w:t>sought from past dissertations</w:t>
      </w:r>
      <w:r w:rsidR="003B4C58" w:rsidRPr="009A75F6">
        <w:rPr>
          <w:rFonts w:asciiTheme="majorHAnsi" w:hAnsiTheme="majorHAnsi"/>
        </w:rPr>
        <w:t>,</w:t>
      </w:r>
      <w:r w:rsidR="002C4102">
        <w:rPr>
          <w:rFonts w:asciiTheme="majorHAnsi" w:hAnsiTheme="majorHAnsi"/>
        </w:rPr>
        <w:t xml:space="preserve"> </w:t>
      </w:r>
      <w:r w:rsidR="002C4102" w:rsidRPr="009A75F6">
        <w:rPr>
          <w:rFonts w:asciiTheme="majorHAnsi" w:hAnsiTheme="majorHAnsi"/>
        </w:rPr>
        <w:t>open-source code repositories</w:t>
      </w:r>
      <w:r w:rsidR="002C4102">
        <w:rPr>
          <w:rFonts w:asciiTheme="majorHAnsi" w:hAnsiTheme="majorHAnsi"/>
        </w:rPr>
        <w:t>,</w:t>
      </w:r>
      <w:r w:rsidR="003B4C58" w:rsidRPr="009A75F6">
        <w:rPr>
          <w:rFonts w:asciiTheme="majorHAnsi" w:hAnsiTheme="majorHAnsi"/>
        </w:rPr>
        <w:t xml:space="preserve"> and through discussions with experts in the field of container glass production.</w:t>
      </w:r>
      <w:r w:rsidR="003C2CE3" w:rsidRPr="009A75F6">
        <w:rPr>
          <w:rFonts w:asciiTheme="majorHAnsi" w:hAnsiTheme="majorHAnsi"/>
        </w:rPr>
        <w:t xml:space="preserve"> </w:t>
      </w:r>
      <w:r w:rsidR="00820641">
        <w:rPr>
          <w:rFonts w:asciiTheme="majorHAnsi" w:hAnsiTheme="majorHAnsi"/>
        </w:rPr>
        <w:t>Q</w:t>
      </w:r>
      <w:r w:rsidR="00820641" w:rsidRPr="00820641">
        <w:rPr>
          <w:rFonts w:asciiTheme="majorHAnsi" w:hAnsiTheme="majorHAnsi"/>
        </w:rPr>
        <w:t xml:space="preserve">ualitative findings will be </w:t>
      </w:r>
      <w:r w:rsidR="00820641" w:rsidRPr="00820641">
        <w:rPr>
          <w:rFonts w:asciiTheme="majorHAnsi" w:hAnsiTheme="majorHAnsi"/>
          <w:iCs/>
        </w:rPr>
        <w:t>supplemented</w:t>
      </w:r>
      <w:r w:rsidR="00820641" w:rsidRPr="00820641">
        <w:rPr>
          <w:rFonts w:asciiTheme="majorHAnsi" w:hAnsiTheme="majorHAnsi"/>
        </w:rPr>
        <w:t xml:space="preserve"> with quantitative results</w:t>
      </w:r>
      <w:r w:rsidR="00371344">
        <w:rPr>
          <w:rFonts w:asciiTheme="majorHAnsi" w:hAnsiTheme="majorHAnsi"/>
          <w:iCs/>
        </w:rPr>
        <w:t xml:space="preserve">, based on </w:t>
      </w:r>
      <w:r w:rsidR="00525F21">
        <w:rPr>
          <w:rFonts w:asciiTheme="majorHAnsi" w:hAnsiTheme="majorHAnsi"/>
          <w:iCs/>
        </w:rPr>
        <w:t xml:space="preserve">which </w:t>
      </w:r>
      <w:r w:rsidR="00371344">
        <w:rPr>
          <w:rFonts w:asciiTheme="majorHAnsi" w:hAnsiTheme="majorHAnsi"/>
          <w:iCs/>
        </w:rPr>
        <w:t xml:space="preserve">the </w:t>
      </w:r>
      <w:r w:rsidR="00704706" w:rsidRPr="009A75F6">
        <w:rPr>
          <w:rFonts w:asciiTheme="majorHAnsi" w:hAnsiTheme="majorHAnsi"/>
          <w:iCs/>
        </w:rPr>
        <w:t>main conclusions</w:t>
      </w:r>
      <w:r w:rsidR="00371344">
        <w:rPr>
          <w:rFonts w:asciiTheme="majorHAnsi" w:hAnsiTheme="majorHAnsi"/>
          <w:iCs/>
        </w:rPr>
        <w:t xml:space="preserve"> will be drawn</w:t>
      </w:r>
      <w:r w:rsidR="00704706" w:rsidRPr="009A75F6">
        <w:rPr>
          <w:rFonts w:asciiTheme="majorHAnsi" w:hAnsiTheme="majorHAnsi"/>
          <w:iCs/>
        </w:rPr>
        <w:t>.</w:t>
      </w:r>
      <w:r w:rsidR="00704706">
        <w:rPr>
          <w:rFonts w:asciiTheme="majorHAnsi" w:hAnsiTheme="majorHAnsi"/>
          <w:iCs/>
        </w:rPr>
        <w:t xml:space="preserve"> </w:t>
      </w:r>
      <w:r w:rsidR="005F5E58" w:rsidRPr="009A75F6">
        <w:rPr>
          <w:rFonts w:asciiTheme="majorHAnsi" w:hAnsiTheme="majorHAnsi"/>
          <w:iCs/>
        </w:rPr>
        <w:t xml:space="preserve">Interpretation is associated with the process of meaning-making, therefore both the results and the visuals </w:t>
      </w:r>
      <w:r w:rsidR="005F5E58">
        <w:rPr>
          <w:rFonts w:asciiTheme="majorHAnsi" w:hAnsiTheme="majorHAnsi"/>
          <w:iCs/>
        </w:rPr>
        <w:t xml:space="preserve">will </w:t>
      </w:r>
      <w:r w:rsidR="005F5E58" w:rsidRPr="009A75F6">
        <w:rPr>
          <w:rFonts w:asciiTheme="majorHAnsi" w:hAnsiTheme="majorHAnsi"/>
          <w:iCs/>
        </w:rPr>
        <w:t xml:space="preserve">be critically </w:t>
      </w:r>
      <w:r w:rsidR="005F5E58">
        <w:rPr>
          <w:rFonts w:asciiTheme="majorHAnsi" w:hAnsiTheme="majorHAnsi"/>
          <w:iCs/>
        </w:rPr>
        <w:t xml:space="preserve">discussed </w:t>
      </w:r>
      <w:r w:rsidR="005F5E58" w:rsidRPr="009A75F6">
        <w:rPr>
          <w:rFonts w:asciiTheme="majorHAnsi" w:hAnsiTheme="majorHAnsi"/>
          <w:iCs/>
        </w:rPr>
        <w:t>at every step of the methodology (</w:t>
      </w:r>
      <w:r w:rsidR="00927727">
        <w:rPr>
          <w:rFonts w:asciiTheme="majorHAnsi" w:hAnsiTheme="majorHAnsi"/>
          <w:iCs/>
        </w:rPr>
        <w:t>Lukianova &amp; Fell, 2015</w:t>
      </w:r>
      <w:r w:rsidR="005F5E58" w:rsidRPr="009A75F6">
        <w:rPr>
          <w:rFonts w:asciiTheme="majorHAnsi" w:hAnsiTheme="majorHAnsi"/>
          <w:iCs/>
        </w:rPr>
        <w:t xml:space="preserve">). </w:t>
      </w:r>
      <w:r w:rsidR="00704706" w:rsidRPr="009A75F6">
        <w:rPr>
          <w:rFonts w:asciiTheme="majorHAnsi" w:hAnsiTheme="majorHAnsi"/>
        </w:rPr>
        <w:t>In th</w:t>
      </w:r>
      <w:r w:rsidR="00820641">
        <w:rPr>
          <w:rFonts w:asciiTheme="majorHAnsi" w:hAnsiTheme="majorHAnsi"/>
        </w:rPr>
        <w:t>at</w:t>
      </w:r>
      <w:r w:rsidR="00704706" w:rsidRPr="009A75F6">
        <w:rPr>
          <w:rFonts w:asciiTheme="majorHAnsi" w:hAnsiTheme="majorHAnsi"/>
        </w:rPr>
        <w:t xml:space="preserve"> final part of this study, the </w:t>
      </w:r>
      <w:r w:rsidR="00704706" w:rsidRPr="009A75F6">
        <w:rPr>
          <w:rFonts w:asciiTheme="majorHAnsi" w:hAnsiTheme="majorHAnsi"/>
          <w:iCs/>
        </w:rPr>
        <w:t xml:space="preserve">emerging trade-offs of the policy problem will be </w:t>
      </w:r>
      <w:r w:rsidR="00704706">
        <w:rPr>
          <w:rFonts w:asciiTheme="majorHAnsi" w:hAnsiTheme="majorHAnsi"/>
          <w:iCs/>
        </w:rPr>
        <w:t xml:space="preserve">reflected </w:t>
      </w:r>
      <w:r w:rsidR="00704706" w:rsidRPr="009A75F6">
        <w:rPr>
          <w:rFonts w:asciiTheme="majorHAnsi" w:hAnsiTheme="majorHAnsi"/>
          <w:iCs/>
        </w:rPr>
        <w:t xml:space="preserve">from </w:t>
      </w:r>
      <w:r w:rsidR="00704706">
        <w:rPr>
          <w:rFonts w:asciiTheme="majorHAnsi" w:hAnsiTheme="majorHAnsi"/>
          <w:iCs/>
        </w:rPr>
        <w:t xml:space="preserve">an </w:t>
      </w:r>
      <w:r w:rsidR="00704706" w:rsidRPr="009A75F6">
        <w:rPr>
          <w:rFonts w:asciiTheme="majorHAnsi" w:hAnsiTheme="majorHAnsi"/>
          <w:iCs/>
        </w:rPr>
        <w:t xml:space="preserve">industry </w:t>
      </w:r>
      <w:r w:rsidR="00704706">
        <w:rPr>
          <w:rFonts w:asciiTheme="majorHAnsi" w:hAnsiTheme="majorHAnsi"/>
          <w:iCs/>
        </w:rPr>
        <w:t>standpoint</w:t>
      </w:r>
      <w:r w:rsidR="00704706" w:rsidRPr="009A75F6">
        <w:rPr>
          <w:rFonts w:asciiTheme="majorHAnsi" w:hAnsiTheme="majorHAnsi"/>
          <w:iCs/>
        </w:rPr>
        <w:t xml:space="preserve">. </w:t>
      </w:r>
      <w:r w:rsidRPr="0067221D">
        <w:rPr>
          <w:rFonts w:asciiTheme="majorHAnsi" w:hAnsiTheme="majorHAnsi"/>
        </w:rPr>
        <w:t xml:space="preserve">The </w:t>
      </w:r>
      <w:r w:rsidR="002B0DF8">
        <w:rPr>
          <w:rFonts w:asciiTheme="majorHAnsi" w:hAnsiTheme="majorHAnsi"/>
        </w:rPr>
        <w:t>following</w:t>
      </w:r>
      <w:r w:rsidRPr="0067221D">
        <w:rPr>
          <w:rFonts w:asciiTheme="majorHAnsi" w:hAnsiTheme="majorHAnsi"/>
          <w:iCs/>
        </w:rPr>
        <w:t xml:space="preserve"> methods </w:t>
      </w:r>
      <w:r w:rsidR="00371344" w:rsidRPr="0067221D">
        <w:rPr>
          <w:rFonts w:asciiTheme="majorHAnsi" w:hAnsiTheme="majorHAnsi"/>
          <w:iCs/>
        </w:rPr>
        <w:t>re</w:t>
      </w:r>
      <w:r w:rsidR="00371344">
        <w:rPr>
          <w:rFonts w:asciiTheme="majorHAnsi" w:hAnsiTheme="majorHAnsi"/>
          <w:iCs/>
        </w:rPr>
        <w:t>c</w:t>
      </w:r>
      <w:r w:rsidR="00371344" w:rsidRPr="0067221D">
        <w:rPr>
          <w:rFonts w:asciiTheme="majorHAnsi" w:hAnsiTheme="majorHAnsi"/>
          <w:iCs/>
        </w:rPr>
        <w:t>eive</w:t>
      </w:r>
      <w:r w:rsidRPr="0067221D">
        <w:rPr>
          <w:rFonts w:asciiTheme="majorHAnsi" w:hAnsiTheme="majorHAnsi"/>
          <w:iCs/>
        </w:rPr>
        <w:t xml:space="preserve"> more detailed attention further on</w:t>
      </w:r>
      <w:r>
        <w:rPr>
          <w:rFonts w:asciiTheme="majorHAnsi" w:hAnsiTheme="majorHAnsi"/>
          <w:iCs/>
        </w:rPr>
        <w:t xml:space="preserve"> (see Chapters 4, 5 and</w:t>
      </w:r>
      <w:r w:rsidRPr="0067221D">
        <w:rPr>
          <w:rFonts w:asciiTheme="majorHAnsi" w:hAnsiTheme="majorHAnsi"/>
          <w:iCs/>
        </w:rPr>
        <w:t xml:space="preserve"> 6).</w:t>
      </w:r>
    </w:p>
    <w:p w14:paraId="01A74849" w14:textId="494098A3" w:rsidR="00704706" w:rsidRPr="00704706" w:rsidRDefault="00704706" w:rsidP="00704706">
      <w:pPr>
        <w:pStyle w:val="Tablenumber"/>
        <w:spacing w:after="120"/>
        <w:rPr>
          <w:sz w:val="20"/>
          <w:lang w:val="en-GB"/>
        </w:rPr>
      </w:pPr>
      <w:r w:rsidRPr="00704706">
        <w:rPr>
          <w:sz w:val="20"/>
          <w:lang w:val="en-GB"/>
        </w:rPr>
        <w:t xml:space="preserve">2.4.1 </w:t>
      </w:r>
      <w:r w:rsidR="0067221D" w:rsidRPr="00704706">
        <w:rPr>
          <w:sz w:val="20"/>
          <w:lang w:val="en-GB"/>
        </w:rPr>
        <w:t xml:space="preserve">Inventory </w:t>
      </w:r>
      <w:r w:rsidR="0067221D">
        <w:rPr>
          <w:sz w:val="20"/>
          <w:lang w:val="en-GB"/>
        </w:rPr>
        <w:t xml:space="preserve">of </w:t>
      </w:r>
      <w:r w:rsidR="00C464C1">
        <w:rPr>
          <w:sz w:val="20"/>
          <w:lang w:val="en-GB"/>
        </w:rPr>
        <w:t>technologies and glass-making activities</w:t>
      </w:r>
    </w:p>
    <w:p w14:paraId="57FEF7ED" w14:textId="0E8107AA" w:rsidR="00D96B8C" w:rsidRDefault="003C2CE3" w:rsidP="00E22849">
      <w:pPr>
        <w:spacing w:line="264" w:lineRule="auto"/>
        <w:jc w:val="both"/>
        <w:rPr>
          <w:rFonts w:asciiTheme="majorHAnsi" w:hAnsiTheme="majorHAnsi"/>
        </w:rPr>
      </w:pPr>
      <w:r w:rsidRPr="009A75F6">
        <w:rPr>
          <w:rFonts w:asciiTheme="majorHAnsi" w:hAnsiTheme="majorHAnsi"/>
        </w:rPr>
        <w:t>The cornerstone of this study is the inventori</w:t>
      </w:r>
      <w:r w:rsidR="009A75F6">
        <w:rPr>
          <w:rFonts w:asciiTheme="majorHAnsi" w:hAnsiTheme="majorHAnsi"/>
        </w:rPr>
        <w:t>s</w:t>
      </w:r>
      <w:r w:rsidRPr="009A75F6">
        <w:rPr>
          <w:rFonts w:asciiTheme="majorHAnsi" w:hAnsiTheme="majorHAnsi"/>
        </w:rPr>
        <w:t>ation of plant- and process-specific information</w:t>
      </w:r>
      <w:r w:rsidR="00C464C1">
        <w:rPr>
          <w:rFonts w:asciiTheme="majorHAnsi" w:hAnsiTheme="majorHAnsi"/>
        </w:rPr>
        <w:t xml:space="preserve"> on an </w:t>
      </w:r>
      <w:r w:rsidR="00C464C1" w:rsidRPr="00C464C1">
        <w:rPr>
          <w:rFonts w:asciiTheme="majorHAnsi" w:hAnsiTheme="majorHAnsi"/>
        </w:rPr>
        <w:t>industry aggregate level</w:t>
      </w:r>
      <w:r w:rsidRPr="009A75F6">
        <w:rPr>
          <w:rFonts w:asciiTheme="majorHAnsi" w:hAnsiTheme="majorHAnsi"/>
        </w:rPr>
        <w:t xml:space="preserve">. A database </w:t>
      </w:r>
      <w:r w:rsidR="0067221D">
        <w:rPr>
          <w:rFonts w:asciiTheme="majorHAnsi" w:hAnsiTheme="majorHAnsi"/>
        </w:rPr>
        <w:t xml:space="preserve">is </w:t>
      </w:r>
      <w:r w:rsidRPr="009A75F6">
        <w:rPr>
          <w:rFonts w:asciiTheme="majorHAnsi" w:hAnsiTheme="majorHAnsi"/>
        </w:rPr>
        <w:t>created</w:t>
      </w:r>
      <w:r w:rsidR="0067221D">
        <w:rPr>
          <w:rFonts w:asciiTheme="majorHAnsi" w:hAnsiTheme="majorHAnsi"/>
        </w:rPr>
        <w:t xml:space="preserve"> which is</w:t>
      </w:r>
      <w:r w:rsidRPr="009A75F6">
        <w:rPr>
          <w:rFonts w:asciiTheme="majorHAnsi" w:hAnsiTheme="majorHAnsi"/>
        </w:rPr>
        <w:t xml:space="preserve"> composed of plant and commodity data, technology characteristics, and current plant configuration. </w:t>
      </w:r>
      <w:r w:rsidR="002B0DF8">
        <w:rPr>
          <w:rFonts w:asciiTheme="majorHAnsi" w:hAnsiTheme="majorHAnsi"/>
        </w:rPr>
        <w:t xml:space="preserve">It prerequisites </w:t>
      </w:r>
      <w:r w:rsidRPr="009A75F6">
        <w:rPr>
          <w:rFonts w:asciiTheme="majorHAnsi" w:hAnsiTheme="majorHAnsi"/>
        </w:rPr>
        <w:t>the collection of up-to-date information with regards to capacities, equipment, energy usage and emissions per industr</w:t>
      </w:r>
      <w:r w:rsidR="002B0DF8">
        <w:rPr>
          <w:rFonts w:asciiTheme="majorHAnsi" w:hAnsiTheme="majorHAnsi"/>
        </w:rPr>
        <w:t xml:space="preserve">ial location. </w:t>
      </w:r>
      <w:r w:rsidR="00D86166">
        <w:rPr>
          <w:rFonts w:asciiTheme="majorHAnsi" w:hAnsiTheme="majorHAnsi"/>
        </w:rPr>
        <w:t xml:space="preserve">The description of a technology </w:t>
      </w:r>
      <w:r w:rsidR="00D86166" w:rsidRPr="009A75F6">
        <w:rPr>
          <w:rFonts w:asciiTheme="majorHAnsi" w:hAnsiTheme="majorHAnsi"/>
        </w:rPr>
        <w:t xml:space="preserve">option </w:t>
      </w:r>
      <w:r w:rsidR="00D86166">
        <w:rPr>
          <w:rFonts w:asciiTheme="majorHAnsi" w:hAnsiTheme="majorHAnsi"/>
        </w:rPr>
        <w:t xml:space="preserve">is also documented, which </w:t>
      </w:r>
      <w:r w:rsidR="00D86166" w:rsidRPr="009A75F6">
        <w:rPr>
          <w:rFonts w:asciiTheme="majorHAnsi" w:hAnsiTheme="majorHAnsi"/>
        </w:rPr>
        <w:t xml:space="preserve">includes a general description of the concept, applications/experiences, </w:t>
      </w:r>
      <w:r w:rsidR="00D86166">
        <w:rPr>
          <w:rFonts w:asciiTheme="majorHAnsi" w:hAnsiTheme="majorHAnsi"/>
        </w:rPr>
        <w:t xml:space="preserve">technological development level, </w:t>
      </w:r>
      <w:r w:rsidR="00D86166" w:rsidRPr="009A75F6">
        <w:rPr>
          <w:rFonts w:asciiTheme="majorHAnsi" w:hAnsiTheme="majorHAnsi"/>
        </w:rPr>
        <w:t xml:space="preserve">as well as specifications of </w:t>
      </w:r>
      <w:r w:rsidR="00D86166">
        <w:rPr>
          <w:rFonts w:asciiTheme="majorHAnsi" w:hAnsiTheme="majorHAnsi"/>
        </w:rPr>
        <w:t>any deviation from the benchmarking</w:t>
      </w:r>
      <w:r w:rsidR="00D86166" w:rsidRPr="009A75F6">
        <w:rPr>
          <w:rFonts w:asciiTheme="majorHAnsi" w:hAnsiTheme="majorHAnsi"/>
        </w:rPr>
        <w:t xml:space="preserve"> plant configuration de</w:t>
      </w:r>
      <w:r w:rsidR="00D86166">
        <w:rPr>
          <w:rFonts w:asciiTheme="majorHAnsi" w:hAnsiTheme="majorHAnsi"/>
        </w:rPr>
        <w:t xml:space="preserve">scribed in Chapter 2.3.1. </w:t>
      </w:r>
      <w:r w:rsidR="002B0DF8">
        <w:rPr>
          <w:rFonts w:asciiTheme="majorHAnsi" w:hAnsiTheme="majorHAnsi"/>
        </w:rPr>
        <w:t xml:space="preserve">The information is mainly </w:t>
      </w:r>
      <w:r w:rsidRPr="009A75F6">
        <w:rPr>
          <w:rFonts w:asciiTheme="majorHAnsi" w:hAnsiTheme="majorHAnsi"/>
        </w:rPr>
        <w:t>retrieved from scientific papers</w:t>
      </w:r>
      <w:r w:rsidR="0067221D">
        <w:rPr>
          <w:rFonts w:asciiTheme="majorHAnsi" w:hAnsiTheme="majorHAnsi"/>
        </w:rPr>
        <w:t xml:space="preserve">, </w:t>
      </w:r>
      <w:r w:rsidR="00C464C1" w:rsidRPr="009A75F6">
        <w:rPr>
          <w:rFonts w:asciiTheme="majorHAnsi" w:hAnsiTheme="majorHAnsi"/>
        </w:rPr>
        <w:t xml:space="preserve">company reports, </w:t>
      </w:r>
      <w:r w:rsidR="00C464C1">
        <w:rPr>
          <w:rFonts w:asciiTheme="majorHAnsi" w:hAnsiTheme="majorHAnsi"/>
        </w:rPr>
        <w:t xml:space="preserve">and </w:t>
      </w:r>
      <w:r w:rsidR="0067221D">
        <w:rPr>
          <w:rFonts w:asciiTheme="majorHAnsi" w:hAnsiTheme="majorHAnsi"/>
        </w:rPr>
        <w:t>interviews with company representatives</w:t>
      </w:r>
      <w:r w:rsidRPr="009A75F6">
        <w:rPr>
          <w:rFonts w:asciiTheme="majorHAnsi" w:hAnsiTheme="majorHAnsi"/>
        </w:rPr>
        <w:t xml:space="preserve">, </w:t>
      </w:r>
      <w:r w:rsidR="00C464C1">
        <w:rPr>
          <w:rFonts w:asciiTheme="majorHAnsi" w:hAnsiTheme="majorHAnsi"/>
        </w:rPr>
        <w:t>which helped</w:t>
      </w:r>
      <w:r w:rsidRPr="009A75F6">
        <w:rPr>
          <w:rFonts w:asciiTheme="majorHAnsi" w:hAnsiTheme="majorHAnsi"/>
        </w:rPr>
        <w:t xml:space="preserve"> </w:t>
      </w:r>
      <w:r w:rsidR="00C464C1">
        <w:rPr>
          <w:rFonts w:asciiTheme="majorHAnsi" w:hAnsiTheme="majorHAnsi"/>
        </w:rPr>
        <w:t xml:space="preserve">obtaining </w:t>
      </w:r>
      <w:r w:rsidRPr="009A75F6">
        <w:rPr>
          <w:rFonts w:asciiTheme="majorHAnsi" w:hAnsiTheme="majorHAnsi"/>
        </w:rPr>
        <w:t xml:space="preserve">a clearer picture of </w:t>
      </w:r>
      <w:r w:rsidR="00C464C1">
        <w:rPr>
          <w:rFonts w:asciiTheme="majorHAnsi" w:hAnsiTheme="majorHAnsi"/>
        </w:rPr>
        <w:t xml:space="preserve">location-specific </w:t>
      </w:r>
      <w:r w:rsidR="002B0DF8">
        <w:rPr>
          <w:rFonts w:asciiTheme="majorHAnsi" w:hAnsiTheme="majorHAnsi"/>
        </w:rPr>
        <w:t>manufacturing processes</w:t>
      </w:r>
      <w:r w:rsidR="00C464C1">
        <w:rPr>
          <w:rFonts w:asciiTheme="majorHAnsi" w:hAnsiTheme="majorHAnsi"/>
        </w:rPr>
        <w:t>.</w:t>
      </w:r>
    </w:p>
    <w:p w14:paraId="53B9EEF6" w14:textId="059475D3" w:rsidR="00704706" w:rsidRDefault="00437639" w:rsidP="0067221D">
      <w:pPr>
        <w:pStyle w:val="Tablenumber"/>
        <w:spacing w:after="120"/>
        <w:rPr>
          <w:sz w:val="20"/>
          <w:lang w:val="en-GB"/>
        </w:rPr>
      </w:pPr>
      <w:r w:rsidRPr="00525F21">
        <w:rPr>
          <w:sz w:val="20"/>
          <w:lang w:val="en-GB"/>
        </w:rPr>
        <w:t>2.4.2 Mass/e</w:t>
      </w:r>
      <w:r w:rsidR="0067221D" w:rsidRPr="00525F21">
        <w:rPr>
          <w:sz w:val="20"/>
          <w:lang w:val="en-GB"/>
        </w:rPr>
        <w:t xml:space="preserve">nergy balance and </w:t>
      </w:r>
      <w:r w:rsidR="004F2784" w:rsidRPr="00525F21">
        <w:rPr>
          <w:sz w:val="20"/>
          <w:lang w:val="en-GB"/>
        </w:rPr>
        <w:t>financial</w:t>
      </w:r>
      <w:r w:rsidR="0067221D" w:rsidRPr="00525F21">
        <w:rPr>
          <w:sz w:val="20"/>
          <w:lang w:val="en-GB"/>
        </w:rPr>
        <w:t xml:space="preserve"> metrics </w:t>
      </w:r>
    </w:p>
    <w:p w14:paraId="024F1F1A" w14:textId="77777777" w:rsidR="00922F62" w:rsidRDefault="00557E1C" w:rsidP="00E22849">
      <w:pPr>
        <w:spacing w:line="264" w:lineRule="auto"/>
        <w:jc w:val="both"/>
        <w:rPr>
          <w:rFonts w:asciiTheme="majorHAnsi" w:hAnsiTheme="majorHAnsi"/>
        </w:rPr>
      </w:pPr>
      <w:r>
        <w:rPr>
          <w:rFonts w:asciiTheme="majorHAnsi" w:hAnsiTheme="majorHAnsi"/>
        </w:rPr>
        <w:t xml:space="preserve">The estimation of the </w:t>
      </w:r>
      <w:r w:rsidRPr="00557E1C">
        <w:rPr>
          <w:rFonts w:asciiTheme="majorHAnsi" w:hAnsiTheme="majorHAnsi"/>
        </w:rPr>
        <w:t xml:space="preserve">mass transfer effects and </w:t>
      </w:r>
      <w:r>
        <w:rPr>
          <w:rFonts w:asciiTheme="majorHAnsi" w:hAnsiTheme="majorHAnsi"/>
        </w:rPr>
        <w:t xml:space="preserve">reactions is </w:t>
      </w:r>
      <w:r w:rsidRPr="00557E1C">
        <w:rPr>
          <w:rFonts w:asciiTheme="majorHAnsi" w:hAnsiTheme="majorHAnsi"/>
        </w:rPr>
        <w:t xml:space="preserve">essential when studying any </w:t>
      </w:r>
      <w:r>
        <w:rPr>
          <w:rFonts w:asciiTheme="majorHAnsi" w:hAnsiTheme="majorHAnsi"/>
        </w:rPr>
        <w:t xml:space="preserve">industrial </w:t>
      </w:r>
      <w:r w:rsidRPr="00557E1C">
        <w:rPr>
          <w:rFonts w:asciiTheme="majorHAnsi" w:hAnsiTheme="majorHAnsi"/>
        </w:rPr>
        <w:t>proces</w:t>
      </w:r>
      <w:r>
        <w:rPr>
          <w:rFonts w:asciiTheme="majorHAnsi" w:hAnsiTheme="majorHAnsi"/>
        </w:rPr>
        <w:t xml:space="preserve">s </w:t>
      </w:r>
      <w:r>
        <w:rPr>
          <w:rFonts w:asciiTheme="majorHAnsi" w:hAnsiTheme="majorHAnsi"/>
          <w:iCs/>
        </w:rPr>
        <w:t xml:space="preserve">(Moran, 2019; Madivate, 1998; Ruuska et al. 2017). </w:t>
      </w:r>
      <w:r w:rsidR="00910AB8">
        <w:rPr>
          <w:rFonts w:asciiTheme="majorHAnsi" w:hAnsiTheme="majorHAnsi"/>
          <w:iCs/>
        </w:rPr>
        <w:t xml:space="preserve">For this purpose, </w:t>
      </w:r>
      <w:r>
        <w:rPr>
          <w:rFonts w:asciiTheme="majorHAnsi" w:hAnsiTheme="majorHAnsi"/>
          <w:iCs/>
        </w:rPr>
        <w:t>m</w:t>
      </w:r>
      <w:r w:rsidRPr="00557E1C">
        <w:rPr>
          <w:rFonts w:asciiTheme="majorHAnsi" w:hAnsiTheme="majorHAnsi"/>
          <w:iCs/>
        </w:rPr>
        <w:t xml:space="preserve">ass </w:t>
      </w:r>
      <w:r w:rsidRPr="00557E1C">
        <w:rPr>
          <w:rFonts w:asciiTheme="majorHAnsi" w:hAnsiTheme="majorHAnsi"/>
        </w:rPr>
        <w:t xml:space="preserve">and </w:t>
      </w:r>
      <w:r w:rsidRPr="00557E1C">
        <w:rPr>
          <w:rFonts w:asciiTheme="majorHAnsi" w:hAnsiTheme="majorHAnsi"/>
          <w:iCs/>
        </w:rPr>
        <w:t>energy</w:t>
      </w:r>
      <w:r w:rsidRPr="00557E1C">
        <w:rPr>
          <w:rFonts w:asciiTheme="majorHAnsi" w:hAnsiTheme="majorHAnsi"/>
        </w:rPr>
        <w:t xml:space="preserve"> balancing is performed</w:t>
      </w:r>
      <w:r w:rsidR="00D96B8C">
        <w:rPr>
          <w:rFonts w:asciiTheme="majorHAnsi" w:hAnsiTheme="majorHAnsi"/>
        </w:rPr>
        <w:t xml:space="preserve"> </w:t>
      </w:r>
      <w:r w:rsidR="00D86166" w:rsidRPr="00557E1C">
        <w:rPr>
          <w:rFonts w:asciiTheme="majorHAnsi" w:hAnsiTheme="majorHAnsi"/>
        </w:rPr>
        <w:t xml:space="preserve">in MS Excel </w:t>
      </w:r>
      <w:r w:rsidR="00D96B8C">
        <w:rPr>
          <w:rFonts w:asciiTheme="majorHAnsi" w:hAnsiTheme="majorHAnsi"/>
        </w:rPr>
        <w:t xml:space="preserve">to </w:t>
      </w:r>
      <w:r w:rsidR="00D96B8C" w:rsidRPr="00D96B8C">
        <w:rPr>
          <w:rFonts w:asciiTheme="majorHAnsi" w:hAnsiTheme="majorHAnsi"/>
        </w:rPr>
        <w:t xml:space="preserve">extract </w:t>
      </w:r>
      <w:r w:rsidR="00D96B8C">
        <w:rPr>
          <w:rFonts w:asciiTheme="majorHAnsi" w:hAnsiTheme="majorHAnsi"/>
        </w:rPr>
        <w:t xml:space="preserve">quantitative information from the </w:t>
      </w:r>
      <w:r w:rsidR="00D96B8C" w:rsidRPr="00D96B8C">
        <w:rPr>
          <w:rFonts w:asciiTheme="majorHAnsi" w:hAnsiTheme="majorHAnsi"/>
        </w:rPr>
        <w:t>system</w:t>
      </w:r>
      <w:r w:rsidR="00D96B8C">
        <w:rPr>
          <w:rFonts w:asciiTheme="majorHAnsi" w:hAnsiTheme="majorHAnsi"/>
        </w:rPr>
        <w:t xml:space="preserve"> under study (see Chapter 2.6)</w:t>
      </w:r>
      <w:r w:rsidR="00D86166">
        <w:rPr>
          <w:rFonts w:asciiTheme="majorHAnsi" w:hAnsiTheme="majorHAnsi"/>
        </w:rPr>
        <w:t xml:space="preserve">, </w:t>
      </w:r>
      <w:r w:rsidR="00525F21">
        <w:rPr>
          <w:rFonts w:asciiTheme="majorHAnsi" w:hAnsiTheme="majorHAnsi"/>
        </w:rPr>
        <w:t>but also</w:t>
      </w:r>
      <w:r w:rsidR="00D86166">
        <w:rPr>
          <w:rFonts w:asciiTheme="majorHAnsi" w:hAnsiTheme="majorHAnsi"/>
        </w:rPr>
        <w:t xml:space="preserve"> to examine any </w:t>
      </w:r>
      <w:r w:rsidR="00D86166" w:rsidRPr="00D86166">
        <w:rPr>
          <w:rFonts w:asciiTheme="majorHAnsi" w:hAnsiTheme="majorHAnsi"/>
        </w:rPr>
        <w:t xml:space="preserve">substantial changes </w:t>
      </w:r>
      <w:r w:rsidR="00D96B8C" w:rsidRPr="00D96B8C">
        <w:rPr>
          <w:rFonts w:asciiTheme="majorHAnsi" w:hAnsiTheme="majorHAnsi"/>
        </w:rPr>
        <w:t>on the energy and material flows</w:t>
      </w:r>
      <w:r w:rsidR="00D96B8C">
        <w:rPr>
          <w:rFonts w:asciiTheme="majorHAnsi" w:hAnsiTheme="majorHAnsi"/>
        </w:rPr>
        <w:t xml:space="preserve"> </w:t>
      </w:r>
      <w:r w:rsidR="00D86166">
        <w:rPr>
          <w:rFonts w:asciiTheme="majorHAnsi" w:hAnsiTheme="majorHAnsi"/>
        </w:rPr>
        <w:t xml:space="preserve">caused by </w:t>
      </w:r>
      <w:r w:rsidR="00D86166" w:rsidRPr="00D96B8C">
        <w:rPr>
          <w:rFonts w:asciiTheme="majorHAnsi" w:hAnsiTheme="majorHAnsi"/>
        </w:rPr>
        <w:t xml:space="preserve">the candidate technologies </w:t>
      </w:r>
      <w:r w:rsidR="00D96B8C">
        <w:rPr>
          <w:rFonts w:asciiTheme="majorHAnsi" w:hAnsiTheme="majorHAnsi"/>
        </w:rPr>
        <w:t>(see Chapters 4.1; 4.2</w:t>
      </w:r>
      <w:r w:rsidR="00D86166">
        <w:rPr>
          <w:rFonts w:asciiTheme="majorHAnsi" w:hAnsiTheme="majorHAnsi"/>
        </w:rPr>
        <w:t>).</w:t>
      </w:r>
      <w:r w:rsidR="00910AB8">
        <w:rPr>
          <w:rFonts w:asciiTheme="majorHAnsi" w:hAnsiTheme="majorHAnsi"/>
        </w:rPr>
        <w:t xml:space="preserve"> Options that permit the </w:t>
      </w:r>
      <w:r w:rsidR="002C4102">
        <w:rPr>
          <w:rFonts w:asciiTheme="majorHAnsi" w:hAnsiTheme="majorHAnsi"/>
        </w:rPr>
        <w:t xml:space="preserve">continuation </w:t>
      </w:r>
      <w:r w:rsidR="002C4102" w:rsidRPr="009A75F6">
        <w:rPr>
          <w:rFonts w:asciiTheme="majorHAnsi" w:hAnsiTheme="majorHAnsi"/>
        </w:rPr>
        <w:t xml:space="preserve">of the </w:t>
      </w:r>
      <w:r w:rsidR="002C4102">
        <w:rPr>
          <w:rFonts w:asciiTheme="majorHAnsi" w:hAnsiTheme="majorHAnsi"/>
        </w:rPr>
        <w:t xml:space="preserve">majority of the benchmarking </w:t>
      </w:r>
      <w:r w:rsidR="002C4102" w:rsidRPr="009A75F6">
        <w:rPr>
          <w:rFonts w:asciiTheme="majorHAnsi" w:hAnsiTheme="majorHAnsi"/>
        </w:rPr>
        <w:t>operational capabilities</w:t>
      </w:r>
      <w:r w:rsidR="002C4102">
        <w:rPr>
          <w:rFonts w:asciiTheme="majorHAnsi" w:hAnsiTheme="majorHAnsi"/>
        </w:rPr>
        <w:t xml:space="preserve"> are deemed </w:t>
      </w:r>
      <w:r w:rsidR="00910AB8" w:rsidRPr="009A75F6">
        <w:rPr>
          <w:rFonts w:asciiTheme="majorHAnsi" w:hAnsiTheme="majorHAnsi"/>
        </w:rPr>
        <w:t>technical</w:t>
      </w:r>
      <w:r w:rsidR="002C4102">
        <w:rPr>
          <w:rFonts w:asciiTheme="majorHAnsi" w:hAnsiTheme="majorHAnsi"/>
        </w:rPr>
        <w:t>ly feasible</w:t>
      </w:r>
      <w:r w:rsidR="00525F21">
        <w:rPr>
          <w:rFonts w:asciiTheme="majorHAnsi" w:hAnsiTheme="majorHAnsi"/>
        </w:rPr>
        <w:t xml:space="preserve"> which,</w:t>
      </w:r>
      <w:r w:rsidR="002C4102">
        <w:rPr>
          <w:rFonts w:asciiTheme="majorHAnsi" w:hAnsiTheme="majorHAnsi"/>
        </w:rPr>
        <w:t xml:space="preserve"> </w:t>
      </w:r>
      <w:r w:rsidR="00525F21">
        <w:rPr>
          <w:rFonts w:asciiTheme="majorHAnsi" w:hAnsiTheme="majorHAnsi"/>
        </w:rPr>
        <w:t xml:space="preserve">subsequently, </w:t>
      </w:r>
      <w:r w:rsidR="002C4102">
        <w:rPr>
          <w:rFonts w:asciiTheme="majorHAnsi" w:hAnsiTheme="majorHAnsi"/>
        </w:rPr>
        <w:t xml:space="preserve">enables the investigation of whether an option is </w:t>
      </w:r>
      <w:r w:rsidR="00525F21">
        <w:rPr>
          <w:rFonts w:asciiTheme="majorHAnsi" w:hAnsiTheme="majorHAnsi"/>
        </w:rPr>
        <w:t>financially feasible.</w:t>
      </w:r>
      <w:r w:rsidR="002C4102">
        <w:rPr>
          <w:rFonts w:asciiTheme="majorHAnsi" w:hAnsiTheme="majorHAnsi"/>
        </w:rPr>
        <w:t xml:space="preserve"> </w:t>
      </w:r>
    </w:p>
    <w:p w14:paraId="2D6EBA9F" w14:textId="7A3EEE74" w:rsidR="00D86166" w:rsidRPr="009A75F6" w:rsidRDefault="00922F62" w:rsidP="00E22849">
      <w:pPr>
        <w:spacing w:line="264" w:lineRule="auto"/>
        <w:jc w:val="both"/>
        <w:rPr>
          <w:rFonts w:asciiTheme="majorHAnsi" w:hAnsiTheme="majorHAnsi"/>
        </w:rPr>
      </w:pPr>
      <w:r>
        <w:rPr>
          <w:rFonts w:asciiTheme="majorHAnsi" w:hAnsiTheme="majorHAnsi"/>
        </w:rPr>
        <w:t>T</w:t>
      </w:r>
      <w:r w:rsidR="00525F21">
        <w:rPr>
          <w:rFonts w:asciiTheme="majorHAnsi" w:hAnsiTheme="majorHAnsi"/>
        </w:rPr>
        <w:t xml:space="preserve">he financial </w:t>
      </w:r>
      <w:r w:rsidR="00910AB8">
        <w:rPr>
          <w:rFonts w:asciiTheme="majorHAnsi" w:hAnsiTheme="majorHAnsi"/>
        </w:rPr>
        <w:t>metric</w:t>
      </w:r>
      <w:r w:rsidR="002C4102">
        <w:rPr>
          <w:rFonts w:asciiTheme="majorHAnsi" w:hAnsiTheme="majorHAnsi"/>
        </w:rPr>
        <w:t>s</w:t>
      </w:r>
      <w:r w:rsidR="00910AB8">
        <w:rPr>
          <w:rFonts w:asciiTheme="majorHAnsi" w:hAnsiTheme="majorHAnsi"/>
        </w:rPr>
        <w:t xml:space="preserve"> </w:t>
      </w:r>
      <w:r w:rsidR="002C4102">
        <w:rPr>
          <w:rFonts w:asciiTheme="majorHAnsi" w:hAnsiTheme="majorHAnsi"/>
        </w:rPr>
        <w:t xml:space="preserve">of </w:t>
      </w:r>
      <w:r w:rsidR="00910AB8" w:rsidRPr="00910AB8">
        <w:rPr>
          <w:rFonts w:asciiTheme="majorHAnsi" w:hAnsiTheme="majorHAnsi"/>
        </w:rPr>
        <w:t>Product cost</w:t>
      </w:r>
      <w:r w:rsidR="00910AB8">
        <w:rPr>
          <w:rFonts w:asciiTheme="majorHAnsi" w:hAnsiTheme="majorHAnsi"/>
        </w:rPr>
        <w:t>, Return of investment (</w:t>
      </w:r>
      <w:r w:rsidR="00910AB8" w:rsidRPr="00910AB8">
        <w:rPr>
          <w:rFonts w:asciiTheme="majorHAnsi" w:hAnsiTheme="majorHAnsi"/>
        </w:rPr>
        <w:t>ROI</w:t>
      </w:r>
      <w:r w:rsidR="00910AB8">
        <w:rPr>
          <w:rFonts w:asciiTheme="majorHAnsi" w:hAnsiTheme="majorHAnsi"/>
        </w:rPr>
        <w:t>) and Payback period</w:t>
      </w:r>
      <w:r>
        <w:rPr>
          <w:rFonts w:asciiTheme="majorHAnsi" w:hAnsiTheme="majorHAnsi"/>
        </w:rPr>
        <w:t xml:space="preserve"> are leveraged in</w:t>
      </w:r>
      <w:r w:rsidRPr="009A75F6">
        <w:rPr>
          <w:rFonts w:asciiTheme="majorHAnsi" w:hAnsiTheme="majorHAnsi"/>
        </w:rPr>
        <w:t xml:space="preserve"> an effort to take the cash flows into account</w:t>
      </w:r>
      <w:r>
        <w:rPr>
          <w:rFonts w:asciiTheme="majorHAnsi" w:hAnsiTheme="majorHAnsi"/>
        </w:rPr>
        <w:t xml:space="preserve"> (see Chapter 4.3). Their calculation </w:t>
      </w:r>
      <w:r w:rsidR="00525F21">
        <w:rPr>
          <w:rFonts w:asciiTheme="majorHAnsi" w:hAnsiTheme="majorHAnsi"/>
        </w:rPr>
        <w:t>require</w:t>
      </w:r>
      <w:r>
        <w:rPr>
          <w:rFonts w:asciiTheme="majorHAnsi" w:hAnsiTheme="majorHAnsi"/>
        </w:rPr>
        <w:t>s</w:t>
      </w:r>
      <w:r w:rsidR="00525F21">
        <w:rPr>
          <w:rFonts w:asciiTheme="majorHAnsi" w:hAnsiTheme="majorHAnsi"/>
        </w:rPr>
        <w:t xml:space="preserve"> </w:t>
      </w:r>
      <w:r w:rsidR="002C4102">
        <w:rPr>
          <w:rFonts w:asciiTheme="majorHAnsi" w:hAnsiTheme="majorHAnsi"/>
        </w:rPr>
        <w:t>i</w:t>
      </w:r>
      <w:r w:rsidR="002C4102" w:rsidRPr="009A75F6">
        <w:rPr>
          <w:rFonts w:asciiTheme="majorHAnsi" w:hAnsiTheme="majorHAnsi"/>
        </w:rPr>
        <w:t xml:space="preserve">nformation </w:t>
      </w:r>
      <w:r>
        <w:rPr>
          <w:rFonts w:asciiTheme="majorHAnsi" w:hAnsiTheme="majorHAnsi"/>
        </w:rPr>
        <w:t xml:space="preserve">regarding </w:t>
      </w:r>
      <w:r w:rsidR="00525F21">
        <w:rPr>
          <w:rFonts w:asciiTheme="majorHAnsi" w:hAnsiTheme="majorHAnsi"/>
        </w:rPr>
        <w:t xml:space="preserve">market prices of fuel, materials and other feedstock, as well as </w:t>
      </w:r>
      <w:r w:rsidR="002C4102" w:rsidRPr="009A75F6">
        <w:rPr>
          <w:rFonts w:asciiTheme="majorHAnsi" w:hAnsiTheme="majorHAnsi"/>
        </w:rPr>
        <w:t>the investment (CAPEX) and other economic implications (OPEX)</w:t>
      </w:r>
      <w:r w:rsidR="002C4102">
        <w:rPr>
          <w:rFonts w:asciiTheme="majorHAnsi" w:hAnsiTheme="majorHAnsi"/>
        </w:rPr>
        <w:t xml:space="preserve"> of candidate technologies. A</w:t>
      </w:r>
      <w:r w:rsidR="00704706" w:rsidRPr="009A75F6">
        <w:rPr>
          <w:rFonts w:asciiTheme="majorHAnsi" w:hAnsiTheme="majorHAnsi"/>
        </w:rPr>
        <w:t xml:space="preserve">ny uncertainties on the above specifications will be provided in bandwidths. The infrastructure </w:t>
      </w:r>
      <w:r w:rsidR="00704706" w:rsidRPr="009A75F6">
        <w:rPr>
          <w:rFonts w:asciiTheme="majorHAnsi" w:hAnsiTheme="majorHAnsi"/>
        </w:rPr>
        <w:lastRenderedPageBreak/>
        <w:t>assumptions or requirements will be documented depending on the availability of sources</w:t>
      </w:r>
      <w:r w:rsidR="00910AB8">
        <w:rPr>
          <w:rFonts w:asciiTheme="majorHAnsi" w:hAnsiTheme="majorHAnsi"/>
        </w:rPr>
        <w:t>.</w:t>
      </w:r>
      <w:r w:rsidR="002C4102">
        <w:rPr>
          <w:rFonts w:asciiTheme="majorHAnsi" w:hAnsiTheme="majorHAnsi"/>
        </w:rPr>
        <w:t xml:space="preserve"> </w:t>
      </w:r>
      <w:r w:rsidR="00910AB8">
        <w:rPr>
          <w:rFonts w:asciiTheme="majorHAnsi" w:hAnsiTheme="majorHAnsi"/>
        </w:rPr>
        <w:t>Overall, the</w:t>
      </w:r>
      <w:r w:rsidR="00D86166">
        <w:rPr>
          <w:rFonts w:asciiTheme="majorHAnsi" w:hAnsiTheme="majorHAnsi"/>
        </w:rPr>
        <w:t xml:space="preserve"> combination of </w:t>
      </w:r>
      <w:r w:rsidR="00910AB8">
        <w:rPr>
          <w:rFonts w:asciiTheme="majorHAnsi" w:hAnsiTheme="majorHAnsi"/>
        </w:rPr>
        <w:t xml:space="preserve">these </w:t>
      </w:r>
      <w:r w:rsidR="00D86166">
        <w:rPr>
          <w:rFonts w:asciiTheme="majorHAnsi" w:hAnsiTheme="majorHAnsi"/>
        </w:rPr>
        <w:t xml:space="preserve">methods </w:t>
      </w:r>
      <w:r w:rsidR="00437639">
        <w:rPr>
          <w:rFonts w:asciiTheme="majorHAnsi" w:hAnsiTheme="majorHAnsi"/>
        </w:rPr>
        <w:t xml:space="preserve">provide </w:t>
      </w:r>
      <w:r w:rsidR="00910AB8">
        <w:rPr>
          <w:rFonts w:asciiTheme="majorHAnsi" w:hAnsiTheme="majorHAnsi"/>
        </w:rPr>
        <w:t xml:space="preserve">the reader </w:t>
      </w:r>
      <w:r w:rsidR="00437639">
        <w:rPr>
          <w:rFonts w:asciiTheme="majorHAnsi" w:hAnsiTheme="majorHAnsi"/>
        </w:rPr>
        <w:t>with information regarding the energy use and pollutant emissions in every process activity, but also an assessment on feasibility of technology adoption within the plant’s commercial operations.</w:t>
      </w:r>
    </w:p>
    <w:p w14:paraId="0A00B38A" w14:textId="7698328C" w:rsidR="00704706" w:rsidRPr="009A75F6" w:rsidRDefault="00704706" w:rsidP="00704706">
      <w:pPr>
        <w:pStyle w:val="Tablenumber"/>
        <w:spacing w:after="120"/>
        <w:rPr>
          <w:lang w:val="en-GB"/>
        </w:rPr>
      </w:pPr>
      <w:r w:rsidRPr="008B06AA">
        <w:rPr>
          <w:sz w:val="20"/>
          <w:lang w:val="en-GB"/>
        </w:rPr>
        <w:t>2.4.</w:t>
      </w:r>
      <w:r w:rsidR="0067221D" w:rsidRPr="008B06AA">
        <w:rPr>
          <w:sz w:val="20"/>
          <w:lang w:val="en-GB"/>
        </w:rPr>
        <w:t>3</w:t>
      </w:r>
      <w:r w:rsidRPr="008B06AA">
        <w:rPr>
          <w:sz w:val="20"/>
          <w:lang w:val="en-GB"/>
        </w:rPr>
        <w:t xml:space="preserve"> MORDM method</w:t>
      </w:r>
      <w:r w:rsidR="002B0DF8" w:rsidRPr="008B06AA">
        <w:rPr>
          <w:sz w:val="20"/>
          <w:lang w:val="en-GB"/>
        </w:rPr>
        <w:t xml:space="preserve"> </w:t>
      </w:r>
    </w:p>
    <w:p w14:paraId="2181C8DB" w14:textId="19213FC7" w:rsidR="00006CD5" w:rsidRDefault="00195E13" w:rsidP="00E22849">
      <w:pPr>
        <w:spacing w:line="264" w:lineRule="auto"/>
        <w:jc w:val="both"/>
        <w:rPr>
          <w:rFonts w:asciiTheme="majorHAnsi" w:hAnsiTheme="majorHAnsi"/>
        </w:rPr>
      </w:pPr>
      <w:r>
        <w:rPr>
          <w:rFonts w:asciiTheme="majorHAnsi" w:hAnsiTheme="majorHAnsi"/>
        </w:rPr>
        <w:t xml:space="preserve">Based on the </w:t>
      </w:r>
      <w:r>
        <w:rPr>
          <w:rFonts w:asciiTheme="majorHAnsi" w:hAnsiTheme="majorHAnsi"/>
          <w:bCs/>
        </w:rPr>
        <w:t>structure of the system model (</w:t>
      </w:r>
      <w:r w:rsidRPr="009A75F6">
        <w:rPr>
          <w:rFonts w:asciiTheme="majorHAnsi" w:hAnsiTheme="majorHAnsi"/>
          <w:bCs/>
        </w:rPr>
        <w:t>i.e. elements, links, flows, and relationships among these elements</w:t>
      </w:r>
      <w:r>
        <w:rPr>
          <w:rFonts w:asciiTheme="majorHAnsi" w:hAnsiTheme="majorHAnsi"/>
          <w:bCs/>
        </w:rPr>
        <w:t xml:space="preserve">), </w:t>
      </w:r>
      <w:r>
        <w:rPr>
          <w:rFonts w:asciiTheme="majorHAnsi" w:hAnsiTheme="majorHAnsi"/>
        </w:rPr>
        <w:t xml:space="preserve">a </w:t>
      </w:r>
      <w:r w:rsidRPr="009A75F6">
        <w:rPr>
          <w:rFonts w:asciiTheme="majorHAnsi" w:hAnsiTheme="majorHAnsi"/>
        </w:rPr>
        <w:t xml:space="preserve">many-objective optimisation </w:t>
      </w:r>
      <w:r>
        <w:rPr>
          <w:rFonts w:asciiTheme="majorHAnsi" w:hAnsiTheme="majorHAnsi"/>
        </w:rPr>
        <w:t xml:space="preserve">is performed and </w:t>
      </w:r>
      <w:r w:rsidRPr="009A75F6">
        <w:rPr>
          <w:rFonts w:asciiTheme="majorHAnsi" w:hAnsiTheme="majorHAnsi"/>
        </w:rPr>
        <w:t>candidate strategies are discovered which are Pareto optimal conditional on a reference scenario</w:t>
      </w:r>
      <w:r w:rsidR="00525F21">
        <w:rPr>
          <w:rFonts w:asciiTheme="majorHAnsi" w:hAnsiTheme="majorHAnsi"/>
        </w:rPr>
        <w:t xml:space="preserve"> (see Chapter 6.2)</w:t>
      </w:r>
      <w:r>
        <w:rPr>
          <w:rFonts w:asciiTheme="majorHAnsi" w:hAnsiTheme="majorHAnsi"/>
        </w:rPr>
        <w:t xml:space="preserve">. </w:t>
      </w:r>
      <w:r w:rsidR="00525F21">
        <w:rPr>
          <w:rFonts w:asciiTheme="majorHAnsi" w:hAnsiTheme="majorHAnsi"/>
        </w:rPr>
        <w:t xml:space="preserve">The resulting </w:t>
      </w:r>
      <w:r>
        <w:rPr>
          <w:rFonts w:asciiTheme="majorHAnsi" w:hAnsiTheme="majorHAnsi"/>
        </w:rPr>
        <w:t xml:space="preserve">set of options is </w:t>
      </w:r>
      <w:r w:rsidR="00ED522C" w:rsidRPr="009A75F6">
        <w:rPr>
          <w:rFonts w:asciiTheme="majorHAnsi" w:hAnsiTheme="majorHAnsi"/>
        </w:rPr>
        <w:t>re-evaluate</w:t>
      </w:r>
      <w:r>
        <w:rPr>
          <w:rFonts w:asciiTheme="majorHAnsi" w:hAnsiTheme="majorHAnsi"/>
        </w:rPr>
        <w:t>d</w:t>
      </w:r>
      <w:r w:rsidR="00ED522C" w:rsidRPr="009A75F6">
        <w:rPr>
          <w:rFonts w:asciiTheme="majorHAnsi" w:hAnsiTheme="majorHAnsi"/>
        </w:rPr>
        <w:t xml:space="preserve"> over a sampling of deep uncertainty </w:t>
      </w:r>
      <w:r>
        <w:rPr>
          <w:rFonts w:asciiTheme="majorHAnsi" w:hAnsiTheme="majorHAnsi"/>
        </w:rPr>
        <w:t xml:space="preserve">in order to </w:t>
      </w:r>
      <w:r w:rsidR="00ED522C" w:rsidRPr="009A75F6">
        <w:rPr>
          <w:rFonts w:asciiTheme="majorHAnsi" w:hAnsiTheme="majorHAnsi"/>
        </w:rPr>
        <w:t>assess its robustness</w:t>
      </w:r>
      <w:r w:rsidR="00525F21">
        <w:rPr>
          <w:rFonts w:asciiTheme="majorHAnsi" w:hAnsiTheme="majorHAnsi"/>
        </w:rPr>
        <w:t xml:space="preserve"> (see Chapter 6.3)</w:t>
      </w:r>
      <w:r w:rsidR="00ED522C" w:rsidRPr="009A75F6">
        <w:rPr>
          <w:rFonts w:asciiTheme="majorHAnsi" w:hAnsiTheme="majorHAnsi"/>
        </w:rPr>
        <w:t xml:space="preserve">. </w:t>
      </w:r>
      <w:r>
        <w:rPr>
          <w:rFonts w:asciiTheme="majorHAnsi" w:hAnsiTheme="majorHAnsi"/>
        </w:rPr>
        <w:t xml:space="preserve">The </w:t>
      </w:r>
      <w:r w:rsidR="00ED522C" w:rsidRPr="009A75F6">
        <w:rPr>
          <w:rFonts w:asciiTheme="majorHAnsi" w:hAnsiTheme="majorHAnsi"/>
        </w:rPr>
        <w:t>conditions for which solutions are not robust</w:t>
      </w:r>
      <w:r>
        <w:rPr>
          <w:rFonts w:asciiTheme="majorHAnsi" w:hAnsiTheme="majorHAnsi"/>
        </w:rPr>
        <w:t xml:space="preserve"> </w:t>
      </w:r>
      <w:r w:rsidR="00525F21">
        <w:rPr>
          <w:rFonts w:asciiTheme="majorHAnsi" w:hAnsiTheme="majorHAnsi"/>
        </w:rPr>
        <w:t>are</w:t>
      </w:r>
      <w:r>
        <w:rPr>
          <w:rFonts w:asciiTheme="majorHAnsi" w:hAnsiTheme="majorHAnsi"/>
        </w:rPr>
        <w:t xml:space="preserve"> then discovered</w:t>
      </w:r>
      <w:r w:rsidR="00525F21">
        <w:rPr>
          <w:rFonts w:asciiTheme="majorHAnsi" w:hAnsiTheme="majorHAnsi"/>
        </w:rPr>
        <w:t xml:space="preserve"> (see Chapter 6.4)</w:t>
      </w:r>
      <w:r>
        <w:rPr>
          <w:rFonts w:asciiTheme="majorHAnsi" w:hAnsiTheme="majorHAnsi"/>
        </w:rPr>
        <w:t xml:space="preserve"> which further enables </w:t>
      </w:r>
      <w:r w:rsidR="00ED522C" w:rsidRPr="009A75F6">
        <w:rPr>
          <w:rFonts w:asciiTheme="majorHAnsi" w:hAnsiTheme="majorHAnsi"/>
        </w:rPr>
        <w:t xml:space="preserve">optimisation for a different reference scenario </w:t>
      </w:r>
      <w:r w:rsidR="00525F21">
        <w:rPr>
          <w:rFonts w:asciiTheme="majorHAnsi" w:hAnsiTheme="majorHAnsi"/>
        </w:rPr>
        <w:t>(see Chapter 8.5)</w:t>
      </w:r>
      <w:r w:rsidR="00ED522C" w:rsidRPr="009A75F6">
        <w:rPr>
          <w:rFonts w:asciiTheme="majorHAnsi" w:hAnsiTheme="majorHAnsi"/>
        </w:rPr>
        <w:t xml:space="preserve">. </w:t>
      </w:r>
      <w:r w:rsidR="00525F21">
        <w:rPr>
          <w:rFonts w:asciiTheme="majorHAnsi" w:hAnsiTheme="majorHAnsi"/>
        </w:rPr>
        <w:t xml:space="preserve">It is common the latter scenario is </w:t>
      </w:r>
      <w:r w:rsidR="00525F21" w:rsidRPr="009A75F6">
        <w:rPr>
          <w:rFonts w:asciiTheme="majorHAnsi" w:hAnsiTheme="majorHAnsi"/>
        </w:rPr>
        <w:t>extracted from the subspace identified by the Scenario discovery where the solutions perform poorly</w:t>
      </w:r>
      <w:r w:rsidR="00525F21">
        <w:rPr>
          <w:rFonts w:asciiTheme="majorHAnsi" w:hAnsiTheme="majorHAnsi"/>
        </w:rPr>
        <w:t xml:space="preserve"> </w:t>
      </w:r>
      <w:r w:rsidR="008B06AA">
        <w:rPr>
          <w:rFonts w:asciiTheme="majorHAnsi" w:hAnsiTheme="majorHAnsi"/>
        </w:rPr>
        <w:t>(</w:t>
      </w:r>
      <w:r w:rsidR="008B06AA" w:rsidRPr="009A75F6">
        <w:rPr>
          <w:rFonts w:asciiTheme="majorHAnsi" w:hAnsiTheme="majorHAnsi"/>
        </w:rPr>
        <w:t>Watson &amp; Kasprzyk, 2017</w:t>
      </w:r>
      <w:r w:rsidR="008B06AA">
        <w:rPr>
          <w:rFonts w:asciiTheme="majorHAnsi" w:hAnsiTheme="majorHAnsi"/>
        </w:rPr>
        <w:t>). In the end, t</w:t>
      </w:r>
      <w:r w:rsidR="00ED522C" w:rsidRPr="009A75F6">
        <w:rPr>
          <w:rFonts w:asciiTheme="majorHAnsi" w:hAnsiTheme="majorHAnsi"/>
        </w:rPr>
        <w:t xml:space="preserve">hese two </w:t>
      </w:r>
      <w:r>
        <w:rPr>
          <w:rFonts w:asciiTheme="majorHAnsi" w:hAnsiTheme="majorHAnsi"/>
        </w:rPr>
        <w:t>P</w:t>
      </w:r>
      <w:r w:rsidR="00ED522C" w:rsidRPr="009A75F6">
        <w:rPr>
          <w:rFonts w:asciiTheme="majorHAnsi" w:hAnsiTheme="majorHAnsi"/>
        </w:rPr>
        <w:t xml:space="preserve">areto </w:t>
      </w:r>
      <w:r w:rsidR="00525F21">
        <w:rPr>
          <w:rFonts w:asciiTheme="majorHAnsi" w:hAnsiTheme="majorHAnsi"/>
        </w:rPr>
        <w:t xml:space="preserve">approximate </w:t>
      </w:r>
      <w:r w:rsidR="00ED522C" w:rsidRPr="009A75F6">
        <w:rPr>
          <w:rFonts w:asciiTheme="majorHAnsi" w:hAnsiTheme="majorHAnsi"/>
        </w:rPr>
        <w:t xml:space="preserve">sets from different scenarios </w:t>
      </w:r>
      <w:r w:rsidR="008B06AA">
        <w:rPr>
          <w:rFonts w:asciiTheme="majorHAnsi" w:hAnsiTheme="majorHAnsi"/>
        </w:rPr>
        <w:t xml:space="preserve">can be </w:t>
      </w:r>
      <w:r w:rsidR="00ED522C" w:rsidRPr="009A75F6">
        <w:rPr>
          <w:rFonts w:asciiTheme="majorHAnsi" w:hAnsiTheme="majorHAnsi"/>
        </w:rPr>
        <w:t xml:space="preserve">combined and re-evaluated under deep uncertainty </w:t>
      </w:r>
      <w:r w:rsidR="008B06AA">
        <w:rPr>
          <w:rFonts w:asciiTheme="majorHAnsi" w:hAnsiTheme="majorHAnsi"/>
        </w:rPr>
        <w:t>which increases</w:t>
      </w:r>
      <w:r w:rsidR="00ED522C" w:rsidRPr="009A75F6">
        <w:rPr>
          <w:rFonts w:asciiTheme="majorHAnsi" w:hAnsiTheme="majorHAnsi"/>
        </w:rPr>
        <w:t xml:space="preserve"> the chances of finding </w:t>
      </w:r>
      <w:r w:rsidR="008B06AA">
        <w:rPr>
          <w:rFonts w:asciiTheme="majorHAnsi" w:hAnsiTheme="majorHAnsi"/>
        </w:rPr>
        <w:t xml:space="preserve">decarbonisation </w:t>
      </w:r>
      <w:r w:rsidR="00ED522C" w:rsidRPr="009A75F6">
        <w:rPr>
          <w:rFonts w:asciiTheme="majorHAnsi" w:hAnsiTheme="majorHAnsi"/>
        </w:rPr>
        <w:t xml:space="preserve">solutions that retain </w:t>
      </w:r>
      <w:r w:rsidR="008B06AA">
        <w:rPr>
          <w:rFonts w:asciiTheme="majorHAnsi" w:hAnsiTheme="majorHAnsi"/>
        </w:rPr>
        <w:t xml:space="preserve">their </w:t>
      </w:r>
      <w:r w:rsidR="00ED522C" w:rsidRPr="009A75F6">
        <w:rPr>
          <w:rFonts w:asciiTheme="majorHAnsi" w:hAnsiTheme="majorHAnsi"/>
        </w:rPr>
        <w:t xml:space="preserve">robustness. </w:t>
      </w:r>
    </w:p>
    <w:p w14:paraId="177EF938" w14:textId="51B17260" w:rsidR="00976F6B" w:rsidRPr="009A75F6" w:rsidRDefault="00976F6B" w:rsidP="00976F6B">
      <w:pPr>
        <w:pStyle w:val="20"/>
        <w:spacing w:before="360" w:after="120"/>
        <w:rPr>
          <w:rFonts w:ascii="Verdana" w:hAnsi="Verdana"/>
          <w:color w:val="6B7600"/>
          <w:sz w:val="28"/>
          <w:szCs w:val="28"/>
        </w:rPr>
      </w:pPr>
      <w:bookmarkStart w:id="14" w:name="_Toc17370169"/>
      <w:r w:rsidRPr="009A75F6">
        <w:rPr>
          <w:rFonts w:ascii="Verdana" w:hAnsi="Verdana"/>
          <w:color w:val="6B7600"/>
          <w:sz w:val="28"/>
          <w:szCs w:val="28"/>
        </w:rPr>
        <w:t>2.5 Expert Elicitation</w:t>
      </w:r>
      <w:bookmarkEnd w:id="14"/>
    </w:p>
    <w:p w14:paraId="7D2B991B" w14:textId="21B01597" w:rsidR="00976F6B" w:rsidRPr="009A75F6" w:rsidRDefault="008B06AA" w:rsidP="00E22849">
      <w:pPr>
        <w:spacing w:before="160" w:line="264" w:lineRule="auto"/>
        <w:jc w:val="both"/>
        <w:rPr>
          <w:rFonts w:asciiTheme="majorHAnsi" w:hAnsiTheme="majorHAnsi"/>
        </w:rPr>
      </w:pPr>
      <w:r>
        <w:rPr>
          <w:rFonts w:asciiTheme="majorHAnsi" w:hAnsiTheme="majorHAnsi"/>
        </w:rPr>
        <w:t>G</w:t>
      </w:r>
      <w:r w:rsidR="00976F6B" w:rsidRPr="009A75F6">
        <w:rPr>
          <w:rFonts w:asciiTheme="majorHAnsi" w:hAnsiTheme="majorHAnsi"/>
        </w:rPr>
        <w:t xml:space="preserve">lass experts </w:t>
      </w:r>
      <w:r>
        <w:rPr>
          <w:rFonts w:asciiTheme="majorHAnsi" w:hAnsiTheme="majorHAnsi"/>
        </w:rPr>
        <w:t xml:space="preserve">and researchers </w:t>
      </w:r>
      <w:r w:rsidR="00976F6B" w:rsidRPr="009A75F6">
        <w:rPr>
          <w:rFonts w:asciiTheme="majorHAnsi" w:hAnsiTheme="majorHAnsi"/>
        </w:rPr>
        <w:t xml:space="preserve">have contributed to this study </w:t>
      </w:r>
      <w:r>
        <w:rPr>
          <w:rFonts w:asciiTheme="majorHAnsi" w:hAnsiTheme="majorHAnsi"/>
        </w:rPr>
        <w:t xml:space="preserve">through sharing </w:t>
      </w:r>
      <w:r w:rsidR="00976F6B" w:rsidRPr="009A75F6">
        <w:rPr>
          <w:rFonts w:asciiTheme="majorHAnsi" w:hAnsiTheme="majorHAnsi"/>
        </w:rPr>
        <w:t xml:space="preserve">their insight and feedback. People from the research centres PBL and TNO in the Netherlands offered their support in a span of six months for structuring a methodology and building a </w:t>
      </w:r>
      <w:r>
        <w:rPr>
          <w:rFonts w:asciiTheme="majorHAnsi" w:hAnsiTheme="majorHAnsi"/>
        </w:rPr>
        <w:t>solid</w:t>
      </w:r>
      <w:r w:rsidR="00976F6B" w:rsidRPr="009A75F6">
        <w:rPr>
          <w:rFonts w:asciiTheme="majorHAnsi" w:hAnsiTheme="majorHAnsi"/>
        </w:rPr>
        <w:t xml:space="preserve"> model which replicates the </w:t>
      </w:r>
      <w:r>
        <w:rPr>
          <w:rFonts w:asciiTheme="majorHAnsi" w:hAnsiTheme="majorHAnsi"/>
        </w:rPr>
        <w:t xml:space="preserve">industrial activities </w:t>
      </w:r>
      <w:r w:rsidR="00976F6B" w:rsidRPr="009A75F6">
        <w:rPr>
          <w:rFonts w:asciiTheme="majorHAnsi" w:hAnsiTheme="majorHAnsi"/>
        </w:rPr>
        <w:t xml:space="preserve">of a container glass plant. Interviews were conducted with company representatives from Ardagh Glass, Celsian and O-I, </w:t>
      </w:r>
      <w:r>
        <w:rPr>
          <w:rFonts w:asciiTheme="majorHAnsi" w:hAnsiTheme="majorHAnsi"/>
        </w:rPr>
        <w:t>who shared</w:t>
      </w:r>
      <w:r w:rsidR="00976F6B" w:rsidRPr="009A75F6">
        <w:rPr>
          <w:rFonts w:asciiTheme="majorHAnsi" w:hAnsiTheme="majorHAnsi"/>
        </w:rPr>
        <w:t xml:space="preserve"> their views and perspective </w:t>
      </w:r>
      <w:r>
        <w:rPr>
          <w:rFonts w:asciiTheme="majorHAnsi" w:hAnsiTheme="majorHAnsi"/>
        </w:rPr>
        <w:t>on</w:t>
      </w:r>
      <w:r w:rsidR="00976F6B" w:rsidRPr="009A75F6">
        <w:rPr>
          <w:rFonts w:asciiTheme="majorHAnsi" w:hAnsiTheme="majorHAnsi"/>
        </w:rPr>
        <w:t xml:space="preserve"> </w:t>
      </w:r>
      <w:r>
        <w:rPr>
          <w:rFonts w:asciiTheme="majorHAnsi" w:hAnsiTheme="majorHAnsi"/>
        </w:rPr>
        <w:t xml:space="preserve">both </w:t>
      </w:r>
      <w:r w:rsidR="00976F6B" w:rsidRPr="009A75F6">
        <w:rPr>
          <w:rFonts w:asciiTheme="majorHAnsi" w:hAnsiTheme="majorHAnsi"/>
        </w:rPr>
        <w:t xml:space="preserve">the current </w:t>
      </w:r>
      <w:r>
        <w:rPr>
          <w:rFonts w:asciiTheme="majorHAnsi" w:hAnsiTheme="majorHAnsi"/>
        </w:rPr>
        <w:t>status</w:t>
      </w:r>
      <w:r w:rsidR="00976F6B" w:rsidRPr="009A75F6">
        <w:rPr>
          <w:rFonts w:asciiTheme="majorHAnsi" w:hAnsiTheme="majorHAnsi"/>
        </w:rPr>
        <w:t xml:space="preserve"> and the </w:t>
      </w:r>
      <w:r>
        <w:rPr>
          <w:rFonts w:asciiTheme="majorHAnsi" w:hAnsiTheme="majorHAnsi"/>
        </w:rPr>
        <w:t xml:space="preserve">expectations on </w:t>
      </w:r>
      <w:r w:rsidR="00976F6B" w:rsidRPr="009A75F6">
        <w:rPr>
          <w:rFonts w:asciiTheme="majorHAnsi" w:hAnsiTheme="majorHAnsi"/>
        </w:rPr>
        <w:t xml:space="preserve">the </w:t>
      </w:r>
      <w:r>
        <w:rPr>
          <w:rFonts w:asciiTheme="majorHAnsi" w:hAnsiTheme="majorHAnsi"/>
        </w:rPr>
        <w:t xml:space="preserve">Dutch </w:t>
      </w:r>
      <w:r w:rsidR="00976F6B" w:rsidRPr="009A75F6">
        <w:rPr>
          <w:rFonts w:asciiTheme="majorHAnsi" w:hAnsiTheme="majorHAnsi"/>
        </w:rPr>
        <w:t>container glass industry. Those immediate contributors have been the following:</w:t>
      </w:r>
    </w:p>
    <w:p w14:paraId="0C9D90C1" w14:textId="77777777" w:rsidR="00976F6B" w:rsidRPr="009A75F6" w:rsidRDefault="00976F6B" w:rsidP="00C53B95">
      <w:pPr>
        <w:pStyle w:val="a6"/>
        <w:numPr>
          <w:ilvl w:val="0"/>
          <w:numId w:val="19"/>
        </w:numPr>
        <w:spacing w:line="276" w:lineRule="auto"/>
        <w:ind w:left="284" w:hanging="284"/>
        <w:rPr>
          <w:rFonts w:asciiTheme="majorHAnsi" w:hAnsiTheme="majorHAnsi"/>
        </w:rPr>
      </w:pPr>
      <w:r w:rsidRPr="009A75F6">
        <w:rPr>
          <w:rFonts w:asciiTheme="majorHAnsi" w:hAnsiTheme="majorHAnsi"/>
        </w:rPr>
        <w:t>Sven-Roger Kahl - Furnace Operations and Innovations Group Manager, Ardagh Glass  B.V</w:t>
      </w:r>
    </w:p>
    <w:p w14:paraId="13C6FDFA" w14:textId="247C0860" w:rsidR="00976F6B" w:rsidRPr="009A75F6" w:rsidRDefault="00976F6B" w:rsidP="00C53B95">
      <w:pPr>
        <w:pStyle w:val="a6"/>
        <w:numPr>
          <w:ilvl w:val="0"/>
          <w:numId w:val="19"/>
        </w:numPr>
        <w:spacing w:line="276" w:lineRule="auto"/>
        <w:ind w:left="284" w:hanging="284"/>
        <w:rPr>
          <w:rFonts w:asciiTheme="majorHAnsi" w:hAnsiTheme="majorHAnsi"/>
        </w:rPr>
      </w:pPr>
      <w:r w:rsidRPr="009A75F6">
        <w:rPr>
          <w:rFonts w:asciiTheme="majorHAnsi" w:hAnsiTheme="majorHAnsi"/>
        </w:rPr>
        <w:t>Oscar Verheijen - Project leader on Process Optimization and Furnace Support</w:t>
      </w:r>
      <w:r w:rsidR="009E3281">
        <w:rPr>
          <w:rFonts w:asciiTheme="majorHAnsi" w:hAnsiTheme="majorHAnsi"/>
        </w:rPr>
        <w:t>, Cels</w:t>
      </w:r>
      <w:r w:rsidRPr="009A75F6">
        <w:rPr>
          <w:rFonts w:asciiTheme="majorHAnsi" w:hAnsiTheme="majorHAnsi"/>
        </w:rPr>
        <w:t xml:space="preserve">ian B.V </w:t>
      </w:r>
    </w:p>
    <w:p w14:paraId="540A2CB2" w14:textId="77777777" w:rsidR="00976F6B" w:rsidRPr="009A75F6" w:rsidRDefault="00976F6B" w:rsidP="00C53B95">
      <w:pPr>
        <w:pStyle w:val="a6"/>
        <w:numPr>
          <w:ilvl w:val="0"/>
          <w:numId w:val="19"/>
        </w:numPr>
        <w:spacing w:line="276" w:lineRule="auto"/>
        <w:ind w:left="284" w:hanging="284"/>
        <w:rPr>
          <w:rFonts w:asciiTheme="majorHAnsi" w:hAnsiTheme="majorHAnsi"/>
        </w:rPr>
      </w:pPr>
      <w:r w:rsidRPr="009A75F6">
        <w:rPr>
          <w:rFonts w:asciiTheme="majorHAnsi" w:hAnsiTheme="majorHAnsi"/>
        </w:rPr>
        <w:t>Joost Lavèn - Environmental Health and Safety Manager NL, O-I Netherlands Schiedam B.V</w:t>
      </w:r>
    </w:p>
    <w:p w14:paraId="25619071" w14:textId="77777777" w:rsidR="00976F6B" w:rsidRPr="009A75F6" w:rsidRDefault="00976F6B" w:rsidP="00C53B95">
      <w:pPr>
        <w:pStyle w:val="a6"/>
        <w:numPr>
          <w:ilvl w:val="0"/>
          <w:numId w:val="19"/>
        </w:numPr>
        <w:spacing w:after="0" w:line="276" w:lineRule="auto"/>
        <w:ind w:left="284" w:hanging="284"/>
        <w:contextualSpacing w:val="0"/>
        <w:jc w:val="both"/>
        <w:rPr>
          <w:rFonts w:asciiTheme="majorHAnsi" w:hAnsiTheme="majorHAnsi"/>
          <w:bCs/>
        </w:rPr>
      </w:pPr>
      <w:r w:rsidRPr="009A75F6">
        <w:rPr>
          <w:rFonts w:asciiTheme="majorHAnsi" w:hAnsiTheme="majorHAnsi"/>
          <w:bCs/>
        </w:rPr>
        <w:t xml:space="preserve">Hans Eerens - Senior Policy Researcher, PBL Netherlands Environmental Assessment Agency </w:t>
      </w:r>
    </w:p>
    <w:p w14:paraId="2AEF087B" w14:textId="77777777" w:rsidR="00976F6B" w:rsidRPr="009A75F6" w:rsidRDefault="00976F6B" w:rsidP="00C53B95">
      <w:pPr>
        <w:pStyle w:val="a6"/>
        <w:numPr>
          <w:ilvl w:val="0"/>
          <w:numId w:val="19"/>
        </w:numPr>
        <w:spacing w:line="276" w:lineRule="auto"/>
        <w:ind w:left="284" w:hanging="284"/>
        <w:rPr>
          <w:rFonts w:asciiTheme="majorHAnsi" w:hAnsiTheme="majorHAnsi"/>
        </w:rPr>
      </w:pPr>
      <w:r w:rsidRPr="009A75F6">
        <w:rPr>
          <w:rFonts w:asciiTheme="majorHAnsi" w:hAnsiTheme="majorHAnsi"/>
        </w:rPr>
        <w:t xml:space="preserve">Marc Marsidi -  Senior Researcher, PBL Netherlands Environmental Assessment Agency </w:t>
      </w:r>
    </w:p>
    <w:p w14:paraId="2F2530D3" w14:textId="77777777" w:rsidR="00976F6B" w:rsidRPr="009A75F6" w:rsidRDefault="00976F6B" w:rsidP="00C53B95">
      <w:pPr>
        <w:pStyle w:val="a6"/>
        <w:numPr>
          <w:ilvl w:val="0"/>
          <w:numId w:val="19"/>
        </w:numPr>
        <w:spacing w:after="0" w:line="276" w:lineRule="auto"/>
        <w:ind w:left="284" w:hanging="284"/>
        <w:contextualSpacing w:val="0"/>
        <w:rPr>
          <w:rFonts w:asciiTheme="majorHAnsi" w:hAnsiTheme="majorHAnsi"/>
        </w:rPr>
      </w:pPr>
      <w:r w:rsidRPr="009A75F6">
        <w:rPr>
          <w:rFonts w:asciiTheme="majorHAnsi" w:hAnsiTheme="majorHAnsi"/>
        </w:rPr>
        <w:t>Ton van Dril - Senior Specialist at NL Organisation for Applied Scientific Research (TNO)</w:t>
      </w:r>
    </w:p>
    <w:p w14:paraId="40CED5D6" w14:textId="77777777" w:rsidR="00976F6B" w:rsidRPr="009A75F6" w:rsidRDefault="00976F6B" w:rsidP="00C53B95">
      <w:pPr>
        <w:pStyle w:val="a6"/>
        <w:numPr>
          <w:ilvl w:val="0"/>
          <w:numId w:val="19"/>
        </w:numPr>
        <w:spacing w:after="0" w:line="276" w:lineRule="auto"/>
        <w:ind w:left="284" w:hanging="284"/>
        <w:contextualSpacing w:val="0"/>
        <w:rPr>
          <w:rFonts w:asciiTheme="majorHAnsi" w:hAnsiTheme="majorHAnsi"/>
        </w:rPr>
      </w:pPr>
      <w:r w:rsidRPr="009A75F6">
        <w:rPr>
          <w:rFonts w:asciiTheme="majorHAnsi" w:hAnsiTheme="majorHAnsi"/>
        </w:rPr>
        <w:t>Wouter Wetzels, Researcher at NL Organisation for Applied Scientific Research (TNO)</w:t>
      </w:r>
    </w:p>
    <w:p w14:paraId="178335FD" w14:textId="17BE6854" w:rsidR="00AB3BDA" w:rsidRDefault="006800AD" w:rsidP="00C53B95">
      <w:pPr>
        <w:pStyle w:val="a6"/>
        <w:numPr>
          <w:ilvl w:val="0"/>
          <w:numId w:val="19"/>
        </w:numPr>
        <w:spacing w:line="276" w:lineRule="auto"/>
        <w:ind w:left="284" w:hanging="284"/>
        <w:rPr>
          <w:rFonts w:asciiTheme="majorHAnsi" w:hAnsiTheme="majorHAnsi"/>
        </w:rPr>
      </w:pPr>
      <w:r w:rsidRPr="009A75F6">
        <w:rPr>
          <w:rFonts w:asciiTheme="majorHAnsi" w:hAnsiTheme="majorHAnsi"/>
        </w:rPr>
        <w:t xml:space="preserve">Marco van Valburg </w:t>
      </w:r>
      <w:r w:rsidR="004F2784" w:rsidRPr="009A75F6">
        <w:rPr>
          <w:rFonts w:asciiTheme="majorHAnsi" w:hAnsiTheme="majorHAnsi"/>
        </w:rPr>
        <w:t>-</w:t>
      </w:r>
      <w:r w:rsidRPr="009A75F6">
        <w:rPr>
          <w:rFonts w:asciiTheme="majorHAnsi" w:hAnsiTheme="majorHAnsi"/>
        </w:rPr>
        <w:t xml:space="preserve"> VP Eng</w:t>
      </w:r>
      <w:r w:rsidR="004F2784">
        <w:rPr>
          <w:rFonts w:asciiTheme="majorHAnsi" w:hAnsiTheme="majorHAnsi"/>
        </w:rPr>
        <w:t>i</w:t>
      </w:r>
      <w:r w:rsidRPr="009A75F6">
        <w:rPr>
          <w:rFonts w:asciiTheme="majorHAnsi" w:hAnsiTheme="majorHAnsi"/>
        </w:rPr>
        <w:t>neering EMEA, Libbey Inc.</w:t>
      </w:r>
    </w:p>
    <w:p w14:paraId="017E940F" w14:textId="7856C154" w:rsidR="00976F6B" w:rsidRPr="009A75F6" w:rsidRDefault="00976F6B" w:rsidP="00976F6B">
      <w:pPr>
        <w:pStyle w:val="20"/>
        <w:spacing w:before="360" w:after="120"/>
        <w:rPr>
          <w:rFonts w:ascii="Verdana" w:hAnsi="Verdana"/>
          <w:color w:val="6B7600"/>
          <w:sz w:val="28"/>
          <w:szCs w:val="28"/>
        </w:rPr>
      </w:pPr>
      <w:bookmarkStart w:id="15" w:name="_Toc17370170"/>
      <w:r w:rsidRPr="009A75F6">
        <w:rPr>
          <w:rFonts w:ascii="Verdana" w:hAnsi="Verdana"/>
          <w:color w:val="6B7600"/>
          <w:sz w:val="28"/>
          <w:szCs w:val="28"/>
        </w:rPr>
        <w:t>2.6 Research Focus</w:t>
      </w:r>
      <w:bookmarkEnd w:id="15"/>
    </w:p>
    <w:p w14:paraId="40EFC7F1" w14:textId="389FD7E6" w:rsidR="00AB3BDA" w:rsidRDefault="003B13C7" w:rsidP="00E22849">
      <w:pPr>
        <w:spacing w:line="264" w:lineRule="auto"/>
        <w:jc w:val="both"/>
        <w:rPr>
          <w:rFonts w:asciiTheme="majorHAnsi" w:hAnsiTheme="majorHAnsi"/>
        </w:rPr>
      </w:pPr>
      <w:r>
        <w:rPr>
          <w:rFonts w:asciiTheme="majorHAnsi" w:hAnsiTheme="majorHAnsi"/>
        </w:rPr>
        <w:t>T</w:t>
      </w:r>
      <w:r w:rsidR="004F2580" w:rsidRPr="009A75F6">
        <w:rPr>
          <w:rFonts w:asciiTheme="majorHAnsi" w:hAnsiTheme="majorHAnsi"/>
        </w:rPr>
        <w:t xml:space="preserve">he specific energy consumption for </w:t>
      </w:r>
      <w:r w:rsidR="00AB3BDA">
        <w:rPr>
          <w:rFonts w:asciiTheme="majorHAnsi" w:hAnsiTheme="majorHAnsi"/>
        </w:rPr>
        <w:t xml:space="preserve">the </w:t>
      </w:r>
      <w:r w:rsidR="004F2580" w:rsidRPr="009A75F6">
        <w:rPr>
          <w:rFonts w:asciiTheme="majorHAnsi" w:hAnsiTheme="majorHAnsi"/>
        </w:rPr>
        <w:t xml:space="preserve">melting </w:t>
      </w:r>
      <w:r w:rsidR="00AB3BDA">
        <w:rPr>
          <w:rFonts w:asciiTheme="majorHAnsi" w:hAnsiTheme="majorHAnsi"/>
        </w:rPr>
        <w:t xml:space="preserve">activity </w:t>
      </w:r>
      <w:r w:rsidR="004F2580" w:rsidRPr="009A75F6">
        <w:rPr>
          <w:rFonts w:asciiTheme="majorHAnsi" w:hAnsiTheme="majorHAnsi"/>
        </w:rPr>
        <w:t xml:space="preserve">“explains” about three-fourths of the total energy use of the </w:t>
      </w:r>
      <w:r w:rsidR="00C85335">
        <w:rPr>
          <w:rFonts w:asciiTheme="majorHAnsi" w:hAnsiTheme="majorHAnsi"/>
        </w:rPr>
        <w:t xml:space="preserve">container </w:t>
      </w:r>
      <w:r w:rsidR="004F2580" w:rsidRPr="009A75F6">
        <w:rPr>
          <w:rFonts w:asciiTheme="majorHAnsi" w:hAnsiTheme="majorHAnsi"/>
        </w:rPr>
        <w:t>glass plant</w:t>
      </w:r>
      <w:r w:rsidR="00C85335">
        <w:rPr>
          <w:rFonts w:asciiTheme="majorHAnsi" w:hAnsiTheme="majorHAnsi"/>
        </w:rPr>
        <w:t xml:space="preserve"> (</w:t>
      </w:r>
      <w:r w:rsidR="00C85335" w:rsidRPr="009A75F6">
        <w:rPr>
          <w:rFonts w:asciiTheme="majorHAnsi" w:hAnsiTheme="majorHAnsi"/>
        </w:rPr>
        <w:t>Tapasa et al. 2012</w:t>
      </w:r>
      <w:r w:rsidR="00C85335">
        <w:rPr>
          <w:rFonts w:asciiTheme="majorHAnsi" w:hAnsiTheme="majorHAnsi"/>
        </w:rPr>
        <w:t>)</w:t>
      </w:r>
      <w:r>
        <w:rPr>
          <w:rFonts w:asciiTheme="majorHAnsi" w:hAnsiTheme="majorHAnsi"/>
        </w:rPr>
        <w:t>. For this reason,</w:t>
      </w:r>
      <w:r w:rsidR="004F2580" w:rsidRPr="009A75F6">
        <w:rPr>
          <w:rFonts w:asciiTheme="majorHAnsi" w:hAnsiTheme="majorHAnsi"/>
        </w:rPr>
        <w:t xml:space="preserve"> </w:t>
      </w:r>
      <w:r>
        <w:rPr>
          <w:rFonts w:asciiTheme="majorHAnsi" w:hAnsiTheme="majorHAnsi"/>
        </w:rPr>
        <w:t xml:space="preserve">the </w:t>
      </w:r>
      <w:r w:rsidR="004F2784" w:rsidRPr="004F2784">
        <w:rPr>
          <w:rFonts w:asciiTheme="majorHAnsi" w:hAnsiTheme="majorHAnsi"/>
        </w:rPr>
        <w:t xml:space="preserve">system </w:t>
      </w:r>
      <w:r w:rsidR="00AB3BDA">
        <w:rPr>
          <w:rFonts w:asciiTheme="majorHAnsi" w:hAnsiTheme="majorHAnsi"/>
        </w:rPr>
        <w:t xml:space="preserve">boundaries </w:t>
      </w:r>
      <w:r>
        <w:rPr>
          <w:rFonts w:asciiTheme="majorHAnsi" w:hAnsiTheme="majorHAnsi"/>
        </w:rPr>
        <w:t xml:space="preserve">of this study </w:t>
      </w:r>
      <w:r w:rsidR="0099493A">
        <w:rPr>
          <w:rFonts w:asciiTheme="majorHAnsi" w:hAnsiTheme="majorHAnsi"/>
        </w:rPr>
        <w:t xml:space="preserve">consist of the amount of </w:t>
      </w:r>
      <w:r>
        <w:rPr>
          <w:rFonts w:asciiTheme="majorHAnsi" w:hAnsiTheme="majorHAnsi"/>
        </w:rPr>
        <w:t xml:space="preserve">industrial activities that take place in a glass facility </w:t>
      </w:r>
      <w:r w:rsidR="004F2784">
        <w:rPr>
          <w:rFonts w:asciiTheme="majorHAnsi" w:hAnsiTheme="majorHAnsi"/>
        </w:rPr>
        <w:t xml:space="preserve">with an emphasis on reducing </w:t>
      </w:r>
      <w:r w:rsidR="00AB3BDA">
        <w:rPr>
          <w:rFonts w:asciiTheme="majorHAnsi" w:hAnsiTheme="majorHAnsi"/>
        </w:rPr>
        <w:t xml:space="preserve">the </w:t>
      </w:r>
      <w:r w:rsidR="004F2784">
        <w:rPr>
          <w:rFonts w:asciiTheme="majorHAnsi" w:hAnsiTheme="majorHAnsi"/>
        </w:rPr>
        <w:t xml:space="preserve">energy </w:t>
      </w:r>
      <w:r w:rsidR="00AB3BDA">
        <w:rPr>
          <w:rFonts w:asciiTheme="majorHAnsi" w:hAnsiTheme="majorHAnsi"/>
        </w:rPr>
        <w:t xml:space="preserve">used in </w:t>
      </w:r>
      <w:r w:rsidR="004F2784">
        <w:rPr>
          <w:rFonts w:asciiTheme="majorHAnsi" w:hAnsiTheme="majorHAnsi"/>
        </w:rPr>
        <w:t xml:space="preserve">and </w:t>
      </w:r>
      <w:r w:rsidR="00C85335">
        <w:rPr>
          <w:rFonts w:asciiTheme="majorHAnsi" w:hAnsiTheme="majorHAnsi"/>
        </w:rPr>
        <w:t xml:space="preserve">the </w:t>
      </w:r>
      <w:r w:rsidR="004F2784">
        <w:rPr>
          <w:rFonts w:asciiTheme="majorHAnsi" w:hAnsiTheme="majorHAnsi"/>
        </w:rPr>
        <w:t>CO</w:t>
      </w:r>
      <w:r w:rsidR="004F2784" w:rsidRPr="00AB3BDA">
        <w:rPr>
          <w:rFonts w:asciiTheme="majorHAnsi" w:hAnsiTheme="majorHAnsi"/>
          <w:vertAlign w:val="subscript"/>
        </w:rPr>
        <w:t>2</w:t>
      </w:r>
      <w:r w:rsidR="004F2784">
        <w:rPr>
          <w:rFonts w:asciiTheme="majorHAnsi" w:hAnsiTheme="majorHAnsi"/>
        </w:rPr>
        <w:t xml:space="preserve"> </w:t>
      </w:r>
      <w:r w:rsidR="00AB3BDA">
        <w:rPr>
          <w:rFonts w:asciiTheme="majorHAnsi" w:hAnsiTheme="majorHAnsi"/>
        </w:rPr>
        <w:t xml:space="preserve">emitted from the </w:t>
      </w:r>
      <w:r w:rsidR="004F2784">
        <w:rPr>
          <w:rFonts w:asciiTheme="majorHAnsi" w:hAnsiTheme="majorHAnsi"/>
        </w:rPr>
        <w:t>melting</w:t>
      </w:r>
      <w:r w:rsidR="00AB3BDA">
        <w:rPr>
          <w:rFonts w:asciiTheme="majorHAnsi" w:hAnsiTheme="majorHAnsi"/>
        </w:rPr>
        <w:t xml:space="preserve"> process</w:t>
      </w:r>
      <w:r w:rsidR="004F2784">
        <w:rPr>
          <w:rFonts w:asciiTheme="majorHAnsi" w:hAnsiTheme="majorHAnsi"/>
        </w:rPr>
        <w:t>.</w:t>
      </w:r>
      <w:r w:rsidR="00AB3BDA">
        <w:rPr>
          <w:rFonts w:asciiTheme="majorHAnsi" w:hAnsiTheme="majorHAnsi"/>
        </w:rPr>
        <w:t xml:space="preserve"> The research is also conducted u</w:t>
      </w:r>
      <w:r w:rsidR="00AB3BDA" w:rsidRPr="00DC4C32">
        <w:rPr>
          <w:rFonts w:asciiTheme="majorHAnsi" w:hAnsiTheme="majorHAnsi"/>
        </w:rPr>
        <w:t xml:space="preserve">nder the assumption that enough </w:t>
      </w:r>
      <w:r w:rsidR="00AB3BDA">
        <w:rPr>
          <w:rFonts w:asciiTheme="majorHAnsi" w:hAnsiTheme="majorHAnsi"/>
        </w:rPr>
        <w:t>sustainable fuels (e.g. synthetic methane and hydrogen)</w:t>
      </w:r>
      <w:r w:rsidR="00AB3BDA" w:rsidRPr="00DC4C32">
        <w:rPr>
          <w:rFonts w:asciiTheme="majorHAnsi" w:hAnsiTheme="majorHAnsi"/>
        </w:rPr>
        <w:t xml:space="preserve"> will </w:t>
      </w:r>
      <w:r w:rsidR="00AB3BDA">
        <w:rPr>
          <w:rFonts w:asciiTheme="majorHAnsi" w:hAnsiTheme="majorHAnsi"/>
        </w:rPr>
        <w:t xml:space="preserve">have </w:t>
      </w:r>
      <w:r w:rsidR="00AB3BDA" w:rsidRPr="00DC4C32">
        <w:rPr>
          <w:rFonts w:asciiTheme="majorHAnsi" w:hAnsiTheme="majorHAnsi"/>
        </w:rPr>
        <w:t>be</w:t>
      </w:r>
      <w:r w:rsidR="00AB3BDA">
        <w:rPr>
          <w:rFonts w:asciiTheme="majorHAnsi" w:hAnsiTheme="majorHAnsi"/>
        </w:rPr>
        <w:t>en</w:t>
      </w:r>
      <w:r w:rsidR="00AB3BDA" w:rsidRPr="00DC4C32">
        <w:rPr>
          <w:rFonts w:asciiTheme="majorHAnsi" w:hAnsiTheme="majorHAnsi"/>
        </w:rPr>
        <w:t xml:space="preserve"> available for the </w:t>
      </w:r>
      <w:r w:rsidR="00AB3BDA">
        <w:rPr>
          <w:rFonts w:asciiTheme="majorHAnsi" w:hAnsiTheme="majorHAnsi"/>
        </w:rPr>
        <w:t xml:space="preserve">container glass industry in the </w:t>
      </w:r>
      <w:r w:rsidR="00AB3BDA">
        <w:rPr>
          <w:rFonts w:asciiTheme="majorHAnsi" w:hAnsiTheme="majorHAnsi"/>
        </w:rPr>
        <w:lastRenderedPageBreak/>
        <w:t xml:space="preserve">period of 2030-2050, and that </w:t>
      </w:r>
      <w:r w:rsidR="00AB3BDA" w:rsidRPr="00DC4C32">
        <w:rPr>
          <w:rFonts w:asciiTheme="majorHAnsi" w:hAnsiTheme="majorHAnsi"/>
        </w:rPr>
        <w:t xml:space="preserve">the grid will </w:t>
      </w:r>
      <w:r w:rsidR="00AB3BDA">
        <w:rPr>
          <w:rFonts w:asciiTheme="majorHAnsi" w:hAnsiTheme="majorHAnsi"/>
        </w:rPr>
        <w:t xml:space="preserve">have </w:t>
      </w:r>
      <w:r w:rsidR="00AB3BDA" w:rsidRPr="00DC4C32">
        <w:rPr>
          <w:rFonts w:asciiTheme="majorHAnsi" w:hAnsiTheme="majorHAnsi"/>
        </w:rPr>
        <w:t>be</w:t>
      </w:r>
      <w:r w:rsidR="00AB3BDA">
        <w:rPr>
          <w:rFonts w:asciiTheme="majorHAnsi" w:hAnsiTheme="majorHAnsi"/>
        </w:rPr>
        <w:t>en</w:t>
      </w:r>
      <w:r w:rsidR="00AB3BDA" w:rsidRPr="009A75F6">
        <w:rPr>
          <w:rFonts w:asciiTheme="majorHAnsi" w:hAnsiTheme="majorHAnsi"/>
        </w:rPr>
        <w:t xml:space="preserve"> </w:t>
      </w:r>
      <w:r w:rsidR="00AB3BDA">
        <w:rPr>
          <w:rFonts w:asciiTheme="majorHAnsi" w:hAnsiTheme="majorHAnsi"/>
        </w:rPr>
        <w:t xml:space="preserve">gradually </w:t>
      </w:r>
      <w:r w:rsidR="00AB3BDA" w:rsidRPr="009A75F6">
        <w:rPr>
          <w:rFonts w:asciiTheme="majorHAnsi" w:hAnsiTheme="majorHAnsi"/>
          <w:lang w:val="en-US"/>
        </w:rPr>
        <w:t>decarboni</w:t>
      </w:r>
      <w:r w:rsidR="00AB3BDA">
        <w:rPr>
          <w:rFonts w:asciiTheme="majorHAnsi" w:hAnsiTheme="majorHAnsi"/>
          <w:lang w:val="en-US"/>
        </w:rPr>
        <w:t>s</w:t>
      </w:r>
      <w:r w:rsidR="00AB3BDA" w:rsidRPr="009A75F6">
        <w:rPr>
          <w:rFonts w:asciiTheme="majorHAnsi" w:hAnsiTheme="majorHAnsi"/>
          <w:lang w:val="en-US"/>
        </w:rPr>
        <w:t xml:space="preserve">ed </w:t>
      </w:r>
      <w:r w:rsidR="00AB3BDA">
        <w:rPr>
          <w:rFonts w:asciiTheme="majorHAnsi" w:hAnsiTheme="majorHAnsi"/>
          <w:lang w:val="en-US"/>
        </w:rPr>
        <w:t xml:space="preserve">through the generation of </w:t>
      </w:r>
      <w:r w:rsidR="00AB3BDA" w:rsidRPr="009A75F6">
        <w:rPr>
          <w:rFonts w:asciiTheme="majorHAnsi" w:hAnsiTheme="majorHAnsi"/>
          <w:lang w:val="en-US"/>
        </w:rPr>
        <w:t xml:space="preserve">electricity </w:t>
      </w:r>
      <w:r w:rsidR="00AB3BDA">
        <w:rPr>
          <w:rFonts w:asciiTheme="majorHAnsi" w:hAnsiTheme="majorHAnsi"/>
          <w:lang w:val="en-US"/>
        </w:rPr>
        <w:t xml:space="preserve">using </w:t>
      </w:r>
      <w:r w:rsidR="00AB3BDA">
        <w:rPr>
          <w:rFonts w:asciiTheme="majorHAnsi" w:hAnsiTheme="majorHAnsi"/>
        </w:rPr>
        <w:t>renewable sources.</w:t>
      </w:r>
    </w:p>
    <w:p w14:paraId="4357E890" w14:textId="5086AE55" w:rsidR="00C93892" w:rsidRDefault="0099493A" w:rsidP="00E22849">
      <w:pPr>
        <w:spacing w:after="200" w:line="264" w:lineRule="auto"/>
        <w:jc w:val="both"/>
        <w:rPr>
          <w:rFonts w:asciiTheme="majorHAnsi" w:hAnsiTheme="majorHAnsi"/>
        </w:rPr>
      </w:pPr>
      <w:r>
        <w:rPr>
          <w:rFonts w:asciiTheme="majorHAnsi" w:hAnsiTheme="majorHAnsi"/>
        </w:rPr>
        <w:t xml:space="preserve">The determination of topics under investigation enables the </w:t>
      </w:r>
      <w:r w:rsidR="00C85335">
        <w:rPr>
          <w:rFonts w:asciiTheme="majorHAnsi" w:hAnsiTheme="majorHAnsi"/>
        </w:rPr>
        <w:t xml:space="preserve">narrowing of candidate </w:t>
      </w:r>
      <w:r>
        <w:rPr>
          <w:rFonts w:asciiTheme="majorHAnsi" w:hAnsiTheme="majorHAnsi"/>
        </w:rPr>
        <w:t xml:space="preserve">technology </w:t>
      </w:r>
      <w:r w:rsidR="00C85335">
        <w:rPr>
          <w:rFonts w:asciiTheme="majorHAnsi" w:hAnsiTheme="majorHAnsi"/>
        </w:rPr>
        <w:t>options (</w:t>
      </w:r>
      <w:r w:rsidR="00A00D5E">
        <w:rPr>
          <w:rFonts w:asciiTheme="majorHAnsi" w:hAnsiTheme="majorHAnsi"/>
        </w:rPr>
        <w:t xml:space="preserve">Table </w:t>
      </w:r>
      <w:r w:rsidR="00AB46E3">
        <w:rPr>
          <w:rFonts w:asciiTheme="majorHAnsi" w:hAnsiTheme="majorHAnsi"/>
        </w:rPr>
        <w:t>1</w:t>
      </w:r>
      <w:r w:rsidR="00AB3BDA" w:rsidRPr="009A75F6">
        <w:rPr>
          <w:rFonts w:asciiTheme="majorHAnsi" w:hAnsiTheme="majorHAnsi"/>
        </w:rPr>
        <w:t>).</w:t>
      </w:r>
      <w:r w:rsidR="003B13C7">
        <w:rPr>
          <w:rFonts w:asciiTheme="majorHAnsi" w:hAnsiTheme="majorHAnsi"/>
        </w:rPr>
        <w:t xml:space="preserve"> </w:t>
      </w:r>
      <w:r w:rsidR="00C93892">
        <w:rPr>
          <w:rFonts w:asciiTheme="majorHAnsi" w:hAnsiTheme="majorHAnsi"/>
        </w:rPr>
        <w:t xml:space="preserve">The options are </w:t>
      </w:r>
      <w:r>
        <w:rPr>
          <w:rFonts w:asciiTheme="majorHAnsi" w:hAnsiTheme="majorHAnsi"/>
        </w:rPr>
        <w:t>the</w:t>
      </w:r>
      <w:r w:rsidR="00C93892">
        <w:rPr>
          <w:rFonts w:asciiTheme="majorHAnsi" w:hAnsiTheme="majorHAnsi"/>
        </w:rPr>
        <w:t xml:space="preserve">n </w:t>
      </w:r>
      <w:r w:rsidR="00C93892" w:rsidRPr="009A75F6">
        <w:rPr>
          <w:rFonts w:asciiTheme="majorHAnsi" w:hAnsiTheme="majorHAnsi"/>
        </w:rPr>
        <w:t>categorised according to a framework laid ou</w:t>
      </w:r>
      <w:r w:rsidR="00C93892">
        <w:rPr>
          <w:rFonts w:asciiTheme="majorHAnsi" w:hAnsiTheme="majorHAnsi"/>
        </w:rPr>
        <w:t xml:space="preserve">t in Figure </w:t>
      </w:r>
      <w:r w:rsidR="00AB46E3">
        <w:rPr>
          <w:rFonts w:asciiTheme="majorHAnsi" w:hAnsiTheme="majorHAnsi"/>
        </w:rPr>
        <w:t>10</w:t>
      </w:r>
      <w:r>
        <w:rPr>
          <w:rFonts w:asciiTheme="majorHAnsi" w:hAnsiTheme="majorHAnsi"/>
        </w:rPr>
        <w:t>,</w:t>
      </w:r>
      <w:r w:rsidR="00C93892">
        <w:rPr>
          <w:rFonts w:asciiTheme="majorHAnsi" w:hAnsiTheme="majorHAnsi"/>
        </w:rPr>
        <w:t xml:space="preserve"> and </w:t>
      </w:r>
      <w:r w:rsidR="00C93892" w:rsidRPr="009A75F6">
        <w:rPr>
          <w:rFonts w:asciiTheme="majorHAnsi" w:hAnsiTheme="majorHAnsi"/>
        </w:rPr>
        <w:t xml:space="preserve">long-listed </w:t>
      </w:r>
      <w:r w:rsidR="00A00D5E">
        <w:rPr>
          <w:rFonts w:asciiTheme="majorHAnsi" w:hAnsiTheme="majorHAnsi"/>
        </w:rPr>
        <w:t xml:space="preserve">(Table </w:t>
      </w:r>
      <w:r w:rsidR="00AB46E3">
        <w:rPr>
          <w:rFonts w:asciiTheme="majorHAnsi" w:hAnsiTheme="majorHAnsi"/>
        </w:rPr>
        <w:t>9</w:t>
      </w:r>
      <w:r w:rsidR="00C93892">
        <w:rPr>
          <w:rFonts w:asciiTheme="majorHAnsi" w:hAnsiTheme="majorHAnsi"/>
        </w:rPr>
        <w:t xml:space="preserve">) </w:t>
      </w:r>
      <w:r>
        <w:rPr>
          <w:rFonts w:asciiTheme="majorHAnsi" w:hAnsiTheme="majorHAnsi"/>
        </w:rPr>
        <w:t>based on both t</w:t>
      </w:r>
      <w:r w:rsidR="00C93892">
        <w:rPr>
          <w:rFonts w:asciiTheme="majorHAnsi" w:hAnsiTheme="majorHAnsi"/>
        </w:rPr>
        <w:t xml:space="preserve">heir </w:t>
      </w:r>
      <w:r>
        <w:rPr>
          <w:rFonts w:asciiTheme="majorHAnsi" w:hAnsiTheme="majorHAnsi"/>
        </w:rPr>
        <w:t xml:space="preserve">energy and emissions </w:t>
      </w:r>
      <w:r w:rsidR="00C93892">
        <w:rPr>
          <w:rFonts w:asciiTheme="majorHAnsi" w:hAnsiTheme="majorHAnsi"/>
        </w:rPr>
        <w:t xml:space="preserve">reduction potential. </w:t>
      </w:r>
      <w:r w:rsidR="003B13C7" w:rsidRPr="003B13C7">
        <w:rPr>
          <w:rFonts w:asciiTheme="majorHAnsi" w:hAnsiTheme="majorHAnsi"/>
        </w:rPr>
        <w:t xml:space="preserve">For example, heat integration techniques which </w:t>
      </w:r>
      <w:r w:rsidR="003B13C7">
        <w:rPr>
          <w:rFonts w:asciiTheme="majorHAnsi" w:hAnsiTheme="majorHAnsi"/>
        </w:rPr>
        <w:t xml:space="preserve">reintroduce </w:t>
      </w:r>
      <w:r>
        <w:rPr>
          <w:rFonts w:asciiTheme="majorHAnsi" w:hAnsiTheme="majorHAnsi"/>
        </w:rPr>
        <w:t xml:space="preserve">the </w:t>
      </w:r>
      <w:r w:rsidR="003B13C7" w:rsidRPr="003B13C7">
        <w:rPr>
          <w:rFonts w:asciiTheme="majorHAnsi" w:hAnsiTheme="majorHAnsi"/>
        </w:rPr>
        <w:t xml:space="preserve">wasted heat </w:t>
      </w:r>
      <w:r w:rsidR="003B13C7">
        <w:rPr>
          <w:rFonts w:asciiTheme="majorHAnsi" w:hAnsiTheme="majorHAnsi"/>
        </w:rPr>
        <w:t xml:space="preserve">back to the melting furnace </w:t>
      </w:r>
      <w:r>
        <w:rPr>
          <w:rFonts w:asciiTheme="majorHAnsi" w:hAnsiTheme="majorHAnsi"/>
        </w:rPr>
        <w:t>will be thoroughly examined</w:t>
      </w:r>
      <w:r w:rsidR="003B13C7" w:rsidRPr="003B13C7">
        <w:rPr>
          <w:rFonts w:asciiTheme="majorHAnsi" w:hAnsiTheme="majorHAnsi"/>
        </w:rPr>
        <w:t>, while options for external heat delivery</w:t>
      </w:r>
      <w:r w:rsidR="003B13C7">
        <w:rPr>
          <w:rFonts w:asciiTheme="majorHAnsi" w:hAnsiTheme="majorHAnsi"/>
        </w:rPr>
        <w:t xml:space="preserve"> are </w:t>
      </w:r>
      <w:r>
        <w:rPr>
          <w:rFonts w:asciiTheme="majorHAnsi" w:hAnsiTheme="majorHAnsi"/>
        </w:rPr>
        <w:t xml:space="preserve">taken into account </w:t>
      </w:r>
      <w:r w:rsidR="003B13C7">
        <w:rPr>
          <w:rFonts w:asciiTheme="majorHAnsi" w:hAnsiTheme="majorHAnsi"/>
        </w:rPr>
        <w:t xml:space="preserve">but not explicitly investigated. </w:t>
      </w:r>
    </w:p>
    <w:p w14:paraId="324A7E1E" w14:textId="2E597303" w:rsidR="00976F6B" w:rsidRPr="00C53B95" w:rsidRDefault="00AB46E3" w:rsidP="00976F6B">
      <w:pPr>
        <w:pStyle w:val="Tablenumber"/>
        <w:spacing w:before="0" w:after="120"/>
        <w:jc w:val="both"/>
        <w:rPr>
          <w:szCs w:val="18"/>
          <w:lang w:val="en-GB"/>
        </w:rPr>
      </w:pPr>
      <w:r>
        <w:rPr>
          <w:szCs w:val="18"/>
          <w:lang w:val="en-GB"/>
        </w:rPr>
        <w:t>Table 1</w:t>
      </w:r>
      <w:r w:rsidR="00976F6B" w:rsidRPr="00C53B95">
        <w:rPr>
          <w:szCs w:val="18"/>
          <w:lang w:val="en-GB"/>
        </w:rPr>
        <w:t xml:space="preserve"> | Main and secondary focus of the research. </w:t>
      </w:r>
    </w:p>
    <w:tbl>
      <w:tblPr>
        <w:tblStyle w:val="ad"/>
        <w:tblW w:w="0" w:type="auto"/>
        <w:tblLook w:val="04A0" w:firstRow="1" w:lastRow="0" w:firstColumn="1" w:lastColumn="0" w:noHBand="0" w:noVBand="1"/>
      </w:tblPr>
      <w:tblGrid>
        <w:gridCol w:w="3256"/>
        <w:gridCol w:w="5272"/>
      </w:tblGrid>
      <w:tr w:rsidR="00976F6B" w:rsidRPr="009A75F6" w14:paraId="7A5D66FA" w14:textId="77777777" w:rsidTr="00C93892">
        <w:trPr>
          <w:trHeight w:val="287"/>
        </w:trPr>
        <w:tc>
          <w:tcPr>
            <w:tcW w:w="3256" w:type="dxa"/>
            <w:shd w:val="clear" w:color="auto" w:fill="017BC6"/>
            <w:vAlign w:val="center"/>
          </w:tcPr>
          <w:p w14:paraId="6ED51A3D" w14:textId="77777777" w:rsidR="00976F6B" w:rsidRPr="009A75F6" w:rsidRDefault="00976F6B" w:rsidP="00C046DE">
            <w:pPr>
              <w:rPr>
                <w:sz w:val="20"/>
              </w:rPr>
            </w:pPr>
            <w:r w:rsidRPr="009A75F6">
              <w:rPr>
                <w:rFonts w:asciiTheme="majorHAnsi" w:eastAsia="Times New Roman" w:hAnsiTheme="majorHAnsi" w:cs="Arial"/>
                <w:b/>
                <w:bCs/>
                <w:color w:val="FFFFFF" w:themeColor="background1"/>
                <w:kern w:val="24"/>
                <w:sz w:val="20"/>
                <w:szCs w:val="16"/>
                <w:lang w:eastAsia="el-GR"/>
              </w:rPr>
              <w:t>Focus</w:t>
            </w:r>
          </w:p>
        </w:tc>
        <w:tc>
          <w:tcPr>
            <w:tcW w:w="5272" w:type="dxa"/>
            <w:shd w:val="clear" w:color="auto" w:fill="017BC6"/>
            <w:vAlign w:val="center"/>
          </w:tcPr>
          <w:p w14:paraId="005C9219" w14:textId="77777777" w:rsidR="00976F6B" w:rsidRPr="009A75F6" w:rsidRDefault="00976F6B" w:rsidP="00C046DE">
            <w:pPr>
              <w:spacing w:line="260" w:lineRule="exact"/>
              <w:rPr>
                <w:sz w:val="20"/>
              </w:rPr>
            </w:pPr>
            <w:r w:rsidRPr="009A75F6">
              <w:rPr>
                <w:rFonts w:asciiTheme="majorHAnsi" w:eastAsia="Times New Roman" w:hAnsiTheme="majorHAnsi" w:cs="Arial"/>
                <w:b/>
                <w:bCs/>
                <w:color w:val="FFFFFF" w:themeColor="background1"/>
                <w:kern w:val="24"/>
                <w:sz w:val="20"/>
                <w:szCs w:val="16"/>
                <w:lang w:eastAsia="el-GR"/>
              </w:rPr>
              <w:t>Details</w:t>
            </w:r>
          </w:p>
        </w:tc>
      </w:tr>
      <w:tr w:rsidR="00976F6B" w:rsidRPr="009A75F6" w14:paraId="7BAE76F8" w14:textId="77777777" w:rsidTr="0099493A">
        <w:trPr>
          <w:trHeight w:val="1313"/>
        </w:trPr>
        <w:tc>
          <w:tcPr>
            <w:tcW w:w="3256" w:type="dxa"/>
            <w:shd w:val="clear" w:color="auto" w:fill="D9E1EF"/>
            <w:vAlign w:val="center"/>
          </w:tcPr>
          <w:p w14:paraId="6C4470DE" w14:textId="77777777" w:rsidR="00976F6B" w:rsidRPr="009A75F6" w:rsidRDefault="00976F6B" w:rsidP="00C046DE">
            <w:pPr>
              <w:rPr>
                <w:b/>
                <w:sz w:val="18"/>
              </w:rPr>
            </w:pPr>
            <w:r w:rsidRPr="009A75F6">
              <w:rPr>
                <w:b/>
                <w:sz w:val="18"/>
              </w:rPr>
              <w:t>Main focus</w:t>
            </w:r>
          </w:p>
          <w:p w14:paraId="18AADA07" w14:textId="77E17C36" w:rsidR="00976F6B" w:rsidRPr="009A75F6" w:rsidRDefault="00976F6B" w:rsidP="00C0547A">
            <w:pPr>
              <w:rPr>
                <w:sz w:val="18"/>
              </w:rPr>
            </w:pPr>
            <w:r w:rsidRPr="009A75F6">
              <w:rPr>
                <w:sz w:val="18"/>
              </w:rPr>
              <w:t xml:space="preserve">(i.e. topics which </w:t>
            </w:r>
            <w:r w:rsidR="00C0547A">
              <w:rPr>
                <w:sz w:val="18"/>
              </w:rPr>
              <w:t>are</w:t>
            </w:r>
            <w:r w:rsidRPr="009A75F6">
              <w:rPr>
                <w:sz w:val="18"/>
              </w:rPr>
              <w:t xml:space="preserve"> actively investigated within the context of the glass sector)</w:t>
            </w:r>
          </w:p>
        </w:tc>
        <w:tc>
          <w:tcPr>
            <w:tcW w:w="5272" w:type="dxa"/>
            <w:vAlign w:val="center"/>
          </w:tcPr>
          <w:p w14:paraId="6D7B0F3D" w14:textId="77777777" w:rsidR="00976F6B" w:rsidRPr="009A75F6" w:rsidRDefault="00976F6B" w:rsidP="009B7DDE">
            <w:pPr>
              <w:pStyle w:val="a6"/>
              <w:numPr>
                <w:ilvl w:val="0"/>
                <w:numId w:val="21"/>
              </w:numPr>
              <w:ind w:left="714" w:hanging="357"/>
              <w:contextualSpacing w:val="0"/>
              <w:rPr>
                <w:sz w:val="18"/>
              </w:rPr>
            </w:pPr>
            <w:r w:rsidRPr="009A75F6">
              <w:rPr>
                <w:sz w:val="18"/>
              </w:rPr>
              <w:t>Energy efficient heat integration (see Chapter 5.3)</w:t>
            </w:r>
          </w:p>
          <w:p w14:paraId="2504890E" w14:textId="77777777" w:rsidR="00976F6B" w:rsidRPr="009A75F6" w:rsidRDefault="00976F6B" w:rsidP="009B7DDE">
            <w:pPr>
              <w:pStyle w:val="a6"/>
              <w:numPr>
                <w:ilvl w:val="0"/>
                <w:numId w:val="21"/>
              </w:numPr>
              <w:ind w:left="714" w:hanging="357"/>
              <w:contextualSpacing w:val="0"/>
              <w:rPr>
                <w:sz w:val="18"/>
              </w:rPr>
            </w:pPr>
            <w:r w:rsidRPr="009A75F6">
              <w:rPr>
                <w:sz w:val="18"/>
              </w:rPr>
              <w:t xml:space="preserve">Emerging technologies </w:t>
            </w:r>
          </w:p>
          <w:p w14:paraId="3A0A9529" w14:textId="77777777" w:rsidR="00976F6B" w:rsidRPr="009A75F6" w:rsidRDefault="00976F6B" w:rsidP="009B7DDE">
            <w:pPr>
              <w:pStyle w:val="a6"/>
              <w:numPr>
                <w:ilvl w:val="0"/>
                <w:numId w:val="21"/>
              </w:numPr>
              <w:ind w:left="714" w:hanging="357"/>
              <w:contextualSpacing w:val="0"/>
              <w:rPr>
                <w:sz w:val="18"/>
              </w:rPr>
            </w:pPr>
            <w:r w:rsidRPr="009A75F6">
              <w:rPr>
                <w:sz w:val="18"/>
              </w:rPr>
              <w:t>Air/oxygen analysis</w:t>
            </w:r>
          </w:p>
          <w:p w14:paraId="43090CC7" w14:textId="77777777" w:rsidR="00976F6B" w:rsidRPr="009A75F6" w:rsidRDefault="00976F6B" w:rsidP="009B7DDE">
            <w:pPr>
              <w:pStyle w:val="a6"/>
              <w:numPr>
                <w:ilvl w:val="0"/>
                <w:numId w:val="21"/>
              </w:numPr>
              <w:ind w:left="714" w:hanging="357"/>
              <w:contextualSpacing w:val="0"/>
              <w:rPr>
                <w:sz w:val="18"/>
              </w:rPr>
            </w:pPr>
            <w:r w:rsidRPr="009A75F6">
              <w:rPr>
                <w:sz w:val="18"/>
              </w:rPr>
              <w:t>Batch and glass composition analysis</w:t>
            </w:r>
          </w:p>
          <w:p w14:paraId="12199D26" w14:textId="3444B37C" w:rsidR="00976F6B" w:rsidRPr="0099493A" w:rsidRDefault="00D41CB6" w:rsidP="009B7DDE">
            <w:pPr>
              <w:pStyle w:val="a6"/>
              <w:numPr>
                <w:ilvl w:val="0"/>
                <w:numId w:val="21"/>
              </w:numPr>
              <w:ind w:left="714" w:hanging="357"/>
              <w:contextualSpacing w:val="0"/>
              <w:rPr>
                <w:sz w:val="18"/>
              </w:rPr>
            </w:pPr>
            <w:r w:rsidRPr="00D41CB6">
              <w:rPr>
                <w:sz w:val="18"/>
                <w:szCs w:val="18"/>
              </w:rPr>
              <w:t>CO</w:t>
            </w:r>
            <w:r w:rsidRPr="00D41CB6">
              <w:rPr>
                <w:sz w:val="18"/>
                <w:szCs w:val="18"/>
                <w:vertAlign w:val="subscript"/>
              </w:rPr>
              <w:t>2</w:t>
            </w:r>
            <w:r w:rsidR="00976F6B" w:rsidRPr="00D41CB6">
              <w:rPr>
                <w:sz w:val="18"/>
                <w:szCs w:val="18"/>
              </w:rPr>
              <w:t xml:space="preserve"> emissions</w:t>
            </w:r>
            <w:r w:rsidR="00976F6B" w:rsidRPr="009A75F6">
              <w:rPr>
                <w:sz w:val="18"/>
              </w:rPr>
              <w:t xml:space="preserve"> and their reduction</w:t>
            </w:r>
          </w:p>
        </w:tc>
      </w:tr>
      <w:tr w:rsidR="00976F6B" w:rsidRPr="009A75F6" w14:paraId="49F1157D" w14:textId="77777777" w:rsidTr="0099493A">
        <w:trPr>
          <w:trHeight w:val="1687"/>
        </w:trPr>
        <w:tc>
          <w:tcPr>
            <w:tcW w:w="3256" w:type="dxa"/>
            <w:shd w:val="clear" w:color="auto" w:fill="D9E1EF"/>
            <w:vAlign w:val="center"/>
          </w:tcPr>
          <w:p w14:paraId="6F1702D3" w14:textId="77777777" w:rsidR="00976F6B" w:rsidRPr="009A75F6" w:rsidRDefault="00976F6B" w:rsidP="00C046DE">
            <w:pPr>
              <w:rPr>
                <w:b/>
                <w:sz w:val="18"/>
              </w:rPr>
            </w:pPr>
            <w:r w:rsidRPr="009A75F6">
              <w:rPr>
                <w:b/>
                <w:sz w:val="18"/>
              </w:rPr>
              <w:t>Secondary focus</w:t>
            </w:r>
          </w:p>
          <w:p w14:paraId="60D446DF" w14:textId="2032B949" w:rsidR="00976F6B" w:rsidRPr="009A75F6" w:rsidRDefault="00C0547A" w:rsidP="00C046DE">
            <w:pPr>
              <w:rPr>
                <w:sz w:val="18"/>
              </w:rPr>
            </w:pPr>
            <w:r>
              <w:rPr>
                <w:sz w:val="18"/>
              </w:rPr>
              <w:t>(i.e. topics which a</w:t>
            </w:r>
            <w:r w:rsidR="00976F6B" w:rsidRPr="009A75F6">
              <w:rPr>
                <w:sz w:val="18"/>
              </w:rPr>
              <w:t>re not actively se</w:t>
            </w:r>
            <w:r>
              <w:rPr>
                <w:sz w:val="18"/>
              </w:rPr>
              <w:t>arch for, but relevant points a</w:t>
            </w:r>
            <w:r w:rsidR="00976F6B" w:rsidRPr="009A75F6">
              <w:rPr>
                <w:sz w:val="18"/>
              </w:rPr>
              <w:t>re drawn out of the selected literature)</w:t>
            </w:r>
          </w:p>
        </w:tc>
        <w:tc>
          <w:tcPr>
            <w:tcW w:w="5272" w:type="dxa"/>
            <w:vAlign w:val="center"/>
          </w:tcPr>
          <w:p w14:paraId="4AAFBA58" w14:textId="77777777" w:rsidR="00976F6B" w:rsidRPr="009A75F6" w:rsidRDefault="00976F6B" w:rsidP="009B7DDE">
            <w:pPr>
              <w:pStyle w:val="a6"/>
              <w:numPr>
                <w:ilvl w:val="0"/>
                <w:numId w:val="20"/>
              </w:numPr>
              <w:rPr>
                <w:sz w:val="18"/>
              </w:rPr>
            </w:pPr>
            <w:r w:rsidRPr="009A75F6">
              <w:rPr>
                <w:sz w:val="18"/>
              </w:rPr>
              <w:t>Feedstock substitution</w:t>
            </w:r>
          </w:p>
          <w:p w14:paraId="528C99EF" w14:textId="77777777" w:rsidR="00976F6B" w:rsidRPr="009A75F6" w:rsidRDefault="00976F6B" w:rsidP="009B7DDE">
            <w:pPr>
              <w:pStyle w:val="a6"/>
              <w:numPr>
                <w:ilvl w:val="0"/>
                <w:numId w:val="20"/>
              </w:numPr>
              <w:rPr>
                <w:sz w:val="18"/>
              </w:rPr>
            </w:pPr>
            <w:r w:rsidRPr="009A75F6">
              <w:rPr>
                <w:sz w:val="18"/>
              </w:rPr>
              <w:t>Post-combustion carbon capture</w:t>
            </w:r>
          </w:p>
          <w:p w14:paraId="76FA491A" w14:textId="77777777" w:rsidR="00976F6B" w:rsidRPr="009A75F6" w:rsidRDefault="00976F6B" w:rsidP="009B7DDE">
            <w:pPr>
              <w:pStyle w:val="a6"/>
              <w:numPr>
                <w:ilvl w:val="0"/>
                <w:numId w:val="20"/>
              </w:numPr>
              <w:rPr>
                <w:sz w:val="18"/>
              </w:rPr>
            </w:pPr>
            <w:r w:rsidRPr="009A75F6">
              <w:rPr>
                <w:sz w:val="18"/>
              </w:rPr>
              <w:t>Steam and electricity generation</w:t>
            </w:r>
          </w:p>
          <w:p w14:paraId="7AD35E22" w14:textId="77777777" w:rsidR="00976F6B" w:rsidRPr="009A75F6" w:rsidRDefault="00976F6B" w:rsidP="009B7DDE">
            <w:pPr>
              <w:pStyle w:val="a6"/>
              <w:numPr>
                <w:ilvl w:val="0"/>
                <w:numId w:val="20"/>
              </w:numPr>
              <w:rPr>
                <w:sz w:val="18"/>
              </w:rPr>
            </w:pPr>
            <w:r w:rsidRPr="009A75F6">
              <w:rPr>
                <w:sz w:val="18"/>
              </w:rPr>
              <w:t>Treatment of exhaust gases</w:t>
            </w:r>
          </w:p>
          <w:p w14:paraId="19CF2994" w14:textId="77777777" w:rsidR="00976F6B" w:rsidRPr="009A75F6" w:rsidRDefault="00976F6B" w:rsidP="009B7DDE">
            <w:pPr>
              <w:pStyle w:val="a6"/>
              <w:numPr>
                <w:ilvl w:val="0"/>
                <w:numId w:val="20"/>
              </w:numPr>
              <w:rPr>
                <w:sz w:val="18"/>
              </w:rPr>
            </w:pPr>
            <w:r w:rsidRPr="009A75F6">
              <w:rPr>
                <w:sz w:val="18"/>
              </w:rPr>
              <w:t>Non-CO</w:t>
            </w:r>
            <w:r w:rsidRPr="00D41CB6">
              <w:rPr>
                <w:sz w:val="18"/>
                <w:vertAlign w:val="subscript"/>
              </w:rPr>
              <w:t>2</w:t>
            </w:r>
            <w:r w:rsidRPr="009A75F6">
              <w:rPr>
                <w:sz w:val="18"/>
              </w:rPr>
              <w:t xml:space="preserve"> emissions (e.g. NO</w:t>
            </w:r>
            <w:r w:rsidRPr="00D41CB6">
              <w:rPr>
                <w:sz w:val="18"/>
                <w:vertAlign w:val="subscript"/>
              </w:rPr>
              <w:t>x</w:t>
            </w:r>
            <w:r w:rsidRPr="009A75F6">
              <w:rPr>
                <w:sz w:val="18"/>
              </w:rPr>
              <w:t>, SO</w:t>
            </w:r>
            <w:r w:rsidRPr="00D41CB6">
              <w:rPr>
                <w:sz w:val="18"/>
                <w:vertAlign w:val="subscript"/>
              </w:rPr>
              <w:t>x</w:t>
            </w:r>
            <w:r w:rsidRPr="009A75F6">
              <w:rPr>
                <w:sz w:val="18"/>
              </w:rPr>
              <w:t>)</w:t>
            </w:r>
          </w:p>
          <w:p w14:paraId="6FAC8ED9" w14:textId="114E2A2F" w:rsidR="00976F6B" w:rsidRPr="0099493A" w:rsidRDefault="00976F6B" w:rsidP="009B7DDE">
            <w:pPr>
              <w:pStyle w:val="a6"/>
              <w:numPr>
                <w:ilvl w:val="0"/>
                <w:numId w:val="20"/>
              </w:numPr>
              <w:rPr>
                <w:sz w:val="18"/>
              </w:rPr>
            </w:pPr>
            <w:r w:rsidRPr="009A75F6">
              <w:rPr>
                <w:sz w:val="18"/>
              </w:rPr>
              <w:t>Drivers, barriers, governmental policy</w:t>
            </w:r>
          </w:p>
        </w:tc>
      </w:tr>
      <w:tr w:rsidR="00976F6B" w:rsidRPr="009A75F6" w14:paraId="101BEFFE" w14:textId="77777777" w:rsidTr="0099493A">
        <w:trPr>
          <w:trHeight w:val="1412"/>
        </w:trPr>
        <w:tc>
          <w:tcPr>
            <w:tcW w:w="3256" w:type="dxa"/>
            <w:shd w:val="clear" w:color="auto" w:fill="D9E1EF"/>
            <w:vAlign w:val="center"/>
          </w:tcPr>
          <w:p w14:paraId="40D24396" w14:textId="77777777" w:rsidR="00976F6B" w:rsidRPr="009A75F6" w:rsidRDefault="00976F6B" w:rsidP="00C046DE">
            <w:pPr>
              <w:rPr>
                <w:b/>
                <w:sz w:val="18"/>
              </w:rPr>
            </w:pPr>
            <w:r w:rsidRPr="009A75F6">
              <w:rPr>
                <w:b/>
                <w:sz w:val="18"/>
              </w:rPr>
              <w:t>Excluded topics</w:t>
            </w:r>
          </w:p>
          <w:p w14:paraId="5D77AFE6" w14:textId="3AEFABEF" w:rsidR="00976F6B" w:rsidRPr="009A75F6" w:rsidRDefault="00C0547A" w:rsidP="00C046DE">
            <w:pPr>
              <w:rPr>
                <w:b/>
                <w:sz w:val="18"/>
              </w:rPr>
            </w:pPr>
            <w:r>
              <w:rPr>
                <w:sz w:val="18"/>
              </w:rPr>
              <w:t>(i.e. topics which a</w:t>
            </w:r>
            <w:r w:rsidR="00976F6B" w:rsidRPr="009A75F6">
              <w:rPr>
                <w:sz w:val="18"/>
              </w:rPr>
              <w:t>re not explored due the defined system boundaries and time constraints)</w:t>
            </w:r>
          </w:p>
        </w:tc>
        <w:tc>
          <w:tcPr>
            <w:tcW w:w="5272" w:type="dxa"/>
            <w:vAlign w:val="center"/>
          </w:tcPr>
          <w:p w14:paraId="5D741C62" w14:textId="77777777" w:rsidR="00CB0692" w:rsidRPr="009A75F6" w:rsidRDefault="00976F6B" w:rsidP="009B7DDE">
            <w:pPr>
              <w:pStyle w:val="a6"/>
              <w:numPr>
                <w:ilvl w:val="0"/>
                <w:numId w:val="20"/>
              </w:numPr>
              <w:rPr>
                <w:sz w:val="18"/>
              </w:rPr>
            </w:pPr>
            <w:r w:rsidRPr="009A75F6">
              <w:rPr>
                <w:sz w:val="18"/>
              </w:rPr>
              <w:t xml:space="preserve">Building heating and heat recovery options outside </w:t>
            </w:r>
          </w:p>
          <w:p w14:paraId="53A405A9" w14:textId="4A71BB5C" w:rsidR="00976F6B" w:rsidRPr="009A75F6" w:rsidRDefault="00976F6B" w:rsidP="0099493A">
            <w:pPr>
              <w:pStyle w:val="a6"/>
              <w:rPr>
                <w:sz w:val="18"/>
              </w:rPr>
            </w:pPr>
            <w:r w:rsidRPr="009A75F6">
              <w:rPr>
                <w:sz w:val="18"/>
              </w:rPr>
              <w:t>the boundaries of the glass plant (i.e. District heating)</w:t>
            </w:r>
          </w:p>
          <w:p w14:paraId="082D9782" w14:textId="77777777" w:rsidR="00CB0692" w:rsidRPr="009A75F6" w:rsidRDefault="00976F6B" w:rsidP="009B7DDE">
            <w:pPr>
              <w:pStyle w:val="a6"/>
              <w:numPr>
                <w:ilvl w:val="0"/>
                <w:numId w:val="20"/>
              </w:numPr>
              <w:rPr>
                <w:sz w:val="18"/>
              </w:rPr>
            </w:pPr>
            <w:r w:rsidRPr="009A75F6">
              <w:rPr>
                <w:sz w:val="18"/>
              </w:rPr>
              <w:t xml:space="preserve">Energy efficiency in electrically driven equipment </w:t>
            </w:r>
          </w:p>
          <w:p w14:paraId="567A0EF1" w14:textId="581A1CF5" w:rsidR="00976F6B" w:rsidRPr="009A75F6" w:rsidRDefault="00976F6B" w:rsidP="0099493A">
            <w:pPr>
              <w:pStyle w:val="a6"/>
              <w:rPr>
                <w:sz w:val="18"/>
              </w:rPr>
            </w:pPr>
            <w:r w:rsidRPr="009A75F6">
              <w:rPr>
                <w:sz w:val="18"/>
              </w:rPr>
              <w:t>(e.g. compressors, pumps, motors)</w:t>
            </w:r>
          </w:p>
          <w:p w14:paraId="3669B39A" w14:textId="54A1B643" w:rsidR="00976F6B" w:rsidRPr="0099493A" w:rsidRDefault="00976F6B" w:rsidP="009B7DDE">
            <w:pPr>
              <w:pStyle w:val="a6"/>
              <w:numPr>
                <w:ilvl w:val="0"/>
                <w:numId w:val="20"/>
              </w:numPr>
              <w:rPr>
                <w:sz w:val="18"/>
              </w:rPr>
            </w:pPr>
            <w:r w:rsidRPr="009A75F6">
              <w:rPr>
                <w:sz w:val="18"/>
              </w:rPr>
              <w:t>Product switching (i.e. from glass to other  materials)</w:t>
            </w:r>
          </w:p>
        </w:tc>
      </w:tr>
    </w:tbl>
    <w:p w14:paraId="2F1FFAF4" w14:textId="77777777" w:rsidR="00C93892" w:rsidRDefault="00C93892" w:rsidP="00C93892">
      <w:pPr>
        <w:spacing w:after="0" w:line="264" w:lineRule="auto"/>
        <w:jc w:val="both"/>
        <w:rPr>
          <w:rFonts w:asciiTheme="majorHAnsi" w:hAnsiTheme="majorHAnsi" w:cs="Aharoni"/>
          <w:iCs/>
        </w:rPr>
      </w:pPr>
    </w:p>
    <w:p w14:paraId="164660AA" w14:textId="5C8B3CB6" w:rsidR="0099493A" w:rsidRDefault="00C93892" w:rsidP="00C93892">
      <w:pPr>
        <w:spacing w:after="200" w:line="264" w:lineRule="auto"/>
        <w:jc w:val="both"/>
        <w:rPr>
          <w:rFonts w:asciiTheme="majorHAnsi" w:hAnsiTheme="majorHAnsi"/>
        </w:rPr>
      </w:pPr>
      <w:r w:rsidRPr="009A75F6">
        <w:rPr>
          <w:rFonts w:asciiTheme="majorHAnsi" w:hAnsiTheme="majorHAnsi"/>
        </w:rPr>
        <w:t xml:space="preserve">The main decarbonisation options </w:t>
      </w:r>
      <w:r>
        <w:rPr>
          <w:rFonts w:asciiTheme="majorHAnsi" w:hAnsiTheme="majorHAnsi"/>
        </w:rPr>
        <w:t xml:space="preserve">are then </w:t>
      </w:r>
      <w:r w:rsidRPr="009A75F6">
        <w:rPr>
          <w:rFonts w:asciiTheme="majorHAnsi" w:hAnsiTheme="majorHAnsi"/>
        </w:rPr>
        <w:t xml:space="preserve">short-listed </w:t>
      </w:r>
      <w:r>
        <w:rPr>
          <w:rFonts w:asciiTheme="majorHAnsi" w:hAnsiTheme="majorHAnsi"/>
        </w:rPr>
        <w:t xml:space="preserve">based on the techno-economic criteria discussed in </w:t>
      </w:r>
      <w:r w:rsidR="0099493A">
        <w:rPr>
          <w:rFonts w:asciiTheme="majorHAnsi" w:hAnsiTheme="majorHAnsi"/>
        </w:rPr>
        <w:t>Chapter 2.3</w:t>
      </w:r>
      <w:r>
        <w:rPr>
          <w:rFonts w:asciiTheme="majorHAnsi" w:hAnsiTheme="majorHAnsi"/>
        </w:rPr>
        <w:t xml:space="preserve">. </w:t>
      </w:r>
      <w:r w:rsidRPr="009A75F6">
        <w:rPr>
          <w:rFonts w:asciiTheme="majorHAnsi" w:hAnsiTheme="majorHAnsi"/>
        </w:rPr>
        <w:t>The feasibili</w:t>
      </w:r>
      <w:r>
        <w:rPr>
          <w:rFonts w:asciiTheme="majorHAnsi" w:hAnsiTheme="majorHAnsi"/>
        </w:rPr>
        <w:t>ty and the requirements of the</w:t>
      </w:r>
      <w:r w:rsidRPr="009A75F6">
        <w:rPr>
          <w:rFonts w:asciiTheme="majorHAnsi" w:hAnsiTheme="majorHAnsi"/>
        </w:rPr>
        <w:t xml:space="preserve"> shortlisted options will be discussed in terms of enablers and barriers for their implementation within the longer-term horizon of 2050 (see Chapter 5). </w:t>
      </w:r>
      <w:r>
        <w:rPr>
          <w:rFonts w:asciiTheme="majorHAnsi" w:hAnsiTheme="majorHAnsi"/>
        </w:rPr>
        <w:t>The</w:t>
      </w:r>
      <w:r w:rsidRPr="009A75F6">
        <w:rPr>
          <w:rFonts w:asciiTheme="majorHAnsi" w:hAnsiTheme="majorHAnsi"/>
        </w:rPr>
        <w:t xml:space="preserve"> shortlisted </w:t>
      </w:r>
      <w:r>
        <w:rPr>
          <w:rFonts w:asciiTheme="majorHAnsi" w:hAnsiTheme="majorHAnsi"/>
        </w:rPr>
        <w:t xml:space="preserve">technology </w:t>
      </w:r>
      <w:r w:rsidRPr="009A75F6">
        <w:rPr>
          <w:rFonts w:asciiTheme="majorHAnsi" w:hAnsiTheme="majorHAnsi"/>
        </w:rPr>
        <w:t xml:space="preserve">options may go hand in hand with supporting options such as alternative energy carriers, batch reformulation </w:t>
      </w:r>
      <w:r>
        <w:rPr>
          <w:rFonts w:asciiTheme="majorHAnsi" w:hAnsiTheme="majorHAnsi"/>
        </w:rPr>
        <w:t xml:space="preserve">or </w:t>
      </w:r>
      <w:r w:rsidRPr="009A75F6">
        <w:rPr>
          <w:rFonts w:asciiTheme="majorHAnsi" w:hAnsiTheme="majorHAnsi"/>
        </w:rPr>
        <w:t>other innovati</w:t>
      </w:r>
      <w:r w:rsidR="00074226">
        <w:rPr>
          <w:rFonts w:asciiTheme="majorHAnsi" w:hAnsiTheme="majorHAnsi"/>
        </w:rPr>
        <w:t>ve activities (see also Appendices</w:t>
      </w:r>
      <w:r w:rsidRPr="009A75F6">
        <w:rPr>
          <w:rFonts w:asciiTheme="majorHAnsi" w:hAnsiTheme="majorHAnsi"/>
        </w:rPr>
        <w:t xml:space="preserve"> </w:t>
      </w:r>
      <w:r w:rsidR="00074226">
        <w:rPr>
          <w:rFonts w:asciiTheme="majorHAnsi" w:hAnsiTheme="majorHAnsi"/>
        </w:rPr>
        <w:t>C and D</w:t>
      </w:r>
      <w:r w:rsidRPr="009A75F6">
        <w:rPr>
          <w:rFonts w:asciiTheme="majorHAnsi" w:hAnsiTheme="majorHAnsi"/>
        </w:rPr>
        <w:t>).</w:t>
      </w:r>
    </w:p>
    <w:p w14:paraId="035057F0" w14:textId="63B22B52" w:rsidR="00704BF4" w:rsidRPr="009A75F6" w:rsidRDefault="000827DD" w:rsidP="001E49BC">
      <w:pPr>
        <w:pStyle w:val="20"/>
        <w:spacing w:before="360" w:after="120"/>
        <w:rPr>
          <w:rFonts w:ascii="Verdana" w:hAnsi="Verdana"/>
          <w:color w:val="6B7600"/>
          <w:sz w:val="28"/>
          <w:szCs w:val="28"/>
        </w:rPr>
      </w:pPr>
      <w:bookmarkStart w:id="16" w:name="_Toc17370171"/>
      <w:r w:rsidRPr="009A75F6">
        <w:rPr>
          <w:rFonts w:ascii="Verdana" w:hAnsi="Verdana"/>
          <w:color w:val="6B7600"/>
          <w:sz w:val="28"/>
          <w:szCs w:val="28"/>
        </w:rPr>
        <w:t>2.</w:t>
      </w:r>
      <w:r w:rsidR="00976F6B" w:rsidRPr="009A75F6">
        <w:rPr>
          <w:rFonts w:ascii="Verdana" w:hAnsi="Verdana"/>
          <w:color w:val="6B7600"/>
          <w:sz w:val="28"/>
          <w:szCs w:val="28"/>
        </w:rPr>
        <w:t>7</w:t>
      </w:r>
      <w:r w:rsidR="00BF5A15" w:rsidRPr="009A75F6">
        <w:rPr>
          <w:rFonts w:ascii="Verdana" w:hAnsi="Verdana"/>
          <w:color w:val="6B7600"/>
          <w:sz w:val="28"/>
          <w:szCs w:val="28"/>
        </w:rPr>
        <w:t xml:space="preserve"> Research Flow</w:t>
      </w:r>
      <w:bookmarkEnd w:id="16"/>
    </w:p>
    <w:p w14:paraId="6F16CC12" w14:textId="60343768" w:rsidR="00704BF4" w:rsidRPr="004152D3" w:rsidRDefault="00636D62" w:rsidP="004152D3">
      <w:pPr>
        <w:spacing w:line="264" w:lineRule="auto"/>
        <w:jc w:val="both"/>
        <w:rPr>
          <w:rFonts w:asciiTheme="majorHAnsi" w:hAnsiTheme="majorHAnsi"/>
          <w:sz w:val="24"/>
        </w:rPr>
      </w:pPr>
      <w:r w:rsidRPr="009A75F6">
        <w:rPr>
          <w:rFonts w:asciiTheme="majorHAnsi" w:hAnsiTheme="majorHAnsi" w:cs="Aharoni"/>
          <w:iCs/>
        </w:rPr>
        <w:t xml:space="preserve">An overview </w:t>
      </w:r>
      <w:r w:rsidR="00703593">
        <w:rPr>
          <w:rFonts w:asciiTheme="majorHAnsi" w:hAnsiTheme="majorHAnsi" w:cs="Aharoni"/>
          <w:iCs/>
        </w:rPr>
        <w:t>of</w:t>
      </w:r>
      <w:r w:rsidRPr="009A75F6">
        <w:rPr>
          <w:rFonts w:asciiTheme="majorHAnsi" w:hAnsiTheme="majorHAnsi" w:cs="Aharoni"/>
          <w:iCs/>
        </w:rPr>
        <w:t xml:space="preserve"> the structure of this study is provided in </w:t>
      </w:r>
      <w:r w:rsidR="005810BC">
        <w:rPr>
          <w:rFonts w:asciiTheme="majorHAnsi" w:hAnsiTheme="majorHAnsi" w:cs="Aharoni"/>
          <w:iCs/>
        </w:rPr>
        <w:t>Figure A1</w:t>
      </w:r>
      <w:r w:rsidR="00BA7A46">
        <w:rPr>
          <w:rFonts w:asciiTheme="majorHAnsi" w:hAnsiTheme="majorHAnsi" w:cs="Aharoni"/>
          <w:iCs/>
        </w:rPr>
        <w:t xml:space="preserve"> (see A</w:t>
      </w:r>
      <w:r w:rsidR="005810BC">
        <w:rPr>
          <w:rFonts w:asciiTheme="majorHAnsi" w:hAnsiTheme="majorHAnsi" w:cs="Aharoni"/>
          <w:iCs/>
        </w:rPr>
        <w:t>ppendix A</w:t>
      </w:r>
      <w:r w:rsidR="00BA7A46">
        <w:rPr>
          <w:rFonts w:asciiTheme="majorHAnsi" w:hAnsiTheme="majorHAnsi" w:cs="Aharoni"/>
          <w:iCs/>
        </w:rPr>
        <w:t>)</w:t>
      </w:r>
      <w:r w:rsidRPr="009A75F6">
        <w:rPr>
          <w:rFonts w:asciiTheme="majorHAnsi" w:hAnsiTheme="majorHAnsi" w:cs="Aharoni"/>
          <w:iCs/>
        </w:rPr>
        <w:t xml:space="preserve">, which </w:t>
      </w:r>
      <w:r w:rsidR="00BA7A46">
        <w:rPr>
          <w:rFonts w:asciiTheme="majorHAnsi" w:hAnsiTheme="majorHAnsi" w:cs="Aharoni"/>
          <w:iCs/>
        </w:rPr>
        <w:t xml:space="preserve">illustrates </w:t>
      </w:r>
      <w:r w:rsidRPr="009A75F6">
        <w:rPr>
          <w:rFonts w:asciiTheme="majorHAnsi" w:hAnsiTheme="majorHAnsi" w:cs="Aharoni"/>
          <w:iCs/>
        </w:rPr>
        <w:t xml:space="preserve">how research phases </w:t>
      </w:r>
      <w:r w:rsidR="00703593">
        <w:rPr>
          <w:rFonts w:asciiTheme="majorHAnsi" w:hAnsiTheme="majorHAnsi" w:cs="Aharoni"/>
          <w:iCs/>
        </w:rPr>
        <w:t>and methods</w:t>
      </w:r>
      <w:r w:rsidR="0099493A">
        <w:rPr>
          <w:rFonts w:asciiTheme="majorHAnsi" w:hAnsiTheme="majorHAnsi" w:cs="Aharoni"/>
          <w:iCs/>
        </w:rPr>
        <w:t xml:space="preserve"> </w:t>
      </w:r>
      <w:r w:rsidRPr="009A75F6">
        <w:rPr>
          <w:rFonts w:asciiTheme="majorHAnsi" w:hAnsiTheme="majorHAnsi" w:cs="Aharoni"/>
          <w:iCs/>
        </w:rPr>
        <w:t>are</w:t>
      </w:r>
      <w:r w:rsidR="00DD0D95" w:rsidRPr="009A75F6">
        <w:rPr>
          <w:rFonts w:asciiTheme="majorHAnsi" w:hAnsiTheme="majorHAnsi" w:cs="Aharoni"/>
          <w:iCs/>
        </w:rPr>
        <w:t xml:space="preserve"> interlinked</w:t>
      </w:r>
      <w:r w:rsidRPr="009A75F6">
        <w:rPr>
          <w:rFonts w:asciiTheme="majorHAnsi" w:hAnsiTheme="majorHAnsi" w:cs="Aharoni"/>
          <w:iCs/>
        </w:rPr>
        <w:t xml:space="preserve">. </w:t>
      </w:r>
      <w:r w:rsidR="003020F8">
        <w:rPr>
          <w:rFonts w:asciiTheme="majorHAnsi" w:hAnsiTheme="majorHAnsi"/>
        </w:rPr>
        <w:t xml:space="preserve">The thesis </w:t>
      </w:r>
      <w:r w:rsidR="009E3281">
        <w:rPr>
          <w:rFonts w:asciiTheme="majorHAnsi" w:hAnsiTheme="majorHAnsi"/>
        </w:rPr>
        <w:t xml:space="preserve">is </w:t>
      </w:r>
      <w:r w:rsidR="00704706" w:rsidRPr="009A75F6">
        <w:rPr>
          <w:rFonts w:asciiTheme="majorHAnsi" w:hAnsiTheme="majorHAnsi"/>
        </w:rPr>
        <w:t>submitted and made avail</w:t>
      </w:r>
      <w:r w:rsidR="003020F8">
        <w:rPr>
          <w:rFonts w:asciiTheme="majorHAnsi" w:hAnsiTheme="majorHAnsi"/>
        </w:rPr>
        <w:t xml:space="preserve">able to the TU Delft repository. Both the Excel model </w:t>
      </w:r>
      <w:r w:rsidR="009E3281">
        <w:rPr>
          <w:rFonts w:asciiTheme="majorHAnsi" w:hAnsiTheme="majorHAnsi"/>
        </w:rPr>
        <w:t xml:space="preserve">as well as </w:t>
      </w:r>
      <w:r w:rsidR="00704706" w:rsidRPr="009A75F6">
        <w:rPr>
          <w:rFonts w:asciiTheme="majorHAnsi" w:hAnsiTheme="majorHAnsi"/>
        </w:rPr>
        <w:t xml:space="preserve">the </w:t>
      </w:r>
      <w:r w:rsidR="003020F8">
        <w:rPr>
          <w:rFonts w:asciiTheme="majorHAnsi" w:hAnsiTheme="majorHAnsi"/>
        </w:rPr>
        <w:t xml:space="preserve">Python </w:t>
      </w:r>
      <w:r w:rsidR="00704706" w:rsidRPr="009A75F6">
        <w:rPr>
          <w:rFonts w:asciiTheme="majorHAnsi" w:hAnsiTheme="majorHAnsi"/>
        </w:rPr>
        <w:t xml:space="preserve">code </w:t>
      </w:r>
      <w:r w:rsidR="003020F8">
        <w:rPr>
          <w:rFonts w:asciiTheme="majorHAnsi" w:hAnsiTheme="majorHAnsi"/>
        </w:rPr>
        <w:t xml:space="preserve">which was </w:t>
      </w:r>
      <w:r w:rsidR="00704706" w:rsidRPr="009A75F6">
        <w:rPr>
          <w:rFonts w:asciiTheme="majorHAnsi" w:hAnsiTheme="majorHAnsi"/>
        </w:rPr>
        <w:t xml:space="preserve">developed for </w:t>
      </w:r>
      <w:r w:rsidR="009E3281">
        <w:rPr>
          <w:rFonts w:asciiTheme="majorHAnsi" w:hAnsiTheme="majorHAnsi"/>
        </w:rPr>
        <w:t xml:space="preserve">performing the decision support method </w:t>
      </w:r>
      <w:r w:rsidR="003020F8">
        <w:rPr>
          <w:rFonts w:asciiTheme="majorHAnsi" w:hAnsiTheme="majorHAnsi"/>
        </w:rPr>
        <w:t xml:space="preserve">are made </w:t>
      </w:r>
      <w:r w:rsidR="00704706" w:rsidRPr="009A75F6">
        <w:rPr>
          <w:rFonts w:asciiTheme="majorHAnsi" w:hAnsiTheme="majorHAnsi"/>
        </w:rPr>
        <w:t>available through GitHub</w:t>
      </w:r>
      <w:r w:rsidR="00704BF4" w:rsidRPr="009A75F6">
        <w:rPr>
          <w:rFonts w:asciiTheme="majorHAnsi" w:hAnsiTheme="majorHAnsi"/>
          <w:sz w:val="20"/>
        </w:rPr>
        <w:t xml:space="preserve">. </w:t>
      </w:r>
    </w:p>
    <w:p w14:paraId="34F2A2E3" w14:textId="77777777" w:rsidR="00EC5389" w:rsidRPr="009A75F6" w:rsidRDefault="00EC5389">
      <w:pPr>
        <w:rPr>
          <w:rFonts w:asciiTheme="majorHAnsi" w:hAnsiTheme="majorHAnsi"/>
        </w:rPr>
      </w:pPr>
    </w:p>
    <w:p w14:paraId="6DCBE6ED" w14:textId="77777777" w:rsidR="000319D0" w:rsidRDefault="00F62EFB">
      <w:pPr>
        <w:rPr>
          <w:rFonts w:asciiTheme="majorHAnsi" w:hAnsiTheme="majorHAnsi"/>
        </w:rPr>
        <w:sectPr w:rsidR="000319D0" w:rsidSect="003B4882">
          <w:headerReference w:type="even" r:id="rId37"/>
          <w:headerReference w:type="default" r:id="rId38"/>
          <w:pgSz w:w="11906" w:h="16838"/>
          <w:pgMar w:top="1560" w:right="1558" w:bottom="1702" w:left="1800" w:header="709" w:footer="708" w:gutter="0"/>
          <w:cols w:space="708"/>
          <w:docGrid w:linePitch="360"/>
        </w:sectPr>
      </w:pPr>
      <w:r w:rsidRPr="009A75F6">
        <w:rPr>
          <w:rFonts w:asciiTheme="majorHAnsi" w:hAnsiTheme="majorHAnsi"/>
        </w:rPr>
        <w:br w:type="page"/>
      </w:r>
    </w:p>
    <w:p w14:paraId="40E61FB1" w14:textId="034C8F9E" w:rsidR="0080587B" w:rsidRPr="009A75F6" w:rsidRDefault="00BF5A15" w:rsidP="00B16C06">
      <w:pPr>
        <w:pStyle w:val="1"/>
        <w:jc w:val="right"/>
        <w:rPr>
          <w:rFonts w:ascii="Verdana" w:hAnsi="Verdana"/>
          <w:bCs/>
          <w:color w:val="6B7600"/>
          <w:sz w:val="52"/>
          <w:szCs w:val="52"/>
        </w:rPr>
      </w:pPr>
      <w:bookmarkStart w:id="17" w:name="_Toc17370172"/>
      <w:r w:rsidRPr="009A75F6">
        <w:rPr>
          <w:rFonts w:ascii="Verdana" w:hAnsi="Verdana"/>
          <w:bCs/>
          <w:color w:val="6B7600"/>
          <w:sz w:val="100"/>
          <w:szCs w:val="100"/>
        </w:rPr>
        <w:lastRenderedPageBreak/>
        <w:t xml:space="preserve">3 </w:t>
      </w:r>
      <w:r w:rsidR="00371FFC" w:rsidRPr="009A75F6">
        <w:rPr>
          <w:rFonts w:ascii="Verdana" w:hAnsi="Verdana"/>
          <w:bCs/>
          <w:color w:val="6B7600"/>
          <w:sz w:val="100"/>
          <w:szCs w:val="100"/>
        </w:rPr>
        <w:br/>
      </w:r>
      <w:r w:rsidR="00371FFC" w:rsidRPr="009A75F6">
        <w:rPr>
          <w:rFonts w:ascii="Verdana" w:hAnsi="Verdana"/>
          <w:bCs/>
          <w:color w:val="6B7600"/>
          <w:sz w:val="52"/>
          <w:szCs w:val="52"/>
        </w:rPr>
        <w:t>Review of C</w:t>
      </w:r>
      <w:r w:rsidRPr="009A75F6">
        <w:rPr>
          <w:rFonts w:ascii="Verdana" w:hAnsi="Verdana"/>
          <w:bCs/>
          <w:color w:val="6B7600"/>
          <w:sz w:val="52"/>
          <w:szCs w:val="52"/>
        </w:rPr>
        <w:t>oncepts</w:t>
      </w:r>
      <w:bookmarkEnd w:id="17"/>
      <w:r w:rsidR="00E532B9" w:rsidRPr="009A75F6">
        <w:rPr>
          <w:rFonts w:ascii="Verdana" w:hAnsi="Verdana"/>
          <w:bCs/>
          <w:color w:val="6B7600"/>
          <w:sz w:val="52"/>
          <w:szCs w:val="52"/>
        </w:rPr>
        <w:t xml:space="preserve">  </w:t>
      </w:r>
    </w:p>
    <w:p w14:paraId="151F6C96" w14:textId="77777777" w:rsidR="00371FFC" w:rsidRPr="009A75F6" w:rsidRDefault="00371FFC" w:rsidP="00B16C06">
      <w:pPr>
        <w:spacing w:after="0"/>
        <w:jc w:val="both"/>
        <w:rPr>
          <w:rFonts w:asciiTheme="majorHAnsi" w:hAnsiTheme="majorHAnsi"/>
        </w:rPr>
      </w:pPr>
    </w:p>
    <w:p w14:paraId="0D759C29" w14:textId="665FB8F6" w:rsidR="001830D0" w:rsidRPr="009A75F6" w:rsidRDefault="00F26DDC" w:rsidP="00B16C06">
      <w:pPr>
        <w:spacing w:after="0" w:line="264" w:lineRule="auto"/>
        <w:jc w:val="both"/>
        <w:rPr>
          <w:rFonts w:asciiTheme="majorHAnsi" w:hAnsiTheme="majorHAnsi"/>
        </w:rPr>
      </w:pPr>
      <w:r w:rsidRPr="009A75F6">
        <w:rPr>
          <w:rFonts w:asciiTheme="majorHAnsi" w:hAnsiTheme="majorHAnsi"/>
        </w:rPr>
        <w:t>T</w:t>
      </w:r>
      <w:r w:rsidR="009B48C3" w:rsidRPr="009A75F6">
        <w:rPr>
          <w:rFonts w:asciiTheme="majorHAnsi" w:hAnsiTheme="majorHAnsi"/>
        </w:rPr>
        <w:t>his chapter</w:t>
      </w:r>
      <w:r w:rsidRPr="009A75F6">
        <w:rPr>
          <w:rFonts w:asciiTheme="majorHAnsi" w:hAnsiTheme="majorHAnsi"/>
        </w:rPr>
        <w:t xml:space="preserve"> provides </w:t>
      </w:r>
      <w:r w:rsidR="009B48C3" w:rsidRPr="009A75F6">
        <w:rPr>
          <w:rFonts w:asciiTheme="majorHAnsi" w:hAnsiTheme="majorHAnsi"/>
        </w:rPr>
        <w:t xml:space="preserve">an in-depth description of the concepts </w:t>
      </w:r>
      <w:r w:rsidR="001830D0" w:rsidRPr="009A75F6">
        <w:rPr>
          <w:rFonts w:asciiTheme="majorHAnsi" w:hAnsiTheme="majorHAnsi"/>
        </w:rPr>
        <w:t xml:space="preserve">which are related </w:t>
      </w:r>
      <w:r w:rsidR="009B48C3" w:rsidRPr="009A75F6">
        <w:rPr>
          <w:rFonts w:asciiTheme="majorHAnsi" w:hAnsiTheme="majorHAnsi"/>
        </w:rPr>
        <w:t xml:space="preserve">to this study. Starting from </w:t>
      </w:r>
      <w:r w:rsidR="00052177" w:rsidRPr="009A75F6">
        <w:rPr>
          <w:rFonts w:asciiTheme="majorHAnsi" w:hAnsiTheme="majorHAnsi"/>
        </w:rPr>
        <w:t xml:space="preserve">an introduction </w:t>
      </w:r>
      <w:r w:rsidR="00B16C06" w:rsidRPr="009A75F6">
        <w:rPr>
          <w:rFonts w:asciiTheme="majorHAnsi" w:hAnsiTheme="majorHAnsi"/>
        </w:rPr>
        <w:t>on the current state of</w:t>
      </w:r>
      <w:r w:rsidR="00052177" w:rsidRPr="009A75F6">
        <w:rPr>
          <w:rFonts w:asciiTheme="majorHAnsi" w:hAnsiTheme="majorHAnsi"/>
        </w:rPr>
        <w:t xml:space="preserve"> </w:t>
      </w:r>
      <w:r w:rsidR="009B48C3" w:rsidRPr="009A75F6">
        <w:rPr>
          <w:rFonts w:asciiTheme="majorHAnsi" w:hAnsiTheme="majorHAnsi"/>
        </w:rPr>
        <w:t xml:space="preserve">the </w:t>
      </w:r>
      <w:r w:rsidRPr="009A75F6">
        <w:rPr>
          <w:rFonts w:asciiTheme="majorHAnsi" w:hAnsiTheme="majorHAnsi"/>
        </w:rPr>
        <w:t>container</w:t>
      </w:r>
      <w:r w:rsidR="009B48C3" w:rsidRPr="009A75F6">
        <w:rPr>
          <w:rFonts w:asciiTheme="majorHAnsi" w:hAnsiTheme="majorHAnsi"/>
        </w:rPr>
        <w:t xml:space="preserve"> glass </w:t>
      </w:r>
      <w:r w:rsidRPr="009A75F6">
        <w:rPr>
          <w:rFonts w:asciiTheme="majorHAnsi" w:hAnsiTheme="majorHAnsi"/>
        </w:rPr>
        <w:t xml:space="preserve">sector </w:t>
      </w:r>
      <w:r w:rsidR="009B48C3" w:rsidRPr="009A75F6">
        <w:rPr>
          <w:rFonts w:asciiTheme="majorHAnsi" w:hAnsiTheme="majorHAnsi"/>
        </w:rPr>
        <w:t xml:space="preserve">and </w:t>
      </w:r>
      <w:r w:rsidR="001830D0" w:rsidRPr="009A75F6">
        <w:rPr>
          <w:rFonts w:asciiTheme="majorHAnsi" w:hAnsiTheme="majorHAnsi"/>
        </w:rPr>
        <w:t>the most common process activities, the chapter distinguishes and elaborates on c</w:t>
      </w:r>
      <w:r w:rsidR="009B48C3" w:rsidRPr="009A75F6">
        <w:rPr>
          <w:rFonts w:asciiTheme="majorHAnsi" w:hAnsiTheme="majorHAnsi"/>
        </w:rPr>
        <w:t xml:space="preserve">oncepts such as </w:t>
      </w:r>
      <w:r w:rsidR="001830D0" w:rsidRPr="009A75F6">
        <w:rPr>
          <w:rFonts w:asciiTheme="majorHAnsi" w:hAnsiTheme="majorHAnsi"/>
        </w:rPr>
        <w:t>energy efficiency, decarbonisation</w:t>
      </w:r>
      <w:r w:rsidR="009B48C3" w:rsidRPr="009A75F6">
        <w:rPr>
          <w:rFonts w:asciiTheme="majorHAnsi" w:hAnsiTheme="majorHAnsi"/>
        </w:rPr>
        <w:t xml:space="preserve">, deep </w:t>
      </w:r>
      <w:r w:rsidR="001830D0" w:rsidRPr="009A75F6">
        <w:rPr>
          <w:rFonts w:asciiTheme="majorHAnsi" w:hAnsiTheme="majorHAnsi"/>
        </w:rPr>
        <w:t xml:space="preserve">uncertainty, and robustness. The selected decision support method, as well as its relation to policy analysis will be further discussed. </w:t>
      </w:r>
      <w:r w:rsidR="00B16C06" w:rsidRPr="009A75F6">
        <w:rPr>
          <w:rFonts w:asciiTheme="majorHAnsi" w:hAnsiTheme="majorHAnsi"/>
        </w:rPr>
        <w:t xml:space="preserve">In the end, </w:t>
      </w:r>
      <w:r w:rsidR="00EC4024" w:rsidRPr="009A75F6">
        <w:rPr>
          <w:rFonts w:asciiTheme="majorHAnsi" w:hAnsiTheme="majorHAnsi"/>
        </w:rPr>
        <w:t xml:space="preserve">a solid base </w:t>
      </w:r>
      <w:r w:rsidR="00B16C06" w:rsidRPr="009A75F6">
        <w:rPr>
          <w:rFonts w:asciiTheme="majorHAnsi" w:hAnsiTheme="majorHAnsi"/>
        </w:rPr>
        <w:t xml:space="preserve">will have been established </w:t>
      </w:r>
      <w:r w:rsidR="00EC4024" w:rsidRPr="009A75F6">
        <w:rPr>
          <w:rFonts w:asciiTheme="majorHAnsi" w:hAnsiTheme="majorHAnsi"/>
        </w:rPr>
        <w:t xml:space="preserve">for </w:t>
      </w:r>
      <w:r w:rsidR="00E827B9">
        <w:rPr>
          <w:rFonts w:asciiTheme="majorHAnsi" w:hAnsiTheme="majorHAnsi"/>
        </w:rPr>
        <w:t>designing</w:t>
      </w:r>
      <w:r w:rsidR="00EC4024" w:rsidRPr="009A75F6">
        <w:rPr>
          <w:rFonts w:asciiTheme="majorHAnsi" w:hAnsiTheme="majorHAnsi"/>
        </w:rPr>
        <w:t xml:space="preserve"> </w:t>
      </w:r>
      <w:r w:rsidR="00E827B9">
        <w:rPr>
          <w:rFonts w:asciiTheme="majorHAnsi" w:hAnsiTheme="majorHAnsi"/>
        </w:rPr>
        <w:t xml:space="preserve">a </w:t>
      </w:r>
      <w:r w:rsidR="00703593">
        <w:rPr>
          <w:rFonts w:asciiTheme="majorHAnsi" w:hAnsiTheme="majorHAnsi"/>
        </w:rPr>
        <w:t>methodology</w:t>
      </w:r>
      <w:r w:rsidR="001830D0" w:rsidRPr="009A75F6">
        <w:rPr>
          <w:rFonts w:asciiTheme="majorHAnsi" w:hAnsiTheme="majorHAnsi"/>
        </w:rPr>
        <w:t xml:space="preserve"> in subsequent chapters.</w:t>
      </w:r>
    </w:p>
    <w:p w14:paraId="02702E07" w14:textId="25B3E95E" w:rsidR="00E937A9" w:rsidRPr="009A75F6" w:rsidRDefault="00E937A9" w:rsidP="00B16C06">
      <w:pPr>
        <w:pStyle w:val="20"/>
        <w:spacing w:before="320" w:after="120"/>
        <w:rPr>
          <w:rFonts w:ascii="Verdana" w:hAnsi="Verdana"/>
          <w:color w:val="6B7600"/>
          <w:sz w:val="28"/>
          <w:szCs w:val="28"/>
        </w:rPr>
      </w:pPr>
      <w:bookmarkStart w:id="18" w:name="_Toc345247"/>
      <w:bookmarkStart w:id="19" w:name="_Toc10244238"/>
      <w:bookmarkStart w:id="20" w:name="_Toc12543024"/>
      <w:bookmarkStart w:id="21" w:name="_Toc17370173"/>
      <w:r w:rsidRPr="009A75F6">
        <w:rPr>
          <w:rFonts w:ascii="Verdana" w:hAnsi="Verdana"/>
          <w:color w:val="6B7600"/>
          <w:sz w:val="28"/>
          <w:szCs w:val="28"/>
        </w:rPr>
        <w:t xml:space="preserve">3.1 The Dutch </w:t>
      </w:r>
      <w:r w:rsidR="003B4C58" w:rsidRPr="009A75F6">
        <w:rPr>
          <w:rFonts w:ascii="Verdana" w:hAnsi="Verdana"/>
          <w:color w:val="6B7600"/>
          <w:sz w:val="28"/>
          <w:szCs w:val="28"/>
        </w:rPr>
        <w:t xml:space="preserve">container </w:t>
      </w:r>
      <w:r w:rsidRPr="009A75F6">
        <w:rPr>
          <w:rFonts w:ascii="Verdana" w:hAnsi="Verdana"/>
          <w:color w:val="6B7600"/>
          <w:sz w:val="28"/>
          <w:szCs w:val="28"/>
        </w:rPr>
        <w:t>glass industry</w:t>
      </w:r>
      <w:bookmarkEnd w:id="18"/>
      <w:bookmarkEnd w:id="19"/>
      <w:bookmarkEnd w:id="20"/>
      <w:bookmarkEnd w:id="21"/>
      <w:r w:rsidRPr="009A75F6">
        <w:rPr>
          <w:rFonts w:ascii="Verdana" w:hAnsi="Verdana"/>
          <w:color w:val="6B7600"/>
          <w:sz w:val="28"/>
          <w:szCs w:val="28"/>
        </w:rPr>
        <w:t xml:space="preserve"> </w:t>
      </w:r>
    </w:p>
    <w:p w14:paraId="00CF9E56" w14:textId="61E71688" w:rsidR="00E560B9" w:rsidRPr="009A75F6" w:rsidRDefault="00E560B9" w:rsidP="00B16C06">
      <w:pPr>
        <w:spacing w:after="80" w:line="264" w:lineRule="auto"/>
        <w:jc w:val="both"/>
        <w:rPr>
          <w:rFonts w:asciiTheme="majorHAnsi" w:hAnsiTheme="majorHAnsi"/>
        </w:rPr>
      </w:pPr>
      <w:r w:rsidRPr="009A75F6">
        <w:rPr>
          <w:rFonts w:asciiTheme="majorHAnsi" w:hAnsiTheme="majorHAnsi"/>
        </w:rPr>
        <w:t xml:space="preserve">The developments in the Dutch container glass industry are driven by advancements in the food and beverage industry together with the demand for glass as packaging material. Such developments are associated with improvements in manufacturing process efficiency, with an emphasis on curtailing energy use and carbon emissions (FEVE, 2016). Over the period 1992-2010, the sector achieved an energy efficiency improvement of 22%, mitigated </w:t>
      </w:r>
      <w:r w:rsidR="00D41CB6" w:rsidRPr="00F45E32">
        <w:rPr>
          <w:rFonts w:asciiTheme="majorHAnsi" w:hAnsiTheme="majorHAnsi"/>
        </w:rPr>
        <w:t>CO</w:t>
      </w:r>
      <w:r w:rsidR="00D41CB6" w:rsidRPr="008F3C4A">
        <w:rPr>
          <w:rFonts w:asciiTheme="majorHAnsi" w:hAnsiTheme="majorHAnsi"/>
          <w:vertAlign w:val="subscript"/>
        </w:rPr>
        <w:t>2</w:t>
      </w:r>
      <w:r w:rsidRPr="009A75F6">
        <w:rPr>
          <w:rFonts w:asciiTheme="majorHAnsi" w:hAnsiTheme="majorHAnsi"/>
        </w:rPr>
        <w:t xml:space="preserve"> emissions by 10% and reduced SO</w:t>
      </w:r>
      <w:r w:rsidRPr="009A75F6">
        <w:rPr>
          <w:rFonts w:asciiTheme="majorHAnsi" w:hAnsiTheme="majorHAnsi"/>
          <w:vertAlign w:val="subscript"/>
        </w:rPr>
        <w:t>2</w:t>
      </w:r>
      <w:r w:rsidRPr="009A75F6">
        <w:rPr>
          <w:rFonts w:asciiTheme="majorHAnsi" w:hAnsiTheme="majorHAnsi"/>
        </w:rPr>
        <w:t>-, dust- and NO</w:t>
      </w:r>
      <w:r w:rsidRPr="009A75F6">
        <w:rPr>
          <w:rFonts w:asciiTheme="majorHAnsi" w:hAnsiTheme="majorHAnsi"/>
          <w:vertAlign w:val="subscript"/>
        </w:rPr>
        <w:t>x</w:t>
      </w:r>
      <w:r w:rsidRPr="009A75F6">
        <w:rPr>
          <w:rFonts w:asciiTheme="majorHAnsi" w:hAnsiTheme="majorHAnsi"/>
        </w:rPr>
        <w:t>-related emissions by 65-75% (VNG, 2012; FEVE, 2016). This trend of reduced energy consumption of container glass furnaces was primarily driven by factors such as furnace size, pull rates, selected raw materials, recycled glass content, efficiency o</w:t>
      </w:r>
      <w:r w:rsidR="003C4201" w:rsidRPr="009A75F6">
        <w:rPr>
          <w:rFonts w:asciiTheme="majorHAnsi" w:hAnsiTheme="majorHAnsi"/>
        </w:rPr>
        <w:t>f residual heat recovery systems</w:t>
      </w:r>
      <w:r w:rsidRPr="009A75F6">
        <w:rPr>
          <w:rFonts w:asciiTheme="majorHAnsi" w:hAnsiTheme="majorHAnsi"/>
        </w:rPr>
        <w:t>, furnace insulation and sealing, and share of electric boosting. However the average energy use has begun to plateau, showing that the practical limits for energy effici</w:t>
      </w:r>
      <w:r w:rsidR="005810BC">
        <w:rPr>
          <w:rFonts w:asciiTheme="majorHAnsi" w:hAnsiTheme="majorHAnsi"/>
        </w:rPr>
        <w:t>ency have been reached (Figure 2</w:t>
      </w:r>
      <w:r w:rsidRPr="009A75F6">
        <w:rPr>
          <w:rFonts w:asciiTheme="majorHAnsi" w:hAnsiTheme="majorHAnsi"/>
        </w:rPr>
        <w:t xml:space="preserve">). </w:t>
      </w:r>
    </w:p>
    <w:p w14:paraId="61ECD74B" w14:textId="6532EFF0" w:rsidR="00E937A9" w:rsidRPr="009A75F6" w:rsidRDefault="00E937A9" w:rsidP="00E937A9">
      <w:pPr>
        <w:jc w:val="center"/>
      </w:pPr>
      <w:r w:rsidRPr="009A75F6">
        <w:rPr>
          <w:noProof/>
          <w:lang w:val="el-GR" w:eastAsia="el-GR"/>
        </w:rPr>
        <w:drawing>
          <wp:inline distT="0" distB="0" distL="0" distR="0" wp14:anchorId="2D0146A2" wp14:editId="24FF6D46">
            <wp:extent cx="4347914" cy="2452841"/>
            <wp:effectExtent l="0" t="0" r="0" b="5080"/>
            <wp:docPr id="38" name="Εικόνα 38" descr="C:\Users\John\Desktop\PBL\Documents\Glass Industry\!Beerkens (2012). Energy consumption melt (ow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Desktop\PBL\Documents\Glass Industry\!Beerkens (2012). Energy consumption melt (own 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0784" cy="2460101"/>
                    </a:xfrm>
                    <a:prstGeom prst="rect">
                      <a:avLst/>
                    </a:prstGeom>
                    <a:noFill/>
                    <a:ln>
                      <a:noFill/>
                    </a:ln>
                  </pic:spPr>
                </pic:pic>
              </a:graphicData>
            </a:graphic>
          </wp:inline>
        </w:drawing>
      </w:r>
    </w:p>
    <w:p w14:paraId="560C32AF" w14:textId="0CDD96A4" w:rsidR="00E937A9" w:rsidRPr="00C53B95" w:rsidRDefault="005810BC" w:rsidP="00B16C06">
      <w:pPr>
        <w:spacing w:before="120" w:after="120" w:line="276" w:lineRule="auto"/>
        <w:jc w:val="both"/>
        <w:rPr>
          <w:rFonts w:ascii="Verdana" w:hAnsi="Verdana"/>
          <w:sz w:val="18"/>
        </w:rPr>
      </w:pPr>
      <w:r>
        <w:rPr>
          <w:rFonts w:ascii="Verdana" w:hAnsi="Verdana"/>
          <w:b/>
          <w:color w:val="6B7600"/>
          <w:sz w:val="18"/>
        </w:rPr>
        <w:t>Figure 2</w:t>
      </w:r>
      <w:r w:rsidR="00E937A9" w:rsidRPr="00C53B95">
        <w:rPr>
          <w:rFonts w:ascii="Verdana" w:hAnsi="Verdana"/>
          <w:b/>
          <w:color w:val="6B7600"/>
          <w:sz w:val="18"/>
        </w:rPr>
        <w:t xml:space="preserve"> | Average melting energy consumption in the Dutch container glass industry. Orange bar: best practical limits between 3.0-3.55 GJ using 50% cullet (excl. wall losses and preheating systems); Red bar: theoretical requirement for melting 100% recycled glass (Beerkens, 2012; Fraunhofer, 2019a)</w:t>
      </w:r>
      <w:r w:rsidR="00E937A9" w:rsidRPr="00C53B95">
        <w:rPr>
          <w:rFonts w:ascii="Verdana" w:hAnsi="Verdana"/>
          <w:sz w:val="18"/>
        </w:rPr>
        <w:t>.</w:t>
      </w:r>
    </w:p>
    <w:p w14:paraId="167175B9" w14:textId="5B7D5DEF" w:rsidR="00EC4024" w:rsidRPr="009A75F6" w:rsidRDefault="00E560B9" w:rsidP="00E560B9">
      <w:pPr>
        <w:spacing w:after="240" w:line="264" w:lineRule="auto"/>
        <w:jc w:val="both"/>
        <w:rPr>
          <w:rFonts w:asciiTheme="majorHAnsi" w:hAnsiTheme="majorHAnsi"/>
        </w:rPr>
      </w:pPr>
      <w:r w:rsidRPr="009A75F6">
        <w:rPr>
          <w:rFonts w:asciiTheme="majorHAnsi" w:hAnsiTheme="majorHAnsi"/>
        </w:rPr>
        <w:lastRenderedPageBreak/>
        <w:t>Recycled glass in the form of cullet (i.e. broken pieces of glass) is used predominantly by the container glass industry to substitute virgin raw material (Schmitz et al. 2011). Groningen natural gas is the dominant energy source which is used for melting, refining and annealing (see Chapter 3.2).</w:t>
      </w:r>
      <w:r w:rsidR="00EC4024" w:rsidRPr="009A75F6">
        <w:rPr>
          <w:rFonts w:asciiTheme="majorHAnsi" w:hAnsiTheme="majorHAnsi"/>
        </w:rPr>
        <w:t xml:space="preserve"> Non-melting processes typically account for 20-25% of the total energy demand, where a substantial share of this amount refers to electricity consumption. Current targets </w:t>
      </w:r>
      <w:r w:rsidRPr="009A75F6">
        <w:rPr>
          <w:rFonts w:asciiTheme="majorHAnsi" w:hAnsiTheme="majorHAnsi"/>
        </w:rPr>
        <w:t xml:space="preserve">of the industry </w:t>
      </w:r>
      <w:r w:rsidR="00EC4024" w:rsidRPr="009A75F6">
        <w:rPr>
          <w:rFonts w:asciiTheme="majorHAnsi" w:hAnsiTheme="majorHAnsi"/>
        </w:rPr>
        <w:t xml:space="preserve">include a 25-40% energy efficiency improvement and deep </w:t>
      </w:r>
      <w:r w:rsidR="00540283">
        <w:rPr>
          <w:rFonts w:asciiTheme="majorHAnsi" w:hAnsiTheme="majorHAnsi"/>
        </w:rPr>
        <w:t>emissions reduction</w:t>
      </w:r>
      <w:r w:rsidR="00EC4024" w:rsidRPr="009A75F6">
        <w:rPr>
          <w:rFonts w:asciiTheme="majorHAnsi" w:hAnsiTheme="majorHAnsi"/>
        </w:rPr>
        <w:t xml:space="preserve"> by 2030 compared to 2009 levels, which will demonstrate net energy savings downstream the process, maximised economical returns and high quality glass products (JRC Report, 2013; PB &amp; DNV GL, 2015a).</w:t>
      </w:r>
      <w:r w:rsidRPr="009A75F6">
        <w:rPr>
          <w:rFonts w:asciiTheme="majorHAnsi" w:hAnsiTheme="majorHAnsi"/>
        </w:rPr>
        <w:t xml:space="preserve"> An overview of the </w:t>
      </w:r>
      <w:r w:rsidR="00B16C06" w:rsidRPr="009A75F6">
        <w:rPr>
          <w:rFonts w:asciiTheme="majorHAnsi" w:hAnsiTheme="majorHAnsi"/>
        </w:rPr>
        <w:t xml:space="preserve">Dutch </w:t>
      </w:r>
      <w:r w:rsidRPr="009A75F6">
        <w:rPr>
          <w:rFonts w:asciiTheme="majorHAnsi" w:hAnsiTheme="majorHAnsi"/>
        </w:rPr>
        <w:t xml:space="preserve">companies which participate in the </w:t>
      </w:r>
      <w:hyperlink r:id="rId40" w:history="1">
        <w:r w:rsidRPr="009A75F6">
          <w:rPr>
            <w:rFonts w:asciiTheme="majorHAnsi" w:hAnsiTheme="majorHAnsi"/>
          </w:rPr>
          <w:t>Emissions Trading System</w:t>
        </w:r>
      </w:hyperlink>
      <w:r w:rsidRPr="009A75F6">
        <w:rPr>
          <w:rFonts w:asciiTheme="majorHAnsi" w:hAnsiTheme="majorHAnsi"/>
        </w:rPr>
        <w:t xml:space="preserve"> (ETS), as well as their activities with rega</w:t>
      </w:r>
      <w:r w:rsidR="00B16C06" w:rsidRPr="009A75F6">
        <w:rPr>
          <w:rFonts w:asciiTheme="majorHAnsi" w:hAnsiTheme="majorHAnsi"/>
        </w:rPr>
        <w:t>rds</w:t>
      </w:r>
      <w:r w:rsidRPr="009A75F6">
        <w:rPr>
          <w:rFonts w:asciiTheme="majorHAnsi" w:hAnsiTheme="majorHAnsi"/>
        </w:rPr>
        <w:t xml:space="preserve"> to glass production can be found in Appendix A.</w:t>
      </w:r>
    </w:p>
    <w:p w14:paraId="5A67660C" w14:textId="72476906" w:rsidR="00136269" w:rsidRPr="009B17B1" w:rsidRDefault="00DB33EB" w:rsidP="009B17B1">
      <w:pPr>
        <w:pStyle w:val="Tablenumber"/>
        <w:spacing w:after="120"/>
        <w:rPr>
          <w:sz w:val="20"/>
          <w:lang w:val="en-GB"/>
        </w:rPr>
      </w:pPr>
      <w:bookmarkStart w:id="22" w:name="_Toc7781338"/>
      <w:bookmarkStart w:id="23" w:name="_Toc10244264"/>
      <w:bookmarkStart w:id="24" w:name="_Toc11169657"/>
      <w:r w:rsidRPr="009B17B1">
        <w:rPr>
          <w:sz w:val="20"/>
          <w:lang w:val="en-GB"/>
        </w:rPr>
        <w:t xml:space="preserve">3.1.1 </w:t>
      </w:r>
      <w:r w:rsidR="00136269" w:rsidRPr="009B17B1">
        <w:rPr>
          <w:sz w:val="20"/>
          <w:lang w:val="en-GB"/>
        </w:rPr>
        <w:t xml:space="preserve">Role of recycled glass in the </w:t>
      </w:r>
      <w:r w:rsidR="003E2649" w:rsidRPr="009B17B1">
        <w:rPr>
          <w:sz w:val="20"/>
          <w:lang w:val="en-GB"/>
        </w:rPr>
        <w:t xml:space="preserve">container </w:t>
      </w:r>
      <w:r w:rsidR="00136269" w:rsidRPr="009B17B1">
        <w:rPr>
          <w:sz w:val="20"/>
          <w:lang w:val="en-GB"/>
        </w:rPr>
        <w:t>glass industry</w:t>
      </w:r>
      <w:bookmarkEnd w:id="22"/>
      <w:bookmarkEnd w:id="23"/>
      <w:bookmarkEnd w:id="24"/>
      <w:r w:rsidR="00136269" w:rsidRPr="009B17B1">
        <w:rPr>
          <w:sz w:val="20"/>
          <w:lang w:val="en-GB"/>
        </w:rPr>
        <w:t xml:space="preserve"> </w:t>
      </w:r>
    </w:p>
    <w:p w14:paraId="0DA5515D" w14:textId="768BA103" w:rsidR="003E2649" w:rsidRPr="009A75F6" w:rsidRDefault="00136269" w:rsidP="003E2649">
      <w:pPr>
        <w:spacing w:after="0" w:line="264" w:lineRule="auto"/>
        <w:jc w:val="both"/>
        <w:rPr>
          <w:rFonts w:asciiTheme="majorHAnsi" w:hAnsiTheme="majorHAnsi"/>
        </w:rPr>
      </w:pPr>
      <w:r w:rsidRPr="009A75F6">
        <w:rPr>
          <w:rFonts w:asciiTheme="majorHAnsi" w:hAnsiTheme="majorHAnsi"/>
          <w:bCs/>
        </w:rPr>
        <w:t xml:space="preserve">The container glass </w:t>
      </w:r>
      <w:r w:rsidRPr="009A75F6">
        <w:rPr>
          <w:rFonts w:asciiTheme="majorHAnsi" w:hAnsiTheme="majorHAnsi"/>
        </w:rPr>
        <w:t xml:space="preserve">sector draws the vast majority of recycled glass, which comes from post-consumer glass or glass processing plants (Drummond, 2011). The recycled glass content of the total heterogeneous glass mix varies between 50-80% for external recycled cullet and 10% for internally recycled glass and depends on the requested glass quality and operating constraints (e.g. product changes per year). </w:t>
      </w:r>
    </w:p>
    <w:p w14:paraId="7931B07A" w14:textId="68315266" w:rsidR="003E2649" w:rsidRPr="009A75F6" w:rsidRDefault="003E2649" w:rsidP="003E2649">
      <w:pPr>
        <w:spacing w:after="80" w:line="264" w:lineRule="auto"/>
        <w:jc w:val="both"/>
        <w:rPr>
          <w:rFonts w:asciiTheme="majorHAnsi" w:hAnsiTheme="majorHAnsi"/>
        </w:rPr>
      </w:pPr>
      <w:r w:rsidRPr="009A75F6">
        <w:rPr>
          <w:rFonts w:asciiTheme="majorHAnsi" w:hAnsiTheme="majorHAnsi"/>
          <w:bCs/>
          <w:noProof/>
          <w:lang w:val="el-GR" w:eastAsia="el-GR"/>
        </w:rPr>
        <mc:AlternateContent>
          <mc:Choice Requires="wps">
            <w:drawing>
              <wp:anchor distT="0" distB="0" distL="114300" distR="114300" simplePos="0" relativeHeight="251760640" behindDoc="1" locked="0" layoutInCell="1" allowOverlap="1" wp14:anchorId="2F97C416" wp14:editId="6F078604">
                <wp:simplePos x="0" y="0"/>
                <wp:positionH relativeFrom="column">
                  <wp:posOffset>37214</wp:posOffset>
                </wp:positionH>
                <wp:positionV relativeFrom="paragraph">
                  <wp:posOffset>121388</wp:posOffset>
                </wp:positionV>
                <wp:extent cx="5399405" cy="2136775"/>
                <wp:effectExtent l="0" t="0" r="10795" b="15875"/>
                <wp:wrapNone/>
                <wp:docPr id="4" name="Ορθογώνιο 4"/>
                <wp:cNvGraphicFramePr/>
                <a:graphic xmlns:a="http://schemas.openxmlformats.org/drawingml/2006/main">
                  <a:graphicData uri="http://schemas.microsoft.com/office/word/2010/wordprocessingShape">
                    <wps:wsp>
                      <wps:cNvSpPr/>
                      <wps:spPr>
                        <a:xfrm>
                          <a:off x="0" y="0"/>
                          <a:ext cx="5399405" cy="2136775"/>
                        </a:xfrm>
                        <a:prstGeom prst="rect">
                          <a:avLst/>
                        </a:prstGeom>
                        <a:solidFill>
                          <a:srgbClr val="F1F7EF"/>
                        </a:solid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89E9F" id="Ορθογώνιο 4" o:spid="_x0000_s1026" style="position:absolute;margin-left:2.95pt;margin-top:9.55pt;width:425.15pt;height:168.2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" fillcolor="#f1f7ef" strokecolor="#70ad47 [3209]" strokeweight="1.5pt"/>
            </w:pict>
          </mc:Fallback>
        </mc:AlternateContent>
      </w:r>
    </w:p>
    <w:p w14:paraId="4BC2C069" w14:textId="010AD40A" w:rsidR="00136269" w:rsidRPr="009A75F6" w:rsidRDefault="00136269" w:rsidP="003E2649">
      <w:pPr>
        <w:spacing w:line="264" w:lineRule="auto"/>
        <w:ind w:left="284" w:right="323"/>
        <w:jc w:val="both"/>
        <w:rPr>
          <w:rFonts w:asciiTheme="majorHAnsi" w:hAnsiTheme="majorHAnsi"/>
        </w:rPr>
      </w:pPr>
      <w:r w:rsidRPr="009A75F6">
        <w:rPr>
          <w:rFonts w:asciiTheme="majorHAnsi" w:hAnsiTheme="majorHAnsi"/>
        </w:rPr>
        <w:t>By partly replacing a batch of mineral raw mate</w:t>
      </w:r>
      <w:r w:rsidR="009D1C9E" w:rsidRPr="009A75F6">
        <w:rPr>
          <w:rFonts w:asciiTheme="majorHAnsi" w:hAnsiTheme="majorHAnsi"/>
        </w:rPr>
        <w:t>rials with recycled glass, the plant</w:t>
      </w:r>
      <w:r w:rsidRPr="009A75F6">
        <w:rPr>
          <w:rFonts w:asciiTheme="majorHAnsi" w:hAnsiTheme="majorHAnsi"/>
        </w:rPr>
        <w:t xml:space="preserve"> reduces: </w:t>
      </w:r>
    </w:p>
    <w:p w14:paraId="7E6922D3" w14:textId="73044FC0" w:rsidR="003E2649" w:rsidRPr="009A75F6" w:rsidRDefault="00136269" w:rsidP="009B7DDE">
      <w:pPr>
        <w:pStyle w:val="a6"/>
        <w:numPr>
          <w:ilvl w:val="0"/>
          <w:numId w:val="30"/>
        </w:numPr>
        <w:spacing w:after="60" w:line="276" w:lineRule="auto"/>
        <w:ind w:left="714" w:right="326" w:hanging="357"/>
        <w:contextualSpacing w:val="0"/>
        <w:jc w:val="both"/>
        <w:rPr>
          <w:rFonts w:asciiTheme="majorHAnsi" w:hAnsiTheme="majorHAnsi"/>
        </w:rPr>
      </w:pPr>
      <w:r w:rsidRPr="009A75F6">
        <w:rPr>
          <w:rFonts w:asciiTheme="majorHAnsi" w:hAnsiTheme="majorHAnsi"/>
        </w:rPr>
        <w:t>the use of heat for the endothermic chemical reactions between batch components during the glass formation by the s</w:t>
      </w:r>
      <w:r w:rsidR="003E2649" w:rsidRPr="009A75F6">
        <w:rPr>
          <w:rFonts w:asciiTheme="majorHAnsi" w:hAnsiTheme="majorHAnsi"/>
        </w:rPr>
        <w:t>ame rate (De Jong et al. 2011);</w:t>
      </w:r>
    </w:p>
    <w:p w14:paraId="095C651F" w14:textId="4F1D1973" w:rsidR="00136269" w:rsidRPr="009A75F6" w:rsidRDefault="00136269" w:rsidP="009B7DDE">
      <w:pPr>
        <w:pStyle w:val="a6"/>
        <w:numPr>
          <w:ilvl w:val="0"/>
          <w:numId w:val="30"/>
        </w:numPr>
        <w:spacing w:after="60" w:line="276" w:lineRule="auto"/>
        <w:ind w:left="714" w:right="326" w:hanging="357"/>
        <w:contextualSpacing w:val="0"/>
        <w:jc w:val="both"/>
        <w:rPr>
          <w:rFonts w:asciiTheme="majorHAnsi" w:hAnsiTheme="majorHAnsi"/>
        </w:rPr>
      </w:pPr>
      <w:r w:rsidRPr="009A75F6">
        <w:rPr>
          <w:rFonts w:asciiTheme="majorHAnsi" w:hAnsiTheme="majorHAnsi"/>
        </w:rPr>
        <w:t>the fuel consumption by 2.5-3.3% for every 10% addition of cullet, purely calculated as melting energy saved (Madivate, 19</w:t>
      </w:r>
      <w:r w:rsidR="00A00D5E">
        <w:rPr>
          <w:rFonts w:asciiTheme="majorHAnsi" w:hAnsiTheme="majorHAnsi"/>
        </w:rPr>
        <w:t>98; Drummond, 2011; Butler &amp; Hooper,</w:t>
      </w:r>
      <w:r w:rsidRPr="009A75F6">
        <w:rPr>
          <w:rFonts w:asciiTheme="majorHAnsi" w:hAnsiTheme="majorHAnsi"/>
        </w:rPr>
        <w:t xml:space="preserve"> 2011</w:t>
      </w:r>
      <w:r w:rsidR="003E2649" w:rsidRPr="009A75F6">
        <w:rPr>
          <w:rFonts w:asciiTheme="majorHAnsi" w:hAnsiTheme="majorHAnsi"/>
        </w:rPr>
        <w:t xml:space="preserve">); </w:t>
      </w:r>
    </w:p>
    <w:p w14:paraId="38A01C18" w14:textId="387A699C" w:rsidR="00136269" w:rsidRPr="009A75F6" w:rsidRDefault="00136269" w:rsidP="009B7DDE">
      <w:pPr>
        <w:pStyle w:val="a6"/>
        <w:numPr>
          <w:ilvl w:val="0"/>
          <w:numId w:val="30"/>
        </w:numPr>
        <w:spacing w:after="0" w:line="276" w:lineRule="auto"/>
        <w:ind w:left="714" w:right="326" w:hanging="357"/>
        <w:contextualSpacing w:val="0"/>
        <w:jc w:val="both"/>
        <w:rPr>
          <w:rFonts w:asciiTheme="majorHAnsi" w:hAnsiTheme="majorHAnsi"/>
        </w:rPr>
      </w:pPr>
      <w:r w:rsidRPr="009A75F6">
        <w:rPr>
          <w:rFonts w:asciiTheme="majorHAnsi" w:hAnsiTheme="majorHAnsi"/>
        </w:rPr>
        <w:t>the demand for raw materials, among which the most significant are carbonates such as soda ash, limestone and dolomite that decompose in the furnace releasing CO</w:t>
      </w:r>
      <w:r w:rsidRPr="009A75F6">
        <w:rPr>
          <w:rFonts w:asciiTheme="majorHAnsi" w:hAnsiTheme="majorHAnsi"/>
          <w:vertAlign w:val="subscript"/>
        </w:rPr>
        <w:t>2</w:t>
      </w:r>
      <w:r w:rsidRPr="009A75F6">
        <w:rPr>
          <w:rFonts w:asciiTheme="majorHAnsi" w:hAnsiTheme="majorHAnsi"/>
        </w:rPr>
        <w:t xml:space="preserve">. In principle, the addition of 1tn of recycled glass leads to a reduction of 1.2tn of primary raw materials, along with consequent cuts in process emissions (JRC Report, 2013). </w:t>
      </w:r>
    </w:p>
    <w:p w14:paraId="256F04AB" w14:textId="5DA01AB3" w:rsidR="00A83E03" w:rsidRPr="009A75F6" w:rsidRDefault="00494B77" w:rsidP="009B17B1">
      <w:pPr>
        <w:pStyle w:val="20"/>
        <w:spacing w:before="360" w:after="120"/>
      </w:pPr>
      <w:bookmarkStart w:id="25" w:name="_Toc17370174"/>
      <w:r w:rsidRPr="009A75F6">
        <w:rPr>
          <w:rFonts w:ascii="Verdana" w:hAnsi="Verdana"/>
          <w:color w:val="6B7600"/>
          <w:sz w:val="28"/>
          <w:szCs w:val="28"/>
        </w:rPr>
        <w:t xml:space="preserve">3.2 </w:t>
      </w:r>
      <w:r w:rsidR="002C6002" w:rsidRPr="009A75F6">
        <w:rPr>
          <w:rFonts w:ascii="Verdana" w:hAnsi="Verdana"/>
          <w:color w:val="6B7600"/>
          <w:sz w:val="28"/>
          <w:szCs w:val="28"/>
        </w:rPr>
        <w:t>Container glass process</w:t>
      </w:r>
      <w:r w:rsidR="003B4C58" w:rsidRPr="009A75F6">
        <w:rPr>
          <w:rFonts w:ascii="Verdana" w:hAnsi="Verdana"/>
          <w:color w:val="6B7600"/>
          <w:sz w:val="28"/>
          <w:szCs w:val="28"/>
        </w:rPr>
        <w:t xml:space="preserve"> activities</w:t>
      </w:r>
      <w:bookmarkEnd w:id="25"/>
    </w:p>
    <w:p w14:paraId="40067A6E" w14:textId="73F308AC" w:rsidR="007236F1" w:rsidRPr="009A75F6" w:rsidRDefault="007236F1" w:rsidP="00B9243D">
      <w:pPr>
        <w:spacing w:line="264" w:lineRule="auto"/>
        <w:jc w:val="both"/>
        <w:rPr>
          <w:rFonts w:asciiTheme="majorHAnsi" w:hAnsiTheme="majorHAnsi"/>
        </w:rPr>
      </w:pPr>
      <w:r w:rsidRPr="009A75F6">
        <w:rPr>
          <w:rFonts w:asciiTheme="majorHAnsi" w:hAnsiTheme="majorHAnsi"/>
        </w:rPr>
        <w:t>Glass manufacturing involves the conversion of raw materials into finished products that fulfil certain requirements (Chang, 1995). This conversion is accomplished using a great variety of activities that apply energy (i.e. mechanical, thermal, electrical, or chemical) to produce controlled changes in the configuration properties of materials (</w:t>
      </w:r>
      <w:r w:rsidR="00DB33EB" w:rsidRPr="009A75F6">
        <w:rPr>
          <w:rFonts w:asciiTheme="majorHAnsi" w:hAnsiTheme="majorHAnsi"/>
        </w:rPr>
        <w:t xml:space="preserve">JRC Report, 2013; </w:t>
      </w:r>
      <w:r w:rsidRPr="009A75F6">
        <w:rPr>
          <w:rFonts w:asciiTheme="majorHAnsi" w:hAnsiTheme="majorHAnsi"/>
        </w:rPr>
        <w:t>NAP, 1995). Howeve</w:t>
      </w:r>
      <w:r w:rsidR="00DB33EB" w:rsidRPr="009A75F6">
        <w:rPr>
          <w:rFonts w:asciiTheme="majorHAnsi" w:hAnsiTheme="majorHAnsi"/>
        </w:rPr>
        <w:t>r, industrial</w:t>
      </w:r>
      <w:r w:rsidRPr="009A75F6">
        <w:rPr>
          <w:rFonts w:asciiTheme="majorHAnsi" w:hAnsiTheme="majorHAnsi"/>
        </w:rPr>
        <w:t xml:space="preserve"> emissions are intrinsically linked to the production process due to those activ</w:t>
      </w:r>
      <w:r w:rsidR="003C504A" w:rsidRPr="009A75F6">
        <w:rPr>
          <w:rFonts w:asciiTheme="majorHAnsi" w:hAnsiTheme="majorHAnsi"/>
        </w:rPr>
        <w:t xml:space="preserve">ities (CAT, 2017). </w:t>
      </w:r>
      <w:r w:rsidR="006464AC" w:rsidRPr="009A75F6">
        <w:rPr>
          <w:rFonts w:asciiTheme="majorHAnsi" w:hAnsiTheme="majorHAnsi"/>
        </w:rPr>
        <w:t xml:space="preserve"> </w:t>
      </w:r>
      <w:r w:rsidR="00DB33EB" w:rsidRPr="009A75F6">
        <w:rPr>
          <w:rFonts w:asciiTheme="majorHAnsi" w:hAnsiTheme="majorHAnsi"/>
        </w:rPr>
        <w:t>E</w:t>
      </w:r>
      <w:r w:rsidR="006464AC" w:rsidRPr="009A75F6">
        <w:rPr>
          <w:rFonts w:asciiTheme="majorHAnsi" w:hAnsiTheme="majorHAnsi"/>
        </w:rPr>
        <w:t xml:space="preserve">nergy </w:t>
      </w:r>
      <w:r w:rsidR="00DB33EB" w:rsidRPr="009A75F6">
        <w:rPr>
          <w:rFonts w:asciiTheme="majorHAnsi" w:hAnsiTheme="majorHAnsi"/>
        </w:rPr>
        <w:t xml:space="preserve">efficiency and </w:t>
      </w:r>
      <w:r w:rsidR="00D41CB6" w:rsidRPr="00F45E32">
        <w:rPr>
          <w:rFonts w:asciiTheme="majorHAnsi" w:hAnsiTheme="majorHAnsi"/>
        </w:rPr>
        <w:t>CO</w:t>
      </w:r>
      <w:r w:rsidR="00D41CB6" w:rsidRPr="008F3C4A">
        <w:rPr>
          <w:rFonts w:asciiTheme="majorHAnsi" w:hAnsiTheme="majorHAnsi"/>
          <w:vertAlign w:val="subscript"/>
        </w:rPr>
        <w:t>2</w:t>
      </w:r>
      <w:r w:rsidR="00DB33EB" w:rsidRPr="009A75F6">
        <w:rPr>
          <w:rFonts w:asciiTheme="majorHAnsi" w:hAnsiTheme="majorHAnsi"/>
        </w:rPr>
        <w:t xml:space="preserve"> reduction</w:t>
      </w:r>
      <w:r w:rsidR="006464AC" w:rsidRPr="009A75F6">
        <w:rPr>
          <w:rFonts w:asciiTheme="majorHAnsi" w:hAnsiTheme="majorHAnsi"/>
        </w:rPr>
        <w:t xml:space="preserve"> need to be assessed in light of the melting techniques which are applied, as well as the existing infrastructure, fuel input, and glass characteristics.</w:t>
      </w:r>
    </w:p>
    <w:p w14:paraId="4BE7863D" w14:textId="4267D32B" w:rsidR="00696AF1" w:rsidRPr="009A75F6" w:rsidRDefault="003C2CE3" w:rsidP="00600AB0">
      <w:pPr>
        <w:jc w:val="both"/>
        <w:rPr>
          <w:rFonts w:asciiTheme="majorHAnsi" w:hAnsiTheme="majorHAnsi"/>
        </w:rPr>
      </w:pPr>
      <w:r w:rsidRPr="009A75F6">
        <w:rPr>
          <w:rFonts w:asciiTheme="majorHAnsi" w:hAnsiTheme="majorHAnsi"/>
          <w:noProof/>
          <w:lang w:val="el-GR" w:eastAsia="el-GR"/>
        </w:rPr>
        <w:drawing>
          <wp:inline distT="0" distB="0" distL="0" distR="0" wp14:anchorId="06D167A4" wp14:editId="5CD57D5B">
            <wp:extent cx="5334000" cy="94297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942975"/>
                    </a:xfrm>
                    <a:prstGeom prst="rect">
                      <a:avLst/>
                    </a:prstGeom>
                    <a:noFill/>
                    <a:ln>
                      <a:noFill/>
                    </a:ln>
                  </pic:spPr>
                </pic:pic>
              </a:graphicData>
            </a:graphic>
          </wp:inline>
        </w:drawing>
      </w:r>
    </w:p>
    <w:p w14:paraId="53DB570F" w14:textId="577C8581" w:rsidR="007236F1" w:rsidRPr="00C53B95" w:rsidRDefault="007236F1" w:rsidP="009B17B1">
      <w:pPr>
        <w:pStyle w:val="Tablenumber"/>
        <w:spacing w:before="0"/>
        <w:jc w:val="both"/>
        <w:rPr>
          <w:lang w:val="en-GB"/>
        </w:rPr>
      </w:pPr>
      <w:r w:rsidRPr="00C53B95">
        <w:rPr>
          <w:lang w:val="en-GB"/>
        </w:rPr>
        <w:t xml:space="preserve">Figure 3 | </w:t>
      </w:r>
      <w:r w:rsidR="00C53B95">
        <w:rPr>
          <w:lang w:val="en-GB"/>
        </w:rPr>
        <w:t>P</w:t>
      </w:r>
      <w:r w:rsidR="009D1C9E" w:rsidRPr="00C53B95">
        <w:rPr>
          <w:lang w:val="en-GB"/>
        </w:rPr>
        <w:t xml:space="preserve">rocess activities for </w:t>
      </w:r>
      <w:r w:rsidRPr="00C53B95">
        <w:rPr>
          <w:lang w:val="en-GB"/>
        </w:rPr>
        <w:t xml:space="preserve">container </w:t>
      </w:r>
      <w:r w:rsidR="009D1C9E" w:rsidRPr="00C53B95">
        <w:rPr>
          <w:lang w:val="en-GB"/>
        </w:rPr>
        <w:t xml:space="preserve">glass production </w:t>
      </w:r>
      <w:r w:rsidRPr="00C53B95">
        <w:rPr>
          <w:lang w:val="en-GB"/>
        </w:rPr>
        <w:t>(Emhart Glass, 2012).</w:t>
      </w:r>
    </w:p>
    <w:p w14:paraId="7A01DEA4" w14:textId="3043A2E4" w:rsidR="00357922" w:rsidRPr="009A75F6" w:rsidRDefault="00357922" w:rsidP="00177987">
      <w:pPr>
        <w:spacing w:after="120" w:line="264" w:lineRule="auto"/>
        <w:jc w:val="both"/>
        <w:rPr>
          <w:rFonts w:asciiTheme="majorHAnsi" w:hAnsiTheme="majorHAnsi"/>
        </w:rPr>
      </w:pPr>
      <w:r w:rsidRPr="009A75F6">
        <w:rPr>
          <w:rFonts w:asciiTheme="majorHAnsi" w:hAnsiTheme="majorHAnsi"/>
        </w:rPr>
        <w:lastRenderedPageBreak/>
        <w:t xml:space="preserve">The production of container glass can be roughly subdivided into seven process steps: batch preparation, melting &amp; fining, refining &amp; conditioning, forming &amp; moulding, annealing, surface treatment and inspection which are further described in the following </w:t>
      </w:r>
      <w:r w:rsidR="00F75F58">
        <w:rPr>
          <w:rFonts w:asciiTheme="majorHAnsi" w:hAnsiTheme="majorHAnsi"/>
        </w:rPr>
        <w:t>chapters</w:t>
      </w:r>
      <w:r w:rsidRPr="009A75F6">
        <w:rPr>
          <w:rFonts w:asciiTheme="majorHAnsi" w:hAnsiTheme="majorHAnsi"/>
        </w:rPr>
        <w:t xml:space="preserve">. Most of the energy is consumed in the melting of the heterogeneous mix up to the conditioning step. This part is assumed to be responsible for about 88% of the total energy consumption of the plant. </w:t>
      </w:r>
    </w:p>
    <w:p w14:paraId="70DAE3FF" w14:textId="00114BC6" w:rsidR="003C504A" w:rsidRPr="009A75F6" w:rsidRDefault="003C504A" w:rsidP="003C504A">
      <w:pPr>
        <w:pStyle w:val="Tablenumber"/>
        <w:spacing w:after="120"/>
        <w:rPr>
          <w:sz w:val="20"/>
          <w:lang w:val="en-GB"/>
        </w:rPr>
      </w:pPr>
      <w:bookmarkStart w:id="26" w:name="_Toc10244248"/>
      <w:r w:rsidRPr="009A75F6">
        <w:rPr>
          <w:sz w:val="20"/>
          <w:lang w:val="en-GB"/>
        </w:rPr>
        <w:t>3.2.1 Batch preparation</w:t>
      </w:r>
      <w:bookmarkEnd w:id="26"/>
      <w:r w:rsidR="00194E4E" w:rsidRPr="009A75F6">
        <w:rPr>
          <w:sz w:val="20"/>
          <w:lang w:val="en-GB"/>
        </w:rPr>
        <w:t xml:space="preserve"> </w:t>
      </w:r>
    </w:p>
    <w:p w14:paraId="22C4ECC5" w14:textId="5A8CAC22" w:rsidR="00357922" w:rsidRPr="009A75F6" w:rsidRDefault="00357922" w:rsidP="00177987">
      <w:pPr>
        <w:spacing w:after="200" w:line="264" w:lineRule="auto"/>
        <w:jc w:val="both"/>
        <w:rPr>
          <w:rFonts w:asciiTheme="majorHAnsi" w:hAnsiTheme="majorHAnsi"/>
        </w:rPr>
      </w:pPr>
      <w:bookmarkStart w:id="27" w:name="_Toc10244249"/>
      <w:r w:rsidRPr="009A75F6">
        <w:rPr>
          <w:rFonts w:asciiTheme="majorHAnsi" w:hAnsiTheme="majorHAnsi"/>
        </w:rPr>
        <w:t xml:space="preserve">The glass melting process starts from a granular mixture of natural and/or synthetic raw materials (i.e. batch). </w:t>
      </w:r>
      <w:hyperlink r:id="rId42" w:tooltip="Soda-lime glass" w:history="1">
        <w:r w:rsidRPr="009A75F6">
          <w:rPr>
            <w:rFonts w:asciiTheme="majorHAnsi" w:hAnsiTheme="majorHAnsi"/>
          </w:rPr>
          <w:t>Soda-lime-silica glass</w:t>
        </w:r>
      </w:hyperlink>
      <w:r w:rsidRPr="009A75F6">
        <w:rPr>
          <w:rFonts w:asciiTheme="majorHAnsi" w:hAnsiTheme="majorHAnsi"/>
        </w:rPr>
        <w:t xml:space="preserve"> is usually made by melting batches of silica sand (SiO</w:t>
      </w:r>
      <w:r w:rsidRPr="009A75F6">
        <w:rPr>
          <w:rFonts w:asciiTheme="majorHAnsi" w:hAnsiTheme="majorHAnsi"/>
          <w:vertAlign w:val="subscript"/>
        </w:rPr>
        <w:t>2</w:t>
      </w:r>
      <w:r w:rsidRPr="009A75F6">
        <w:rPr>
          <w:rFonts w:asciiTheme="majorHAnsi" w:hAnsiTheme="majorHAnsi"/>
        </w:rPr>
        <w:t>), soda ash (Na</w:t>
      </w:r>
      <w:r w:rsidRPr="009A75F6">
        <w:rPr>
          <w:rFonts w:asciiTheme="majorHAnsi" w:hAnsiTheme="majorHAnsi"/>
          <w:vertAlign w:val="subscript"/>
        </w:rPr>
        <w:t>2</w:t>
      </w:r>
      <w:r w:rsidRPr="009A75F6">
        <w:rPr>
          <w:rFonts w:asciiTheme="majorHAnsi" w:hAnsiTheme="majorHAnsi"/>
        </w:rPr>
        <w:t>CO</w:t>
      </w:r>
      <w:r w:rsidRPr="009A75F6">
        <w:rPr>
          <w:rFonts w:asciiTheme="majorHAnsi" w:hAnsiTheme="majorHAnsi"/>
          <w:vertAlign w:val="subscript"/>
        </w:rPr>
        <w:t>3</w:t>
      </w:r>
      <w:r w:rsidRPr="009A75F6">
        <w:rPr>
          <w:rFonts w:asciiTheme="majorHAnsi" w:hAnsiTheme="majorHAnsi"/>
        </w:rPr>
        <w:t>), limestone (CaCO</w:t>
      </w:r>
      <w:r w:rsidRPr="009A75F6">
        <w:rPr>
          <w:rFonts w:asciiTheme="majorHAnsi" w:hAnsiTheme="majorHAnsi"/>
          <w:vertAlign w:val="subscript"/>
        </w:rPr>
        <w:t>3</w:t>
      </w:r>
      <w:r w:rsidRPr="009A75F6">
        <w:rPr>
          <w:rFonts w:asciiTheme="majorHAnsi" w:hAnsiTheme="majorHAnsi"/>
        </w:rPr>
        <w:t>) and dolomite (CaMg(CO</w:t>
      </w:r>
      <w:r w:rsidRPr="009A75F6">
        <w:rPr>
          <w:rFonts w:asciiTheme="majorHAnsi" w:hAnsiTheme="majorHAnsi"/>
          <w:vertAlign w:val="subscript"/>
        </w:rPr>
        <w:t>3</w:t>
      </w:r>
      <w:r w:rsidRPr="009A75F6">
        <w:rPr>
          <w:rFonts w:asciiTheme="majorHAnsi" w:hAnsiTheme="majorHAnsi"/>
        </w:rPr>
        <w:t>)</w:t>
      </w:r>
      <w:r w:rsidRPr="009A75F6">
        <w:rPr>
          <w:rFonts w:asciiTheme="majorHAnsi" w:hAnsiTheme="majorHAnsi"/>
          <w:vertAlign w:val="subscript"/>
        </w:rPr>
        <w:t>2</w:t>
      </w:r>
      <w:r w:rsidRPr="009A75F6">
        <w:rPr>
          <w:rFonts w:asciiTheme="majorHAnsi" w:hAnsiTheme="majorHAnsi"/>
        </w:rPr>
        <w:t>). Alumina carriers (Al</w:t>
      </w:r>
      <w:r w:rsidRPr="009A75F6">
        <w:rPr>
          <w:rFonts w:asciiTheme="majorHAnsi" w:hAnsiTheme="majorHAnsi"/>
          <w:vertAlign w:val="subscript"/>
        </w:rPr>
        <w:t>2</w:t>
      </w:r>
      <w:r w:rsidRPr="009A75F6">
        <w:rPr>
          <w:rFonts w:asciiTheme="majorHAnsi" w:hAnsiTheme="majorHAnsi"/>
        </w:rPr>
        <w:t>O</w:t>
      </w:r>
      <w:r w:rsidRPr="009A75F6">
        <w:rPr>
          <w:rFonts w:asciiTheme="majorHAnsi" w:hAnsiTheme="majorHAnsi"/>
          <w:vertAlign w:val="subscript"/>
        </w:rPr>
        <w:t>3</w:t>
      </w:r>
      <w:r w:rsidRPr="009A75F6">
        <w:rPr>
          <w:rFonts w:asciiTheme="majorHAnsi" w:hAnsiTheme="majorHAnsi"/>
        </w:rPr>
        <w:t>) are added as stabilisers to enhance the chemical durability, while fining agents such as sodium sulphate are added to promote the removal of bubbles from the melt (Hujova et al. 2017). Small quantities of other additives are included to give desired characteristics to individual glasses (Ecofys, 2009). Recycled glass is used in variable quantities and can be found in proportions as high as 60–90% for external and 5-25% for internal cullet which originates from defective products. The materials are fed into the weighing area, carefully sorted and mixed according to a precise formula to form to a homog</w:t>
      </w:r>
      <w:r w:rsidR="007855E8" w:rsidRPr="009A75F6">
        <w:rPr>
          <w:rFonts w:asciiTheme="majorHAnsi" w:hAnsiTheme="majorHAnsi"/>
        </w:rPr>
        <w:t>enous composition</w:t>
      </w:r>
      <w:r w:rsidRPr="009A75F6">
        <w:rPr>
          <w:rFonts w:asciiTheme="majorHAnsi" w:hAnsiTheme="majorHAnsi"/>
        </w:rPr>
        <w:t xml:space="preserve">. </w:t>
      </w:r>
    </w:p>
    <w:p w14:paraId="036B916C" w14:textId="39CD7B69" w:rsidR="00357922" w:rsidRPr="00C53B95" w:rsidRDefault="00AB46E3" w:rsidP="00357922">
      <w:pPr>
        <w:spacing w:after="130" w:line="260" w:lineRule="exact"/>
        <w:rPr>
          <w:rFonts w:ascii="Verdana" w:eastAsia="Times New Roman" w:hAnsi="Verdana" w:cs="Times New Roman"/>
          <w:b/>
          <w:color w:val="6B7600"/>
          <w:sz w:val="18"/>
        </w:rPr>
      </w:pPr>
      <w:r>
        <w:rPr>
          <w:rFonts w:ascii="Verdana" w:eastAsia="Times New Roman" w:hAnsi="Verdana" w:cs="Times New Roman"/>
          <w:b/>
          <w:color w:val="6B7600"/>
          <w:sz w:val="18"/>
        </w:rPr>
        <w:t>Table 2</w:t>
      </w:r>
      <w:r w:rsidR="00357922" w:rsidRPr="00C53B95">
        <w:rPr>
          <w:rFonts w:ascii="Verdana" w:eastAsia="Times New Roman" w:hAnsi="Verdana" w:cs="Times New Roman"/>
          <w:b/>
          <w:color w:val="6B7600"/>
          <w:sz w:val="18"/>
        </w:rPr>
        <w:t xml:space="preserve"> | B</w:t>
      </w:r>
      <w:r w:rsidR="003B46A1">
        <w:rPr>
          <w:rFonts w:ascii="Verdana" w:eastAsia="Times New Roman" w:hAnsi="Verdana" w:cs="Times New Roman"/>
          <w:b/>
          <w:color w:val="6B7600"/>
          <w:sz w:val="18"/>
        </w:rPr>
        <w:t>atch preparation energy and</w:t>
      </w:r>
      <w:r w:rsidR="00357922" w:rsidRPr="00C53B95">
        <w:rPr>
          <w:rFonts w:ascii="Verdana" w:eastAsia="Times New Roman" w:hAnsi="Verdana" w:cs="Times New Roman"/>
          <w:b/>
          <w:color w:val="6B7600"/>
          <w:sz w:val="18"/>
        </w:rPr>
        <w:t xml:space="preserve"> material requirements</w:t>
      </w:r>
      <w:r w:rsidR="009D1C9E" w:rsidRPr="00C53B95">
        <w:rPr>
          <w:rFonts w:ascii="Verdana" w:eastAsia="Times New Roman" w:hAnsi="Verdana" w:cs="Times New Roman"/>
          <w:b/>
          <w:color w:val="6B7600"/>
          <w:sz w:val="18"/>
        </w:rPr>
        <w:t>; own calculations</w:t>
      </w:r>
      <w:r w:rsidR="00357922" w:rsidRPr="00C53B95">
        <w:rPr>
          <w:rFonts w:ascii="Verdana" w:eastAsia="Times New Roman" w:hAnsi="Verdana" w:cs="Times New Roman"/>
          <w:b/>
          <w:color w:val="6B7600"/>
          <w:sz w:val="18"/>
        </w:rPr>
        <w:t>.</w:t>
      </w:r>
    </w:p>
    <w:tbl>
      <w:tblPr>
        <w:tblW w:w="8495" w:type="dxa"/>
        <w:tblBorders>
          <w:top w:val="single" w:sz="8" w:space="0" w:color="017BC6"/>
          <w:left w:val="single" w:sz="8" w:space="0" w:color="017BC6"/>
          <w:bottom w:val="single" w:sz="8" w:space="0" w:color="017BC6"/>
          <w:right w:val="single" w:sz="8" w:space="0" w:color="017BC6"/>
          <w:insideH w:val="single" w:sz="8" w:space="0" w:color="017BC6"/>
        </w:tblBorders>
        <w:tblCellMar>
          <w:left w:w="0" w:type="dxa"/>
          <w:right w:w="0" w:type="dxa"/>
        </w:tblCellMar>
        <w:tblLook w:val="04A0" w:firstRow="1" w:lastRow="0" w:firstColumn="1" w:lastColumn="0" w:noHBand="0" w:noVBand="1"/>
      </w:tblPr>
      <w:tblGrid>
        <w:gridCol w:w="1833"/>
        <w:gridCol w:w="2126"/>
        <w:gridCol w:w="1985"/>
        <w:gridCol w:w="2551"/>
      </w:tblGrid>
      <w:tr w:rsidR="00357922" w:rsidRPr="009A75F6" w14:paraId="7842DF88" w14:textId="77777777" w:rsidTr="00E937A9">
        <w:trPr>
          <w:trHeight w:val="405"/>
        </w:trPr>
        <w:tc>
          <w:tcPr>
            <w:tcW w:w="1833" w:type="dxa"/>
            <w:shd w:val="clear" w:color="auto" w:fill="017BC6"/>
            <w:tcMar>
              <w:top w:w="15" w:type="dxa"/>
              <w:left w:w="108" w:type="dxa"/>
              <w:bottom w:w="0" w:type="dxa"/>
              <w:right w:w="108" w:type="dxa"/>
            </w:tcMar>
            <w:vAlign w:val="center"/>
            <w:hideMark/>
          </w:tcPr>
          <w:p w14:paraId="50B68020" w14:textId="77777777" w:rsidR="00357922" w:rsidRPr="009A75F6" w:rsidRDefault="00357922" w:rsidP="00E937A9">
            <w:pPr>
              <w:spacing w:after="0" w:line="260" w:lineRule="exact"/>
              <w:rPr>
                <w:rFonts w:eastAsia="Times New Roman" w:cs="Arial"/>
                <w:sz w:val="20"/>
                <w:szCs w:val="16"/>
                <w:lang w:eastAsia="el-GR"/>
              </w:rPr>
            </w:pPr>
            <w:r w:rsidRPr="009A75F6">
              <w:rPr>
                <w:rFonts w:eastAsia="Times New Roman" w:cs="Arial"/>
                <w:b/>
                <w:bCs/>
                <w:color w:val="FFFFFF"/>
                <w:kern w:val="24"/>
                <w:sz w:val="20"/>
                <w:szCs w:val="16"/>
                <w:lang w:eastAsia="el-GR"/>
              </w:rPr>
              <w:t>Parameter</w:t>
            </w:r>
          </w:p>
        </w:tc>
        <w:tc>
          <w:tcPr>
            <w:tcW w:w="2126" w:type="dxa"/>
            <w:shd w:val="clear" w:color="auto" w:fill="017BC6"/>
            <w:tcMar>
              <w:top w:w="15" w:type="dxa"/>
              <w:left w:w="108" w:type="dxa"/>
              <w:bottom w:w="0" w:type="dxa"/>
              <w:right w:w="108" w:type="dxa"/>
            </w:tcMar>
            <w:vAlign w:val="center"/>
            <w:hideMark/>
          </w:tcPr>
          <w:p w14:paraId="045E25B1" w14:textId="2B961850" w:rsidR="00357922" w:rsidRPr="009A75F6" w:rsidRDefault="009D1C9E" w:rsidP="009D1C9E">
            <w:pPr>
              <w:spacing w:after="0" w:line="260" w:lineRule="exact"/>
              <w:jc w:val="center"/>
              <w:rPr>
                <w:rFonts w:eastAsia="Times New Roman" w:cs="Arial"/>
                <w:sz w:val="20"/>
                <w:szCs w:val="16"/>
                <w:lang w:eastAsia="el-GR"/>
              </w:rPr>
            </w:pPr>
            <w:r w:rsidRPr="009A75F6">
              <w:rPr>
                <w:rFonts w:eastAsia="Times New Roman" w:cs="Arial"/>
                <w:b/>
                <w:bCs/>
                <w:color w:val="FFFFFF"/>
                <w:kern w:val="24"/>
                <w:sz w:val="20"/>
                <w:szCs w:val="16"/>
                <w:lang w:eastAsia="el-GR"/>
              </w:rPr>
              <w:t>Value</w:t>
            </w:r>
          </w:p>
        </w:tc>
        <w:tc>
          <w:tcPr>
            <w:tcW w:w="1985" w:type="dxa"/>
            <w:shd w:val="clear" w:color="auto" w:fill="017BC6"/>
            <w:tcMar>
              <w:top w:w="15" w:type="dxa"/>
              <w:left w:w="108" w:type="dxa"/>
              <w:bottom w:w="0" w:type="dxa"/>
              <w:right w:w="108" w:type="dxa"/>
            </w:tcMar>
            <w:vAlign w:val="center"/>
          </w:tcPr>
          <w:p w14:paraId="2AD8B784" w14:textId="67984E3D" w:rsidR="00357922" w:rsidRPr="009A75F6" w:rsidRDefault="00357922" w:rsidP="00357922">
            <w:pPr>
              <w:spacing w:after="0" w:line="240" w:lineRule="auto"/>
              <w:jc w:val="center"/>
              <w:rPr>
                <w:rFonts w:eastAsia="Times New Roman" w:cs="Arial"/>
                <w:sz w:val="20"/>
                <w:szCs w:val="16"/>
                <w:lang w:eastAsia="el-GR"/>
              </w:rPr>
            </w:pPr>
            <w:r w:rsidRPr="009A75F6">
              <w:rPr>
                <w:rFonts w:eastAsia="Times New Roman" w:cs="Times New Roman"/>
                <w:b/>
                <w:color w:val="FFFFFF"/>
                <w:sz w:val="20"/>
              </w:rPr>
              <w:t>Unit</w:t>
            </w:r>
          </w:p>
        </w:tc>
        <w:tc>
          <w:tcPr>
            <w:tcW w:w="2551" w:type="dxa"/>
            <w:shd w:val="clear" w:color="auto" w:fill="017BC6"/>
          </w:tcPr>
          <w:p w14:paraId="57050FFA" w14:textId="77777777" w:rsidR="00357922" w:rsidRPr="009A75F6" w:rsidRDefault="00357922" w:rsidP="00357922">
            <w:pPr>
              <w:spacing w:after="0" w:line="260" w:lineRule="exact"/>
              <w:jc w:val="center"/>
              <w:rPr>
                <w:rFonts w:eastAsia="Times New Roman" w:cs="Arial"/>
                <w:b/>
                <w:bCs/>
                <w:color w:val="FFFFFF"/>
                <w:kern w:val="24"/>
                <w:sz w:val="20"/>
                <w:szCs w:val="16"/>
                <w:lang w:eastAsia="el-GR"/>
              </w:rPr>
            </w:pPr>
            <w:r w:rsidRPr="009A75F6">
              <w:rPr>
                <w:rFonts w:eastAsia="Times New Roman" w:cs="Arial"/>
                <w:b/>
                <w:bCs/>
                <w:color w:val="FFFFFF"/>
                <w:kern w:val="24"/>
                <w:sz w:val="20"/>
                <w:szCs w:val="16"/>
                <w:lang w:eastAsia="el-GR"/>
              </w:rPr>
              <w:t>Comments</w:t>
            </w:r>
          </w:p>
        </w:tc>
      </w:tr>
      <w:tr w:rsidR="00357922" w:rsidRPr="009A75F6" w14:paraId="131CD10B" w14:textId="77777777" w:rsidTr="00E937A9">
        <w:trPr>
          <w:trHeight w:val="340"/>
        </w:trPr>
        <w:tc>
          <w:tcPr>
            <w:tcW w:w="8495" w:type="dxa"/>
            <w:gridSpan w:val="4"/>
            <w:shd w:val="clear" w:color="auto" w:fill="D9E1EF"/>
            <w:tcMar>
              <w:top w:w="15" w:type="dxa"/>
              <w:left w:w="108" w:type="dxa"/>
              <w:bottom w:w="0" w:type="dxa"/>
              <w:right w:w="108" w:type="dxa"/>
            </w:tcMar>
            <w:vAlign w:val="center"/>
          </w:tcPr>
          <w:p w14:paraId="38864BF5" w14:textId="56199668" w:rsidR="00357922" w:rsidRPr="009A75F6" w:rsidRDefault="00357922" w:rsidP="00357922">
            <w:pPr>
              <w:spacing w:after="0" w:line="240" w:lineRule="auto"/>
              <w:rPr>
                <w:rFonts w:eastAsia="Times New Roman" w:cs="Calibri"/>
                <w:b/>
                <w:sz w:val="16"/>
                <w:szCs w:val="16"/>
              </w:rPr>
            </w:pPr>
            <w:r w:rsidRPr="009A75F6">
              <w:rPr>
                <w:rFonts w:eastAsia="Times New Roman" w:cs="Calibri"/>
                <w:b/>
                <w:sz w:val="20"/>
                <w:szCs w:val="16"/>
              </w:rPr>
              <w:t>Input values</w:t>
            </w:r>
          </w:p>
        </w:tc>
      </w:tr>
      <w:tr w:rsidR="00357922" w:rsidRPr="009A75F6" w14:paraId="5ADF2E7A" w14:textId="77777777" w:rsidTr="00E937A9">
        <w:trPr>
          <w:trHeight w:val="425"/>
        </w:trPr>
        <w:tc>
          <w:tcPr>
            <w:tcW w:w="1833" w:type="dxa"/>
            <w:shd w:val="clear" w:color="auto" w:fill="auto"/>
            <w:tcMar>
              <w:top w:w="15" w:type="dxa"/>
              <w:left w:w="108" w:type="dxa"/>
              <w:bottom w:w="0" w:type="dxa"/>
              <w:right w:w="108" w:type="dxa"/>
            </w:tcMar>
            <w:vAlign w:val="center"/>
          </w:tcPr>
          <w:p w14:paraId="538C6112"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Electricity</w:t>
            </w:r>
          </w:p>
        </w:tc>
        <w:tc>
          <w:tcPr>
            <w:tcW w:w="2126" w:type="dxa"/>
            <w:shd w:val="clear" w:color="auto" w:fill="auto"/>
            <w:tcMar>
              <w:top w:w="15" w:type="dxa"/>
              <w:left w:w="108" w:type="dxa"/>
              <w:bottom w:w="0" w:type="dxa"/>
              <w:right w:w="108" w:type="dxa"/>
            </w:tcMar>
            <w:vAlign w:val="center"/>
          </w:tcPr>
          <w:p w14:paraId="4B74D3B8" w14:textId="77777777" w:rsidR="00357922" w:rsidRPr="009A75F6" w:rsidRDefault="00357922" w:rsidP="00357922">
            <w:pPr>
              <w:spacing w:after="0" w:line="240" w:lineRule="auto"/>
              <w:jc w:val="center"/>
              <w:rPr>
                <w:rFonts w:asciiTheme="majorHAnsi" w:eastAsia="Times New Roman" w:hAnsiTheme="majorHAnsi" w:cs="Arial"/>
                <w:sz w:val="20"/>
                <w:szCs w:val="16"/>
                <w:lang w:eastAsia="el-GR"/>
              </w:rPr>
            </w:pPr>
            <w:r w:rsidRPr="009A75F6">
              <w:rPr>
                <w:rFonts w:asciiTheme="majorHAnsi" w:eastAsia="Times New Roman" w:hAnsiTheme="majorHAnsi" w:cs="Arial"/>
                <w:sz w:val="20"/>
                <w:szCs w:val="16"/>
                <w:lang w:eastAsia="el-GR"/>
              </w:rPr>
              <w:t>0.06</w:t>
            </w:r>
          </w:p>
        </w:tc>
        <w:tc>
          <w:tcPr>
            <w:tcW w:w="1985" w:type="dxa"/>
            <w:shd w:val="clear" w:color="auto" w:fill="auto"/>
            <w:tcMar>
              <w:top w:w="15" w:type="dxa"/>
              <w:left w:w="108" w:type="dxa"/>
              <w:bottom w:w="0" w:type="dxa"/>
              <w:right w:w="108" w:type="dxa"/>
            </w:tcMar>
            <w:vAlign w:val="center"/>
          </w:tcPr>
          <w:p w14:paraId="5BEB0E10" w14:textId="58FE7A10"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GJ/tn packed glass</w:t>
            </w:r>
          </w:p>
        </w:tc>
        <w:tc>
          <w:tcPr>
            <w:tcW w:w="2551" w:type="dxa"/>
            <w:vAlign w:val="center"/>
          </w:tcPr>
          <w:p w14:paraId="63875BF2"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Times New Roman"/>
                <w:sz w:val="18"/>
              </w:rPr>
              <w:t xml:space="preserve">Assumed to be 1% of </w:t>
            </w:r>
            <w:r w:rsidRPr="009A75F6">
              <w:rPr>
                <w:rFonts w:asciiTheme="majorHAnsi" w:eastAsia="Times New Roman" w:hAnsiTheme="majorHAnsi" w:cs="Times New Roman"/>
                <w:sz w:val="18"/>
              </w:rPr>
              <w:br/>
              <w:t>total energy use</w:t>
            </w:r>
          </w:p>
        </w:tc>
      </w:tr>
      <w:tr w:rsidR="00357922" w:rsidRPr="009A75F6" w14:paraId="50342287" w14:textId="77777777" w:rsidTr="00E937A9">
        <w:trPr>
          <w:trHeight w:val="425"/>
        </w:trPr>
        <w:tc>
          <w:tcPr>
            <w:tcW w:w="1833" w:type="dxa"/>
            <w:shd w:val="clear" w:color="auto" w:fill="auto"/>
            <w:tcMar>
              <w:top w:w="15" w:type="dxa"/>
              <w:left w:w="108" w:type="dxa"/>
              <w:bottom w:w="0" w:type="dxa"/>
              <w:right w:w="108" w:type="dxa"/>
            </w:tcMar>
            <w:vAlign w:val="center"/>
          </w:tcPr>
          <w:p w14:paraId="3F06D6D0"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Silica sand</w:t>
            </w:r>
          </w:p>
        </w:tc>
        <w:tc>
          <w:tcPr>
            <w:tcW w:w="2126" w:type="dxa"/>
            <w:shd w:val="clear" w:color="auto" w:fill="auto"/>
            <w:tcMar>
              <w:top w:w="15" w:type="dxa"/>
              <w:left w:w="108" w:type="dxa"/>
              <w:bottom w:w="0" w:type="dxa"/>
              <w:right w:w="108" w:type="dxa"/>
            </w:tcMar>
            <w:vAlign w:val="center"/>
          </w:tcPr>
          <w:p w14:paraId="046BB0E6" w14:textId="2C581B72" w:rsidR="00357922" w:rsidRPr="009A75F6" w:rsidRDefault="00357922" w:rsidP="00E937A9">
            <w:pPr>
              <w:spacing w:after="0" w:line="240" w:lineRule="auto"/>
              <w:jc w:val="center"/>
              <w:rPr>
                <w:rFonts w:asciiTheme="majorHAnsi" w:eastAsia="Times New Roman" w:hAnsiTheme="majorHAnsi" w:cs="Arial"/>
                <w:sz w:val="20"/>
                <w:szCs w:val="16"/>
                <w:lang w:eastAsia="el-GR"/>
              </w:rPr>
            </w:pPr>
            <w:r w:rsidRPr="009A75F6">
              <w:rPr>
                <w:rFonts w:asciiTheme="majorHAnsi" w:eastAsia="Times New Roman" w:hAnsiTheme="majorHAnsi" w:cs="Arial"/>
                <w:sz w:val="20"/>
                <w:szCs w:val="16"/>
                <w:lang w:eastAsia="el-GR"/>
              </w:rPr>
              <w:t>190</w:t>
            </w:r>
            <w:r w:rsidR="00E937A9" w:rsidRPr="009A75F6">
              <w:rPr>
                <w:rFonts w:asciiTheme="majorHAnsi" w:eastAsia="Times New Roman" w:hAnsiTheme="majorHAnsi" w:cs="Arial"/>
                <w:sz w:val="20"/>
                <w:szCs w:val="16"/>
                <w:lang w:eastAsia="el-GR"/>
              </w:rPr>
              <w:t xml:space="preserve"> - </w:t>
            </w:r>
            <w:r w:rsidRPr="009A75F6">
              <w:rPr>
                <w:rFonts w:asciiTheme="majorHAnsi" w:eastAsia="Times New Roman" w:hAnsiTheme="majorHAnsi" w:cs="Arial"/>
                <w:sz w:val="20"/>
                <w:szCs w:val="16"/>
                <w:lang w:eastAsia="el-GR"/>
              </w:rPr>
              <w:t>195</w:t>
            </w:r>
          </w:p>
        </w:tc>
        <w:tc>
          <w:tcPr>
            <w:tcW w:w="1985" w:type="dxa"/>
            <w:shd w:val="clear" w:color="auto" w:fill="auto"/>
            <w:tcMar>
              <w:top w:w="15" w:type="dxa"/>
              <w:left w:w="108" w:type="dxa"/>
              <w:bottom w:w="0" w:type="dxa"/>
              <w:right w:w="108" w:type="dxa"/>
            </w:tcMar>
            <w:vAlign w:val="center"/>
          </w:tcPr>
          <w:p w14:paraId="326E1809" w14:textId="42EE4226"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449CD8C0" w14:textId="72223170" w:rsidR="00357922" w:rsidRPr="009A75F6" w:rsidRDefault="00357922" w:rsidP="00AB46E3">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xml:space="preserve">Table </w:t>
            </w:r>
            <w:r w:rsidR="00AB46E3">
              <w:rPr>
                <w:rFonts w:asciiTheme="majorHAnsi" w:eastAsia="Times New Roman" w:hAnsiTheme="majorHAnsi" w:cs="Arial"/>
                <w:sz w:val="18"/>
                <w:szCs w:val="16"/>
                <w:lang w:eastAsia="el-GR"/>
              </w:rPr>
              <w:t>4</w:t>
            </w:r>
            <w:r w:rsidRPr="009A75F6">
              <w:rPr>
                <w:rFonts w:asciiTheme="majorHAnsi" w:eastAsia="Times New Roman" w:hAnsiTheme="majorHAnsi" w:cs="Arial"/>
                <w:sz w:val="18"/>
                <w:szCs w:val="16"/>
                <w:lang w:eastAsia="el-GR"/>
              </w:rPr>
              <w:t xml:space="preserve">; Average of </w:t>
            </w:r>
            <w:r w:rsidRPr="009A75F6">
              <w:rPr>
                <w:rFonts w:asciiTheme="majorHAnsi" w:eastAsia="Times New Roman" w:hAnsiTheme="majorHAnsi" w:cs="Arial"/>
                <w:sz w:val="18"/>
                <w:szCs w:val="16"/>
                <w:lang w:eastAsia="el-GR"/>
              </w:rPr>
              <w:br/>
              <w:t>three glass types</w:t>
            </w:r>
          </w:p>
        </w:tc>
      </w:tr>
      <w:tr w:rsidR="00357922" w:rsidRPr="009A75F6" w14:paraId="77234207" w14:textId="77777777" w:rsidTr="00E937A9">
        <w:trPr>
          <w:trHeight w:val="425"/>
        </w:trPr>
        <w:tc>
          <w:tcPr>
            <w:tcW w:w="1833" w:type="dxa"/>
            <w:shd w:val="clear" w:color="auto" w:fill="auto"/>
            <w:tcMar>
              <w:top w:w="15" w:type="dxa"/>
              <w:left w:w="108" w:type="dxa"/>
              <w:bottom w:w="0" w:type="dxa"/>
              <w:right w:w="108" w:type="dxa"/>
            </w:tcMar>
            <w:vAlign w:val="center"/>
          </w:tcPr>
          <w:p w14:paraId="7B1D7AA4"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Soda ash</w:t>
            </w:r>
          </w:p>
        </w:tc>
        <w:tc>
          <w:tcPr>
            <w:tcW w:w="2126" w:type="dxa"/>
            <w:shd w:val="clear" w:color="auto" w:fill="auto"/>
            <w:tcMar>
              <w:top w:w="15" w:type="dxa"/>
              <w:left w:w="108" w:type="dxa"/>
              <w:bottom w:w="0" w:type="dxa"/>
              <w:right w:w="108" w:type="dxa"/>
            </w:tcMar>
            <w:vAlign w:val="center"/>
          </w:tcPr>
          <w:p w14:paraId="34F6F178" w14:textId="1DED5CDD" w:rsidR="00357922" w:rsidRPr="009A75F6" w:rsidRDefault="00E937A9" w:rsidP="00357922">
            <w:pPr>
              <w:spacing w:after="0" w:line="240" w:lineRule="auto"/>
              <w:jc w:val="center"/>
              <w:rPr>
                <w:rFonts w:asciiTheme="majorHAnsi" w:eastAsia="Times New Roman" w:hAnsiTheme="majorHAnsi" w:cs="Arial"/>
                <w:sz w:val="20"/>
                <w:szCs w:val="16"/>
                <w:lang w:eastAsia="el-GR"/>
              </w:rPr>
            </w:pPr>
            <w:r w:rsidRPr="009A75F6">
              <w:rPr>
                <w:rFonts w:asciiTheme="majorHAnsi" w:eastAsia="Times New Roman" w:hAnsiTheme="majorHAnsi" w:cs="Times New Roman"/>
                <w:sz w:val="20"/>
                <w:szCs w:val="16"/>
              </w:rPr>
              <w:t>50</w:t>
            </w:r>
            <w:r w:rsidRPr="009A75F6">
              <w:rPr>
                <w:rFonts w:asciiTheme="majorHAnsi" w:eastAsia="Times New Roman" w:hAnsiTheme="majorHAnsi" w:cs="Arial"/>
                <w:sz w:val="20"/>
                <w:szCs w:val="16"/>
                <w:lang w:eastAsia="el-GR"/>
              </w:rPr>
              <w:t xml:space="preserve"> - </w:t>
            </w:r>
            <w:r w:rsidR="00357922" w:rsidRPr="009A75F6">
              <w:rPr>
                <w:rFonts w:asciiTheme="majorHAnsi" w:eastAsia="Times New Roman" w:hAnsiTheme="majorHAnsi" w:cs="Times New Roman"/>
                <w:sz w:val="20"/>
                <w:szCs w:val="16"/>
              </w:rPr>
              <w:t>58</w:t>
            </w:r>
          </w:p>
        </w:tc>
        <w:tc>
          <w:tcPr>
            <w:tcW w:w="1985" w:type="dxa"/>
            <w:shd w:val="clear" w:color="auto" w:fill="auto"/>
            <w:tcMar>
              <w:top w:w="15" w:type="dxa"/>
              <w:left w:w="108" w:type="dxa"/>
              <w:bottom w:w="0" w:type="dxa"/>
              <w:right w:w="108" w:type="dxa"/>
            </w:tcMar>
            <w:vAlign w:val="center"/>
          </w:tcPr>
          <w:p w14:paraId="009A673B" w14:textId="093599BA"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3E7705B8" w14:textId="4AB33DC7" w:rsidR="00357922" w:rsidRPr="009A75F6" w:rsidRDefault="00357922" w:rsidP="00AB46E3">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xml:space="preserve">Table </w:t>
            </w:r>
            <w:r w:rsidR="00AB46E3">
              <w:rPr>
                <w:rFonts w:asciiTheme="majorHAnsi" w:eastAsia="Times New Roman" w:hAnsiTheme="majorHAnsi" w:cs="Arial"/>
                <w:sz w:val="18"/>
                <w:szCs w:val="16"/>
                <w:lang w:eastAsia="el-GR"/>
              </w:rPr>
              <w:t>4</w:t>
            </w:r>
            <w:r w:rsidRPr="009A75F6">
              <w:rPr>
                <w:rFonts w:asciiTheme="majorHAnsi" w:eastAsia="Times New Roman" w:hAnsiTheme="majorHAnsi" w:cs="Arial"/>
                <w:sz w:val="18"/>
                <w:szCs w:val="16"/>
                <w:lang w:eastAsia="el-GR"/>
              </w:rPr>
              <w:t xml:space="preserve">; Average of </w:t>
            </w:r>
            <w:r w:rsidRPr="009A75F6">
              <w:rPr>
                <w:rFonts w:asciiTheme="majorHAnsi" w:eastAsia="Times New Roman" w:hAnsiTheme="majorHAnsi" w:cs="Arial"/>
                <w:sz w:val="18"/>
                <w:szCs w:val="16"/>
                <w:lang w:eastAsia="el-GR"/>
              </w:rPr>
              <w:br/>
              <w:t>three glass types</w:t>
            </w:r>
          </w:p>
        </w:tc>
      </w:tr>
      <w:tr w:rsidR="00357922" w:rsidRPr="009A75F6" w14:paraId="46D2C440" w14:textId="77777777" w:rsidTr="00E937A9">
        <w:trPr>
          <w:trHeight w:val="425"/>
        </w:trPr>
        <w:tc>
          <w:tcPr>
            <w:tcW w:w="1833" w:type="dxa"/>
            <w:shd w:val="clear" w:color="auto" w:fill="auto"/>
            <w:tcMar>
              <w:top w:w="15" w:type="dxa"/>
              <w:left w:w="108" w:type="dxa"/>
              <w:bottom w:w="0" w:type="dxa"/>
              <w:right w:w="108" w:type="dxa"/>
            </w:tcMar>
            <w:vAlign w:val="center"/>
          </w:tcPr>
          <w:p w14:paraId="1EA8F836"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Limestone</w:t>
            </w:r>
          </w:p>
        </w:tc>
        <w:tc>
          <w:tcPr>
            <w:tcW w:w="2126" w:type="dxa"/>
            <w:shd w:val="clear" w:color="auto" w:fill="auto"/>
            <w:tcMar>
              <w:top w:w="15" w:type="dxa"/>
              <w:left w:w="108" w:type="dxa"/>
              <w:bottom w:w="0" w:type="dxa"/>
              <w:right w:w="108" w:type="dxa"/>
            </w:tcMar>
            <w:vAlign w:val="center"/>
          </w:tcPr>
          <w:p w14:paraId="5346F839" w14:textId="29602507" w:rsidR="00357922" w:rsidRPr="009A75F6" w:rsidRDefault="00357922" w:rsidP="00E937A9">
            <w:pPr>
              <w:spacing w:after="0" w:line="240" w:lineRule="auto"/>
              <w:jc w:val="center"/>
              <w:rPr>
                <w:rFonts w:asciiTheme="majorHAnsi" w:eastAsia="Times New Roman" w:hAnsiTheme="majorHAnsi" w:cs="Times New Roman"/>
                <w:sz w:val="20"/>
                <w:szCs w:val="16"/>
              </w:rPr>
            </w:pPr>
            <w:r w:rsidRPr="009A75F6">
              <w:rPr>
                <w:rFonts w:asciiTheme="majorHAnsi" w:eastAsia="Times New Roman" w:hAnsiTheme="majorHAnsi" w:cs="Times New Roman"/>
                <w:sz w:val="20"/>
                <w:szCs w:val="16"/>
              </w:rPr>
              <w:t>25</w:t>
            </w:r>
            <w:r w:rsidR="00E937A9" w:rsidRPr="009A75F6">
              <w:rPr>
                <w:rFonts w:asciiTheme="majorHAnsi" w:eastAsia="Times New Roman" w:hAnsiTheme="majorHAnsi" w:cs="Arial"/>
                <w:sz w:val="20"/>
                <w:szCs w:val="16"/>
                <w:lang w:eastAsia="el-GR"/>
              </w:rPr>
              <w:t xml:space="preserve"> - </w:t>
            </w:r>
            <w:r w:rsidRPr="009A75F6">
              <w:rPr>
                <w:rFonts w:asciiTheme="majorHAnsi" w:eastAsia="Times New Roman" w:hAnsiTheme="majorHAnsi" w:cs="Times New Roman"/>
                <w:sz w:val="20"/>
                <w:szCs w:val="16"/>
              </w:rPr>
              <w:t>35</w:t>
            </w:r>
          </w:p>
        </w:tc>
        <w:tc>
          <w:tcPr>
            <w:tcW w:w="1985" w:type="dxa"/>
            <w:shd w:val="clear" w:color="auto" w:fill="auto"/>
            <w:tcMar>
              <w:top w:w="15" w:type="dxa"/>
              <w:left w:w="108" w:type="dxa"/>
              <w:bottom w:w="0" w:type="dxa"/>
              <w:right w:w="108" w:type="dxa"/>
            </w:tcMar>
            <w:vAlign w:val="center"/>
          </w:tcPr>
          <w:p w14:paraId="64AD7CEB" w14:textId="06E55487" w:rsidR="00357922" w:rsidRPr="009A75F6" w:rsidRDefault="00357922" w:rsidP="00357922">
            <w:pPr>
              <w:spacing w:after="0" w:line="260" w:lineRule="exact"/>
              <w:jc w:val="center"/>
              <w:rPr>
                <w:rFonts w:asciiTheme="majorHAnsi" w:eastAsia="Times New Roman" w:hAnsiTheme="majorHAnsi" w:cs="Times New Roman"/>
                <w:sz w:val="18"/>
                <w:szCs w:val="16"/>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r w:rsidRPr="009A75F6">
              <w:rPr>
                <w:rFonts w:asciiTheme="majorHAnsi" w:eastAsia="Times New Roman" w:hAnsiTheme="majorHAnsi" w:cs="Times New Roman"/>
                <w:sz w:val="18"/>
                <w:szCs w:val="16"/>
              </w:rPr>
              <w:t xml:space="preserve"> </w:t>
            </w:r>
          </w:p>
        </w:tc>
        <w:tc>
          <w:tcPr>
            <w:tcW w:w="2551" w:type="dxa"/>
            <w:vAlign w:val="center"/>
          </w:tcPr>
          <w:p w14:paraId="6E9E37E2" w14:textId="4F81CCA2" w:rsidR="00357922" w:rsidRPr="009A75F6" w:rsidRDefault="00357922" w:rsidP="00AB46E3">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xml:space="preserve">Table </w:t>
            </w:r>
            <w:r w:rsidR="00AB46E3">
              <w:rPr>
                <w:rFonts w:asciiTheme="majorHAnsi" w:eastAsia="Times New Roman" w:hAnsiTheme="majorHAnsi" w:cs="Arial"/>
                <w:sz w:val="18"/>
                <w:szCs w:val="16"/>
                <w:lang w:eastAsia="el-GR"/>
              </w:rPr>
              <w:t>4</w:t>
            </w:r>
            <w:r w:rsidRPr="009A75F6">
              <w:rPr>
                <w:rFonts w:asciiTheme="majorHAnsi" w:eastAsia="Times New Roman" w:hAnsiTheme="majorHAnsi" w:cs="Arial"/>
                <w:sz w:val="18"/>
                <w:szCs w:val="16"/>
                <w:lang w:eastAsia="el-GR"/>
              </w:rPr>
              <w:t xml:space="preserve">; Average of </w:t>
            </w:r>
            <w:r w:rsidRPr="009A75F6">
              <w:rPr>
                <w:rFonts w:asciiTheme="majorHAnsi" w:eastAsia="Times New Roman" w:hAnsiTheme="majorHAnsi" w:cs="Arial"/>
                <w:sz w:val="18"/>
                <w:szCs w:val="16"/>
                <w:lang w:eastAsia="el-GR"/>
              </w:rPr>
              <w:br/>
              <w:t>three glass types</w:t>
            </w:r>
          </w:p>
        </w:tc>
      </w:tr>
      <w:tr w:rsidR="00357922" w:rsidRPr="009A75F6" w14:paraId="5C2AA83E" w14:textId="77777777" w:rsidTr="00E937A9">
        <w:trPr>
          <w:trHeight w:val="425"/>
        </w:trPr>
        <w:tc>
          <w:tcPr>
            <w:tcW w:w="1833" w:type="dxa"/>
            <w:shd w:val="clear" w:color="auto" w:fill="auto"/>
            <w:tcMar>
              <w:top w:w="15" w:type="dxa"/>
              <w:left w:w="108" w:type="dxa"/>
              <w:bottom w:w="0" w:type="dxa"/>
              <w:right w:w="108" w:type="dxa"/>
            </w:tcMar>
            <w:vAlign w:val="center"/>
          </w:tcPr>
          <w:p w14:paraId="1EBF9B80"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Dolomite</w:t>
            </w:r>
          </w:p>
        </w:tc>
        <w:tc>
          <w:tcPr>
            <w:tcW w:w="2126" w:type="dxa"/>
            <w:shd w:val="clear" w:color="auto" w:fill="auto"/>
            <w:tcMar>
              <w:top w:w="15" w:type="dxa"/>
              <w:left w:w="108" w:type="dxa"/>
              <w:bottom w:w="0" w:type="dxa"/>
              <w:right w:w="108" w:type="dxa"/>
            </w:tcMar>
            <w:vAlign w:val="center"/>
          </w:tcPr>
          <w:p w14:paraId="37BD4595" w14:textId="14AE693A" w:rsidR="00357922" w:rsidRPr="009A75F6" w:rsidRDefault="00E937A9" w:rsidP="00357922">
            <w:pPr>
              <w:spacing w:after="0" w:line="240" w:lineRule="auto"/>
              <w:jc w:val="center"/>
              <w:rPr>
                <w:rFonts w:asciiTheme="majorHAnsi" w:eastAsia="Times New Roman" w:hAnsiTheme="majorHAnsi" w:cs="Times New Roman"/>
                <w:sz w:val="20"/>
                <w:szCs w:val="16"/>
              </w:rPr>
            </w:pPr>
            <w:r w:rsidRPr="009A75F6">
              <w:rPr>
                <w:rFonts w:asciiTheme="majorHAnsi" w:eastAsia="Times New Roman" w:hAnsiTheme="majorHAnsi" w:cs="Times New Roman"/>
                <w:sz w:val="20"/>
                <w:szCs w:val="16"/>
              </w:rPr>
              <w:t>20</w:t>
            </w:r>
            <w:r w:rsidRPr="009A75F6">
              <w:rPr>
                <w:rFonts w:asciiTheme="majorHAnsi" w:eastAsia="Times New Roman" w:hAnsiTheme="majorHAnsi" w:cs="Arial"/>
                <w:sz w:val="20"/>
                <w:szCs w:val="16"/>
                <w:lang w:eastAsia="el-GR"/>
              </w:rPr>
              <w:t xml:space="preserve"> - </w:t>
            </w:r>
            <w:r w:rsidR="00357922" w:rsidRPr="009A75F6">
              <w:rPr>
                <w:rFonts w:asciiTheme="majorHAnsi" w:eastAsia="Times New Roman" w:hAnsiTheme="majorHAnsi" w:cs="Times New Roman"/>
                <w:sz w:val="20"/>
                <w:szCs w:val="16"/>
              </w:rPr>
              <w:t>35</w:t>
            </w:r>
          </w:p>
        </w:tc>
        <w:tc>
          <w:tcPr>
            <w:tcW w:w="1985" w:type="dxa"/>
            <w:shd w:val="clear" w:color="auto" w:fill="auto"/>
            <w:tcMar>
              <w:top w:w="15" w:type="dxa"/>
              <w:left w:w="108" w:type="dxa"/>
              <w:bottom w:w="0" w:type="dxa"/>
              <w:right w:w="108" w:type="dxa"/>
            </w:tcMar>
            <w:vAlign w:val="center"/>
          </w:tcPr>
          <w:p w14:paraId="732334ED" w14:textId="3DDD313B" w:rsidR="00357922" w:rsidRPr="009A75F6" w:rsidRDefault="00357922" w:rsidP="00357922">
            <w:pPr>
              <w:spacing w:after="0" w:line="260" w:lineRule="exact"/>
              <w:jc w:val="center"/>
              <w:rPr>
                <w:rFonts w:asciiTheme="majorHAnsi" w:eastAsia="Times New Roman" w:hAnsiTheme="majorHAnsi" w:cs="Times New Roman"/>
                <w:sz w:val="18"/>
                <w:szCs w:val="16"/>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28B25319" w14:textId="6D7094E9" w:rsidR="00357922" w:rsidRPr="009A75F6" w:rsidRDefault="00357922" w:rsidP="00AB46E3">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xml:space="preserve">Table </w:t>
            </w:r>
            <w:r w:rsidR="00AB46E3">
              <w:rPr>
                <w:rFonts w:asciiTheme="majorHAnsi" w:eastAsia="Times New Roman" w:hAnsiTheme="majorHAnsi" w:cs="Arial"/>
                <w:sz w:val="18"/>
                <w:szCs w:val="16"/>
                <w:lang w:eastAsia="el-GR"/>
              </w:rPr>
              <w:t>4</w:t>
            </w:r>
            <w:r w:rsidRPr="009A75F6">
              <w:rPr>
                <w:rFonts w:asciiTheme="majorHAnsi" w:eastAsia="Times New Roman" w:hAnsiTheme="majorHAnsi" w:cs="Arial"/>
                <w:sz w:val="18"/>
                <w:szCs w:val="16"/>
                <w:lang w:eastAsia="el-GR"/>
              </w:rPr>
              <w:t xml:space="preserve">; Average of </w:t>
            </w:r>
            <w:r w:rsidRPr="009A75F6">
              <w:rPr>
                <w:rFonts w:asciiTheme="majorHAnsi" w:eastAsia="Times New Roman" w:hAnsiTheme="majorHAnsi" w:cs="Arial"/>
                <w:sz w:val="18"/>
                <w:szCs w:val="16"/>
                <w:lang w:eastAsia="el-GR"/>
              </w:rPr>
              <w:br/>
              <w:t>three glass types</w:t>
            </w:r>
          </w:p>
        </w:tc>
      </w:tr>
      <w:tr w:rsidR="00357922" w:rsidRPr="009A75F6" w14:paraId="0457A5D2" w14:textId="77777777" w:rsidTr="00E937A9">
        <w:trPr>
          <w:trHeight w:val="425"/>
        </w:trPr>
        <w:tc>
          <w:tcPr>
            <w:tcW w:w="1833" w:type="dxa"/>
            <w:shd w:val="clear" w:color="auto" w:fill="auto"/>
            <w:tcMar>
              <w:top w:w="15" w:type="dxa"/>
              <w:left w:w="108" w:type="dxa"/>
              <w:bottom w:w="0" w:type="dxa"/>
              <w:right w:w="108" w:type="dxa"/>
            </w:tcMar>
            <w:vAlign w:val="center"/>
          </w:tcPr>
          <w:p w14:paraId="6B853B45"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Sodium sulphate</w:t>
            </w:r>
          </w:p>
        </w:tc>
        <w:tc>
          <w:tcPr>
            <w:tcW w:w="2126" w:type="dxa"/>
            <w:shd w:val="clear" w:color="auto" w:fill="auto"/>
            <w:tcMar>
              <w:top w:w="15" w:type="dxa"/>
              <w:left w:w="108" w:type="dxa"/>
              <w:bottom w:w="0" w:type="dxa"/>
              <w:right w:w="108" w:type="dxa"/>
            </w:tcMar>
            <w:vAlign w:val="center"/>
          </w:tcPr>
          <w:p w14:paraId="713FC3B8" w14:textId="3FB012CB" w:rsidR="00357922" w:rsidRPr="009A75F6" w:rsidRDefault="00E937A9" w:rsidP="00357922">
            <w:pPr>
              <w:spacing w:after="0" w:line="240" w:lineRule="auto"/>
              <w:jc w:val="center"/>
              <w:rPr>
                <w:rFonts w:asciiTheme="majorHAnsi" w:eastAsia="Times New Roman" w:hAnsiTheme="majorHAnsi" w:cs="Times New Roman"/>
                <w:sz w:val="20"/>
                <w:szCs w:val="16"/>
              </w:rPr>
            </w:pPr>
            <w:r w:rsidRPr="009A75F6">
              <w:rPr>
                <w:rFonts w:asciiTheme="majorHAnsi" w:eastAsia="Times New Roman" w:hAnsiTheme="majorHAnsi" w:cs="Times New Roman"/>
                <w:sz w:val="20"/>
                <w:szCs w:val="16"/>
              </w:rPr>
              <w:t>1</w:t>
            </w:r>
            <w:r w:rsidRPr="009A75F6">
              <w:rPr>
                <w:rFonts w:asciiTheme="majorHAnsi" w:eastAsia="Times New Roman" w:hAnsiTheme="majorHAnsi" w:cs="Arial"/>
                <w:sz w:val="20"/>
                <w:szCs w:val="16"/>
                <w:lang w:eastAsia="el-GR"/>
              </w:rPr>
              <w:t xml:space="preserve"> - </w:t>
            </w:r>
            <w:r w:rsidR="00357922" w:rsidRPr="009A75F6">
              <w:rPr>
                <w:rFonts w:asciiTheme="majorHAnsi" w:eastAsia="Times New Roman" w:hAnsiTheme="majorHAnsi" w:cs="Times New Roman"/>
                <w:sz w:val="20"/>
                <w:szCs w:val="16"/>
              </w:rPr>
              <w:t>2</w:t>
            </w:r>
          </w:p>
        </w:tc>
        <w:tc>
          <w:tcPr>
            <w:tcW w:w="1985" w:type="dxa"/>
            <w:shd w:val="clear" w:color="auto" w:fill="auto"/>
            <w:tcMar>
              <w:top w:w="15" w:type="dxa"/>
              <w:left w:w="108" w:type="dxa"/>
              <w:bottom w:w="0" w:type="dxa"/>
              <w:right w:w="108" w:type="dxa"/>
            </w:tcMar>
            <w:vAlign w:val="center"/>
          </w:tcPr>
          <w:p w14:paraId="36445B36" w14:textId="191CD4D8" w:rsidR="00357922" w:rsidRPr="009A75F6" w:rsidRDefault="00357922" w:rsidP="00357922">
            <w:pPr>
              <w:spacing w:after="0" w:line="260" w:lineRule="exact"/>
              <w:jc w:val="center"/>
              <w:rPr>
                <w:rFonts w:asciiTheme="majorHAnsi" w:eastAsia="Times New Roman" w:hAnsiTheme="majorHAnsi" w:cs="Times New Roman"/>
                <w:sz w:val="18"/>
                <w:szCs w:val="16"/>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776BF9B6" w14:textId="0F52A8A6" w:rsidR="00357922" w:rsidRPr="009A75F6" w:rsidRDefault="00357922" w:rsidP="00AB46E3">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xml:space="preserve">Table </w:t>
            </w:r>
            <w:r w:rsidR="00AB46E3">
              <w:rPr>
                <w:rFonts w:asciiTheme="majorHAnsi" w:eastAsia="Times New Roman" w:hAnsiTheme="majorHAnsi" w:cs="Arial"/>
                <w:sz w:val="18"/>
                <w:szCs w:val="16"/>
                <w:lang w:eastAsia="el-GR"/>
              </w:rPr>
              <w:t>4</w:t>
            </w:r>
            <w:r w:rsidRPr="009A75F6">
              <w:rPr>
                <w:rFonts w:asciiTheme="majorHAnsi" w:eastAsia="Times New Roman" w:hAnsiTheme="majorHAnsi" w:cs="Arial"/>
                <w:sz w:val="18"/>
                <w:szCs w:val="16"/>
                <w:lang w:eastAsia="el-GR"/>
              </w:rPr>
              <w:t xml:space="preserve">; Average of </w:t>
            </w:r>
            <w:r w:rsidRPr="009A75F6">
              <w:rPr>
                <w:rFonts w:asciiTheme="majorHAnsi" w:eastAsia="Times New Roman" w:hAnsiTheme="majorHAnsi" w:cs="Arial"/>
                <w:sz w:val="18"/>
                <w:szCs w:val="16"/>
                <w:lang w:eastAsia="el-GR"/>
              </w:rPr>
              <w:br/>
              <w:t>three glass types</w:t>
            </w:r>
          </w:p>
        </w:tc>
      </w:tr>
      <w:tr w:rsidR="00357922" w:rsidRPr="009A75F6" w14:paraId="493B95C5" w14:textId="77777777" w:rsidTr="00E937A9">
        <w:trPr>
          <w:trHeight w:val="425"/>
        </w:trPr>
        <w:tc>
          <w:tcPr>
            <w:tcW w:w="1833" w:type="dxa"/>
            <w:shd w:val="clear" w:color="auto" w:fill="auto"/>
            <w:tcMar>
              <w:top w:w="15" w:type="dxa"/>
              <w:left w:w="108" w:type="dxa"/>
              <w:bottom w:w="0" w:type="dxa"/>
              <w:right w:w="108" w:type="dxa"/>
            </w:tcMar>
            <w:vAlign w:val="center"/>
          </w:tcPr>
          <w:p w14:paraId="31810F94"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External cullet</w:t>
            </w:r>
          </w:p>
        </w:tc>
        <w:tc>
          <w:tcPr>
            <w:tcW w:w="2126" w:type="dxa"/>
            <w:shd w:val="clear" w:color="auto" w:fill="auto"/>
            <w:tcMar>
              <w:top w:w="15" w:type="dxa"/>
              <w:left w:w="108" w:type="dxa"/>
              <w:bottom w:w="0" w:type="dxa"/>
              <w:right w:w="108" w:type="dxa"/>
            </w:tcMar>
            <w:vAlign w:val="center"/>
          </w:tcPr>
          <w:p w14:paraId="3F3F73A3" w14:textId="77777777" w:rsidR="00357922" w:rsidRPr="009A75F6" w:rsidRDefault="00357922" w:rsidP="00357922">
            <w:pPr>
              <w:spacing w:after="0" w:line="240" w:lineRule="auto"/>
              <w:jc w:val="center"/>
              <w:rPr>
                <w:rFonts w:asciiTheme="majorHAnsi" w:eastAsia="Times New Roman" w:hAnsiTheme="majorHAnsi" w:cs="Times New Roman"/>
                <w:sz w:val="20"/>
                <w:szCs w:val="16"/>
              </w:rPr>
            </w:pPr>
            <w:r w:rsidRPr="009A75F6">
              <w:rPr>
                <w:rFonts w:asciiTheme="majorHAnsi" w:eastAsia="Times New Roman" w:hAnsiTheme="majorHAnsi" w:cs="Times New Roman"/>
                <w:sz w:val="20"/>
                <w:szCs w:val="16"/>
              </w:rPr>
              <w:t>733</w:t>
            </w:r>
          </w:p>
        </w:tc>
        <w:tc>
          <w:tcPr>
            <w:tcW w:w="1985" w:type="dxa"/>
            <w:shd w:val="clear" w:color="auto" w:fill="auto"/>
            <w:tcMar>
              <w:top w:w="15" w:type="dxa"/>
              <w:left w:w="108" w:type="dxa"/>
              <w:bottom w:w="0" w:type="dxa"/>
              <w:right w:w="108" w:type="dxa"/>
            </w:tcMar>
            <w:vAlign w:val="center"/>
          </w:tcPr>
          <w:p w14:paraId="00440A03" w14:textId="5BAF035F" w:rsidR="00357922" w:rsidRPr="009A75F6" w:rsidRDefault="00357922" w:rsidP="00357922">
            <w:pPr>
              <w:spacing w:after="0" w:line="260" w:lineRule="exact"/>
              <w:jc w:val="center"/>
              <w:rPr>
                <w:rFonts w:asciiTheme="majorHAnsi" w:eastAsia="Times New Roman" w:hAnsiTheme="majorHAnsi" w:cs="Times New Roman"/>
                <w:sz w:val="18"/>
                <w:szCs w:val="16"/>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4D40C7BE"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Assumed 66% external cullet</w:t>
            </w:r>
          </w:p>
        </w:tc>
      </w:tr>
      <w:tr w:rsidR="00357922" w:rsidRPr="009A75F6" w14:paraId="482EB38E" w14:textId="77777777" w:rsidTr="00E937A9">
        <w:trPr>
          <w:trHeight w:val="425"/>
        </w:trPr>
        <w:tc>
          <w:tcPr>
            <w:tcW w:w="1833" w:type="dxa"/>
            <w:shd w:val="clear" w:color="auto" w:fill="auto"/>
            <w:tcMar>
              <w:top w:w="15" w:type="dxa"/>
              <w:left w:w="108" w:type="dxa"/>
              <w:bottom w:w="0" w:type="dxa"/>
              <w:right w:w="108" w:type="dxa"/>
            </w:tcMar>
            <w:vAlign w:val="center"/>
          </w:tcPr>
          <w:p w14:paraId="0DED9550" w14:textId="77777777" w:rsidR="00357922" w:rsidRPr="005D008F" w:rsidRDefault="00357922" w:rsidP="005D008F">
            <w:pPr>
              <w:spacing w:after="0" w:line="260" w:lineRule="exact"/>
              <w:ind w:left="166"/>
              <w:rPr>
                <w:rFonts w:eastAsia="Times New Roman" w:cs="Arial"/>
                <w:sz w:val="18"/>
                <w:szCs w:val="16"/>
                <w:lang w:eastAsia="el-GR"/>
              </w:rPr>
            </w:pPr>
            <w:r w:rsidRPr="005D008F">
              <w:rPr>
                <w:rFonts w:eastAsia="Times New Roman" w:cs="Arial"/>
                <w:sz w:val="18"/>
                <w:szCs w:val="16"/>
                <w:lang w:eastAsia="el-GR"/>
              </w:rPr>
              <w:t>Domestic cullet</w:t>
            </w:r>
          </w:p>
        </w:tc>
        <w:tc>
          <w:tcPr>
            <w:tcW w:w="2126" w:type="dxa"/>
            <w:shd w:val="clear" w:color="auto" w:fill="auto"/>
            <w:tcMar>
              <w:top w:w="15" w:type="dxa"/>
              <w:left w:w="108" w:type="dxa"/>
              <w:bottom w:w="0" w:type="dxa"/>
              <w:right w:w="108" w:type="dxa"/>
            </w:tcMar>
            <w:vAlign w:val="center"/>
          </w:tcPr>
          <w:p w14:paraId="6E85E35E" w14:textId="77777777" w:rsidR="00357922" w:rsidRPr="009A75F6" w:rsidRDefault="00357922" w:rsidP="00357922">
            <w:pPr>
              <w:spacing w:after="0" w:line="240" w:lineRule="auto"/>
              <w:jc w:val="center"/>
              <w:rPr>
                <w:rFonts w:asciiTheme="majorHAnsi" w:eastAsia="Times New Roman" w:hAnsiTheme="majorHAnsi" w:cs="Times New Roman"/>
                <w:sz w:val="20"/>
                <w:szCs w:val="16"/>
              </w:rPr>
            </w:pPr>
            <w:r w:rsidRPr="009A75F6">
              <w:rPr>
                <w:rFonts w:asciiTheme="majorHAnsi" w:eastAsia="Times New Roman" w:hAnsiTheme="majorHAnsi" w:cs="Times New Roman"/>
                <w:sz w:val="20"/>
                <w:szCs w:val="16"/>
              </w:rPr>
              <w:t>111</w:t>
            </w:r>
          </w:p>
        </w:tc>
        <w:tc>
          <w:tcPr>
            <w:tcW w:w="1985" w:type="dxa"/>
            <w:shd w:val="clear" w:color="auto" w:fill="auto"/>
            <w:tcMar>
              <w:top w:w="15" w:type="dxa"/>
              <w:left w:w="108" w:type="dxa"/>
              <w:bottom w:w="0" w:type="dxa"/>
              <w:right w:w="108" w:type="dxa"/>
            </w:tcMar>
            <w:vAlign w:val="center"/>
          </w:tcPr>
          <w:p w14:paraId="21708E07" w14:textId="6A6AE09F" w:rsidR="00357922" w:rsidRPr="009A75F6" w:rsidRDefault="00357922" w:rsidP="00357922">
            <w:pPr>
              <w:spacing w:after="0" w:line="260" w:lineRule="exact"/>
              <w:jc w:val="center"/>
              <w:rPr>
                <w:rFonts w:asciiTheme="majorHAnsi" w:eastAsia="Times New Roman" w:hAnsiTheme="majorHAnsi" w:cs="Times New Roman"/>
                <w:sz w:val="18"/>
                <w:szCs w:val="16"/>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76056633"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Assumed 10% internal cullet</w:t>
            </w:r>
          </w:p>
        </w:tc>
      </w:tr>
      <w:tr w:rsidR="00357922" w:rsidRPr="009A75F6" w14:paraId="3A043D3D" w14:textId="77777777" w:rsidTr="00E937A9">
        <w:trPr>
          <w:trHeight w:val="340"/>
        </w:trPr>
        <w:tc>
          <w:tcPr>
            <w:tcW w:w="8495" w:type="dxa"/>
            <w:gridSpan w:val="4"/>
            <w:shd w:val="clear" w:color="auto" w:fill="D9E1EF"/>
            <w:tcMar>
              <w:top w:w="15" w:type="dxa"/>
              <w:left w:w="108" w:type="dxa"/>
              <w:bottom w:w="0" w:type="dxa"/>
              <w:right w:w="108" w:type="dxa"/>
            </w:tcMar>
            <w:vAlign w:val="center"/>
          </w:tcPr>
          <w:p w14:paraId="42AB2055" w14:textId="5C28998C" w:rsidR="00357922" w:rsidRPr="009A75F6" w:rsidRDefault="00357922" w:rsidP="00357922">
            <w:pPr>
              <w:spacing w:after="0" w:line="240" w:lineRule="auto"/>
              <w:rPr>
                <w:rFonts w:eastAsia="Times New Roman" w:cs="Calibri"/>
                <w:b/>
                <w:sz w:val="16"/>
                <w:szCs w:val="16"/>
              </w:rPr>
            </w:pPr>
            <w:r w:rsidRPr="005D008F">
              <w:rPr>
                <w:rFonts w:cs="Calibri"/>
                <w:b/>
                <w:sz w:val="20"/>
                <w:szCs w:val="16"/>
              </w:rPr>
              <w:t>Output values</w:t>
            </w:r>
          </w:p>
        </w:tc>
      </w:tr>
      <w:tr w:rsidR="00357922" w:rsidRPr="009A75F6" w14:paraId="2F427A36" w14:textId="77777777" w:rsidTr="00E937A9">
        <w:trPr>
          <w:trHeight w:val="425"/>
        </w:trPr>
        <w:tc>
          <w:tcPr>
            <w:tcW w:w="1833" w:type="dxa"/>
            <w:shd w:val="clear" w:color="auto" w:fill="auto"/>
            <w:tcMar>
              <w:top w:w="15" w:type="dxa"/>
              <w:left w:w="108" w:type="dxa"/>
              <w:bottom w:w="0" w:type="dxa"/>
              <w:right w:w="108" w:type="dxa"/>
            </w:tcMar>
            <w:vAlign w:val="center"/>
          </w:tcPr>
          <w:p w14:paraId="4FAE1743" w14:textId="77777777" w:rsidR="00357922" w:rsidRPr="009A75F6" w:rsidRDefault="00357922" w:rsidP="005D008F">
            <w:pPr>
              <w:spacing w:after="0" w:line="260" w:lineRule="exact"/>
              <w:ind w:left="166"/>
              <w:rPr>
                <w:rFonts w:eastAsia="Times New Roman" w:cs="Times New Roman"/>
                <w:bCs/>
                <w:sz w:val="20"/>
                <w:szCs w:val="16"/>
              </w:rPr>
            </w:pPr>
            <w:r w:rsidRPr="005D008F">
              <w:rPr>
                <w:rFonts w:eastAsia="Times New Roman" w:cs="Arial"/>
                <w:sz w:val="18"/>
                <w:szCs w:val="16"/>
                <w:lang w:eastAsia="el-GR"/>
              </w:rPr>
              <w:t>Indirect CO</w:t>
            </w:r>
            <w:r w:rsidRPr="005D008F">
              <w:rPr>
                <w:rFonts w:eastAsia="Times New Roman" w:cs="Arial"/>
                <w:sz w:val="18"/>
                <w:szCs w:val="16"/>
                <w:vertAlign w:val="subscript"/>
                <w:lang w:eastAsia="el-GR"/>
              </w:rPr>
              <w:t>2</w:t>
            </w:r>
          </w:p>
        </w:tc>
        <w:tc>
          <w:tcPr>
            <w:tcW w:w="2126" w:type="dxa"/>
            <w:shd w:val="clear" w:color="auto" w:fill="auto"/>
            <w:tcMar>
              <w:top w:w="15" w:type="dxa"/>
              <w:left w:w="108" w:type="dxa"/>
              <w:bottom w:w="0" w:type="dxa"/>
              <w:right w:w="108" w:type="dxa"/>
            </w:tcMar>
            <w:vAlign w:val="center"/>
          </w:tcPr>
          <w:p w14:paraId="64BF57D4"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8</w:t>
            </w:r>
          </w:p>
        </w:tc>
        <w:tc>
          <w:tcPr>
            <w:tcW w:w="1985" w:type="dxa"/>
            <w:shd w:val="clear" w:color="auto" w:fill="auto"/>
            <w:tcMar>
              <w:top w:w="15" w:type="dxa"/>
              <w:left w:w="108" w:type="dxa"/>
              <w:bottom w:w="0" w:type="dxa"/>
              <w:right w:w="108" w:type="dxa"/>
            </w:tcMar>
            <w:vAlign w:val="center"/>
          </w:tcPr>
          <w:p w14:paraId="1B994ED6" w14:textId="0470796F"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63723404"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Times New Roman"/>
                <w:sz w:val="18"/>
                <w:szCs w:val="16"/>
              </w:rPr>
              <w:t>Emission factor 0.5 kg CO</w:t>
            </w:r>
            <w:r w:rsidRPr="009A75F6">
              <w:rPr>
                <w:rFonts w:asciiTheme="majorHAnsi" w:eastAsia="Times New Roman" w:hAnsiTheme="majorHAnsi" w:cs="Times New Roman"/>
                <w:sz w:val="18"/>
                <w:szCs w:val="16"/>
                <w:vertAlign w:val="subscript"/>
              </w:rPr>
              <w:t>2</w:t>
            </w:r>
            <w:r w:rsidRPr="009A75F6">
              <w:rPr>
                <w:rFonts w:asciiTheme="majorHAnsi" w:eastAsia="Times New Roman" w:hAnsiTheme="majorHAnsi" w:cs="Times New Roman"/>
                <w:sz w:val="18"/>
                <w:szCs w:val="16"/>
              </w:rPr>
              <w:t xml:space="preserve"> </w:t>
            </w:r>
            <w:r w:rsidRPr="009A75F6">
              <w:rPr>
                <w:rFonts w:asciiTheme="majorHAnsi" w:eastAsia="Times New Roman" w:hAnsiTheme="majorHAnsi" w:cs="Times New Roman"/>
                <w:sz w:val="18"/>
                <w:szCs w:val="16"/>
              </w:rPr>
              <w:br/>
              <w:t>per kWh (WEC Report, 2018)</w:t>
            </w:r>
          </w:p>
        </w:tc>
      </w:tr>
      <w:tr w:rsidR="00357922" w:rsidRPr="009A75F6" w14:paraId="0001A3D8" w14:textId="77777777" w:rsidTr="00E937A9">
        <w:trPr>
          <w:trHeight w:val="425"/>
        </w:trPr>
        <w:tc>
          <w:tcPr>
            <w:tcW w:w="1833" w:type="dxa"/>
            <w:shd w:val="clear" w:color="auto" w:fill="auto"/>
            <w:tcMar>
              <w:top w:w="15" w:type="dxa"/>
              <w:left w:w="108" w:type="dxa"/>
              <w:bottom w:w="0" w:type="dxa"/>
              <w:right w:w="108" w:type="dxa"/>
            </w:tcMar>
            <w:vAlign w:val="center"/>
          </w:tcPr>
          <w:p w14:paraId="24572DA7" w14:textId="77777777" w:rsidR="00357922" w:rsidRPr="009A75F6" w:rsidRDefault="00357922" w:rsidP="005D008F">
            <w:pPr>
              <w:spacing w:after="0" w:line="260" w:lineRule="exact"/>
              <w:ind w:left="166"/>
              <w:rPr>
                <w:rFonts w:eastAsia="Times New Roman" w:cs="Times New Roman"/>
                <w:bCs/>
                <w:sz w:val="20"/>
                <w:szCs w:val="16"/>
              </w:rPr>
            </w:pPr>
            <w:r w:rsidRPr="005D008F">
              <w:rPr>
                <w:rFonts w:eastAsia="Times New Roman" w:cs="Arial"/>
                <w:sz w:val="18"/>
                <w:szCs w:val="16"/>
                <w:lang w:eastAsia="el-GR"/>
              </w:rPr>
              <w:t>Batch mix</w:t>
            </w:r>
          </w:p>
        </w:tc>
        <w:tc>
          <w:tcPr>
            <w:tcW w:w="2126" w:type="dxa"/>
            <w:shd w:val="clear" w:color="auto" w:fill="auto"/>
            <w:tcMar>
              <w:top w:w="15" w:type="dxa"/>
              <w:left w:w="108" w:type="dxa"/>
              <w:bottom w:w="0" w:type="dxa"/>
              <w:right w:w="108" w:type="dxa"/>
            </w:tcMar>
            <w:vAlign w:val="center"/>
          </w:tcPr>
          <w:p w14:paraId="3F7F36CF"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1152</w:t>
            </w:r>
          </w:p>
        </w:tc>
        <w:tc>
          <w:tcPr>
            <w:tcW w:w="1985" w:type="dxa"/>
            <w:shd w:val="clear" w:color="auto" w:fill="auto"/>
            <w:tcMar>
              <w:top w:w="15" w:type="dxa"/>
              <w:left w:w="108" w:type="dxa"/>
              <w:bottom w:w="0" w:type="dxa"/>
              <w:right w:w="108" w:type="dxa"/>
            </w:tcMar>
            <w:vAlign w:val="center"/>
          </w:tcPr>
          <w:p w14:paraId="0E66868F" w14:textId="194F6C17"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Times New Roman"/>
                <w:sz w:val="18"/>
                <w:szCs w:val="16"/>
              </w:rPr>
              <w:t>kg</w:t>
            </w:r>
            <w:r w:rsidRPr="009A75F6">
              <w:rPr>
                <w:rFonts w:asciiTheme="majorHAnsi" w:eastAsia="Times New Roman" w:hAnsiTheme="majorHAnsi" w:cs="Arial"/>
                <w:sz w:val="18"/>
                <w:szCs w:val="16"/>
                <w:lang w:eastAsia="el-GR"/>
              </w:rPr>
              <w:t>/tn packed glass</w:t>
            </w:r>
          </w:p>
        </w:tc>
        <w:tc>
          <w:tcPr>
            <w:tcW w:w="2551" w:type="dxa"/>
            <w:vAlign w:val="center"/>
          </w:tcPr>
          <w:p w14:paraId="0E44C9E2" w14:textId="15A82D74" w:rsidR="00357922" w:rsidRPr="009A75F6" w:rsidRDefault="00357922" w:rsidP="009D1C9E">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Heterogeneous glass mix</w:t>
            </w:r>
          </w:p>
        </w:tc>
      </w:tr>
    </w:tbl>
    <w:p w14:paraId="0374A291" w14:textId="6C48C37E" w:rsidR="009D1C9E" w:rsidRPr="009A75F6" w:rsidRDefault="009D1C9E" w:rsidP="009D1C9E">
      <w:pPr>
        <w:spacing w:before="160" w:after="200" w:line="264" w:lineRule="auto"/>
        <w:jc w:val="both"/>
        <w:rPr>
          <w:rFonts w:asciiTheme="majorHAnsi" w:hAnsiTheme="majorHAnsi"/>
        </w:rPr>
      </w:pPr>
      <w:r w:rsidRPr="009A75F6">
        <w:rPr>
          <w:rFonts w:asciiTheme="majorHAnsi" w:hAnsiTheme="majorHAnsi"/>
        </w:rPr>
        <w:t xml:space="preserve">Variations batch formulas are used among glass-making companies which ultimately define the colour (i.e. flint, dark/light amber, and emerald green; see </w:t>
      </w:r>
      <w:r w:rsidR="00074226">
        <w:rPr>
          <w:rFonts w:asciiTheme="majorHAnsi" w:hAnsiTheme="majorHAnsi"/>
        </w:rPr>
        <w:t>Chapter 4.1</w:t>
      </w:r>
      <w:r w:rsidRPr="009A75F6">
        <w:rPr>
          <w:rFonts w:asciiTheme="majorHAnsi" w:hAnsiTheme="majorHAnsi"/>
        </w:rPr>
        <w:t xml:space="preserve">) and other desired characteristics of the produced container glass (see Chapter 3). Depending on the demand for glass and location-specific type of production, the plant may switches to other products for about </w:t>
      </w:r>
      <w:r w:rsidRPr="009A75F6">
        <w:rPr>
          <w:rFonts w:asciiTheme="majorHAnsi" w:hAnsiTheme="majorHAnsi"/>
        </w:rPr>
        <w:lastRenderedPageBreak/>
        <w:t>5-9 times per week</w:t>
      </w:r>
      <w:r w:rsidRPr="009A75F6">
        <w:rPr>
          <w:rStyle w:val="ac"/>
          <w:rFonts w:asciiTheme="majorHAnsi" w:hAnsiTheme="majorHAnsi"/>
        </w:rPr>
        <w:footnoteReference w:id="2"/>
      </w:r>
      <w:r w:rsidRPr="009A75F6">
        <w:rPr>
          <w:rFonts w:asciiTheme="majorHAnsi" w:hAnsiTheme="majorHAnsi"/>
        </w:rPr>
        <w:t xml:space="preserve">. The efficiency of the melting operation and the uniformity and quality of the glass are often determined by the conveyance of raw materials (i.e. carbonated or calcined) and the quality of mixing (De Jong et al. 2011). The operation requires electricity as primary energy source and accounts for 1.0-1.5% of total energy demand (IETD, 2018). Depending on the mixers used, a longer treatment than 3-8 minutes may result in segregation (De Jong et al. 2011). The batch is taken by a conveyor belt to the batch charger which supplies the glass furnace. </w:t>
      </w:r>
    </w:p>
    <w:p w14:paraId="495CB38C" w14:textId="1E2A73F9" w:rsidR="003C504A" w:rsidRPr="009A75F6" w:rsidRDefault="003C504A" w:rsidP="003C504A">
      <w:pPr>
        <w:pStyle w:val="Tablenumber"/>
        <w:spacing w:after="120"/>
        <w:rPr>
          <w:sz w:val="20"/>
          <w:lang w:val="en-GB"/>
        </w:rPr>
      </w:pPr>
      <w:r w:rsidRPr="009A75F6">
        <w:rPr>
          <w:sz w:val="20"/>
          <w:lang w:val="en-GB"/>
        </w:rPr>
        <w:t>3.2.2 Melting &amp; Fining</w:t>
      </w:r>
      <w:bookmarkEnd w:id="27"/>
      <w:r w:rsidRPr="009A75F6">
        <w:rPr>
          <w:sz w:val="20"/>
          <w:lang w:val="en-GB"/>
        </w:rPr>
        <w:t xml:space="preserve">   </w:t>
      </w:r>
    </w:p>
    <w:p w14:paraId="3D228C3B" w14:textId="5F0B166D" w:rsidR="00357922" w:rsidRPr="009A75F6" w:rsidRDefault="00357922" w:rsidP="003C2155">
      <w:pPr>
        <w:spacing w:after="200" w:line="264" w:lineRule="auto"/>
        <w:jc w:val="both"/>
        <w:rPr>
          <w:rFonts w:asciiTheme="majorHAnsi" w:hAnsiTheme="majorHAnsi"/>
        </w:rPr>
      </w:pPr>
      <w:r w:rsidRPr="009A75F6">
        <w:rPr>
          <w:rFonts w:asciiTheme="majorHAnsi" w:hAnsiTheme="majorHAnsi"/>
          <w:bCs/>
        </w:rPr>
        <w:t xml:space="preserve">For transforming the </w:t>
      </w:r>
      <w:r w:rsidRPr="009A75F6">
        <w:rPr>
          <w:rFonts w:asciiTheme="majorHAnsi" w:hAnsiTheme="majorHAnsi"/>
        </w:rPr>
        <w:t>batch and cullet mixture into molten glass</w:t>
      </w:r>
      <w:r w:rsidRPr="009A75F6">
        <w:rPr>
          <w:rFonts w:asciiTheme="majorHAnsi" w:hAnsiTheme="majorHAnsi"/>
          <w:bCs/>
        </w:rPr>
        <w:t xml:space="preserve">, furnaces employ combustion heating (e.g. air/oxy-fuel burners), direct electrical heating or their combinations (e.g. electric boosting; see Appendix A). </w:t>
      </w:r>
      <w:r w:rsidR="003C2155">
        <w:rPr>
          <w:rFonts w:asciiTheme="majorHAnsi" w:hAnsiTheme="majorHAnsi"/>
          <w:bCs/>
        </w:rPr>
        <w:t>The m</w:t>
      </w:r>
      <w:r w:rsidR="003C2155" w:rsidRPr="003C2155">
        <w:rPr>
          <w:rFonts w:asciiTheme="majorHAnsi" w:eastAsia="Times New Roman" w:hAnsiTheme="majorHAnsi" w:cs="Times New Roman"/>
        </w:rPr>
        <w:t xml:space="preserve">elting </w:t>
      </w:r>
      <w:r w:rsidR="003C2155">
        <w:rPr>
          <w:rFonts w:asciiTheme="majorHAnsi" w:eastAsia="Times New Roman" w:hAnsiTheme="majorHAnsi" w:cs="Times New Roman"/>
        </w:rPr>
        <w:t xml:space="preserve">activity normally </w:t>
      </w:r>
      <w:r w:rsidR="003C2155" w:rsidRPr="003C2155">
        <w:rPr>
          <w:rFonts w:asciiTheme="majorHAnsi" w:eastAsia="Times New Roman" w:hAnsiTheme="majorHAnsi" w:cs="Times New Roman"/>
        </w:rPr>
        <w:t>reach</w:t>
      </w:r>
      <w:r w:rsidR="003C2155">
        <w:rPr>
          <w:rFonts w:asciiTheme="majorHAnsi" w:eastAsia="Times New Roman" w:hAnsiTheme="majorHAnsi" w:cs="Times New Roman"/>
        </w:rPr>
        <w:t>es</w:t>
      </w:r>
      <w:r w:rsidR="003C2155" w:rsidRPr="003C2155">
        <w:rPr>
          <w:rFonts w:asciiTheme="majorHAnsi" w:eastAsia="Times New Roman" w:hAnsiTheme="majorHAnsi" w:cs="Times New Roman"/>
        </w:rPr>
        <w:t xml:space="preserve"> a 15-year uninterrupted operation period </w:t>
      </w:r>
      <w:r w:rsidR="003C2155">
        <w:rPr>
          <w:rFonts w:asciiTheme="majorHAnsi" w:hAnsiTheme="majorHAnsi"/>
          <w:bCs/>
        </w:rPr>
        <w:t xml:space="preserve">and </w:t>
      </w:r>
      <w:r w:rsidRPr="009A75F6">
        <w:rPr>
          <w:rFonts w:asciiTheme="majorHAnsi" w:hAnsiTheme="majorHAnsi"/>
          <w:bCs/>
        </w:rPr>
        <w:t xml:space="preserve">accounts for about 75-80% of total energy use </w:t>
      </w:r>
      <w:r w:rsidR="003C2155">
        <w:rPr>
          <w:rFonts w:asciiTheme="majorHAnsi" w:hAnsiTheme="majorHAnsi"/>
          <w:bCs/>
        </w:rPr>
        <w:t xml:space="preserve">(i.e. 4.6 GJ/tn packed glass). Almost a third of this energy </w:t>
      </w:r>
      <w:r w:rsidRPr="009A75F6">
        <w:rPr>
          <w:rFonts w:asciiTheme="majorHAnsi" w:hAnsiTheme="majorHAnsi"/>
          <w:bCs/>
        </w:rPr>
        <w:t xml:space="preserve">is dispersed in the exhaust gases and </w:t>
      </w:r>
      <w:r w:rsidR="003C2155">
        <w:rPr>
          <w:rFonts w:asciiTheme="majorHAnsi" w:hAnsiTheme="majorHAnsi"/>
          <w:bCs/>
        </w:rPr>
        <w:t xml:space="preserve">about </w:t>
      </w:r>
      <w:r w:rsidRPr="009A75F6">
        <w:rPr>
          <w:rFonts w:asciiTheme="majorHAnsi" w:hAnsiTheme="majorHAnsi"/>
          <w:bCs/>
        </w:rPr>
        <w:t xml:space="preserve">35% </w:t>
      </w:r>
      <w:r w:rsidR="003C2155">
        <w:rPr>
          <w:rFonts w:asciiTheme="majorHAnsi" w:hAnsiTheme="majorHAnsi"/>
          <w:bCs/>
        </w:rPr>
        <w:t xml:space="preserve">of it is </w:t>
      </w:r>
      <w:r w:rsidRPr="009A75F6">
        <w:rPr>
          <w:rFonts w:asciiTheme="majorHAnsi" w:hAnsiTheme="majorHAnsi"/>
          <w:bCs/>
        </w:rPr>
        <w:t xml:space="preserve">structural losses depending on the degree of insulation, sealing and heat recovery options </w:t>
      </w:r>
      <w:r w:rsidRPr="009A75F6">
        <w:rPr>
          <w:rFonts w:asciiTheme="majorHAnsi" w:hAnsiTheme="majorHAnsi"/>
        </w:rPr>
        <w:t xml:space="preserve">(Tapasa et al. 2012; see </w:t>
      </w:r>
      <w:r w:rsidR="007855E8" w:rsidRPr="009A75F6">
        <w:rPr>
          <w:rFonts w:asciiTheme="majorHAnsi" w:hAnsiTheme="majorHAnsi"/>
        </w:rPr>
        <w:t>Chapter 5</w:t>
      </w:r>
      <w:r w:rsidRPr="009A75F6">
        <w:rPr>
          <w:rFonts w:asciiTheme="majorHAnsi" w:hAnsiTheme="majorHAnsi"/>
        </w:rPr>
        <w:t>.3)</w:t>
      </w:r>
      <w:r w:rsidRPr="009A75F6">
        <w:rPr>
          <w:rFonts w:asciiTheme="majorHAnsi" w:hAnsiTheme="majorHAnsi"/>
          <w:bCs/>
        </w:rPr>
        <w:t xml:space="preserve">. </w:t>
      </w:r>
      <w:r w:rsidRPr="009A75F6">
        <w:rPr>
          <w:rFonts w:asciiTheme="majorHAnsi" w:hAnsiTheme="majorHAnsi"/>
        </w:rPr>
        <w:t>The majority of total heat is absorbed by the mixture during the first 0.75</w:t>
      </w:r>
      <w:r w:rsidRPr="009A75F6">
        <w:rPr>
          <w:rFonts w:asciiTheme="majorHAnsi" w:hAnsiTheme="majorHAnsi" w:cs="Cambria Math"/>
        </w:rPr>
        <w:t>‐</w:t>
      </w:r>
      <w:r w:rsidRPr="009A75F6">
        <w:rPr>
          <w:rFonts w:asciiTheme="majorHAnsi" w:hAnsiTheme="majorHAnsi"/>
        </w:rPr>
        <w:t xml:space="preserve">1 hour, while the molten glass resides in the furnace between 8-32 hours depending on the melting technique, furnace capacity and glass quality standards. Process emissions </w:t>
      </w:r>
      <w:r w:rsidR="003C2155">
        <w:rPr>
          <w:rFonts w:asciiTheme="majorHAnsi" w:hAnsiTheme="majorHAnsi"/>
        </w:rPr>
        <w:t xml:space="preserve">originate from </w:t>
      </w:r>
      <w:r w:rsidRPr="009A75F6">
        <w:rPr>
          <w:rFonts w:asciiTheme="majorHAnsi" w:hAnsiTheme="majorHAnsi"/>
        </w:rPr>
        <w:t xml:space="preserve">carbonate decomposition and account for 10-15% of total direct emissions (Ecofys, 2009). </w:t>
      </w:r>
    </w:p>
    <w:p w14:paraId="716A985C" w14:textId="77777777" w:rsidR="00357922" w:rsidRPr="009A75F6" w:rsidRDefault="00357922" w:rsidP="00177987">
      <w:pPr>
        <w:spacing w:after="200" w:line="264" w:lineRule="auto"/>
        <w:jc w:val="both"/>
        <w:rPr>
          <w:rFonts w:asciiTheme="majorHAnsi" w:hAnsiTheme="majorHAnsi"/>
        </w:rPr>
      </w:pPr>
      <w:r w:rsidRPr="009A75F6">
        <w:rPr>
          <w:rFonts w:asciiTheme="majorHAnsi" w:hAnsiTheme="majorHAnsi"/>
        </w:rPr>
        <w:t xml:space="preserve">Melting of raw materials, homogenisation and fining takes place in the melting end of the tank. After the glass went through a narrow channel called throat, the refining, final homogenization and conditioning of the glass takes place in a refiner and forehearth. The cold batch is heated by electrical heating and mainly by fuel-burning systems until batch-to-melt conversion takes place between 850-1200°C. The resulting glass melt contains bubbles and is further heated to temperatures of maximum 1550°C depending on glass specifications (i.e. colour, recycled glass content etc.) and until 1650ºC for fining. The mixture is continuously charged into the furnace to compensate for the glass withdrawn and keep the glass level in the furnace constant (IETD, 2018).  </w:t>
      </w:r>
    </w:p>
    <w:p w14:paraId="2163F4F7" w14:textId="77777777" w:rsidR="00357922" w:rsidRPr="009A75F6" w:rsidRDefault="00357922" w:rsidP="00177987">
      <w:pPr>
        <w:spacing w:after="200" w:line="264" w:lineRule="auto"/>
        <w:jc w:val="both"/>
        <w:rPr>
          <w:rFonts w:asciiTheme="majorHAnsi" w:hAnsiTheme="majorHAnsi"/>
        </w:rPr>
      </w:pPr>
      <w:r w:rsidRPr="009A75F6">
        <w:rPr>
          <w:rFonts w:asciiTheme="majorHAnsi" w:hAnsiTheme="majorHAnsi"/>
        </w:rPr>
        <w:t>Depending on location-specific strategies by container glass companies, synthetic–ordered dolomite may be used in the batch mixture. The decomposition of calcium carbonate occurs in a two-stage process (Olszak-Humienik et al. 2015):</w:t>
      </w:r>
    </w:p>
    <w:p w14:paraId="30723890" w14:textId="0073E7C2" w:rsidR="00357922" w:rsidRPr="009A75F6" w:rsidRDefault="00B9243D" w:rsidP="00357922">
      <w:pPr>
        <w:spacing w:after="200" w:line="276" w:lineRule="auto"/>
        <w:ind w:left="720" w:hanging="720"/>
        <w:jc w:val="center"/>
        <w:rPr>
          <w:b/>
        </w:rPr>
      </w:pPr>
      <w:r w:rsidRPr="009A75F6">
        <w:rPr>
          <w:b/>
        </w:rPr>
        <w:t xml:space="preserve">       </w:t>
      </w:r>
      <w:r w:rsidR="00357922" w:rsidRPr="009A75F6">
        <w:rPr>
          <w:b/>
        </w:rPr>
        <w:t>CaMg(CO</w:t>
      </w:r>
      <w:r w:rsidR="00357922" w:rsidRPr="009A75F6">
        <w:rPr>
          <w:b/>
          <w:vertAlign w:val="subscript"/>
        </w:rPr>
        <w:t>3</w:t>
      </w:r>
      <w:r w:rsidR="00357922" w:rsidRPr="009A75F6">
        <w:rPr>
          <w:b/>
        </w:rPr>
        <w:t>)</w:t>
      </w:r>
      <w:r w:rsidR="00357922" w:rsidRPr="009A75F6">
        <w:rPr>
          <w:b/>
          <w:vertAlign w:val="subscript"/>
        </w:rPr>
        <w:t>2</w:t>
      </w:r>
      <w:r w:rsidR="00357922" w:rsidRPr="009A75F6">
        <w:rPr>
          <w:b/>
        </w:rPr>
        <w:t xml:space="preserve">(s) + Heat </w:t>
      </w:r>
      <w:r w:rsidR="00357922" w:rsidRPr="009A75F6">
        <w:sym w:font="Wingdings" w:char="F0F0"/>
      </w:r>
      <w:r w:rsidR="00357922" w:rsidRPr="009A75F6">
        <w:rPr>
          <w:b/>
        </w:rPr>
        <w:t xml:space="preserve"> CaCO</w:t>
      </w:r>
      <w:r w:rsidR="00357922" w:rsidRPr="009A75F6">
        <w:rPr>
          <w:b/>
          <w:vertAlign w:val="subscript"/>
        </w:rPr>
        <w:t>3</w:t>
      </w:r>
      <w:r w:rsidR="00357922" w:rsidRPr="009A75F6">
        <w:rPr>
          <w:b/>
        </w:rPr>
        <w:t>(s) + MgO(s) + CO</w:t>
      </w:r>
      <w:r w:rsidR="00357922" w:rsidRPr="009A75F6">
        <w:rPr>
          <w:b/>
          <w:vertAlign w:val="subscript"/>
        </w:rPr>
        <w:t>2</w:t>
      </w:r>
      <w:r w:rsidR="00357922" w:rsidRPr="009A75F6">
        <w:rPr>
          <w:b/>
        </w:rPr>
        <w:t xml:space="preserve">(g),  </w:t>
      </w:r>
      <w:r w:rsidR="00357922" w:rsidRPr="009A75F6">
        <w:rPr>
          <w:rFonts w:asciiTheme="majorHAnsi" w:hAnsiTheme="majorHAnsi"/>
        </w:rPr>
        <w:t>ΔΗ</w:t>
      </w:r>
      <w:r w:rsidR="00357922" w:rsidRPr="009A75F6">
        <w:rPr>
          <w:rFonts w:asciiTheme="majorHAnsi" w:hAnsiTheme="majorHAnsi"/>
          <w:vertAlign w:val="subscript"/>
        </w:rPr>
        <w:t>f</w:t>
      </w:r>
      <w:r w:rsidR="00357922" w:rsidRPr="009A75F6">
        <w:rPr>
          <w:rFonts w:asciiTheme="majorHAnsi" w:hAnsiTheme="majorHAnsi"/>
        </w:rPr>
        <w:t>=</w:t>
      </w:r>
      <w:r w:rsidRPr="009A75F6">
        <w:rPr>
          <w:rFonts w:asciiTheme="majorHAnsi" w:hAnsiTheme="majorHAnsi"/>
        </w:rPr>
        <w:t xml:space="preserve"> </w:t>
      </w:r>
      <w:r w:rsidR="00357922" w:rsidRPr="009A75F6">
        <w:rPr>
          <w:rFonts w:asciiTheme="majorHAnsi" w:hAnsiTheme="majorHAnsi"/>
        </w:rPr>
        <w:t>-</w:t>
      </w:r>
      <w:r w:rsidRPr="009A75F6">
        <w:rPr>
          <w:rFonts w:asciiTheme="majorHAnsi" w:hAnsiTheme="majorHAnsi"/>
        </w:rPr>
        <w:t xml:space="preserve"> </w:t>
      </w:r>
      <w:r w:rsidR="00357922" w:rsidRPr="009A75F6">
        <w:rPr>
          <w:rFonts w:asciiTheme="majorHAnsi" w:hAnsiTheme="majorHAnsi"/>
        </w:rPr>
        <w:t>1780 kJ/(kg CaCO</w:t>
      </w:r>
      <w:r w:rsidR="00357922" w:rsidRPr="009A75F6">
        <w:rPr>
          <w:rFonts w:asciiTheme="majorHAnsi" w:hAnsiTheme="majorHAnsi"/>
          <w:vertAlign w:val="subscript"/>
        </w:rPr>
        <w:t>3</w:t>
      </w:r>
      <w:r w:rsidR="00357922" w:rsidRPr="009A75F6">
        <w:rPr>
          <w:rFonts w:asciiTheme="majorHAnsi" w:hAnsiTheme="majorHAnsi"/>
        </w:rPr>
        <w:t>)</w:t>
      </w:r>
      <w:r w:rsidR="00357922" w:rsidRPr="009A75F6">
        <w:rPr>
          <w:b/>
          <w:sz w:val="6"/>
        </w:rPr>
        <w:t xml:space="preserve"> </w:t>
      </w:r>
      <w:r w:rsidR="00357922" w:rsidRPr="009A75F6">
        <w:rPr>
          <w:b/>
          <w:sz w:val="4"/>
        </w:rPr>
        <w:t xml:space="preserve">                 </w:t>
      </w:r>
      <w:r w:rsidR="00357922" w:rsidRPr="009A75F6">
        <w:rPr>
          <w:b/>
          <w:sz w:val="4"/>
        </w:rPr>
        <w:tab/>
      </w:r>
      <w:r w:rsidRPr="009A75F6">
        <w:rPr>
          <w:b/>
          <w:sz w:val="4"/>
        </w:rPr>
        <w:t xml:space="preserve">                             </w:t>
      </w:r>
      <w:r w:rsidR="00357922" w:rsidRPr="009A75F6">
        <w:rPr>
          <w:rFonts w:asciiTheme="majorHAnsi" w:hAnsiTheme="majorHAnsi"/>
        </w:rPr>
        <w:t>(1)</w:t>
      </w:r>
    </w:p>
    <w:p w14:paraId="46C4DEE1" w14:textId="7041882B" w:rsidR="00194E4E" w:rsidRPr="009A75F6" w:rsidRDefault="00B9243D" w:rsidP="00357922">
      <w:pPr>
        <w:spacing w:after="200" w:line="276" w:lineRule="auto"/>
        <w:ind w:left="1440" w:hanging="306"/>
        <w:jc w:val="center"/>
        <w:rPr>
          <w:rFonts w:asciiTheme="majorHAnsi" w:hAnsiTheme="majorHAnsi"/>
          <w:b/>
        </w:rPr>
      </w:pPr>
      <w:r w:rsidRPr="009A75F6">
        <w:rPr>
          <w:b/>
        </w:rPr>
        <w:t xml:space="preserve">   </w:t>
      </w:r>
      <w:r w:rsidR="00357922" w:rsidRPr="009A75F6">
        <w:rPr>
          <w:b/>
        </w:rPr>
        <w:t>CaCO</w:t>
      </w:r>
      <w:r w:rsidR="00357922" w:rsidRPr="009A75F6">
        <w:rPr>
          <w:b/>
          <w:vertAlign w:val="subscript"/>
        </w:rPr>
        <w:t>3</w:t>
      </w:r>
      <w:r w:rsidR="00357922" w:rsidRPr="009A75F6">
        <w:rPr>
          <w:b/>
        </w:rPr>
        <w:t xml:space="preserve">(s) + Heat </w:t>
      </w:r>
      <w:r w:rsidR="00357922" w:rsidRPr="009A75F6">
        <w:sym w:font="Wingdings" w:char="F0F0"/>
      </w:r>
      <w:r w:rsidR="00357922" w:rsidRPr="009A75F6">
        <w:rPr>
          <w:b/>
        </w:rPr>
        <w:t xml:space="preserve"> CaO(s) + CO</w:t>
      </w:r>
      <w:r w:rsidR="00357922" w:rsidRPr="009A75F6">
        <w:rPr>
          <w:b/>
          <w:vertAlign w:val="subscript"/>
        </w:rPr>
        <w:t>2</w:t>
      </w:r>
      <w:r w:rsidR="00357922" w:rsidRPr="009A75F6">
        <w:rPr>
          <w:b/>
        </w:rPr>
        <w:t xml:space="preserve">(g),  </w:t>
      </w:r>
      <w:r w:rsidR="00357922" w:rsidRPr="009A75F6">
        <w:rPr>
          <w:rFonts w:asciiTheme="majorHAnsi" w:hAnsiTheme="majorHAnsi"/>
        </w:rPr>
        <w:t>ΔΗ</w:t>
      </w:r>
      <w:r w:rsidR="00357922" w:rsidRPr="009A75F6">
        <w:rPr>
          <w:rFonts w:asciiTheme="majorHAnsi" w:hAnsiTheme="majorHAnsi"/>
          <w:vertAlign w:val="subscript"/>
        </w:rPr>
        <w:t>f</w:t>
      </w:r>
      <w:r w:rsidR="00357922" w:rsidRPr="009A75F6">
        <w:rPr>
          <w:rFonts w:asciiTheme="majorHAnsi" w:hAnsiTheme="majorHAnsi"/>
        </w:rPr>
        <w:t>=</w:t>
      </w:r>
      <w:r w:rsidRPr="009A75F6">
        <w:rPr>
          <w:rFonts w:asciiTheme="majorHAnsi" w:hAnsiTheme="majorHAnsi"/>
        </w:rPr>
        <w:t xml:space="preserve"> </w:t>
      </w:r>
      <w:r w:rsidR="00357922" w:rsidRPr="009A75F6">
        <w:rPr>
          <w:rFonts w:asciiTheme="majorHAnsi" w:hAnsiTheme="majorHAnsi"/>
        </w:rPr>
        <w:t>-</w:t>
      </w:r>
      <w:r w:rsidRPr="009A75F6">
        <w:rPr>
          <w:rFonts w:asciiTheme="majorHAnsi" w:hAnsiTheme="majorHAnsi"/>
        </w:rPr>
        <w:t xml:space="preserve"> </w:t>
      </w:r>
      <w:r w:rsidR="00357922" w:rsidRPr="009A75F6">
        <w:rPr>
          <w:rFonts w:asciiTheme="majorHAnsi" w:hAnsiTheme="majorHAnsi"/>
        </w:rPr>
        <w:t>3303 kJ/(kg CaO)</w:t>
      </w:r>
      <w:r w:rsidR="00357922" w:rsidRPr="009A75F6">
        <w:t xml:space="preserve"> </w:t>
      </w:r>
      <w:r w:rsidR="00357922" w:rsidRPr="009A75F6">
        <w:rPr>
          <w:b/>
        </w:rPr>
        <w:t xml:space="preserve">   </w:t>
      </w:r>
      <w:r w:rsidR="00357922" w:rsidRPr="009A75F6">
        <w:rPr>
          <w:sz w:val="14"/>
        </w:rPr>
        <w:t xml:space="preserve"> </w:t>
      </w:r>
      <w:r w:rsidR="00357922" w:rsidRPr="009A75F6">
        <w:tab/>
      </w:r>
      <w:r w:rsidRPr="009A75F6">
        <w:t xml:space="preserve">    </w:t>
      </w:r>
      <w:r w:rsidR="00357922" w:rsidRPr="009A75F6">
        <w:rPr>
          <w:sz w:val="6"/>
          <w:szCs w:val="6"/>
        </w:rPr>
        <w:t xml:space="preserve">         </w:t>
      </w:r>
      <w:r w:rsidR="00357922" w:rsidRPr="009A75F6">
        <w:rPr>
          <w:sz w:val="4"/>
          <w:szCs w:val="6"/>
        </w:rPr>
        <w:t xml:space="preserve"> </w:t>
      </w:r>
      <w:r w:rsidR="00357922" w:rsidRPr="009A75F6">
        <w:rPr>
          <w:sz w:val="2"/>
          <w:szCs w:val="6"/>
        </w:rPr>
        <w:t xml:space="preserve"> </w:t>
      </w:r>
      <w:r w:rsidR="00357922" w:rsidRPr="009A75F6">
        <w:rPr>
          <w:sz w:val="6"/>
          <w:szCs w:val="6"/>
        </w:rPr>
        <w:t xml:space="preserve"> </w:t>
      </w:r>
      <w:r w:rsidRPr="009A75F6">
        <w:rPr>
          <w:sz w:val="6"/>
          <w:szCs w:val="6"/>
        </w:rPr>
        <w:t xml:space="preserve">     </w:t>
      </w:r>
      <w:r w:rsidR="00357922" w:rsidRPr="009A75F6">
        <w:rPr>
          <w:sz w:val="6"/>
          <w:szCs w:val="6"/>
        </w:rPr>
        <w:t xml:space="preserve">   </w:t>
      </w:r>
      <w:r w:rsidR="00357922" w:rsidRPr="009A75F6">
        <w:rPr>
          <w:sz w:val="6"/>
          <w:szCs w:val="6"/>
        </w:rPr>
        <w:tab/>
      </w:r>
      <w:r w:rsidRPr="009A75F6">
        <w:rPr>
          <w:sz w:val="6"/>
          <w:szCs w:val="6"/>
        </w:rPr>
        <w:t xml:space="preserve">                    </w:t>
      </w:r>
      <w:r w:rsidR="00357922" w:rsidRPr="009A75F6">
        <w:rPr>
          <w:rFonts w:asciiTheme="majorHAnsi" w:hAnsiTheme="majorHAnsi"/>
        </w:rPr>
        <w:t>(2)</w:t>
      </w:r>
    </w:p>
    <w:p w14:paraId="23329BEC" w14:textId="77777777" w:rsidR="00357922" w:rsidRPr="009A75F6" w:rsidRDefault="00357922" w:rsidP="00177987">
      <w:pPr>
        <w:spacing w:after="200" w:line="264" w:lineRule="auto"/>
        <w:jc w:val="both"/>
        <w:rPr>
          <w:rFonts w:asciiTheme="majorHAnsi" w:hAnsiTheme="majorHAnsi"/>
        </w:rPr>
      </w:pPr>
      <w:r w:rsidRPr="009A75F6">
        <w:rPr>
          <w:rFonts w:asciiTheme="majorHAnsi" w:hAnsiTheme="majorHAnsi"/>
        </w:rPr>
        <w:t>Sodium carbonate serves as a flux for silica, enabling a decrease of the melting point of the mixture hence decreasing the residence time of the melt in the furnace (Hubert, 2015). Sodium carbonate requires lot of heat to completely decompose:</w:t>
      </w:r>
    </w:p>
    <w:p w14:paraId="197D682B" w14:textId="798EA449" w:rsidR="00357922" w:rsidRPr="009A75F6" w:rsidRDefault="00B9243D" w:rsidP="00357922">
      <w:pPr>
        <w:spacing w:after="200" w:line="276" w:lineRule="auto"/>
        <w:ind w:firstLine="993"/>
        <w:rPr>
          <w:b/>
        </w:rPr>
      </w:pPr>
      <w:r w:rsidRPr="009A75F6">
        <w:rPr>
          <w:b/>
        </w:rPr>
        <w:t xml:space="preserve">   </w:t>
      </w:r>
      <w:r w:rsidR="00357922" w:rsidRPr="009A75F6">
        <w:rPr>
          <w:b/>
        </w:rPr>
        <w:t>Na</w:t>
      </w:r>
      <w:r w:rsidR="00357922" w:rsidRPr="009A75F6">
        <w:rPr>
          <w:b/>
          <w:vertAlign w:val="subscript"/>
        </w:rPr>
        <w:t>2</w:t>
      </w:r>
      <w:r w:rsidR="00357922" w:rsidRPr="009A75F6">
        <w:rPr>
          <w:b/>
        </w:rPr>
        <w:t>CO</w:t>
      </w:r>
      <w:r w:rsidR="00357922" w:rsidRPr="009A75F6">
        <w:rPr>
          <w:b/>
          <w:vertAlign w:val="subscript"/>
        </w:rPr>
        <w:t>3</w:t>
      </w:r>
      <w:r w:rsidR="00357922" w:rsidRPr="009A75F6">
        <w:rPr>
          <w:b/>
        </w:rPr>
        <w:t xml:space="preserve">(s) + Heat </w:t>
      </w:r>
      <w:r w:rsidR="00357922" w:rsidRPr="009A75F6">
        <w:sym w:font="Wingdings" w:char="F0F0"/>
      </w:r>
      <w:r w:rsidR="00357922" w:rsidRPr="009A75F6">
        <w:rPr>
          <w:b/>
        </w:rPr>
        <w:t xml:space="preserve"> Na</w:t>
      </w:r>
      <w:r w:rsidR="00357922" w:rsidRPr="009A75F6">
        <w:rPr>
          <w:b/>
          <w:vertAlign w:val="subscript"/>
        </w:rPr>
        <w:t>2</w:t>
      </w:r>
      <w:r w:rsidR="00357922" w:rsidRPr="009A75F6">
        <w:rPr>
          <w:b/>
        </w:rPr>
        <w:t>O(s) + CO</w:t>
      </w:r>
      <w:r w:rsidR="00357922" w:rsidRPr="009A75F6">
        <w:rPr>
          <w:b/>
          <w:vertAlign w:val="subscript"/>
        </w:rPr>
        <w:t>2</w:t>
      </w:r>
      <w:r w:rsidR="00357922" w:rsidRPr="009A75F6">
        <w:rPr>
          <w:b/>
        </w:rPr>
        <w:t xml:space="preserve">(g),  </w:t>
      </w:r>
      <w:r w:rsidR="00357922" w:rsidRPr="009A75F6">
        <w:rPr>
          <w:rFonts w:asciiTheme="majorHAnsi" w:hAnsiTheme="majorHAnsi"/>
        </w:rPr>
        <w:t>ΔΗ</w:t>
      </w:r>
      <w:r w:rsidR="00357922" w:rsidRPr="009A75F6">
        <w:rPr>
          <w:rFonts w:asciiTheme="majorHAnsi" w:hAnsiTheme="majorHAnsi"/>
          <w:vertAlign w:val="subscript"/>
        </w:rPr>
        <w:t>f</w:t>
      </w:r>
      <w:r w:rsidR="00357922" w:rsidRPr="009A75F6">
        <w:rPr>
          <w:rFonts w:asciiTheme="majorHAnsi" w:hAnsiTheme="majorHAnsi"/>
        </w:rPr>
        <w:t>=</w:t>
      </w:r>
      <w:r w:rsidRPr="009A75F6">
        <w:rPr>
          <w:rFonts w:asciiTheme="majorHAnsi" w:hAnsiTheme="majorHAnsi"/>
        </w:rPr>
        <w:t xml:space="preserve"> </w:t>
      </w:r>
      <w:r w:rsidR="00357922" w:rsidRPr="009A75F6">
        <w:rPr>
          <w:rFonts w:asciiTheme="majorHAnsi" w:hAnsiTheme="majorHAnsi"/>
          <w:iCs/>
        </w:rPr>
        <w:t>-</w:t>
      </w:r>
      <w:r w:rsidRPr="009A75F6">
        <w:rPr>
          <w:rFonts w:asciiTheme="majorHAnsi" w:hAnsiTheme="majorHAnsi"/>
          <w:iCs/>
        </w:rPr>
        <w:t xml:space="preserve"> </w:t>
      </w:r>
      <w:r w:rsidR="00357922" w:rsidRPr="009A75F6">
        <w:rPr>
          <w:rFonts w:asciiTheme="majorHAnsi" w:hAnsiTheme="majorHAnsi"/>
          <w:iCs/>
        </w:rPr>
        <w:t>3576 kJ/(kg Na</w:t>
      </w:r>
      <w:r w:rsidR="00357922" w:rsidRPr="009A75F6">
        <w:rPr>
          <w:rFonts w:asciiTheme="majorHAnsi" w:hAnsiTheme="majorHAnsi"/>
          <w:iCs/>
          <w:vertAlign w:val="subscript"/>
        </w:rPr>
        <w:t>2</w:t>
      </w:r>
      <w:r w:rsidR="00357922" w:rsidRPr="009A75F6">
        <w:rPr>
          <w:rFonts w:asciiTheme="majorHAnsi" w:hAnsiTheme="majorHAnsi"/>
          <w:iCs/>
        </w:rPr>
        <w:t>O)</w:t>
      </w:r>
      <w:r w:rsidR="00357922" w:rsidRPr="009A75F6">
        <w:rPr>
          <w:b/>
        </w:rPr>
        <w:tab/>
      </w:r>
      <w:r w:rsidRPr="009A75F6">
        <w:rPr>
          <w:b/>
        </w:rPr>
        <w:t xml:space="preserve">  </w:t>
      </w:r>
      <w:r w:rsidR="00357922" w:rsidRPr="009A75F6">
        <w:t xml:space="preserve">   </w:t>
      </w:r>
      <w:r w:rsidR="00357922" w:rsidRPr="009A75F6">
        <w:tab/>
      </w:r>
      <w:r w:rsidRPr="009A75F6">
        <w:t xml:space="preserve">     </w:t>
      </w:r>
      <w:r w:rsidR="00357922" w:rsidRPr="009A75F6">
        <w:rPr>
          <w:rFonts w:asciiTheme="majorHAnsi" w:hAnsiTheme="majorHAnsi"/>
          <w:b/>
          <w:sz w:val="2"/>
        </w:rPr>
        <w:t xml:space="preserve"> </w:t>
      </w:r>
      <w:r w:rsidR="00357922" w:rsidRPr="009A75F6">
        <w:rPr>
          <w:rFonts w:asciiTheme="majorHAnsi" w:hAnsiTheme="majorHAnsi"/>
          <w:b/>
          <w:sz w:val="4"/>
        </w:rPr>
        <w:t xml:space="preserve">         </w:t>
      </w:r>
      <w:r w:rsidR="00357922" w:rsidRPr="009A75F6">
        <w:rPr>
          <w:rFonts w:asciiTheme="majorHAnsi" w:hAnsiTheme="majorHAnsi"/>
        </w:rPr>
        <w:t>(3)</w:t>
      </w:r>
    </w:p>
    <w:p w14:paraId="62212A73" w14:textId="77777777" w:rsidR="00357922" w:rsidRPr="009A75F6" w:rsidRDefault="00357922" w:rsidP="00177987">
      <w:pPr>
        <w:spacing w:after="200" w:line="264" w:lineRule="auto"/>
        <w:jc w:val="both"/>
        <w:rPr>
          <w:rFonts w:asciiTheme="majorHAnsi" w:hAnsiTheme="majorHAnsi"/>
        </w:rPr>
      </w:pPr>
      <w:r w:rsidRPr="009A75F6">
        <w:rPr>
          <w:rFonts w:asciiTheme="majorHAnsi" w:hAnsiTheme="majorHAnsi"/>
        </w:rPr>
        <w:t xml:space="preserve">Decomposition of carbonates occurs between 600-900°C or even lower when dolomite is used while the addition of cullet can accelerate the melting of the mixture (Deng et al. 2018). The mix starts exhibiting liquid characteristics in temperatures around 800-850°C. Gases are released from </w:t>
      </w:r>
      <w:r w:rsidRPr="009A75F6">
        <w:rPr>
          <w:rFonts w:asciiTheme="majorHAnsi" w:hAnsiTheme="majorHAnsi"/>
        </w:rPr>
        <w:lastRenderedPageBreak/>
        <w:t>fining agents across all temperature trajectories of the glass melt. Chemical homogenization is achieved in the bulk of the glass melt in the glass melting tank and further downstream</w:t>
      </w:r>
      <w:r w:rsidRPr="009A75F6">
        <w:rPr>
          <w:rStyle w:val="ac"/>
          <w:rFonts w:asciiTheme="majorHAnsi" w:hAnsiTheme="majorHAnsi"/>
        </w:rPr>
        <w:footnoteReference w:id="3"/>
      </w:r>
      <w:r w:rsidRPr="009A75F6">
        <w:rPr>
          <w:rFonts w:asciiTheme="majorHAnsi" w:hAnsiTheme="majorHAnsi"/>
        </w:rPr>
        <w:t>.</w:t>
      </w:r>
    </w:p>
    <w:p w14:paraId="22D5F8B6" w14:textId="5569F9D8" w:rsidR="003C504A" w:rsidRPr="009A75F6" w:rsidRDefault="003C504A" w:rsidP="003C504A">
      <w:pPr>
        <w:spacing w:after="200" w:line="276" w:lineRule="auto"/>
        <w:jc w:val="center"/>
        <w:rPr>
          <w:rFonts w:ascii="Verdana" w:eastAsia="Times New Roman" w:hAnsi="Verdana" w:cs="Times New Roman"/>
          <w:b/>
          <w:color w:val="6B7600"/>
          <w:sz w:val="18"/>
        </w:rPr>
      </w:pPr>
      <w:r w:rsidRPr="009A75F6">
        <w:rPr>
          <w:rFonts w:ascii="Verdana" w:eastAsia="Times New Roman" w:hAnsi="Verdana" w:cs="Times New Roman"/>
          <w:b/>
          <w:noProof/>
          <w:color w:val="6B7600"/>
          <w:sz w:val="18"/>
          <w:lang w:val="el-GR" w:eastAsia="el-GR"/>
        </w:rPr>
        <w:drawing>
          <wp:anchor distT="0" distB="0" distL="114300" distR="114300" simplePos="0" relativeHeight="251697152" behindDoc="0" locked="0" layoutInCell="1" allowOverlap="1" wp14:anchorId="0BDC88F4" wp14:editId="267EA0E1">
            <wp:simplePos x="0" y="0"/>
            <wp:positionH relativeFrom="column">
              <wp:posOffset>396240</wp:posOffset>
            </wp:positionH>
            <wp:positionV relativeFrom="line">
              <wp:posOffset>4445</wp:posOffset>
            </wp:positionV>
            <wp:extent cx="4616164" cy="2967534"/>
            <wp:effectExtent l="0" t="0" r="0" b="4445"/>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6164" cy="2967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328D3" w14:textId="1D1E6D47" w:rsidR="003C504A" w:rsidRPr="00C53B95" w:rsidRDefault="005810BC" w:rsidP="00C53B95">
      <w:pPr>
        <w:spacing w:before="240" w:line="276" w:lineRule="auto"/>
        <w:jc w:val="both"/>
        <w:rPr>
          <w:rFonts w:ascii="Verdana" w:eastAsia="Times New Roman" w:hAnsi="Verdana" w:cs="Times New Roman"/>
          <w:b/>
          <w:color w:val="6B7600"/>
          <w:sz w:val="18"/>
          <w:szCs w:val="18"/>
        </w:rPr>
      </w:pPr>
      <w:r>
        <w:rPr>
          <w:rFonts w:ascii="Verdana" w:eastAsia="Times New Roman" w:hAnsi="Verdana" w:cs="Times New Roman"/>
          <w:b/>
          <w:color w:val="6B7600"/>
          <w:sz w:val="18"/>
          <w:szCs w:val="18"/>
        </w:rPr>
        <w:t>Figure 4</w:t>
      </w:r>
      <w:r w:rsidR="003C504A" w:rsidRPr="00C53B95">
        <w:rPr>
          <w:rFonts w:ascii="Verdana" w:eastAsia="Times New Roman" w:hAnsi="Verdana" w:cs="Times New Roman"/>
          <w:b/>
          <w:color w:val="6B7600"/>
          <w:sz w:val="18"/>
          <w:szCs w:val="18"/>
        </w:rPr>
        <w:t xml:space="preserve"> | Chemical energy</w:t>
      </w:r>
      <w:r w:rsidR="00696AF1" w:rsidRPr="00C53B95">
        <w:rPr>
          <w:rFonts w:ascii="Verdana" w:eastAsia="Times New Roman" w:hAnsi="Verdana" w:cs="Times New Roman"/>
          <w:b/>
          <w:color w:val="6B7600"/>
          <w:sz w:val="18"/>
          <w:szCs w:val="18"/>
        </w:rPr>
        <w:t xml:space="preserve"> demand for the production of </w:t>
      </w:r>
      <w:r w:rsidR="003C504A" w:rsidRPr="00C53B95">
        <w:rPr>
          <w:rFonts w:ascii="Verdana" w:eastAsia="Times New Roman" w:hAnsi="Verdana" w:cs="Times New Roman"/>
          <w:b/>
          <w:color w:val="6B7600"/>
          <w:sz w:val="18"/>
          <w:szCs w:val="18"/>
        </w:rPr>
        <w:t>SLS glass (Hubert, 2015).</w:t>
      </w:r>
    </w:p>
    <w:p w14:paraId="7D9361A1" w14:textId="09C3187A" w:rsidR="00EB499C" w:rsidRDefault="00EB499C" w:rsidP="00177987">
      <w:pPr>
        <w:spacing w:after="120" w:line="264" w:lineRule="auto"/>
        <w:jc w:val="both"/>
        <w:rPr>
          <w:rFonts w:asciiTheme="majorHAnsi" w:hAnsiTheme="majorHAnsi"/>
        </w:rPr>
      </w:pPr>
      <w:r w:rsidRPr="009A75F6">
        <w:rPr>
          <w:rFonts w:asciiTheme="majorHAnsi" w:hAnsiTheme="majorHAnsi"/>
        </w:rPr>
        <w:t>Due to organic contamination in high cullet-containing batches as well as the sulphur originating from fining agents, the exhaust gases are often cleaned in an electrostatic filter when exiting the furnace and before entering a regenerator</w:t>
      </w:r>
      <w:r w:rsidR="00802785" w:rsidRPr="009A75F6">
        <w:rPr>
          <w:rFonts w:asciiTheme="majorHAnsi" w:hAnsiTheme="majorHAnsi"/>
        </w:rPr>
        <w:t xml:space="preserve"> (i.e. technology for air preheating; see Chapter 5.3.4)</w:t>
      </w:r>
      <w:r w:rsidRPr="009A75F6">
        <w:rPr>
          <w:rFonts w:asciiTheme="majorHAnsi" w:hAnsiTheme="majorHAnsi"/>
        </w:rPr>
        <w:t>. Desulphurisation and normal operation of the filter takes place in temperatures between 250-380°C. Pollutant-abatement systems may be installed after the regenerator for cleaning this stream of process and combustion emissions (e.g. de</w:t>
      </w:r>
      <w:r w:rsidR="00363D08">
        <w:rPr>
          <w:rFonts w:asciiTheme="majorHAnsi" w:hAnsiTheme="majorHAnsi"/>
        </w:rPr>
        <w:t>-</w:t>
      </w:r>
      <w:r w:rsidRPr="009A75F6">
        <w:rPr>
          <w:rFonts w:asciiTheme="majorHAnsi" w:hAnsiTheme="majorHAnsi"/>
        </w:rPr>
        <w:t>SO</w:t>
      </w:r>
      <w:r w:rsidRPr="00363D08">
        <w:rPr>
          <w:rFonts w:asciiTheme="majorHAnsi" w:hAnsiTheme="majorHAnsi"/>
          <w:vertAlign w:val="subscript"/>
        </w:rPr>
        <w:t>x</w:t>
      </w:r>
      <w:r w:rsidRPr="009A75F6">
        <w:rPr>
          <w:rFonts w:asciiTheme="majorHAnsi" w:hAnsiTheme="majorHAnsi"/>
        </w:rPr>
        <w:t xml:space="preserve"> and de</w:t>
      </w:r>
      <w:r w:rsidR="00363D08">
        <w:rPr>
          <w:rFonts w:asciiTheme="majorHAnsi" w:hAnsiTheme="majorHAnsi"/>
        </w:rPr>
        <w:t>-</w:t>
      </w:r>
      <w:r w:rsidRPr="009A75F6">
        <w:rPr>
          <w:rFonts w:asciiTheme="majorHAnsi" w:hAnsiTheme="majorHAnsi"/>
        </w:rPr>
        <w:t>NO</w:t>
      </w:r>
      <w:r w:rsidRPr="00363D08">
        <w:rPr>
          <w:rFonts w:asciiTheme="majorHAnsi" w:hAnsiTheme="majorHAnsi"/>
          <w:vertAlign w:val="subscript"/>
        </w:rPr>
        <w:t>x</w:t>
      </w:r>
      <w:r w:rsidRPr="009A75F6">
        <w:rPr>
          <w:rFonts w:asciiTheme="majorHAnsi" w:hAnsiTheme="majorHAnsi"/>
        </w:rPr>
        <w:t xml:space="preserve">). </w:t>
      </w:r>
    </w:p>
    <w:p w14:paraId="1A155A79" w14:textId="7D44CEB3" w:rsidR="00EB499C" w:rsidRPr="009A75F6" w:rsidRDefault="00EB499C" w:rsidP="00177987">
      <w:pPr>
        <w:spacing w:after="120" w:line="264" w:lineRule="auto"/>
        <w:jc w:val="both"/>
        <w:rPr>
          <w:rFonts w:asciiTheme="majorHAnsi" w:hAnsiTheme="majorHAnsi"/>
        </w:rPr>
      </w:pPr>
      <w:r w:rsidRPr="009A75F6">
        <w:rPr>
          <w:rFonts w:asciiTheme="majorHAnsi" w:hAnsiTheme="majorHAnsi"/>
        </w:rPr>
        <w:t>Furnace can be sealed using a bag</w:t>
      </w:r>
      <w:r w:rsidR="00B934AD">
        <w:rPr>
          <w:rFonts w:asciiTheme="majorHAnsi" w:hAnsiTheme="majorHAnsi"/>
        </w:rPr>
        <w:t xml:space="preserve"> </w:t>
      </w:r>
      <w:r w:rsidRPr="009A75F6">
        <w:rPr>
          <w:rFonts w:asciiTheme="majorHAnsi" w:hAnsiTheme="majorHAnsi"/>
        </w:rPr>
        <w:t>house filter, an air pollution control device and dust collector which is attached to the furnace. As a consequence, if a regenerative furnace is connected to a bag</w:t>
      </w:r>
      <w:r w:rsidR="00B934AD">
        <w:rPr>
          <w:rFonts w:asciiTheme="majorHAnsi" w:hAnsiTheme="majorHAnsi"/>
        </w:rPr>
        <w:t xml:space="preserve"> </w:t>
      </w:r>
      <w:r w:rsidRPr="009A75F6">
        <w:rPr>
          <w:rFonts w:asciiTheme="majorHAnsi" w:hAnsiTheme="majorHAnsi"/>
        </w:rPr>
        <w:t>house filter it is mandatory to cool the flue gasses, because filter bags only withstand 220°C (TNO, 2010). Waste gas cooling takes place in a quench chamber that is operated either with air or water, or a combination of both (Sorg, 2011). If the flue gases are cooled down a lot, the cleaning system of flue gases may not work properly (HREII, 2018). For sulphur removal a temperature between 180-200°C is ideal, while the absorbent filter has 2 working temperature ranges: below 200°C and above 350°C</w:t>
      </w:r>
      <w:r w:rsidRPr="009A75F6">
        <w:rPr>
          <w:rStyle w:val="ac"/>
          <w:rFonts w:asciiTheme="majorHAnsi" w:hAnsiTheme="majorHAnsi"/>
        </w:rPr>
        <w:footnoteReference w:id="4"/>
      </w:r>
      <w:r w:rsidRPr="009A75F6">
        <w:rPr>
          <w:rFonts w:asciiTheme="majorHAnsi" w:hAnsiTheme="majorHAnsi"/>
        </w:rPr>
        <w:t>. When the remaining temperature is insufficient for flue gas cleaning after preheating, supplementary natural gas may be needed.</w:t>
      </w:r>
    </w:p>
    <w:p w14:paraId="4531DDCD" w14:textId="7F39649A" w:rsidR="003C504A" w:rsidRPr="009A75F6" w:rsidRDefault="003C504A" w:rsidP="003C504A">
      <w:pPr>
        <w:pStyle w:val="Tablenumber"/>
        <w:spacing w:after="120"/>
        <w:rPr>
          <w:sz w:val="20"/>
          <w:lang w:val="en-GB"/>
        </w:rPr>
      </w:pPr>
      <w:bookmarkStart w:id="28" w:name="_Toc10244250"/>
      <w:r w:rsidRPr="009A75F6">
        <w:rPr>
          <w:sz w:val="20"/>
          <w:lang w:val="en-GB"/>
        </w:rPr>
        <w:t>3.2.3 Refining &amp; Conditioning</w:t>
      </w:r>
      <w:bookmarkEnd w:id="28"/>
      <w:r w:rsidRPr="009A75F6">
        <w:rPr>
          <w:sz w:val="20"/>
          <w:lang w:val="en-GB"/>
        </w:rPr>
        <w:t xml:space="preserve"> </w:t>
      </w:r>
    </w:p>
    <w:p w14:paraId="301F7374" w14:textId="335F3BB5" w:rsidR="00357922" w:rsidRPr="009A75F6" w:rsidRDefault="00357922" w:rsidP="00177987">
      <w:pPr>
        <w:spacing w:after="200" w:line="264" w:lineRule="auto"/>
        <w:jc w:val="both"/>
        <w:rPr>
          <w:rFonts w:asciiTheme="majorHAnsi" w:hAnsiTheme="majorHAnsi"/>
        </w:rPr>
      </w:pPr>
      <w:bookmarkStart w:id="29" w:name="_Toc10244251"/>
      <w:r w:rsidRPr="009A75F6">
        <w:rPr>
          <w:rFonts w:asciiTheme="majorHAnsi" w:hAnsiTheme="majorHAnsi"/>
        </w:rPr>
        <w:t xml:space="preserve">The other separated section of the tank is the refiner (i.e. </w:t>
      </w:r>
      <w:r w:rsidRPr="009A75F6">
        <w:rPr>
          <w:rFonts w:asciiTheme="majorHAnsi" w:hAnsiTheme="majorHAnsi"/>
          <w:iCs/>
        </w:rPr>
        <w:t>refining end</w:t>
      </w:r>
      <w:r w:rsidRPr="009A75F6">
        <w:rPr>
          <w:rFonts w:asciiTheme="majorHAnsi" w:hAnsiTheme="majorHAnsi"/>
        </w:rPr>
        <w:t>) in which the melt starts to cool and to condition toward its uniform working viscosity. An initially bubble-rich melt is produced by CO</w:t>
      </w:r>
      <w:r w:rsidRPr="009A75F6">
        <w:rPr>
          <w:rFonts w:asciiTheme="majorHAnsi" w:hAnsiTheme="majorHAnsi"/>
          <w:vertAlign w:val="subscript"/>
        </w:rPr>
        <w:t>2</w:t>
      </w:r>
      <w:r w:rsidRPr="009A75F6">
        <w:rPr>
          <w:rFonts w:asciiTheme="majorHAnsi" w:hAnsiTheme="majorHAnsi"/>
        </w:rPr>
        <w:t xml:space="preserve"> from carbonate-containing batch ingredients, together with water and air trapped in the interstices of the fill (De Jong et al. 2011). The refining takes place under controlled temperatures, starting from 1650</w:t>
      </w:r>
      <w:r w:rsidRPr="009A75F6">
        <w:rPr>
          <w:rFonts w:asciiTheme="majorHAnsi" w:hAnsiTheme="majorHAnsi"/>
          <w:vertAlign w:val="superscript"/>
        </w:rPr>
        <w:t>o</w:t>
      </w:r>
      <w:r w:rsidRPr="009A75F6">
        <w:rPr>
          <w:rFonts w:asciiTheme="majorHAnsi" w:hAnsiTheme="majorHAnsi"/>
        </w:rPr>
        <w:t>C and dropping down to 1400</w:t>
      </w:r>
      <w:r w:rsidRPr="009A75F6">
        <w:rPr>
          <w:rFonts w:asciiTheme="majorHAnsi" w:hAnsiTheme="majorHAnsi"/>
          <w:vertAlign w:val="superscript"/>
        </w:rPr>
        <w:t>o</w:t>
      </w:r>
      <w:r w:rsidRPr="009A75F6">
        <w:rPr>
          <w:rFonts w:asciiTheme="majorHAnsi" w:hAnsiTheme="majorHAnsi"/>
        </w:rPr>
        <w:t xml:space="preserve">C where the solubility of the </w:t>
      </w:r>
      <w:r w:rsidRPr="009A75F6">
        <w:rPr>
          <w:rFonts w:asciiTheme="majorHAnsi" w:hAnsiTheme="majorHAnsi"/>
        </w:rPr>
        <w:lastRenderedPageBreak/>
        <w:t>gases in the melt increases with decreasing tempera</w:t>
      </w:r>
      <w:r w:rsidR="005D008F">
        <w:rPr>
          <w:rFonts w:asciiTheme="majorHAnsi" w:hAnsiTheme="majorHAnsi"/>
        </w:rPr>
        <w:t>ture (Hubert, 2015; Butler &amp; Hooper</w:t>
      </w:r>
      <w:r w:rsidRPr="009A75F6">
        <w:rPr>
          <w:rFonts w:asciiTheme="majorHAnsi" w:hAnsiTheme="majorHAnsi"/>
        </w:rPr>
        <w:t xml:space="preserve">. 2011). The refining time typically lasts 60-90 minutes and can influenced by a number of factors such as viscosity, batch composition, sulphate used and melting time (Watts, 2017). </w:t>
      </w:r>
    </w:p>
    <w:p w14:paraId="419D0394" w14:textId="77777777" w:rsidR="00357922" w:rsidRPr="009A75F6" w:rsidRDefault="00357922" w:rsidP="00177987">
      <w:pPr>
        <w:spacing w:after="200" w:line="264" w:lineRule="auto"/>
        <w:jc w:val="both"/>
        <w:rPr>
          <w:rFonts w:asciiTheme="majorHAnsi" w:hAnsiTheme="majorHAnsi"/>
        </w:rPr>
      </w:pPr>
      <w:r w:rsidRPr="009A75F6">
        <w:rPr>
          <w:rFonts w:asciiTheme="majorHAnsi" w:hAnsiTheme="majorHAnsi"/>
        </w:rPr>
        <w:t>The bubble-free molten glass is then distributed to a forehearth, a brick lined canal which delivers glass to the forming machine. The forehearth can be gas-fired or electrically heated, and its performance is determined by the range of pull rates (i.e. amount of molten glass produced), range of temperatures where the production maintains an acceptable degree of homogeneity, and its ability to maintain temperature stability (Beerkens, 2012). The outcome is a thermally and chemically homogeneous melt made available at the defined temperature level (Conradt, 2008). Energy required in both activities is 6-7% of the total consumption (JRC Report, 2013).</w:t>
      </w:r>
    </w:p>
    <w:p w14:paraId="195EA02F" w14:textId="09841A72" w:rsidR="003C504A" w:rsidRPr="009A75F6" w:rsidRDefault="003C504A" w:rsidP="003C504A">
      <w:pPr>
        <w:pStyle w:val="Tablenumber"/>
        <w:spacing w:after="120"/>
        <w:rPr>
          <w:sz w:val="20"/>
          <w:lang w:val="en-GB"/>
        </w:rPr>
      </w:pPr>
      <w:r w:rsidRPr="009A75F6">
        <w:rPr>
          <w:sz w:val="20"/>
          <w:lang w:val="en-GB"/>
        </w:rPr>
        <w:t>3.2.4 Forming &amp; Moulding</w:t>
      </w:r>
      <w:bookmarkEnd w:id="29"/>
    </w:p>
    <w:p w14:paraId="5E33E3CB" w14:textId="0F991B96" w:rsidR="003C504A" w:rsidRPr="009A75F6" w:rsidRDefault="00357922" w:rsidP="00177987">
      <w:pPr>
        <w:spacing w:after="200" w:line="264" w:lineRule="auto"/>
        <w:jc w:val="both"/>
        <w:rPr>
          <w:rFonts w:asciiTheme="majorHAnsi" w:hAnsiTheme="majorHAnsi"/>
        </w:rPr>
      </w:pPr>
      <w:r w:rsidRPr="009A75F6">
        <w:rPr>
          <w:rFonts w:asciiTheme="majorHAnsi" w:hAnsiTheme="majorHAnsi"/>
        </w:rPr>
        <w:t>The conditioned glass exits the melting tank and is transported to forming machines at a constant rate, where a plunger pushes it down through a narrow tube (Emhart Glass, 2012). As the stream of glass emerges from the tube, it is cut off using shears and turned into gobs of molten glass (i.e. even shapes which can be moulded). This takes place in 8-20 machines called Individual Sections (IS) which can be independently maintained. The forming machines give shape to the container glass through automated processes known as press-blow (mainly for jars) and blow-blow (mainly for bottles). By pressing the sheared gob into a blank mould using compressed air, the gob gets its intermediate shape (i.e. parison) which is then moved from the blank side to the blow side for fin</w:t>
      </w:r>
      <w:r w:rsidR="005810BC">
        <w:rPr>
          <w:rFonts w:asciiTheme="majorHAnsi" w:hAnsiTheme="majorHAnsi"/>
        </w:rPr>
        <w:t>al blowing and shaping (Figure 5</w:t>
      </w:r>
      <w:r w:rsidRPr="009A75F6">
        <w:rPr>
          <w:rFonts w:asciiTheme="majorHAnsi" w:hAnsiTheme="majorHAnsi"/>
        </w:rPr>
        <w:t xml:space="preserve">). The energy used in forming containers is about 5-6% of the total energy use, and depends largely on the electricity for compressed air and the weight of the </w:t>
      </w:r>
      <w:r w:rsidR="003B46A1" w:rsidRPr="00C53B95">
        <w:rPr>
          <w:rFonts w:ascii="Verdana" w:eastAsia="Times New Roman" w:hAnsi="Verdana" w:cs="Times New Roman"/>
          <w:noProof/>
          <w:sz w:val="18"/>
          <w:lang w:val="el-GR" w:eastAsia="el-GR"/>
        </w:rPr>
        <w:drawing>
          <wp:anchor distT="0" distB="0" distL="114300" distR="114300" simplePos="0" relativeHeight="251696128" behindDoc="0" locked="0" layoutInCell="1" allowOverlap="1" wp14:anchorId="62EE9FF8" wp14:editId="0D7BA892">
            <wp:simplePos x="0" y="0"/>
            <wp:positionH relativeFrom="column">
              <wp:posOffset>-162115</wp:posOffset>
            </wp:positionH>
            <wp:positionV relativeFrom="line">
              <wp:posOffset>234950</wp:posOffset>
            </wp:positionV>
            <wp:extent cx="5698490" cy="2333625"/>
            <wp:effectExtent l="0" t="0" r="0" b="9525"/>
            <wp:wrapSquare wrapText="bothSides"/>
            <wp:docPr id="73" name="Εικόνα 73" descr="http://www.qorpak.com/UltimateEditorInclude/ImageViewer.aspx?id=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orpak.com/UltimateEditorInclude/ImageViewer.aspx?id=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849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75F6">
        <w:rPr>
          <w:rFonts w:asciiTheme="majorHAnsi" w:hAnsiTheme="majorHAnsi"/>
        </w:rPr>
        <w:t>container</w:t>
      </w:r>
      <w:r w:rsidR="003C504A" w:rsidRPr="009A75F6">
        <w:rPr>
          <w:rFonts w:asciiTheme="majorHAnsi" w:hAnsiTheme="majorHAnsi"/>
        </w:rPr>
        <w:t>.</w:t>
      </w:r>
    </w:p>
    <w:p w14:paraId="07B6CFD8" w14:textId="1ED1F07D" w:rsidR="003C504A" w:rsidRPr="00C53B95" w:rsidRDefault="005810BC" w:rsidP="003B46A1">
      <w:pPr>
        <w:spacing w:before="320" w:after="200" w:line="276" w:lineRule="auto"/>
        <w:rPr>
          <w:rFonts w:ascii="Verdana" w:eastAsia="Times New Roman" w:hAnsi="Verdana" w:cs="Times New Roman"/>
          <w:b/>
          <w:color w:val="6B7600"/>
          <w:sz w:val="18"/>
        </w:rPr>
      </w:pPr>
      <w:r>
        <w:rPr>
          <w:rFonts w:ascii="Verdana" w:eastAsia="Times New Roman" w:hAnsi="Verdana" w:cs="Times New Roman"/>
          <w:b/>
          <w:color w:val="6B7600"/>
          <w:sz w:val="18"/>
        </w:rPr>
        <w:t>Figure 5</w:t>
      </w:r>
      <w:r w:rsidR="003C504A" w:rsidRPr="00C53B95">
        <w:rPr>
          <w:rFonts w:ascii="Verdana" w:eastAsia="Times New Roman" w:hAnsi="Verdana" w:cs="Times New Roman"/>
          <w:b/>
          <w:color w:val="6B7600"/>
          <w:sz w:val="18"/>
        </w:rPr>
        <w:t xml:space="preserve"> | Blow-blowing process for container glass forming (Qorpak, 2019). </w:t>
      </w:r>
    </w:p>
    <w:p w14:paraId="0B5056EE" w14:textId="4B8BCACA" w:rsidR="003C504A" w:rsidRPr="009A75F6" w:rsidRDefault="003C504A" w:rsidP="003C504A">
      <w:pPr>
        <w:pStyle w:val="Tablenumber"/>
        <w:spacing w:after="120"/>
        <w:rPr>
          <w:sz w:val="20"/>
          <w:lang w:val="en-GB"/>
        </w:rPr>
      </w:pPr>
      <w:bookmarkStart w:id="30" w:name="_Toc10244252"/>
      <w:r w:rsidRPr="009A75F6">
        <w:rPr>
          <w:sz w:val="20"/>
          <w:lang w:val="en-GB"/>
        </w:rPr>
        <w:t>3.2.5 Annealing</w:t>
      </w:r>
      <w:bookmarkEnd w:id="30"/>
    </w:p>
    <w:p w14:paraId="037DA0AD" w14:textId="77777777" w:rsidR="00357922" w:rsidRPr="009A75F6" w:rsidRDefault="00357922" w:rsidP="00177987">
      <w:pPr>
        <w:spacing w:after="200" w:line="264" w:lineRule="auto"/>
        <w:jc w:val="both"/>
        <w:rPr>
          <w:rFonts w:asciiTheme="majorHAnsi" w:hAnsiTheme="majorHAnsi"/>
        </w:rPr>
      </w:pPr>
      <w:bookmarkStart w:id="31" w:name="_Toc10244253"/>
      <w:r w:rsidRPr="009A75F6">
        <w:rPr>
          <w:rFonts w:asciiTheme="majorHAnsi" w:hAnsiTheme="majorHAnsi"/>
        </w:rPr>
        <w:t xml:space="preserve">Once the blown containers are formed, they are loaded through a conveyor belt into a lehr for thermal treatment (i.e. annealing). Their temperature is rapidly brought back up to approx. 580°C, then reduced gradually and uniformly until no further strain can be induced (IETD, 2018). The product is cooled afterwards by fan air to room temperature. Without this activity, which accounts for approx. 4-5% of the total energy consumption, the glass would be low-resistant to cracks under small thermal or mechanical shocks (Hubert, 2015). The duration of the activity is important, both </w:t>
      </w:r>
      <w:r w:rsidRPr="009A75F6">
        <w:rPr>
          <w:rFonts w:asciiTheme="majorHAnsi" w:hAnsiTheme="majorHAnsi"/>
        </w:rPr>
        <w:lastRenderedPageBreak/>
        <w:t xml:space="preserve">for the successful relieving of the glass from its internal stresses and for the reduction of the costs associated with the energy requirement. Depending on the product type (i.e. size and wall thickness), a 15-minute residence is required close to the annealing heating point, followed by a 30-60 minute residence close to a higher, strain point. Emerging from the lehr, the container glass is fully cooled and conveyed to further steps. </w:t>
      </w:r>
    </w:p>
    <w:p w14:paraId="07529EA5" w14:textId="46418E3B" w:rsidR="003C504A" w:rsidRPr="009A75F6" w:rsidRDefault="003C504A" w:rsidP="003C504A">
      <w:pPr>
        <w:pStyle w:val="Tablenumber"/>
        <w:spacing w:after="120"/>
        <w:rPr>
          <w:sz w:val="20"/>
          <w:lang w:val="en-GB"/>
        </w:rPr>
      </w:pPr>
      <w:r w:rsidRPr="009A75F6">
        <w:rPr>
          <w:sz w:val="20"/>
          <w:lang w:val="en-GB"/>
        </w:rPr>
        <w:t>3.2.6 Surface Treatment</w:t>
      </w:r>
      <w:bookmarkEnd w:id="31"/>
      <w:r w:rsidRPr="009A75F6">
        <w:rPr>
          <w:sz w:val="20"/>
          <w:lang w:val="en-GB"/>
        </w:rPr>
        <w:t xml:space="preserve"> </w:t>
      </w:r>
    </w:p>
    <w:p w14:paraId="079CD4FF" w14:textId="7EA0C6BD" w:rsidR="003C504A" w:rsidRPr="009A75F6" w:rsidRDefault="00357922" w:rsidP="00600AB0">
      <w:pPr>
        <w:spacing w:after="200"/>
        <w:jc w:val="both"/>
        <w:rPr>
          <w:rFonts w:asciiTheme="majorHAnsi" w:hAnsiTheme="majorHAnsi"/>
        </w:rPr>
      </w:pPr>
      <w:r w:rsidRPr="009A75F6">
        <w:rPr>
          <w:rFonts w:asciiTheme="majorHAnsi" w:hAnsiTheme="majorHAnsi"/>
        </w:rPr>
        <w:t xml:space="preserve">The </w:t>
      </w:r>
      <w:r w:rsidRPr="009A75F6">
        <w:rPr>
          <w:rFonts w:asciiTheme="majorHAnsi" w:hAnsiTheme="majorHAnsi"/>
          <w:bCs/>
        </w:rPr>
        <w:t>coating</w:t>
      </w:r>
      <w:r w:rsidRPr="009A75F6">
        <w:rPr>
          <w:rFonts w:asciiTheme="majorHAnsi" w:hAnsiTheme="majorHAnsi"/>
        </w:rPr>
        <w:t xml:space="preserve"> of glass surfaces gives to the glass new physical and optical properties. Glass containers are coated with organic compounds to give the surfaces a degree of lubricity, thus preventing abrasion in handling (IETD, 2018). The two main types are stearate- and polyethylene-based coating, which add strength to the container, facilitates the application of labels and enables glass manufacturers to make lightweight products (Worrell </w:t>
      </w:r>
      <w:r w:rsidRPr="009A75F6">
        <w:rPr>
          <w:rFonts w:asciiTheme="majorHAnsi" w:hAnsiTheme="majorHAnsi"/>
          <w:iCs/>
        </w:rPr>
        <w:t>et al.</w:t>
      </w:r>
      <w:r w:rsidRPr="009A75F6">
        <w:rPr>
          <w:rFonts w:asciiTheme="majorHAnsi" w:hAnsiTheme="majorHAnsi"/>
        </w:rPr>
        <w:t xml:space="preserve"> 2008). In contrast, the Internal Fluorination Treatment (IFT) is the process that makes soda-lime glass to treated soda-lime glass and is applied to prevent blooming (Qorpak, 2019). The energy required for post treatment is about 0.3-0.8% of the total energy use (Beerkens, 2012)</w:t>
      </w:r>
      <w:r w:rsidR="003C504A" w:rsidRPr="009A75F6">
        <w:rPr>
          <w:rFonts w:asciiTheme="majorHAnsi" w:hAnsiTheme="majorHAnsi"/>
        </w:rPr>
        <w:t>.</w:t>
      </w:r>
    </w:p>
    <w:p w14:paraId="26A3DED4" w14:textId="7CAA8848" w:rsidR="003C504A" w:rsidRPr="009A75F6" w:rsidRDefault="003C504A" w:rsidP="003C504A">
      <w:pPr>
        <w:pStyle w:val="Tablenumber"/>
        <w:spacing w:after="120"/>
        <w:rPr>
          <w:sz w:val="20"/>
          <w:lang w:val="en-GB"/>
        </w:rPr>
      </w:pPr>
      <w:bookmarkStart w:id="32" w:name="_Toc10244254"/>
      <w:r w:rsidRPr="009A75F6">
        <w:rPr>
          <w:sz w:val="20"/>
          <w:lang w:val="en-GB"/>
        </w:rPr>
        <w:t>3.2.7 Inspection</w:t>
      </w:r>
      <w:bookmarkEnd w:id="32"/>
      <w:r w:rsidRPr="009A75F6">
        <w:rPr>
          <w:sz w:val="20"/>
          <w:lang w:val="en-GB"/>
        </w:rPr>
        <w:t xml:space="preserve"> </w:t>
      </w:r>
    </w:p>
    <w:p w14:paraId="594F6E82" w14:textId="77777777" w:rsidR="00357922" w:rsidRPr="009A75F6" w:rsidRDefault="00357922" w:rsidP="00357922">
      <w:pPr>
        <w:spacing w:after="200"/>
        <w:jc w:val="both"/>
        <w:rPr>
          <w:rFonts w:asciiTheme="majorHAnsi" w:hAnsiTheme="majorHAnsi"/>
        </w:rPr>
      </w:pPr>
      <w:r w:rsidRPr="009A75F6">
        <w:rPr>
          <w:rFonts w:asciiTheme="majorHAnsi" w:hAnsiTheme="majorHAnsi"/>
        </w:rPr>
        <w:t xml:space="preserve">Before the shipping of the final product, further activities include the Inspection, which uses fully automated devices to eliminate defective containers, and the Packaging of glass for transportation to the client’s factory (Meuleman, 2017). It includes measurements in terms of height, diameter, verticality, choke and thickness of containers. Critical defects are discarded as dangerous, while main-faults defects make the container unusable. Secondary defects represent a lowering of the quality of the container but do not affect the functionality of the container. As a result, the inspection contributes to the plant’s domestic cullet, sending rejected glass for re-melting. </w:t>
      </w:r>
    </w:p>
    <w:p w14:paraId="02911A24" w14:textId="6B11E5E6" w:rsidR="00357922" w:rsidRPr="003B46A1" w:rsidRDefault="003B46A1" w:rsidP="00357922">
      <w:pPr>
        <w:pStyle w:val="Tabletitle"/>
        <w:rPr>
          <w:lang w:val="en-GB"/>
        </w:rPr>
      </w:pPr>
      <w:r>
        <w:rPr>
          <w:lang w:val="en-GB"/>
        </w:rPr>
        <w:t xml:space="preserve">Table </w:t>
      </w:r>
      <w:r w:rsidR="00AB46E3">
        <w:rPr>
          <w:lang w:val="en-GB"/>
        </w:rPr>
        <w:t>3</w:t>
      </w:r>
      <w:r>
        <w:rPr>
          <w:lang w:val="en-GB"/>
        </w:rPr>
        <w:t xml:space="preserve"> | Post-melting energy and material requirements.</w:t>
      </w:r>
    </w:p>
    <w:tbl>
      <w:tblPr>
        <w:tblW w:w="8495" w:type="dxa"/>
        <w:tblBorders>
          <w:top w:val="single" w:sz="8" w:space="0" w:color="017BC6"/>
          <w:left w:val="single" w:sz="8" w:space="0" w:color="017BC6"/>
          <w:bottom w:val="single" w:sz="8" w:space="0" w:color="017BC6"/>
          <w:right w:val="single" w:sz="8" w:space="0" w:color="017BC6"/>
          <w:insideH w:val="single" w:sz="8" w:space="0" w:color="017BC6"/>
        </w:tblBorders>
        <w:tblCellMar>
          <w:left w:w="0" w:type="dxa"/>
          <w:right w:w="0" w:type="dxa"/>
        </w:tblCellMar>
        <w:tblLook w:val="04A0" w:firstRow="1" w:lastRow="0" w:firstColumn="1" w:lastColumn="0" w:noHBand="0" w:noVBand="1"/>
      </w:tblPr>
      <w:tblGrid>
        <w:gridCol w:w="1833"/>
        <w:gridCol w:w="2126"/>
        <w:gridCol w:w="1843"/>
        <w:gridCol w:w="2693"/>
      </w:tblGrid>
      <w:tr w:rsidR="00357922" w:rsidRPr="009A75F6" w14:paraId="6BD95B31" w14:textId="77777777" w:rsidTr="00551F60">
        <w:trPr>
          <w:trHeight w:val="405"/>
        </w:trPr>
        <w:tc>
          <w:tcPr>
            <w:tcW w:w="1833" w:type="dxa"/>
            <w:shd w:val="clear" w:color="auto" w:fill="017BC6"/>
            <w:tcMar>
              <w:top w:w="15" w:type="dxa"/>
              <w:left w:w="108" w:type="dxa"/>
              <w:bottom w:w="0" w:type="dxa"/>
              <w:right w:w="108" w:type="dxa"/>
            </w:tcMar>
            <w:vAlign w:val="center"/>
            <w:hideMark/>
          </w:tcPr>
          <w:p w14:paraId="13A49BA4" w14:textId="77777777" w:rsidR="00357922" w:rsidRPr="009A75F6" w:rsidRDefault="00357922" w:rsidP="00103F8F">
            <w:pPr>
              <w:spacing w:after="0" w:line="260" w:lineRule="exact"/>
              <w:ind w:left="24"/>
              <w:rPr>
                <w:rFonts w:eastAsia="Times New Roman" w:cs="Arial"/>
                <w:sz w:val="20"/>
                <w:szCs w:val="16"/>
                <w:lang w:eastAsia="el-GR"/>
              </w:rPr>
            </w:pPr>
            <w:r w:rsidRPr="009A75F6">
              <w:rPr>
                <w:rFonts w:eastAsia="Times New Roman" w:cs="Arial"/>
                <w:b/>
                <w:bCs/>
                <w:color w:val="FFFFFF"/>
                <w:kern w:val="24"/>
                <w:sz w:val="20"/>
                <w:szCs w:val="16"/>
                <w:lang w:eastAsia="el-GR"/>
              </w:rPr>
              <w:t>Parameter</w:t>
            </w:r>
          </w:p>
        </w:tc>
        <w:tc>
          <w:tcPr>
            <w:tcW w:w="2126" w:type="dxa"/>
            <w:shd w:val="clear" w:color="auto" w:fill="017BC6"/>
            <w:tcMar>
              <w:top w:w="15" w:type="dxa"/>
              <w:left w:w="108" w:type="dxa"/>
              <w:bottom w:w="0" w:type="dxa"/>
              <w:right w:w="108" w:type="dxa"/>
            </w:tcMar>
            <w:vAlign w:val="center"/>
            <w:hideMark/>
          </w:tcPr>
          <w:p w14:paraId="2CF39DC6" w14:textId="24BC6F2C" w:rsidR="00357922" w:rsidRPr="009A75F6" w:rsidRDefault="00DD04ED" w:rsidP="00DD04ED">
            <w:pPr>
              <w:spacing w:after="0" w:line="260" w:lineRule="exact"/>
              <w:jc w:val="center"/>
              <w:rPr>
                <w:rFonts w:eastAsia="Times New Roman" w:cs="Arial"/>
                <w:sz w:val="20"/>
                <w:szCs w:val="16"/>
                <w:lang w:eastAsia="el-GR"/>
              </w:rPr>
            </w:pPr>
            <w:r w:rsidRPr="009A75F6">
              <w:rPr>
                <w:rFonts w:eastAsia="Times New Roman" w:cs="Arial"/>
                <w:b/>
                <w:bCs/>
                <w:color w:val="FFFFFF"/>
                <w:kern w:val="24"/>
                <w:sz w:val="20"/>
                <w:szCs w:val="16"/>
                <w:lang w:eastAsia="el-GR"/>
              </w:rPr>
              <w:t>Value</w:t>
            </w:r>
            <w:r w:rsidR="00357922" w:rsidRPr="009A75F6">
              <w:rPr>
                <w:rStyle w:val="ac"/>
                <w:rFonts w:eastAsia="Times New Roman" w:cs="Arial"/>
                <w:b/>
                <w:bCs/>
                <w:color w:val="FFFFFF"/>
                <w:kern w:val="24"/>
                <w:sz w:val="20"/>
                <w:szCs w:val="16"/>
                <w:lang w:eastAsia="el-GR"/>
              </w:rPr>
              <w:footnoteReference w:id="5"/>
            </w:r>
          </w:p>
        </w:tc>
        <w:tc>
          <w:tcPr>
            <w:tcW w:w="1843" w:type="dxa"/>
            <w:shd w:val="clear" w:color="auto" w:fill="017BC6"/>
            <w:tcMar>
              <w:top w:w="15" w:type="dxa"/>
              <w:left w:w="108" w:type="dxa"/>
              <w:bottom w:w="0" w:type="dxa"/>
              <w:right w:w="108" w:type="dxa"/>
            </w:tcMar>
            <w:vAlign w:val="center"/>
          </w:tcPr>
          <w:p w14:paraId="18F89271" w14:textId="4EBD8BC2" w:rsidR="00357922" w:rsidRPr="009A75F6" w:rsidRDefault="00357922" w:rsidP="00357922">
            <w:pPr>
              <w:spacing w:after="0" w:line="240" w:lineRule="auto"/>
              <w:jc w:val="center"/>
              <w:rPr>
                <w:rFonts w:eastAsia="Times New Roman" w:cs="Arial"/>
                <w:sz w:val="20"/>
                <w:szCs w:val="16"/>
                <w:lang w:eastAsia="el-GR"/>
              </w:rPr>
            </w:pPr>
            <w:r w:rsidRPr="009A75F6">
              <w:rPr>
                <w:b/>
                <w:color w:val="FFFFFF" w:themeColor="background1"/>
                <w:sz w:val="20"/>
              </w:rPr>
              <w:t>Units</w:t>
            </w:r>
          </w:p>
        </w:tc>
        <w:tc>
          <w:tcPr>
            <w:tcW w:w="2693" w:type="dxa"/>
            <w:shd w:val="clear" w:color="auto" w:fill="017BC6"/>
            <w:vAlign w:val="center"/>
          </w:tcPr>
          <w:p w14:paraId="1316C6E8" w14:textId="77777777" w:rsidR="00357922" w:rsidRPr="009A75F6" w:rsidRDefault="00357922" w:rsidP="00357922">
            <w:pPr>
              <w:spacing w:after="0" w:line="260" w:lineRule="exact"/>
              <w:jc w:val="center"/>
              <w:rPr>
                <w:rFonts w:eastAsia="Times New Roman" w:cs="Arial"/>
                <w:b/>
                <w:bCs/>
                <w:color w:val="FFFFFF"/>
                <w:kern w:val="24"/>
                <w:sz w:val="20"/>
                <w:szCs w:val="16"/>
                <w:lang w:eastAsia="el-GR"/>
              </w:rPr>
            </w:pPr>
            <w:r w:rsidRPr="009A75F6">
              <w:rPr>
                <w:rFonts w:eastAsia="Times New Roman" w:cs="Arial"/>
                <w:b/>
                <w:bCs/>
                <w:color w:val="FFFFFF"/>
                <w:kern w:val="24"/>
                <w:sz w:val="20"/>
                <w:szCs w:val="16"/>
                <w:lang w:eastAsia="el-GR"/>
              </w:rPr>
              <w:t>Comments</w:t>
            </w:r>
          </w:p>
        </w:tc>
      </w:tr>
      <w:tr w:rsidR="00357922" w:rsidRPr="009A75F6" w14:paraId="7C9B59AF" w14:textId="77777777" w:rsidTr="00551F60">
        <w:trPr>
          <w:trHeight w:val="340"/>
        </w:trPr>
        <w:tc>
          <w:tcPr>
            <w:tcW w:w="8495" w:type="dxa"/>
            <w:gridSpan w:val="4"/>
            <w:shd w:val="clear" w:color="auto" w:fill="D9E1EF"/>
            <w:tcMar>
              <w:top w:w="15" w:type="dxa"/>
              <w:left w:w="108" w:type="dxa"/>
              <w:bottom w:w="0" w:type="dxa"/>
              <w:right w:w="108" w:type="dxa"/>
            </w:tcMar>
            <w:vAlign w:val="center"/>
          </w:tcPr>
          <w:p w14:paraId="0C8C4763" w14:textId="5C964269" w:rsidR="00357922" w:rsidRPr="009A75F6" w:rsidRDefault="00357922" w:rsidP="00357922">
            <w:pPr>
              <w:spacing w:after="0" w:line="240" w:lineRule="auto"/>
              <w:rPr>
                <w:rFonts w:cs="Calibri"/>
                <w:b/>
                <w:sz w:val="20"/>
                <w:szCs w:val="16"/>
              </w:rPr>
            </w:pPr>
            <w:r w:rsidRPr="009A75F6">
              <w:rPr>
                <w:rFonts w:cs="Calibri"/>
                <w:b/>
                <w:sz w:val="20"/>
                <w:szCs w:val="16"/>
              </w:rPr>
              <w:t>Input values</w:t>
            </w:r>
          </w:p>
        </w:tc>
      </w:tr>
      <w:tr w:rsidR="00357922" w:rsidRPr="009A75F6" w14:paraId="1B36D31D" w14:textId="77777777" w:rsidTr="00551F60">
        <w:trPr>
          <w:trHeight w:val="425"/>
        </w:trPr>
        <w:tc>
          <w:tcPr>
            <w:tcW w:w="1833" w:type="dxa"/>
            <w:shd w:val="clear" w:color="auto" w:fill="auto"/>
            <w:tcMar>
              <w:top w:w="15" w:type="dxa"/>
              <w:left w:w="108" w:type="dxa"/>
              <w:bottom w:w="0" w:type="dxa"/>
              <w:right w:w="108" w:type="dxa"/>
            </w:tcMar>
            <w:vAlign w:val="center"/>
          </w:tcPr>
          <w:p w14:paraId="6ECC7BAB" w14:textId="77777777" w:rsidR="00357922" w:rsidRPr="00103F8F" w:rsidRDefault="00357922" w:rsidP="00103F8F">
            <w:pPr>
              <w:spacing w:after="0" w:line="260" w:lineRule="exact"/>
              <w:ind w:left="166"/>
              <w:rPr>
                <w:rFonts w:eastAsia="Times New Roman" w:cs="Arial"/>
                <w:sz w:val="18"/>
                <w:szCs w:val="16"/>
                <w:lang w:eastAsia="el-GR"/>
              </w:rPr>
            </w:pPr>
            <w:r w:rsidRPr="00103F8F">
              <w:rPr>
                <w:rFonts w:eastAsia="Times New Roman" w:cs="Arial"/>
                <w:sz w:val="18"/>
                <w:szCs w:val="16"/>
                <w:lang w:eastAsia="el-GR"/>
              </w:rPr>
              <w:t>Natural gas</w:t>
            </w:r>
          </w:p>
        </w:tc>
        <w:tc>
          <w:tcPr>
            <w:tcW w:w="2126" w:type="dxa"/>
            <w:shd w:val="clear" w:color="auto" w:fill="auto"/>
            <w:tcMar>
              <w:top w:w="15" w:type="dxa"/>
              <w:left w:w="108" w:type="dxa"/>
              <w:bottom w:w="0" w:type="dxa"/>
              <w:right w:w="108" w:type="dxa"/>
            </w:tcMar>
            <w:vAlign w:val="center"/>
          </w:tcPr>
          <w:p w14:paraId="35B13AF2"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0.6</w:t>
            </w:r>
          </w:p>
        </w:tc>
        <w:tc>
          <w:tcPr>
            <w:tcW w:w="1843" w:type="dxa"/>
            <w:shd w:val="clear" w:color="auto" w:fill="auto"/>
            <w:tcMar>
              <w:top w:w="15" w:type="dxa"/>
              <w:left w:w="108" w:type="dxa"/>
              <w:bottom w:w="0" w:type="dxa"/>
              <w:right w:w="108" w:type="dxa"/>
            </w:tcMar>
            <w:vAlign w:val="center"/>
          </w:tcPr>
          <w:p w14:paraId="6B2F1813" w14:textId="58A75E34"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GJ/tn packed glass</w:t>
            </w:r>
          </w:p>
        </w:tc>
        <w:tc>
          <w:tcPr>
            <w:tcW w:w="2693" w:type="dxa"/>
            <w:vAlign w:val="center"/>
          </w:tcPr>
          <w:p w14:paraId="08BB79A8"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Needed for annealing</w:t>
            </w:r>
          </w:p>
        </w:tc>
      </w:tr>
      <w:tr w:rsidR="00357922" w:rsidRPr="009A75F6" w14:paraId="677EB959" w14:textId="77777777" w:rsidTr="00551F60">
        <w:trPr>
          <w:trHeight w:val="425"/>
        </w:trPr>
        <w:tc>
          <w:tcPr>
            <w:tcW w:w="1833" w:type="dxa"/>
            <w:shd w:val="clear" w:color="auto" w:fill="auto"/>
            <w:tcMar>
              <w:top w:w="15" w:type="dxa"/>
              <w:left w:w="108" w:type="dxa"/>
              <w:bottom w:w="0" w:type="dxa"/>
              <w:right w:w="108" w:type="dxa"/>
            </w:tcMar>
            <w:vAlign w:val="center"/>
          </w:tcPr>
          <w:p w14:paraId="214DB20A" w14:textId="77777777" w:rsidR="00357922" w:rsidRPr="00103F8F" w:rsidRDefault="00357922" w:rsidP="00103F8F">
            <w:pPr>
              <w:spacing w:after="0" w:line="260" w:lineRule="exact"/>
              <w:ind w:left="166"/>
              <w:rPr>
                <w:rFonts w:eastAsia="Times New Roman" w:cs="Arial"/>
                <w:sz w:val="18"/>
                <w:szCs w:val="16"/>
                <w:lang w:eastAsia="el-GR"/>
              </w:rPr>
            </w:pPr>
            <w:r w:rsidRPr="00103F8F">
              <w:rPr>
                <w:sz w:val="18"/>
                <w:szCs w:val="16"/>
              </w:rPr>
              <w:t>Electricity</w:t>
            </w:r>
          </w:p>
        </w:tc>
        <w:tc>
          <w:tcPr>
            <w:tcW w:w="2126" w:type="dxa"/>
            <w:shd w:val="clear" w:color="auto" w:fill="auto"/>
            <w:tcMar>
              <w:top w:w="15" w:type="dxa"/>
              <w:left w:w="108" w:type="dxa"/>
              <w:bottom w:w="0" w:type="dxa"/>
              <w:right w:w="108" w:type="dxa"/>
            </w:tcMar>
            <w:vAlign w:val="center"/>
          </w:tcPr>
          <w:p w14:paraId="3CB3ED72"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0.54</w:t>
            </w:r>
          </w:p>
        </w:tc>
        <w:tc>
          <w:tcPr>
            <w:tcW w:w="1843" w:type="dxa"/>
            <w:shd w:val="clear" w:color="auto" w:fill="auto"/>
            <w:tcMar>
              <w:top w:w="15" w:type="dxa"/>
              <w:left w:w="108" w:type="dxa"/>
              <w:bottom w:w="0" w:type="dxa"/>
              <w:right w:w="108" w:type="dxa"/>
            </w:tcMar>
            <w:vAlign w:val="center"/>
          </w:tcPr>
          <w:p w14:paraId="5DA8F0A6" w14:textId="43F711F8"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GJ/tn packed glass</w:t>
            </w:r>
          </w:p>
        </w:tc>
        <w:tc>
          <w:tcPr>
            <w:tcW w:w="2693" w:type="dxa"/>
            <w:vAlign w:val="center"/>
          </w:tcPr>
          <w:p w14:paraId="35250006"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hAnsiTheme="majorHAnsi"/>
                <w:sz w:val="18"/>
              </w:rPr>
              <w:t>Needed for forming, annealing, surface treatment &amp; inspection</w:t>
            </w:r>
          </w:p>
        </w:tc>
      </w:tr>
      <w:tr w:rsidR="00357922" w:rsidRPr="009A75F6" w14:paraId="5F9022F5" w14:textId="77777777" w:rsidTr="00551F60">
        <w:trPr>
          <w:trHeight w:val="425"/>
        </w:trPr>
        <w:tc>
          <w:tcPr>
            <w:tcW w:w="1833" w:type="dxa"/>
            <w:shd w:val="clear" w:color="auto" w:fill="auto"/>
            <w:tcMar>
              <w:top w:w="15" w:type="dxa"/>
              <w:left w:w="108" w:type="dxa"/>
              <w:bottom w:w="0" w:type="dxa"/>
              <w:right w:w="108" w:type="dxa"/>
            </w:tcMar>
            <w:vAlign w:val="center"/>
          </w:tcPr>
          <w:p w14:paraId="03997D01" w14:textId="77777777" w:rsidR="00357922" w:rsidRPr="00103F8F" w:rsidRDefault="00357922" w:rsidP="00103F8F">
            <w:pPr>
              <w:spacing w:after="0" w:line="260" w:lineRule="exact"/>
              <w:ind w:left="166"/>
              <w:rPr>
                <w:bCs/>
                <w:sz w:val="18"/>
                <w:szCs w:val="16"/>
              </w:rPr>
            </w:pPr>
            <w:r w:rsidRPr="00103F8F">
              <w:rPr>
                <w:bCs/>
                <w:sz w:val="18"/>
                <w:szCs w:val="16"/>
              </w:rPr>
              <w:t>Molten glass</w:t>
            </w:r>
          </w:p>
        </w:tc>
        <w:tc>
          <w:tcPr>
            <w:tcW w:w="2126" w:type="dxa"/>
            <w:shd w:val="clear" w:color="auto" w:fill="auto"/>
            <w:tcMar>
              <w:top w:w="15" w:type="dxa"/>
              <w:left w:w="108" w:type="dxa"/>
              <w:bottom w:w="0" w:type="dxa"/>
              <w:right w:w="108" w:type="dxa"/>
            </w:tcMar>
            <w:vAlign w:val="center"/>
          </w:tcPr>
          <w:p w14:paraId="325D3188" w14:textId="77777777" w:rsidR="00357922" w:rsidRPr="009A75F6" w:rsidRDefault="00357922" w:rsidP="00357922">
            <w:pPr>
              <w:spacing w:after="0" w:line="240" w:lineRule="auto"/>
              <w:jc w:val="center"/>
              <w:rPr>
                <w:rFonts w:asciiTheme="majorHAnsi" w:hAnsiTheme="majorHAnsi"/>
                <w:sz w:val="18"/>
                <w:szCs w:val="16"/>
              </w:rPr>
            </w:pPr>
            <w:r w:rsidRPr="009A75F6">
              <w:rPr>
                <w:rFonts w:asciiTheme="majorHAnsi" w:hAnsiTheme="majorHAnsi"/>
                <w:sz w:val="18"/>
                <w:szCs w:val="16"/>
              </w:rPr>
              <w:t>1152</w:t>
            </w:r>
          </w:p>
        </w:tc>
        <w:tc>
          <w:tcPr>
            <w:tcW w:w="1843" w:type="dxa"/>
            <w:shd w:val="clear" w:color="auto" w:fill="auto"/>
            <w:tcMar>
              <w:top w:w="15" w:type="dxa"/>
              <w:left w:w="108" w:type="dxa"/>
              <w:bottom w:w="0" w:type="dxa"/>
              <w:right w:w="108" w:type="dxa"/>
            </w:tcMar>
            <w:vAlign w:val="center"/>
          </w:tcPr>
          <w:p w14:paraId="3C4201A7" w14:textId="78793846" w:rsidR="00357922" w:rsidRPr="009A75F6" w:rsidRDefault="00357922" w:rsidP="00357922">
            <w:pPr>
              <w:spacing w:after="0" w:line="260" w:lineRule="exact"/>
              <w:jc w:val="center"/>
              <w:rPr>
                <w:rFonts w:asciiTheme="majorHAnsi" w:hAnsiTheme="majorHAnsi"/>
                <w:sz w:val="18"/>
                <w:szCs w:val="16"/>
              </w:rPr>
            </w:pPr>
            <w:r w:rsidRPr="009A75F6">
              <w:rPr>
                <w:rFonts w:asciiTheme="majorHAnsi" w:hAnsiTheme="majorHAnsi"/>
                <w:sz w:val="18"/>
                <w:szCs w:val="16"/>
              </w:rPr>
              <w:t>kg</w:t>
            </w:r>
            <w:r w:rsidRPr="009A75F6">
              <w:rPr>
                <w:rFonts w:asciiTheme="majorHAnsi" w:eastAsia="Times New Roman" w:hAnsiTheme="majorHAnsi" w:cs="Arial"/>
                <w:sz w:val="18"/>
                <w:szCs w:val="16"/>
                <w:lang w:eastAsia="el-GR"/>
              </w:rPr>
              <w:t>/tn packed glass</w:t>
            </w:r>
          </w:p>
        </w:tc>
        <w:tc>
          <w:tcPr>
            <w:tcW w:w="2693" w:type="dxa"/>
            <w:vAlign w:val="center"/>
          </w:tcPr>
          <w:p w14:paraId="4B4635F0"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Glass melt exiting the furnace</w:t>
            </w:r>
          </w:p>
        </w:tc>
      </w:tr>
      <w:tr w:rsidR="00357922" w:rsidRPr="009A75F6" w14:paraId="2BA45AA9" w14:textId="77777777" w:rsidTr="00551F60">
        <w:trPr>
          <w:trHeight w:val="340"/>
        </w:trPr>
        <w:tc>
          <w:tcPr>
            <w:tcW w:w="8495" w:type="dxa"/>
            <w:gridSpan w:val="4"/>
            <w:shd w:val="clear" w:color="auto" w:fill="D9E1EF"/>
            <w:tcMar>
              <w:top w:w="15" w:type="dxa"/>
              <w:left w:w="108" w:type="dxa"/>
              <w:bottom w:w="0" w:type="dxa"/>
              <w:right w:w="108" w:type="dxa"/>
            </w:tcMar>
            <w:vAlign w:val="center"/>
          </w:tcPr>
          <w:p w14:paraId="379A0AFD" w14:textId="2ABCDD80" w:rsidR="00357922" w:rsidRPr="009A75F6" w:rsidRDefault="00357922" w:rsidP="00357922">
            <w:pPr>
              <w:spacing w:after="0" w:line="240" w:lineRule="auto"/>
              <w:rPr>
                <w:rFonts w:cs="Calibri"/>
                <w:b/>
                <w:sz w:val="20"/>
                <w:szCs w:val="16"/>
              </w:rPr>
            </w:pPr>
            <w:r w:rsidRPr="009A75F6">
              <w:rPr>
                <w:rFonts w:cs="Calibri"/>
                <w:b/>
                <w:sz w:val="20"/>
                <w:szCs w:val="16"/>
              </w:rPr>
              <w:t>Output values</w:t>
            </w:r>
          </w:p>
        </w:tc>
      </w:tr>
      <w:tr w:rsidR="00357922" w:rsidRPr="009A75F6" w14:paraId="0CA8799B" w14:textId="77777777" w:rsidTr="00551F60">
        <w:trPr>
          <w:trHeight w:val="425"/>
        </w:trPr>
        <w:tc>
          <w:tcPr>
            <w:tcW w:w="1833" w:type="dxa"/>
            <w:shd w:val="clear" w:color="auto" w:fill="auto"/>
            <w:tcMar>
              <w:top w:w="15" w:type="dxa"/>
              <w:left w:w="108" w:type="dxa"/>
              <w:bottom w:w="0" w:type="dxa"/>
              <w:right w:w="108" w:type="dxa"/>
            </w:tcMar>
            <w:vAlign w:val="center"/>
          </w:tcPr>
          <w:p w14:paraId="5B36DB90" w14:textId="77777777" w:rsidR="00357922" w:rsidRPr="00103F8F" w:rsidRDefault="00357922" w:rsidP="00103F8F">
            <w:pPr>
              <w:spacing w:after="0" w:line="260" w:lineRule="exact"/>
              <w:ind w:left="166"/>
              <w:rPr>
                <w:bCs/>
                <w:sz w:val="18"/>
                <w:szCs w:val="16"/>
              </w:rPr>
            </w:pPr>
            <w:r w:rsidRPr="00103F8F">
              <w:rPr>
                <w:bCs/>
                <w:sz w:val="18"/>
                <w:szCs w:val="16"/>
              </w:rPr>
              <w:t>Direct CO</w:t>
            </w:r>
            <w:r w:rsidRPr="00103F8F">
              <w:rPr>
                <w:bCs/>
                <w:sz w:val="18"/>
                <w:szCs w:val="16"/>
                <w:vertAlign w:val="subscript"/>
              </w:rPr>
              <w:t>2</w:t>
            </w:r>
          </w:p>
        </w:tc>
        <w:tc>
          <w:tcPr>
            <w:tcW w:w="2126" w:type="dxa"/>
            <w:shd w:val="clear" w:color="auto" w:fill="auto"/>
            <w:tcMar>
              <w:top w:w="15" w:type="dxa"/>
              <w:left w:w="108" w:type="dxa"/>
              <w:bottom w:w="0" w:type="dxa"/>
              <w:right w:w="108" w:type="dxa"/>
            </w:tcMar>
            <w:vAlign w:val="center"/>
          </w:tcPr>
          <w:p w14:paraId="6291F8CE"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37</w:t>
            </w:r>
          </w:p>
        </w:tc>
        <w:tc>
          <w:tcPr>
            <w:tcW w:w="1843" w:type="dxa"/>
            <w:shd w:val="clear" w:color="auto" w:fill="auto"/>
            <w:tcMar>
              <w:top w:w="15" w:type="dxa"/>
              <w:left w:w="108" w:type="dxa"/>
              <w:bottom w:w="0" w:type="dxa"/>
              <w:right w:w="108" w:type="dxa"/>
            </w:tcMar>
            <w:vAlign w:val="center"/>
          </w:tcPr>
          <w:p w14:paraId="1502DA58" w14:textId="5D70C5D2"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kg/tn packed glass</w:t>
            </w:r>
          </w:p>
        </w:tc>
        <w:tc>
          <w:tcPr>
            <w:tcW w:w="2693" w:type="dxa"/>
            <w:vAlign w:val="center"/>
          </w:tcPr>
          <w:p w14:paraId="297F1DD7" w14:textId="77777777" w:rsidR="00357922" w:rsidRPr="009A75F6" w:rsidRDefault="00357922" w:rsidP="00357922">
            <w:pPr>
              <w:spacing w:after="0" w:line="260" w:lineRule="exact"/>
              <w:ind w:left="142"/>
              <w:rPr>
                <w:rFonts w:asciiTheme="majorHAnsi" w:hAnsiTheme="majorHAnsi"/>
                <w:sz w:val="18"/>
                <w:szCs w:val="16"/>
              </w:rPr>
            </w:pPr>
            <w:r w:rsidRPr="009A75F6">
              <w:rPr>
                <w:rFonts w:asciiTheme="majorHAnsi" w:hAnsiTheme="majorHAnsi"/>
                <w:sz w:val="18"/>
                <w:szCs w:val="16"/>
              </w:rPr>
              <w:t>Emitted from annealing lehr</w:t>
            </w:r>
          </w:p>
        </w:tc>
      </w:tr>
      <w:tr w:rsidR="00357922" w:rsidRPr="009A75F6" w14:paraId="4FF6D1AD" w14:textId="77777777" w:rsidTr="00551F60">
        <w:trPr>
          <w:trHeight w:val="425"/>
        </w:trPr>
        <w:tc>
          <w:tcPr>
            <w:tcW w:w="1833" w:type="dxa"/>
            <w:shd w:val="clear" w:color="auto" w:fill="auto"/>
            <w:tcMar>
              <w:top w:w="15" w:type="dxa"/>
              <w:left w:w="108" w:type="dxa"/>
              <w:bottom w:w="0" w:type="dxa"/>
              <w:right w:w="108" w:type="dxa"/>
            </w:tcMar>
            <w:vAlign w:val="center"/>
          </w:tcPr>
          <w:p w14:paraId="364DE123" w14:textId="77777777" w:rsidR="00357922" w:rsidRPr="00103F8F" w:rsidRDefault="00357922" w:rsidP="00103F8F">
            <w:pPr>
              <w:spacing w:after="0" w:line="260" w:lineRule="exact"/>
              <w:ind w:left="166"/>
              <w:rPr>
                <w:bCs/>
                <w:sz w:val="18"/>
                <w:szCs w:val="16"/>
              </w:rPr>
            </w:pPr>
            <w:r w:rsidRPr="00103F8F">
              <w:rPr>
                <w:bCs/>
                <w:sz w:val="18"/>
                <w:szCs w:val="16"/>
              </w:rPr>
              <w:t>Indirect CO</w:t>
            </w:r>
            <w:r w:rsidRPr="00103F8F">
              <w:rPr>
                <w:bCs/>
                <w:sz w:val="18"/>
                <w:szCs w:val="16"/>
                <w:vertAlign w:val="subscript"/>
              </w:rPr>
              <w:t>2</w:t>
            </w:r>
          </w:p>
        </w:tc>
        <w:tc>
          <w:tcPr>
            <w:tcW w:w="2126" w:type="dxa"/>
            <w:shd w:val="clear" w:color="auto" w:fill="auto"/>
            <w:tcMar>
              <w:top w:w="15" w:type="dxa"/>
              <w:left w:w="108" w:type="dxa"/>
              <w:bottom w:w="0" w:type="dxa"/>
              <w:right w:w="108" w:type="dxa"/>
            </w:tcMar>
            <w:vAlign w:val="center"/>
          </w:tcPr>
          <w:p w14:paraId="64C2CD89"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74</w:t>
            </w:r>
          </w:p>
        </w:tc>
        <w:tc>
          <w:tcPr>
            <w:tcW w:w="1843" w:type="dxa"/>
            <w:shd w:val="clear" w:color="auto" w:fill="auto"/>
            <w:tcMar>
              <w:top w:w="15" w:type="dxa"/>
              <w:left w:w="108" w:type="dxa"/>
              <w:bottom w:w="0" w:type="dxa"/>
              <w:right w:w="108" w:type="dxa"/>
            </w:tcMar>
            <w:vAlign w:val="center"/>
          </w:tcPr>
          <w:p w14:paraId="2053E819" w14:textId="4A61F4D0"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kg/tn packed glass</w:t>
            </w:r>
          </w:p>
        </w:tc>
        <w:tc>
          <w:tcPr>
            <w:tcW w:w="2693" w:type="dxa"/>
            <w:vAlign w:val="center"/>
          </w:tcPr>
          <w:p w14:paraId="4DFBCD11"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hAnsiTheme="majorHAnsi"/>
                <w:sz w:val="18"/>
                <w:szCs w:val="16"/>
              </w:rPr>
              <w:t>Emission factor 0.5 kg CO</w:t>
            </w:r>
            <w:r w:rsidRPr="009A75F6">
              <w:rPr>
                <w:rFonts w:asciiTheme="majorHAnsi" w:hAnsiTheme="majorHAnsi"/>
                <w:sz w:val="18"/>
                <w:szCs w:val="16"/>
                <w:vertAlign w:val="subscript"/>
              </w:rPr>
              <w:t>2</w:t>
            </w:r>
            <w:r w:rsidRPr="009A75F6">
              <w:rPr>
                <w:rFonts w:asciiTheme="majorHAnsi" w:hAnsiTheme="majorHAnsi"/>
                <w:sz w:val="18"/>
                <w:szCs w:val="16"/>
              </w:rPr>
              <w:t xml:space="preserve"> </w:t>
            </w:r>
            <w:r w:rsidRPr="009A75F6">
              <w:rPr>
                <w:rFonts w:asciiTheme="majorHAnsi" w:hAnsiTheme="majorHAnsi"/>
                <w:sz w:val="18"/>
                <w:szCs w:val="16"/>
              </w:rPr>
              <w:br/>
              <w:t>per kWh (WEC Report, 2018)</w:t>
            </w:r>
          </w:p>
        </w:tc>
      </w:tr>
      <w:tr w:rsidR="00357922" w:rsidRPr="009A75F6" w14:paraId="724CD66F" w14:textId="77777777" w:rsidTr="00551F60">
        <w:trPr>
          <w:trHeight w:val="425"/>
        </w:trPr>
        <w:tc>
          <w:tcPr>
            <w:tcW w:w="1833" w:type="dxa"/>
            <w:shd w:val="clear" w:color="auto" w:fill="auto"/>
            <w:tcMar>
              <w:top w:w="15" w:type="dxa"/>
              <w:left w:w="108" w:type="dxa"/>
              <w:bottom w:w="0" w:type="dxa"/>
              <w:right w:w="108" w:type="dxa"/>
            </w:tcMar>
            <w:vAlign w:val="center"/>
          </w:tcPr>
          <w:p w14:paraId="4AD6C525" w14:textId="77777777" w:rsidR="00357922" w:rsidRPr="00103F8F" w:rsidRDefault="00357922" w:rsidP="00103F8F">
            <w:pPr>
              <w:spacing w:after="0" w:line="260" w:lineRule="exact"/>
              <w:ind w:left="166"/>
              <w:rPr>
                <w:bCs/>
                <w:sz w:val="18"/>
                <w:szCs w:val="16"/>
              </w:rPr>
            </w:pPr>
            <w:r w:rsidRPr="00103F8F">
              <w:rPr>
                <w:bCs/>
                <w:sz w:val="18"/>
                <w:szCs w:val="16"/>
              </w:rPr>
              <w:t>Glass product</w:t>
            </w:r>
          </w:p>
        </w:tc>
        <w:tc>
          <w:tcPr>
            <w:tcW w:w="2126" w:type="dxa"/>
            <w:shd w:val="clear" w:color="auto" w:fill="auto"/>
            <w:tcMar>
              <w:top w:w="15" w:type="dxa"/>
              <w:left w:w="108" w:type="dxa"/>
              <w:bottom w:w="0" w:type="dxa"/>
              <w:right w:w="108" w:type="dxa"/>
            </w:tcMar>
            <w:vAlign w:val="center"/>
          </w:tcPr>
          <w:p w14:paraId="2C55FA7A"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1000</w:t>
            </w:r>
          </w:p>
        </w:tc>
        <w:tc>
          <w:tcPr>
            <w:tcW w:w="1843" w:type="dxa"/>
            <w:shd w:val="clear" w:color="auto" w:fill="auto"/>
            <w:tcMar>
              <w:top w:w="15" w:type="dxa"/>
              <w:left w:w="108" w:type="dxa"/>
              <w:bottom w:w="0" w:type="dxa"/>
              <w:right w:w="108" w:type="dxa"/>
            </w:tcMar>
            <w:vAlign w:val="center"/>
          </w:tcPr>
          <w:p w14:paraId="7976F295" w14:textId="2AF99C24"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kg/tn packed glass</w:t>
            </w:r>
          </w:p>
        </w:tc>
        <w:tc>
          <w:tcPr>
            <w:tcW w:w="2693" w:type="dxa"/>
            <w:vAlign w:val="center"/>
          </w:tcPr>
          <w:p w14:paraId="63453D48"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Packed glass</w:t>
            </w:r>
          </w:p>
        </w:tc>
      </w:tr>
      <w:tr w:rsidR="00357922" w:rsidRPr="009A75F6" w14:paraId="4BADAF08" w14:textId="77777777" w:rsidTr="00551F60">
        <w:trPr>
          <w:trHeight w:val="425"/>
        </w:trPr>
        <w:tc>
          <w:tcPr>
            <w:tcW w:w="1833" w:type="dxa"/>
            <w:shd w:val="clear" w:color="auto" w:fill="auto"/>
            <w:tcMar>
              <w:top w:w="15" w:type="dxa"/>
              <w:left w:w="108" w:type="dxa"/>
              <w:bottom w:w="0" w:type="dxa"/>
              <w:right w:w="108" w:type="dxa"/>
            </w:tcMar>
            <w:vAlign w:val="center"/>
          </w:tcPr>
          <w:p w14:paraId="08CB5404" w14:textId="77777777" w:rsidR="00357922" w:rsidRPr="00103F8F" w:rsidRDefault="00357922" w:rsidP="00103F8F">
            <w:pPr>
              <w:spacing w:after="0" w:line="260" w:lineRule="exact"/>
              <w:ind w:left="166"/>
              <w:rPr>
                <w:bCs/>
                <w:sz w:val="18"/>
                <w:szCs w:val="16"/>
              </w:rPr>
            </w:pPr>
            <w:r w:rsidRPr="00103F8F">
              <w:rPr>
                <w:bCs/>
                <w:sz w:val="18"/>
                <w:szCs w:val="16"/>
              </w:rPr>
              <w:t>Heat of Flue gases</w:t>
            </w:r>
          </w:p>
        </w:tc>
        <w:tc>
          <w:tcPr>
            <w:tcW w:w="2126" w:type="dxa"/>
            <w:shd w:val="clear" w:color="auto" w:fill="auto"/>
            <w:tcMar>
              <w:top w:w="15" w:type="dxa"/>
              <w:left w:w="108" w:type="dxa"/>
              <w:bottom w:w="0" w:type="dxa"/>
              <w:right w:w="108" w:type="dxa"/>
            </w:tcMar>
            <w:vAlign w:val="center"/>
          </w:tcPr>
          <w:p w14:paraId="7B62E24F" w14:textId="77777777" w:rsidR="00357922" w:rsidRPr="009A75F6" w:rsidRDefault="00357922" w:rsidP="00357922">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0.13</w:t>
            </w:r>
          </w:p>
        </w:tc>
        <w:tc>
          <w:tcPr>
            <w:tcW w:w="1843" w:type="dxa"/>
            <w:shd w:val="clear" w:color="auto" w:fill="auto"/>
            <w:tcMar>
              <w:top w:w="15" w:type="dxa"/>
              <w:left w:w="108" w:type="dxa"/>
              <w:bottom w:w="0" w:type="dxa"/>
              <w:right w:w="108" w:type="dxa"/>
            </w:tcMar>
            <w:vAlign w:val="center"/>
          </w:tcPr>
          <w:p w14:paraId="1B90EE22" w14:textId="44E7DCFB" w:rsidR="00357922" w:rsidRPr="009A75F6" w:rsidRDefault="00357922" w:rsidP="00357922">
            <w:pPr>
              <w:spacing w:after="0" w:line="260" w:lineRule="exact"/>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GJ/tn packed glass</w:t>
            </w:r>
          </w:p>
        </w:tc>
        <w:tc>
          <w:tcPr>
            <w:tcW w:w="2693" w:type="dxa"/>
            <w:vAlign w:val="center"/>
          </w:tcPr>
          <w:p w14:paraId="220C4487" w14:textId="77777777" w:rsidR="00357922" w:rsidRPr="009A75F6" w:rsidRDefault="00357922" w:rsidP="00357922">
            <w:pPr>
              <w:spacing w:after="0" w:line="260" w:lineRule="exact"/>
              <w:ind w:left="142"/>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xml:space="preserve">Exhaust gases leaving </w:t>
            </w:r>
            <w:r w:rsidRPr="009A75F6">
              <w:rPr>
                <w:rFonts w:asciiTheme="majorHAnsi" w:eastAsia="Times New Roman" w:hAnsiTheme="majorHAnsi" w:cs="Arial"/>
                <w:sz w:val="18"/>
                <w:szCs w:val="16"/>
                <w:lang w:eastAsia="el-GR"/>
              </w:rPr>
              <w:br/>
              <w:t>the annealing lehr</w:t>
            </w:r>
          </w:p>
        </w:tc>
      </w:tr>
    </w:tbl>
    <w:p w14:paraId="2338448C" w14:textId="3DDD987D" w:rsidR="00985400" w:rsidRPr="009A75F6" w:rsidRDefault="00551F60" w:rsidP="00770181">
      <w:pPr>
        <w:pStyle w:val="20"/>
        <w:spacing w:before="360" w:after="120"/>
        <w:rPr>
          <w:rFonts w:ascii="Verdana" w:hAnsi="Verdana"/>
          <w:color w:val="6B7600"/>
          <w:sz w:val="28"/>
          <w:szCs w:val="28"/>
        </w:rPr>
      </w:pPr>
      <w:bookmarkStart w:id="33" w:name="_Toc17370175"/>
      <w:r w:rsidRPr="009A75F6">
        <w:rPr>
          <w:rFonts w:ascii="Verdana" w:hAnsi="Verdana"/>
          <w:color w:val="6B7600"/>
          <w:sz w:val="28"/>
          <w:szCs w:val="28"/>
        </w:rPr>
        <w:lastRenderedPageBreak/>
        <w:t xml:space="preserve">3.3 </w:t>
      </w:r>
      <w:r w:rsidR="00985400" w:rsidRPr="009A75F6">
        <w:rPr>
          <w:rFonts w:ascii="Verdana" w:hAnsi="Verdana"/>
          <w:color w:val="6B7600"/>
          <w:sz w:val="28"/>
          <w:szCs w:val="28"/>
        </w:rPr>
        <w:t>Transition to carbon neutral industry</w:t>
      </w:r>
      <w:r w:rsidR="007679B6" w:rsidRPr="009A75F6">
        <w:rPr>
          <w:rFonts w:ascii="Verdana" w:hAnsi="Verdana"/>
          <w:color w:val="6B7600"/>
          <w:sz w:val="28"/>
          <w:szCs w:val="28"/>
        </w:rPr>
        <w:t xml:space="preserve"> </w:t>
      </w:r>
      <w:bookmarkEnd w:id="33"/>
    </w:p>
    <w:p w14:paraId="58A926E8" w14:textId="67F32D4C" w:rsidR="001E08CA" w:rsidRPr="009A75F6" w:rsidRDefault="001E08CA" w:rsidP="001E08CA">
      <w:pPr>
        <w:pStyle w:val="Tablenumber"/>
        <w:spacing w:after="120"/>
        <w:rPr>
          <w:sz w:val="20"/>
          <w:lang w:val="en-GB"/>
        </w:rPr>
      </w:pPr>
      <w:r w:rsidRPr="009A75F6">
        <w:rPr>
          <w:sz w:val="20"/>
          <w:lang w:val="en-GB"/>
        </w:rPr>
        <w:t>3.3.1 Energy efficiency and decarbonisation</w:t>
      </w:r>
    </w:p>
    <w:p w14:paraId="15EB1CE5" w14:textId="3CDA83CD" w:rsidR="00AB034A" w:rsidRPr="009A75F6" w:rsidRDefault="000C79B2" w:rsidP="0046061A">
      <w:pPr>
        <w:spacing w:line="264" w:lineRule="auto"/>
        <w:jc w:val="both"/>
        <w:rPr>
          <w:rFonts w:asciiTheme="majorHAnsi" w:hAnsiTheme="majorHAnsi"/>
        </w:rPr>
      </w:pPr>
      <w:r w:rsidRPr="009A75F6">
        <w:rPr>
          <w:rFonts w:asciiTheme="majorHAnsi" w:hAnsiTheme="majorHAnsi"/>
          <w:bCs/>
        </w:rPr>
        <w:t>Energy efficiency is perceived as an area of competitive advantage for glass comp</w:t>
      </w:r>
      <w:r w:rsidR="0080509E" w:rsidRPr="009A75F6">
        <w:rPr>
          <w:rFonts w:asciiTheme="majorHAnsi" w:hAnsiTheme="majorHAnsi"/>
          <w:bCs/>
        </w:rPr>
        <w:t>anies. Measures for improving e</w:t>
      </w:r>
      <w:r w:rsidR="0046061A" w:rsidRPr="009A75F6">
        <w:rPr>
          <w:rFonts w:asciiTheme="majorHAnsi" w:hAnsiTheme="majorHAnsi"/>
          <w:bCs/>
        </w:rPr>
        <w:t xml:space="preserve">nergy efficiency </w:t>
      </w:r>
      <w:r w:rsidR="00911C97" w:rsidRPr="009A75F6">
        <w:rPr>
          <w:rFonts w:asciiTheme="majorHAnsi" w:hAnsiTheme="majorHAnsi"/>
          <w:bCs/>
        </w:rPr>
        <w:t xml:space="preserve">have </w:t>
      </w:r>
      <w:r w:rsidR="00DD5E68" w:rsidRPr="009A75F6">
        <w:rPr>
          <w:rFonts w:asciiTheme="majorHAnsi" w:hAnsiTheme="majorHAnsi"/>
          <w:bCs/>
        </w:rPr>
        <w:t xml:space="preserve">a direct financial </w:t>
      </w:r>
      <w:r w:rsidR="00911C97" w:rsidRPr="009A75F6">
        <w:rPr>
          <w:rFonts w:asciiTheme="majorHAnsi" w:hAnsiTheme="majorHAnsi"/>
          <w:bCs/>
        </w:rPr>
        <w:t>benefit in terms of energy cost, helping to</w:t>
      </w:r>
      <w:r w:rsidR="00DD5E68" w:rsidRPr="009A75F6">
        <w:rPr>
          <w:rFonts w:asciiTheme="majorHAnsi" w:hAnsiTheme="majorHAnsi"/>
          <w:bCs/>
        </w:rPr>
        <w:t xml:space="preserve"> reduce companies’ operational costs </w:t>
      </w:r>
      <w:r w:rsidR="0046061A" w:rsidRPr="009A75F6">
        <w:rPr>
          <w:rFonts w:asciiTheme="majorHAnsi" w:hAnsiTheme="majorHAnsi"/>
          <w:bCs/>
        </w:rPr>
        <w:t xml:space="preserve">(e.g. </w:t>
      </w:r>
      <w:r w:rsidR="00DD5E68" w:rsidRPr="009A75F6">
        <w:rPr>
          <w:rFonts w:asciiTheme="majorHAnsi" w:hAnsiTheme="majorHAnsi"/>
          <w:bCs/>
        </w:rPr>
        <w:t xml:space="preserve">through increasing the </w:t>
      </w:r>
      <w:r w:rsidR="00251322" w:rsidRPr="009A75F6">
        <w:rPr>
          <w:rFonts w:asciiTheme="majorHAnsi" w:hAnsiTheme="majorHAnsi"/>
          <w:bCs/>
        </w:rPr>
        <w:t>lifespan of the furnace), reduce</w:t>
      </w:r>
      <w:r w:rsidR="00DD5E68" w:rsidRPr="009A75F6">
        <w:rPr>
          <w:rFonts w:asciiTheme="majorHAnsi" w:hAnsiTheme="majorHAnsi"/>
          <w:bCs/>
        </w:rPr>
        <w:t xml:space="preserve"> exposure to fluctuating energy prices</w:t>
      </w:r>
      <w:r w:rsidR="00251322" w:rsidRPr="009A75F6">
        <w:rPr>
          <w:rFonts w:asciiTheme="majorHAnsi" w:hAnsiTheme="majorHAnsi"/>
          <w:bCs/>
        </w:rPr>
        <w:t xml:space="preserve"> and achieve subsequent cuts in CO</w:t>
      </w:r>
      <w:r w:rsidR="00251322" w:rsidRPr="009A75F6">
        <w:rPr>
          <w:rFonts w:asciiTheme="majorHAnsi" w:hAnsiTheme="majorHAnsi"/>
          <w:bCs/>
          <w:vertAlign w:val="subscript"/>
        </w:rPr>
        <w:t>2</w:t>
      </w:r>
      <w:r w:rsidR="00251322" w:rsidRPr="009A75F6">
        <w:rPr>
          <w:rFonts w:asciiTheme="majorHAnsi" w:hAnsiTheme="majorHAnsi"/>
          <w:bCs/>
        </w:rPr>
        <w:t xml:space="preserve"> emissions. </w:t>
      </w:r>
      <w:r w:rsidR="0046061A" w:rsidRPr="009A75F6">
        <w:rPr>
          <w:rFonts w:asciiTheme="majorHAnsi" w:hAnsiTheme="majorHAnsi"/>
          <w:bCs/>
        </w:rPr>
        <w:t xml:space="preserve">The </w:t>
      </w:r>
      <w:r w:rsidR="00251322" w:rsidRPr="009A75F6">
        <w:rPr>
          <w:rFonts w:asciiTheme="majorHAnsi" w:hAnsiTheme="majorHAnsi"/>
          <w:bCs/>
        </w:rPr>
        <w:t xml:space="preserve">melting </w:t>
      </w:r>
      <w:r w:rsidR="0046061A" w:rsidRPr="009A75F6">
        <w:rPr>
          <w:rFonts w:asciiTheme="majorHAnsi" w:hAnsiTheme="majorHAnsi"/>
          <w:bCs/>
        </w:rPr>
        <w:t xml:space="preserve">process </w:t>
      </w:r>
      <w:r w:rsidR="00AB034A" w:rsidRPr="009A75F6">
        <w:rPr>
          <w:rFonts w:asciiTheme="majorHAnsi" w:hAnsiTheme="majorHAnsi"/>
          <w:bCs/>
        </w:rPr>
        <w:t>have been the most important area for efficiency improvement, followed by refining and conditioning</w:t>
      </w:r>
      <w:r w:rsidR="0046061A" w:rsidRPr="009A75F6">
        <w:rPr>
          <w:rFonts w:asciiTheme="majorHAnsi" w:hAnsiTheme="majorHAnsi"/>
          <w:bCs/>
        </w:rPr>
        <w:t xml:space="preserve">. </w:t>
      </w:r>
      <w:r w:rsidR="0080509E" w:rsidRPr="009A75F6">
        <w:rPr>
          <w:rFonts w:asciiTheme="majorHAnsi" w:hAnsiTheme="majorHAnsi"/>
          <w:bCs/>
        </w:rPr>
        <w:t>R</w:t>
      </w:r>
      <w:r w:rsidR="00AB034A" w:rsidRPr="009A75F6">
        <w:rPr>
          <w:rFonts w:asciiTheme="majorHAnsi" w:hAnsiTheme="majorHAnsi"/>
          <w:bCs/>
        </w:rPr>
        <w:t>educing energy intensity and capturing the full potential from energy efficiency improvements is inherently challenging</w:t>
      </w:r>
      <w:r w:rsidR="00E03234" w:rsidRPr="009A75F6">
        <w:rPr>
          <w:rFonts w:asciiTheme="majorHAnsi" w:hAnsiTheme="majorHAnsi"/>
          <w:bCs/>
        </w:rPr>
        <w:t xml:space="preserve"> (WEF Report, 2018)</w:t>
      </w:r>
      <w:r w:rsidR="00AB034A" w:rsidRPr="009A75F6">
        <w:rPr>
          <w:rFonts w:asciiTheme="majorHAnsi" w:hAnsiTheme="majorHAnsi"/>
          <w:bCs/>
        </w:rPr>
        <w:t xml:space="preserve">. </w:t>
      </w:r>
      <w:r w:rsidR="00AB034A" w:rsidRPr="009A75F6">
        <w:rPr>
          <w:rFonts w:asciiTheme="majorHAnsi" w:hAnsiTheme="majorHAnsi"/>
        </w:rPr>
        <w:t xml:space="preserve">The trend of energy consumption over recent years has shown that </w:t>
      </w:r>
      <w:r w:rsidR="00693B66" w:rsidRPr="009A75F6">
        <w:rPr>
          <w:rFonts w:asciiTheme="majorHAnsi" w:hAnsiTheme="majorHAnsi"/>
        </w:rPr>
        <w:t xml:space="preserve">improvements will remain limited </w:t>
      </w:r>
      <w:r w:rsidR="00AB034A" w:rsidRPr="009A75F6">
        <w:rPr>
          <w:rFonts w:asciiTheme="majorHAnsi" w:hAnsiTheme="majorHAnsi"/>
        </w:rPr>
        <w:t xml:space="preserve">without a major technological breakthrough </w:t>
      </w:r>
      <w:r w:rsidR="00E03234" w:rsidRPr="009A75F6">
        <w:rPr>
          <w:rFonts w:asciiTheme="majorHAnsi" w:hAnsiTheme="majorHAnsi"/>
        </w:rPr>
        <w:t>(AGC, 2015)</w:t>
      </w:r>
      <w:r w:rsidR="00AB034A" w:rsidRPr="009A75F6">
        <w:rPr>
          <w:rFonts w:asciiTheme="majorHAnsi" w:hAnsiTheme="majorHAnsi"/>
        </w:rPr>
        <w:t>.</w:t>
      </w:r>
      <w:r w:rsidR="005261AF" w:rsidRPr="009A75F6">
        <w:rPr>
          <w:rFonts w:asciiTheme="majorHAnsi" w:hAnsiTheme="majorHAnsi"/>
        </w:rPr>
        <w:t xml:space="preserve"> </w:t>
      </w:r>
      <w:r w:rsidR="005261AF" w:rsidRPr="009A75F6">
        <w:rPr>
          <w:rFonts w:asciiTheme="majorHAnsi" w:hAnsiTheme="majorHAnsi"/>
          <w:bCs/>
        </w:rPr>
        <w:t>N</w:t>
      </w:r>
      <w:r w:rsidR="005261AF" w:rsidRPr="009A75F6">
        <w:rPr>
          <w:rFonts w:asciiTheme="majorHAnsi" w:hAnsiTheme="majorHAnsi"/>
        </w:rPr>
        <w:t>ew directions are formed</w:t>
      </w:r>
      <w:r w:rsidR="00D374A2" w:rsidRPr="009A75F6">
        <w:rPr>
          <w:rFonts w:asciiTheme="majorHAnsi" w:hAnsiTheme="majorHAnsi"/>
        </w:rPr>
        <w:t xml:space="preserve"> as a consequence, which put </w:t>
      </w:r>
      <w:r w:rsidR="005261AF" w:rsidRPr="009A75F6">
        <w:rPr>
          <w:rFonts w:asciiTheme="majorHAnsi" w:hAnsiTheme="majorHAnsi"/>
        </w:rPr>
        <w:t xml:space="preserve">the industry </w:t>
      </w:r>
      <w:r w:rsidR="0080509E" w:rsidRPr="009A75F6">
        <w:rPr>
          <w:rFonts w:asciiTheme="majorHAnsi" w:hAnsiTheme="majorHAnsi"/>
        </w:rPr>
        <w:t xml:space="preserve">in the spotlight </w:t>
      </w:r>
      <w:r w:rsidR="0080509E" w:rsidRPr="009A75F6">
        <w:rPr>
          <w:rFonts w:asciiTheme="majorHAnsi" w:hAnsiTheme="majorHAnsi"/>
          <w:bCs/>
        </w:rPr>
        <w:t xml:space="preserve">to </w:t>
      </w:r>
      <w:r w:rsidR="00D374A2" w:rsidRPr="009A75F6">
        <w:rPr>
          <w:rFonts w:asciiTheme="majorHAnsi" w:hAnsiTheme="majorHAnsi"/>
          <w:bCs/>
        </w:rPr>
        <w:t xml:space="preserve">accelerate </w:t>
      </w:r>
      <w:r w:rsidR="005261AF" w:rsidRPr="009A75F6">
        <w:rPr>
          <w:rFonts w:asciiTheme="majorHAnsi" w:hAnsiTheme="majorHAnsi"/>
          <w:bCs/>
        </w:rPr>
        <w:t xml:space="preserve">progress in low-carbon technology deployment </w:t>
      </w:r>
      <w:r w:rsidR="005261AF" w:rsidRPr="009A75F6">
        <w:rPr>
          <w:rFonts w:asciiTheme="majorHAnsi" w:hAnsiTheme="majorHAnsi"/>
        </w:rPr>
        <w:t>(Fraunhofer, 2019a).</w:t>
      </w:r>
    </w:p>
    <w:p w14:paraId="0EB7AD73" w14:textId="2688BCA3" w:rsidR="007C706F" w:rsidRPr="009A75F6" w:rsidRDefault="008E7B6D" w:rsidP="007C706F">
      <w:pPr>
        <w:spacing w:line="264" w:lineRule="auto"/>
        <w:jc w:val="both"/>
        <w:rPr>
          <w:rFonts w:asciiTheme="majorHAnsi" w:hAnsiTheme="majorHAnsi"/>
        </w:rPr>
      </w:pPr>
      <w:r w:rsidRPr="009A75F6">
        <w:rPr>
          <w:rFonts w:asciiTheme="majorHAnsi" w:hAnsiTheme="majorHAnsi"/>
          <w:bCs/>
        </w:rPr>
        <w:t xml:space="preserve">In an effort to make more decisive steps towards </w:t>
      </w:r>
      <w:r w:rsidR="00251322" w:rsidRPr="009A75F6">
        <w:rPr>
          <w:rFonts w:asciiTheme="majorHAnsi" w:hAnsiTheme="majorHAnsi"/>
          <w:bCs/>
        </w:rPr>
        <w:t xml:space="preserve">a low-carbon economy </w:t>
      </w:r>
      <w:r w:rsidR="001D6E46" w:rsidRPr="009A75F6">
        <w:rPr>
          <w:rFonts w:asciiTheme="majorHAnsi" w:hAnsiTheme="majorHAnsi"/>
          <w:bCs/>
        </w:rPr>
        <w:t xml:space="preserve">with </w:t>
      </w:r>
      <w:r w:rsidR="00251322" w:rsidRPr="009A75F6">
        <w:rPr>
          <w:rFonts w:asciiTheme="majorHAnsi" w:hAnsiTheme="majorHAnsi"/>
          <w:bCs/>
        </w:rPr>
        <w:t>inc</w:t>
      </w:r>
      <w:r w:rsidR="001D6E46" w:rsidRPr="009A75F6">
        <w:rPr>
          <w:rFonts w:asciiTheme="majorHAnsi" w:hAnsiTheme="majorHAnsi"/>
          <w:bCs/>
        </w:rPr>
        <w:t>lusion of</w:t>
      </w:r>
      <w:r w:rsidR="00251322" w:rsidRPr="009A75F6">
        <w:rPr>
          <w:rFonts w:asciiTheme="majorHAnsi" w:hAnsiTheme="majorHAnsi"/>
          <w:bCs/>
        </w:rPr>
        <w:t xml:space="preserve"> the most energy-intensive sectors</w:t>
      </w:r>
      <w:r w:rsidRPr="009A75F6">
        <w:rPr>
          <w:rFonts w:asciiTheme="majorHAnsi" w:hAnsiTheme="majorHAnsi"/>
          <w:bCs/>
        </w:rPr>
        <w:t>, the Dutch Government presented its decarbonisation plans in the Climate Agreement</w:t>
      </w:r>
      <w:r w:rsidRPr="009A75F6">
        <w:rPr>
          <w:rStyle w:val="ac"/>
          <w:rFonts w:asciiTheme="majorHAnsi" w:hAnsiTheme="majorHAnsi"/>
          <w:bCs/>
        </w:rPr>
        <w:footnoteReference w:id="6"/>
      </w:r>
      <w:r w:rsidRPr="009A75F6">
        <w:rPr>
          <w:rFonts w:asciiTheme="majorHAnsi" w:hAnsiTheme="majorHAnsi"/>
          <w:bCs/>
        </w:rPr>
        <w:t xml:space="preserve"> on June 28</w:t>
      </w:r>
      <w:r w:rsidR="00B04B3C" w:rsidRPr="009A75F6">
        <w:rPr>
          <w:rFonts w:asciiTheme="majorHAnsi" w:hAnsiTheme="majorHAnsi"/>
          <w:bCs/>
          <w:vertAlign w:val="superscript"/>
        </w:rPr>
        <w:t>th</w:t>
      </w:r>
      <w:r w:rsidRPr="009A75F6">
        <w:rPr>
          <w:rFonts w:asciiTheme="majorHAnsi" w:hAnsiTheme="majorHAnsi"/>
          <w:bCs/>
        </w:rPr>
        <w:t xml:space="preserve">, 2019 </w:t>
      </w:r>
      <w:r w:rsidR="00616D61" w:rsidRPr="009A75F6">
        <w:rPr>
          <w:rFonts w:asciiTheme="majorHAnsi" w:hAnsiTheme="majorHAnsi"/>
          <w:bCs/>
        </w:rPr>
        <w:t>(ISPT, 2019)</w:t>
      </w:r>
      <w:r w:rsidR="00251322" w:rsidRPr="009A75F6">
        <w:rPr>
          <w:rFonts w:asciiTheme="majorHAnsi" w:hAnsiTheme="majorHAnsi"/>
          <w:bCs/>
        </w:rPr>
        <w:t xml:space="preserve">. </w:t>
      </w:r>
      <w:r w:rsidR="001D6E46" w:rsidRPr="009A75F6">
        <w:rPr>
          <w:rFonts w:asciiTheme="majorHAnsi" w:hAnsiTheme="majorHAnsi"/>
          <w:bCs/>
        </w:rPr>
        <w:t xml:space="preserve">The </w:t>
      </w:r>
      <w:r w:rsidR="004F6DDD" w:rsidRPr="009A75F6">
        <w:rPr>
          <w:rFonts w:asciiTheme="majorHAnsi" w:hAnsiTheme="majorHAnsi"/>
          <w:bCs/>
        </w:rPr>
        <w:t>objective</w:t>
      </w:r>
      <w:r w:rsidR="001D6E46" w:rsidRPr="009A75F6">
        <w:rPr>
          <w:rFonts w:asciiTheme="majorHAnsi" w:hAnsiTheme="majorHAnsi"/>
          <w:bCs/>
        </w:rPr>
        <w:t xml:space="preserve"> of </w:t>
      </w:r>
      <w:r w:rsidR="00534B88" w:rsidRPr="009A75F6">
        <w:rPr>
          <w:rFonts w:asciiTheme="majorHAnsi" w:hAnsiTheme="majorHAnsi"/>
          <w:bCs/>
        </w:rPr>
        <w:t>49</w:t>
      </w:r>
      <w:r w:rsidR="001D6E46" w:rsidRPr="009A75F6">
        <w:rPr>
          <w:rFonts w:asciiTheme="majorHAnsi" w:hAnsiTheme="majorHAnsi"/>
          <w:bCs/>
        </w:rPr>
        <w:t>%</w:t>
      </w:r>
      <w:r w:rsidR="00534B88" w:rsidRPr="009A75F6">
        <w:rPr>
          <w:rFonts w:asciiTheme="majorHAnsi" w:hAnsiTheme="majorHAnsi"/>
          <w:bCs/>
        </w:rPr>
        <w:t xml:space="preserve"> reduction in </w:t>
      </w:r>
      <w:r w:rsidR="00D41CB6" w:rsidRPr="00F45E32">
        <w:rPr>
          <w:rFonts w:asciiTheme="majorHAnsi" w:hAnsiTheme="majorHAnsi"/>
        </w:rPr>
        <w:t>CO</w:t>
      </w:r>
      <w:r w:rsidR="00D41CB6" w:rsidRPr="008F3C4A">
        <w:rPr>
          <w:rFonts w:asciiTheme="majorHAnsi" w:hAnsiTheme="majorHAnsi"/>
          <w:vertAlign w:val="subscript"/>
        </w:rPr>
        <w:t>2</w:t>
      </w:r>
      <w:r w:rsidR="00534B88" w:rsidRPr="009A75F6">
        <w:rPr>
          <w:rFonts w:asciiTheme="majorHAnsi" w:hAnsiTheme="majorHAnsi"/>
          <w:bCs/>
        </w:rPr>
        <w:t xml:space="preserve"> emissions </w:t>
      </w:r>
      <w:r w:rsidR="001D6E46" w:rsidRPr="009A75F6">
        <w:rPr>
          <w:rFonts w:asciiTheme="majorHAnsi" w:hAnsiTheme="majorHAnsi"/>
          <w:bCs/>
        </w:rPr>
        <w:t xml:space="preserve">by </w:t>
      </w:r>
      <w:r w:rsidR="00534B88" w:rsidRPr="009A75F6">
        <w:rPr>
          <w:rFonts w:asciiTheme="majorHAnsi" w:hAnsiTheme="majorHAnsi"/>
          <w:bCs/>
        </w:rPr>
        <w:t>2030</w:t>
      </w:r>
      <w:r w:rsidR="001D6E46" w:rsidRPr="009A75F6">
        <w:rPr>
          <w:rFonts w:asciiTheme="majorHAnsi" w:hAnsiTheme="majorHAnsi"/>
          <w:bCs/>
        </w:rPr>
        <w:t xml:space="preserve"> </w:t>
      </w:r>
      <w:r w:rsidR="003951C9" w:rsidRPr="009A75F6">
        <w:rPr>
          <w:rFonts w:asciiTheme="majorHAnsi" w:hAnsiTheme="majorHAnsi"/>
          <w:bCs/>
        </w:rPr>
        <w:t>compared to 1990</w:t>
      </w:r>
      <w:r w:rsidRPr="009A75F6">
        <w:rPr>
          <w:rFonts w:asciiTheme="majorHAnsi" w:hAnsiTheme="majorHAnsi"/>
          <w:bCs/>
        </w:rPr>
        <w:t xml:space="preserve"> has been set</w:t>
      </w:r>
      <w:r w:rsidR="003951C9" w:rsidRPr="009A75F6">
        <w:rPr>
          <w:rFonts w:asciiTheme="majorHAnsi" w:hAnsiTheme="majorHAnsi"/>
          <w:bCs/>
        </w:rPr>
        <w:t xml:space="preserve">, with </w:t>
      </w:r>
      <w:r w:rsidR="001D6E46" w:rsidRPr="009A75F6">
        <w:rPr>
          <w:rFonts w:asciiTheme="majorHAnsi" w:hAnsiTheme="majorHAnsi"/>
          <w:bCs/>
        </w:rPr>
        <w:t>an effort to balance</w:t>
      </w:r>
      <w:r w:rsidR="004F6DDD" w:rsidRPr="009A75F6">
        <w:rPr>
          <w:rFonts w:asciiTheme="majorHAnsi" w:hAnsiTheme="majorHAnsi"/>
          <w:bCs/>
        </w:rPr>
        <w:t xml:space="preserve"> the burdens evenly between individuals and businesses </w:t>
      </w:r>
      <w:r w:rsidRPr="009A75F6">
        <w:rPr>
          <w:rFonts w:asciiTheme="majorHAnsi" w:hAnsiTheme="majorHAnsi"/>
          <w:bCs/>
        </w:rPr>
        <w:t xml:space="preserve">(Pieters, 2019). </w:t>
      </w:r>
      <w:r w:rsidR="007C706F" w:rsidRPr="009A75F6">
        <w:rPr>
          <w:rFonts w:asciiTheme="majorHAnsi" w:hAnsiTheme="majorHAnsi"/>
          <w:bCs/>
        </w:rPr>
        <w:t>Prior to that, the proposal for the Climate Act in June 10</w:t>
      </w:r>
      <w:r w:rsidR="007C706F" w:rsidRPr="009A75F6">
        <w:rPr>
          <w:rFonts w:asciiTheme="majorHAnsi" w:hAnsiTheme="majorHAnsi"/>
          <w:bCs/>
          <w:vertAlign w:val="superscript"/>
        </w:rPr>
        <w:t>th</w:t>
      </w:r>
      <w:r w:rsidR="007C706F" w:rsidRPr="009A75F6">
        <w:rPr>
          <w:rFonts w:asciiTheme="majorHAnsi" w:hAnsiTheme="majorHAnsi"/>
          <w:bCs/>
        </w:rPr>
        <w:t xml:space="preserve">, 2018 laid out goals to achieve further reductions of GHG by 80-95% in </w:t>
      </w:r>
      <w:r w:rsidR="005261AF" w:rsidRPr="009A75F6">
        <w:rPr>
          <w:rFonts w:asciiTheme="majorHAnsi" w:hAnsiTheme="majorHAnsi"/>
          <w:bCs/>
        </w:rPr>
        <w:t>the</w:t>
      </w:r>
      <w:r w:rsidR="007C706F" w:rsidRPr="009A75F6">
        <w:rPr>
          <w:rFonts w:asciiTheme="majorHAnsi" w:hAnsiTheme="majorHAnsi"/>
          <w:bCs/>
        </w:rPr>
        <w:t xml:space="preserve"> longer term horizon of 2050</w:t>
      </w:r>
      <w:r w:rsidR="007C706F" w:rsidRPr="009A75F6">
        <w:rPr>
          <w:rStyle w:val="ac"/>
          <w:rFonts w:asciiTheme="majorHAnsi" w:hAnsiTheme="majorHAnsi"/>
          <w:bCs/>
        </w:rPr>
        <w:footnoteReference w:id="7"/>
      </w:r>
      <w:r w:rsidR="005261AF" w:rsidRPr="009A75F6">
        <w:rPr>
          <w:rFonts w:asciiTheme="majorHAnsi" w:hAnsiTheme="majorHAnsi"/>
          <w:bCs/>
        </w:rPr>
        <w:t>. An added pressure is put upon the polluting industries</w:t>
      </w:r>
      <w:r w:rsidR="006C399A" w:rsidRPr="009A75F6">
        <w:rPr>
          <w:rFonts w:asciiTheme="majorHAnsi" w:hAnsiTheme="majorHAnsi"/>
          <w:bCs/>
        </w:rPr>
        <w:t xml:space="preserve"> through the carbon tax for achieving these ambitious targets (Pieters, 2019). The emission permits</w:t>
      </w:r>
      <w:r w:rsidR="006C399A" w:rsidRPr="009A75F6">
        <w:rPr>
          <w:rStyle w:val="ac"/>
          <w:rFonts w:asciiTheme="majorHAnsi" w:hAnsiTheme="majorHAnsi"/>
          <w:bCs/>
        </w:rPr>
        <w:footnoteReference w:id="8"/>
      </w:r>
      <w:r w:rsidR="006C399A" w:rsidRPr="009A75F6">
        <w:rPr>
          <w:rFonts w:asciiTheme="majorHAnsi" w:hAnsiTheme="majorHAnsi"/>
          <w:bCs/>
        </w:rPr>
        <w:t xml:space="preserve"> which set an enforceable limit on the amount of pollution allowed to emit become stricter over time (Masselink, 2008; Evans, 2018; Nijpels, 2018). Under this carbon pricing </w:t>
      </w:r>
      <w:r w:rsidR="006C399A" w:rsidRPr="009A75F6">
        <w:rPr>
          <w:rFonts w:asciiTheme="majorHAnsi" w:hAnsiTheme="majorHAnsi"/>
          <w:bCs/>
          <w:iCs/>
        </w:rPr>
        <w:t>regime, t</w:t>
      </w:r>
      <w:r w:rsidR="005261AF" w:rsidRPr="009A75F6">
        <w:rPr>
          <w:rFonts w:asciiTheme="majorHAnsi" w:hAnsiTheme="majorHAnsi"/>
          <w:bCs/>
        </w:rPr>
        <w:t xml:space="preserve">he contributions of the stakeholder parties </w:t>
      </w:r>
      <w:r w:rsidR="007C706F" w:rsidRPr="009A75F6">
        <w:rPr>
          <w:rFonts w:asciiTheme="majorHAnsi" w:hAnsiTheme="majorHAnsi"/>
        </w:rPr>
        <w:t xml:space="preserve">will determine the extent to which the industry, and the container glass </w:t>
      </w:r>
      <w:r w:rsidR="005261AF" w:rsidRPr="009A75F6">
        <w:rPr>
          <w:rFonts w:asciiTheme="majorHAnsi" w:hAnsiTheme="majorHAnsi"/>
        </w:rPr>
        <w:t>sector as a consequence</w:t>
      </w:r>
      <w:r w:rsidR="007C706F" w:rsidRPr="009A75F6">
        <w:rPr>
          <w:rFonts w:asciiTheme="majorHAnsi" w:hAnsiTheme="majorHAnsi"/>
        </w:rPr>
        <w:t xml:space="preserve">, will be able to </w:t>
      </w:r>
      <w:r w:rsidR="006C399A" w:rsidRPr="009A75F6">
        <w:rPr>
          <w:rFonts w:asciiTheme="majorHAnsi" w:hAnsiTheme="majorHAnsi"/>
        </w:rPr>
        <w:t xml:space="preserve">fulfil </w:t>
      </w:r>
      <w:r w:rsidR="007C706F" w:rsidRPr="009A75F6">
        <w:rPr>
          <w:rFonts w:asciiTheme="majorHAnsi" w:hAnsiTheme="majorHAnsi"/>
        </w:rPr>
        <w:t>these ambitions in 2030 and ultimately in 2050.</w:t>
      </w:r>
      <w:r w:rsidR="005261AF" w:rsidRPr="009A75F6">
        <w:rPr>
          <w:rFonts w:asciiTheme="majorHAnsi" w:hAnsiTheme="majorHAnsi"/>
        </w:rPr>
        <w:t xml:space="preserve"> </w:t>
      </w:r>
    </w:p>
    <w:p w14:paraId="03C88538" w14:textId="49549B15" w:rsidR="00985400" w:rsidRPr="009A75F6" w:rsidRDefault="001E08CA" w:rsidP="00985400">
      <w:pPr>
        <w:pStyle w:val="Tablenumber"/>
        <w:spacing w:after="120"/>
        <w:rPr>
          <w:sz w:val="20"/>
          <w:lang w:val="en-GB"/>
        </w:rPr>
      </w:pPr>
      <w:r w:rsidRPr="009A75F6">
        <w:rPr>
          <w:sz w:val="20"/>
          <w:lang w:val="en-GB"/>
        </w:rPr>
        <w:t xml:space="preserve">3.3.2 </w:t>
      </w:r>
      <w:r w:rsidR="00985400" w:rsidRPr="009A75F6">
        <w:rPr>
          <w:sz w:val="20"/>
          <w:lang w:val="en-GB"/>
        </w:rPr>
        <w:t xml:space="preserve">Best Available </w:t>
      </w:r>
      <w:r w:rsidRPr="009A75F6">
        <w:rPr>
          <w:sz w:val="20"/>
          <w:lang w:val="en-GB"/>
        </w:rPr>
        <w:t xml:space="preserve">Technologies (BATs) </w:t>
      </w:r>
    </w:p>
    <w:p w14:paraId="236759C2" w14:textId="7C151E75" w:rsidR="00770181" w:rsidRPr="009A75F6" w:rsidRDefault="00B04B3C" w:rsidP="00CA782C">
      <w:pPr>
        <w:spacing w:line="264" w:lineRule="auto"/>
        <w:jc w:val="both"/>
        <w:rPr>
          <w:rFonts w:asciiTheme="majorHAnsi" w:hAnsiTheme="majorHAnsi"/>
          <w:b/>
        </w:rPr>
      </w:pPr>
      <w:r w:rsidRPr="009A75F6">
        <w:rPr>
          <w:rFonts w:asciiTheme="majorHAnsi" w:hAnsiTheme="majorHAnsi"/>
        </w:rPr>
        <w:t xml:space="preserve">Best Available </w:t>
      </w:r>
      <w:r w:rsidR="0084166A" w:rsidRPr="009A75F6">
        <w:rPr>
          <w:rFonts w:asciiTheme="majorHAnsi" w:hAnsiTheme="majorHAnsi"/>
        </w:rPr>
        <w:t>T</w:t>
      </w:r>
      <w:r w:rsidR="00B43169" w:rsidRPr="009A75F6">
        <w:rPr>
          <w:rFonts w:asciiTheme="majorHAnsi" w:hAnsiTheme="majorHAnsi"/>
        </w:rPr>
        <w:t xml:space="preserve">echnologies </w:t>
      </w:r>
      <w:r w:rsidRPr="009A75F6">
        <w:rPr>
          <w:rFonts w:asciiTheme="majorHAnsi" w:hAnsiTheme="majorHAnsi"/>
        </w:rPr>
        <w:t>(</w:t>
      </w:r>
      <w:r w:rsidR="00251322" w:rsidRPr="009A75F6">
        <w:rPr>
          <w:rFonts w:asciiTheme="majorHAnsi" w:hAnsiTheme="majorHAnsi"/>
        </w:rPr>
        <w:t>BAT</w:t>
      </w:r>
      <w:r w:rsidRPr="009A75F6">
        <w:rPr>
          <w:rFonts w:asciiTheme="majorHAnsi" w:hAnsiTheme="majorHAnsi"/>
        </w:rPr>
        <w:t>s)</w:t>
      </w:r>
      <w:r w:rsidR="00251322" w:rsidRPr="009A75F6">
        <w:rPr>
          <w:rFonts w:asciiTheme="majorHAnsi" w:hAnsiTheme="majorHAnsi"/>
        </w:rPr>
        <w:t xml:space="preserve"> </w:t>
      </w:r>
      <w:r w:rsidR="00B43169" w:rsidRPr="009A75F6">
        <w:rPr>
          <w:rFonts w:asciiTheme="majorHAnsi" w:hAnsiTheme="majorHAnsi"/>
        </w:rPr>
        <w:t xml:space="preserve">or “best practices” </w:t>
      </w:r>
      <w:r w:rsidR="00251322" w:rsidRPr="009A75F6">
        <w:rPr>
          <w:rFonts w:asciiTheme="majorHAnsi" w:hAnsiTheme="majorHAnsi"/>
        </w:rPr>
        <w:t>has been defined by Directive 96/61</w:t>
      </w:r>
      <w:r w:rsidR="008B29FE" w:rsidRPr="009A75F6">
        <w:rPr>
          <w:rFonts w:asciiTheme="majorHAnsi" w:hAnsiTheme="majorHAnsi"/>
        </w:rPr>
        <w:t>/EC</w:t>
      </w:r>
      <w:r w:rsidR="00251322" w:rsidRPr="009A75F6">
        <w:rPr>
          <w:rFonts w:asciiTheme="majorHAnsi" w:hAnsiTheme="majorHAnsi"/>
        </w:rPr>
        <w:t xml:space="preserve"> on Integrated Pollution Prevention and Control (IPPC) as </w:t>
      </w:r>
      <w:r w:rsidR="00F74E07" w:rsidRPr="009A75F6">
        <w:rPr>
          <w:rFonts w:asciiTheme="majorHAnsi" w:hAnsiTheme="majorHAnsi"/>
        </w:rPr>
        <w:t>favourable</w:t>
      </w:r>
      <w:r w:rsidR="00251322" w:rsidRPr="009A75F6">
        <w:rPr>
          <w:rFonts w:asciiTheme="majorHAnsi" w:hAnsiTheme="majorHAnsi"/>
        </w:rPr>
        <w:t xml:space="preserve"> </w:t>
      </w:r>
      <w:r w:rsidR="00CA782C" w:rsidRPr="009A75F6">
        <w:rPr>
          <w:rFonts w:asciiTheme="majorHAnsi" w:hAnsiTheme="majorHAnsi"/>
        </w:rPr>
        <w:t xml:space="preserve">techniques </w:t>
      </w:r>
      <w:r w:rsidR="00251322" w:rsidRPr="009A75F6">
        <w:rPr>
          <w:rFonts w:asciiTheme="majorHAnsi" w:hAnsiTheme="majorHAnsi"/>
        </w:rPr>
        <w:t xml:space="preserve">to apply </w:t>
      </w:r>
      <w:r w:rsidR="0084166A" w:rsidRPr="009A75F6">
        <w:rPr>
          <w:rFonts w:asciiTheme="majorHAnsi" w:hAnsiTheme="majorHAnsi"/>
        </w:rPr>
        <w:t>for limiting pollutant discharges with regard to an abatement strategy (Griffin, 2016)</w:t>
      </w:r>
      <w:r w:rsidRPr="009A75F6">
        <w:rPr>
          <w:rFonts w:asciiTheme="majorHAnsi" w:hAnsiTheme="majorHAnsi"/>
        </w:rPr>
        <w:t xml:space="preserve">. In the past years, the improved energy efficiency and the deployment of BATs have been the key levers for achieving cumulative </w:t>
      </w:r>
      <w:r w:rsidR="00540283">
        <w:rPr>
          <w:rFonts w:asciiTheme="majorHAnsi" w:hAnsiTheme="majorHAnsi"/>
        </w:rPr>
        <w:t>emissions reduction</w:t>
      </w:r>
      <w:r w:rsidRPr="009A75F6">
        <w:rPr>
          <w:rFonts w:asciiTheme="majorHAnsi" w:hAnsiTheme="majorHAnsi"/>
        </w:rPr>
        <w:t xml:space="preserve"> in the industrial sector (JRC Report, 2013; West, 2017; Masselink, 2008). A reference document (</w:t>
      </w:r>
      <w:r w:rsidR="00251322" w:rsidRPr="009A75F6">
        <w:rPr>
          <w:rFonts w:asciiTheme="majorHAnsi" w:hAnsiTheme="majorHAnsi"/>
        </w:rPr>
        <w:t xml:space="preserve">BREF) </w:t>
      </w:r>
      <w:r w:rsidR="00CA782C" w:rsidRPr="009A75F6">
        <w:rPr>
          <w:rFonts w:asciiTheme="majorHAnsi" w:hAnsiTheme="majorHAnsi"/>
        </w:rPr>
        <w:t xml:space="preserve">was </w:t>
      </w:r>
      <w:r w:rsidR="0084166A" w:rsidRPr="009A75F6">
        <w:rPr>
          <w:rFonts w:asciiTheme="majorHAnsi" w:hAnsiTheme="majorHAnsi"/>
        </w:rPr>
        <w:t xml:space="preserve">prepared </w:t>
      </w:r>
      <w:r w:rsidR="00CA782C" w:rsidRPr="009A75F6">
        <w:rPr>
          <w:rFonts w:asciiTheme="majorHAnsi" w:hAnsiTheme="majorHAnsi"/>
        </w:rPr>
        <w:t xml:space="preserve">to </w:t>
      </w:r>
      <w:r w:rsidR="00CA782C" w:rsidRPr="009A75F6">
        <w:rPr>
          <w:rFonts w:asciiTheme="majorHAnsi" w:hAnsiTheme="majorHAnsi"/>
          <w:bCs/>
        </w:rPr>
        <w:t xml:space="preserve">facilitate the development of a productive and competitive industry, which </w:t>
      </w:r>
      <w:r w:rsidR="00251322" w:rsidRPr="009A75F6">
        <w:rPr>
          <w:rFonts w:asciiTheme="majorHAnsi" w:hAnsiTheme="majorHAnsi"/>
          <w:bCs/>
        </w:rPr>
        <w:t>provides descriptions of a range of industrial processes</w:t>
      </w:r>
      <w:r w:rsidRPr="009A75F6">
        <w:rPr>
          <w:rFonts w:asciiTheme="majorHAnsi" w:hAnsiTheme="majorHAnsi"/>
          <w:bCs/>
        </w:rPr>
        <w:t>,</w:t>
      </w:r>
      <w:r w:rsidR="00251322" w:rsidRPr="009A75F6">
        <w:rPr>
          <w:rFonts w:asciiTheme="majorHAnsi" w:hAnsiTheme="majorHAnsi"/>
          <w:bCs/>
        </w:rPr>
        <w:t xml:space="preserve"> </w:t>
      </w:r>
      <w:r w:rsidRPr="009A75F6">
        <w:rPr>
          <w:rFonts w:asciiTheme="majorHAnsi" w:hAnsiTheme="majorHAnsi"/>
          <w:bCs/>
        </w:rPr>
        <w:t xml:space="preserve">as well as </w:t>
      </w:r>
      <w:r w:rsidR="00251322" w:rsidRPr="009A75F6">
        <w:rPr>
          <w:rFonts w:asciiTheme="majorHAnsi" w:hAnsiTheme="majorHAnsi"/>
          <w:bCs/>
        </w:rPr>
        <w:t>their respective operating conditions and emission rates</w:t>
      </w:r>
      <w:r w:rsidR="00CA782C" w:rsidRPr="009A75F6">
        <w:rPr>
          <w:rFonts w:asciiTheme="majorHAnsi" w:hAnsiTheme="majorHAnsi"/>
          <w:bCs/>
        </w:rPr>
        <w:t xml:space="preserve"> </w:t>
      </w:r>
      <w:r w:rsidR="00CA782C" w:rsidRPr="009A75F6">
        <w:rPr>
          <w:rFonts w:asciiTheme="majorHAnsi" w:hAnsiTheme="majorHAnsi"/>
        </w:rPr>
        <w:t>(Tobler-Rohr, 2011)</w:t>
      </w:r>
      <w:r w:rsidR="00251322" w:rsidRPr="009A75F6">
        <w:rPr>
          <w:rFonts w:asciiTheme="majorHAnsi" w:hAnsiTheme="majorHAnsi"/>
        </w:rPr>
        <w:t>.</w:t>
      </w:r>
      <w:r w:rsidR="00551F60" w:rsidRPr="009A75F6">
        <w:rPr>
          <w:rFonts w:asciiTheme="majorHAnsi" w:hAnsiTheme="majorHAnsi"/>
          <w:b/>
        </w:rPr>
        <w:t xml:space="preserve"> </w:t>
      </w:r>
      <w:r w:rsidR="0084166A" w:rsidRPr="009A75F6">
        <w:rPr>
          <w:rFonts w:asciiTheme="majorHAnsi" w:hAnsiTheme="majorHAnsi"/>
          <w:b/>
        </w:rPr>
        <w:t xml:space="preserve"> </w:t>
      </w:r>
    </w:p>
    <w:p w14:paraId="6AEBEFD6" w14:textId="36F1AD29" w:rsidR="00CA782C" w:rsidRPr="009A75F6" w:rsidRDefault="00CA782C" w:rsidP="003443DC">
      <w:pPr>
        <w:spacing w:line="264" w:lineRule="auto"/>
        <w:jc w:val="both"/>
        <w:rPr>
          <w:rFonts w:asciiTheme="majorHAnsi" w:hAnsiTheme="majorHAnsi"/>
        </w:rPr>
      </w:pPr>
      <w:r w:rsidRPr="009A75F6">
        <w:rPr>
          <w:rFonts w:asciiTheme="majorHAnsi" w:hAnsiTheme="majorHAnsi"/>
        </w:rPr>
        <w:t xml:space="preserve">The container glass industry employs BATs which target energy efficiency and deliver verifiable operational cost savings, while cutting </w:t>
      </w:r>
      <w:r w:rsidR="00D41CB6" w:rsidRPr="00F45E32">
        <w:rPr>
          <w:rFonts w:asciiTheme="majorHAnsi" w:hAnsiTheme="majorHAnsi"/>
        </w:rPr>
        <w:t>CO</w:t>
      </w:r>
      <w:r w:rsidR="00D41CB6" w:rsidRPr="008F3C4A">
        <w:rPr>
          <w:rFonts w:asciiTheme="majorHAnsi" w:hAnsiTheme="majorHAnsi"/>
          <w:vertAlign w:val="subscript"/>
        </w:rPr>
        <w:t>2</w:t>
      </w:r>
      <w:r w:rsidRPr="009A75F6">
        <w:rPr>
          <w:rFonts w:asciiTheme="majorHAnsi" w:hAnsiTheme="majorHAnsi"/>
        </w:rPr>
        <w:t xml:space="preserve"> emissions. A</w:t>
      </w:r>
      <w:r w:rsidR="00B04B3C" w:rsidRPr="009A75F6">
        <w:rPr>
          <w:rFonts w:asciiTheme="majorHAnsi" w:hAnsiTheme="majorHAnsi"/>
          <w:bCs/>
        </w:rPr>
        <w:t xml:space="preserve">ir/fuel fired </w:t>
      </w:r>
      <w:r w:rsidR="00AB034A" w:rsidRPr="009A75F6">
        <w:rPr>
          <w:rFonts w:asciiTheme="majorHAnsi" w:hAnsiTheme="majorHAnsi"/>
          <w:bCs/>
        </w:rPr>
        <w:t xml:space="preserve">furnaces are equipped with regenerators for </w:t>
      </w:r>
      <w:r w:rsidR="00B04B3C" w:rsidRPr="009A75F6">
        <w:rPr>
          <w:rFonts w:asciiTheme="majorHAnsi" w:hAnsiTheme="majorHAnsi"/>
          <w:bCs/>
        </w:rPr>
        <w:t>primary heat recovery which pre</w:t>
      </w:r>
      <w:r w:rsidR="00AB034A" w:rsidRPr="009A75F6">
        <w:rPr>
          <w:rFonts w:asciiTheme="majorHAnsi" w:hAnsiTheme="majorHAnsi"/>
          <w:bCs/>
        </w:rPr>
        <w:t xml:space="preserve">heat </w:t>
      </w:r>
      <w:r w:rsidR="00B04B3C" w:rsidRPr="009A75F6">
        <w:rPr>
          <w:rFonts w:asciiTheme="majorHAnsi" w:hAnsiTheme="majorHAnsi"/>
          <w:bCs/>
        </w:rPr>
        <w:t xml:space="preserve">the combustion </w:t>
      </w:r>
      <w:r w:rsidR="00AB034A" w:rsidRPr="009A75F6">
        <w:rPr>
          <w:rFonts w:asciiTheme="majorHAnsi" w:hAnsiTheme="majorHAnsi"/>
          <w:bCs/>
        </w:rPr>
        <w:t>air</w:t>
      </w:r>
      <w:r w:rsidR="00B04B3C" w:rsidRPr="009A75F6">
        <w:rPr>
          <w:rFonts w:asciiTheme="majorHAnsi" w:hAnsiTheme="majorHAnsi"/>
          <w:bCs/>
        </w:rPr>
        <w:t xml:space="preserve"> (see Chapter 5.3)</w:t>
      </w:r>
      <w:r w:rsidR="00AB034A" w:rsidRPr="009A75F6">
        <w:rPr>
          <w:rFonts w:asciiTheme="majorHAnsi" w:hAnsiTheme="majorHAnsi"/>
          <w:bCs/>
        </w:rPr>
        <w:t xml:space="preserve">. Secondary heat recovery can be installed </w:t>
      </w:r>
      <w:r w:rsidRPr="009A75F6">
        <w:rPr>
          <w:rFonts w:asciiTheme="majorHAnsi" w:hAnsiTheme="majorHAnsi"/>
          <w:bCs/>
        </w:rPr>
        <w:t xml:space="preserve">in both air/fuel and oxy/fuel furnaces </w:t>
      </w:r>
      <w:r w:rsidR="00AB034A" w:rsidRPr="009A75F6">
        <w:rPr>
          <w:rFonts w:asciiTheme="majorHAnsi" w:hAnsiTheme="majorHAnsi"/>
          <w:bCs/>
        </w:rPr>
        <w:t>to generate electricity, preheat batch and</w:t>
      </w:r>
      <w:r w:rsidR="00B04B3C" w:rsidRPr="009A75F6">
        <w:rPr>
          <w:rFonts w:asciiTheme="majorHAnsi" w:hAnsiTheme="majorHAnsi"/>
          <w:bCs/>
        </w:rPr>
        <w:t>/or</w:t>
      </w:r>
      <w:r w:rsidR="00AB034A" w:rsidRPr="009A75F6">
        <w:rPr>
          <w:rFonts w:asciiTheme="majorHAnsi" w:hAnsiTheme="majorHAnsi"/>
          <w:bCs/>
        </w:rPr>
        <w:t xml:space="preserve"> cullet, or generate steam in waste-heat recovery boilers </w:t>
      </w:r>
      <w:r w:rsidR="00AB034A" w:rsidRPr="009A75F6">
        <w:rPr>
          <w:rFonts w:asciiTheme="majorHAnsi" w:hAnsiTheme="majorHAnsi"/>
          <w:bCs/>
        </w:rPr>
        <w:lastRenderedPageBreak/>
        <w:t>(</w:t>
      </w:r>
      <w:r w:rsidR="00B43169" w:rsidRPr="009A75F6">
        <w:rPr>
          <w:rFonts w:asciiTheme="majorHAnsi" w:hAnsiTheme="majorHAnsi"/>
          <w:bCs/>
        </w:rPr>
        <w:t>Wallenberger, 2010</w:t>
      </w:r>
      <w:r w:rsidR="00AB034A" w:rsidRPr="009A75F6">
        <w:rPr>
          <w:rFonts w:asciiTheme="majorHAnsi" w:hAnsiTheme="majorHAnsi"/>
          <w:bCs/>
        </w:rPr>
        <w:t>). Oxy-fuel combustion for making the furnaces more thermally efficient and full-electric furnaces have been some of the major energy saving efficiency opportunities for the glass sector (IETD,</w:t>
      </w:r>
      <w:r w:rsidR="00AB034A" w:rsidRPr="009A75F6">
        <w:rPr>
          <w:rFonts w:asciiTheme="majorHAnsi" w:hAnsiTheme="majorHAnsi"/>
        </w:rPr>
        <w:t xml:space="preserve"> 2018; Karellas et al. 2018; Hatzilau et al. 2016; Harmsen et al. 2018; GFE, 2011).</w:t>
      </w:r>
      <w:r w:rsidR="003443DC" w:rsidRPr="009A75F6">
        <w:rPr>
          <w:rFonts w:asciiTheme="majorHAnsi" w:hAnsiTheme="majorHAnsi"/>
        </w:rPr>
        <w:t xml:space="preserve"> </w:t>
      </w:r>
      <w:r w:rsidRPr="009A75F6">
        <w:rPr>
          <w:rFonts w:asciiTheme="majorHAnsi" w:hAnsiTheme="majorHAnsi"/>
        </w:rPr>
        <w:t>BAT</w:t>
      </w:r>
      <w:r w:rsidR="003443DC" w:rsidRPr="009A75F6">
        <w:rPr>
          <w:rFonts w:asciiTheme="majorHAnsi" w:hAnsiTheme="majorHAnsi"/>
        </w:rPr>
        <w:t>s</w:t>
      </w:r>
      <w:r w:rsidRPr="009A75F6">
        <w:rPr>
          <w:rFonts w:asciiTheme="majorHAnsi" w:hAnsiTheme="majorHAnsi"/>
        </w:rPr>
        <w:t xml:space="preserve"> </w:t>
      </w:r>
      <w:r w:rsidR="003443DC" w:rsidRPr="009A75F6">
        <w:rPr>
          <w:rFonts w:asciiTheme="majorHAnsi" w:hAnsiTheme="majorHAnsi"/>
        </w:rPr>
        <w:t xml:space="preserve">are </w:t>
      </w:r>
      <w:r w:rsidR="00C45ECB">
        <w:rPr>
          <w:rFonts w:asciiTheme="majorHAnsi" w:hAnsiTheme="majorHAnsi"/>
        </w:rPr>
        <w:t>not independent from</w:t>
      </w:r>
      <w:r w:rsidRPr="009A75F6">
        <w:rPr>
          <w:rFonts w:asciiTheme="majorHAnsi" w:hAnsiTheme="majorHAnsi"/>
        </w:rPr>
        <w:t xml:space="preserve"> product quality and must therefore be adapted in each case</w:t>
      </w:r>
      <w:r w:rsidR="003443DC" w:rsidRPr="009A75F6">
        <w:rPr>
          <w:rFonts w:asciiTheme="majorHAnsi" w:hAnsiTheme="majorHAnsi"/>
        </w:rPr>
        <w:t xml:space="preserve">. </w:t>
      </w:r>
    </w:p>
    <w:p w14:paraId="57174B47" w14:textId="7D912FAD" w:rsidR="001E08CA" w:rsidRPr="009A75F6" w:rsidRDefault="001E08CA" w:rsidP="001E08CA">
      <w:pPr>
        <w:pStyle w:val="Tablenumber"/>
        <w:spacing w:after="120"/>
        <w:rPr>
          <w:sz w:val="20"/>
          <w:lang w:val="en-GB"/>
        </w:rPr>
      </w:pPr>
      <w:r w:rsidRPr="009A75F6">
        <w:rPr>
          <w:sz w:val="20"/>
          <w:lang w:val="en-GB"/>
        </w:rPr>
        <w:t>3.3.3 Emerging technologies</w:t>
      </w:r>
    </w:p>
    <w:p w14:paraId="169A562C" w14:textId="5CF16E9E" w:rsidR="00EA5C5B" w:rsidRPr="009A75F6" w:rsidRDefault="00A06C0B" w:rsidP="00AB034A">
      <w:pPr>
        <w:spacing w:line="264" w:lineRule="auto"/>
        <w:jc w:val="both"/>
        <w:rPr>
          <w:rFonts w:asciiTheme="majorHAnsi" w:hAnsiTheme="majorHAnsi"/>
        </w:rPr>
      </w:pPr>
      <w:r w:rsidRPr="009A75F6">
        <w:rPr>
          <w:rFonts w:asciiTheme="majorHAnsi" w:hAnsiTheme="majorHAnsi"/>
        </w:rPr>
        <w:t>H</w:t>
      </w:r>
      <w:r w:rsidR="00EA5C5B" w:rsidRPr="009A75F6">
        <w:rPr>
          <w:rFonts w:asciiTheme="majorHAnsi" w:hAnsiTheme="majorHAnsi"/>
        </w:rPr>
        <w:t xml:space="preserve">aving reached the efficiency limits of the </w:t>
      </w:r>
      <w:r w:rsidRPr="009A75F6">
        <w:rPr>
          <w:rFonts w:asciiTheme="majorHAnsi" w:hAnsiTheme="majorHAnsi"/>
        </w:rPr>
        <w:t>prevailing technologies or practices</w:t>
      </w:r>
      <w:r w:rsidR="00EA5C5B" w:rsidRPr="009A75F6">
        <w:rPr>
          <w:rFonts w:asciiTheme="majorHAnsi" w:hAnsiTheme="majorHAnsi"/>
        </w:rPr>
        <w:t xml:space="preserve">, future reductions in absolute energy use and process- or combustion-related </w:t>
      </w:r>
      <w:r w:rsidR="00D41CB6" w:rsidRPr="00F45E32">
        <w:rPr>
          <w:rFonts w:asciiTheme="majorHAnsi" w:hAnsiTheme="majorHAnsi"/>
        </w:rPr>
        <w:t>CO</w:t>
      </w:r>
      <w:r w:rsidR="00D41CB6" w:rsidRPr="008F3C4A">
        <w:rPr>
          <w:rFonts w:asciiTheme="majorHAnsi" w:hAnsiTheme="majorHAnsi"/>
          <w:vertAlign w:val="subscript"/>
        </w:rPr>
        <w:t>2</w:t>
      </w:r>
      <w:r w:rsidR="00EA5C5B" w:rsidRPr="009A75F6">
        <w:rPr>
          <w:rFonts w:asciiTheme="majorHAnsi" w:hAnsiTheme="majorHAnsi"/>
        </w:rPr>
        <w:t xml:space="preserve"> emissions will require further innovation in this industry (Springer</w:t>
      </w:r>
      <w:r w:rsidR="0065780D" w:rsidRPr="009A75F6">
        <w:rPr>
          <w:rFonts w:asciiTheme="majorHAnsi" w:hAnsiTheme="majorHAnsi"/>
        </w:rPr>
        <w:t xml:space="preserve"> &amp; Hasanbeigi</w:t>
      </w:r>
      <w:r w:rsidR="00EA5C5B" w:rsidRPr="009A75F6">
        <w:rPr>
          <w:rFonts w:asciiTheme="majorHAnsi" w:hAnsiTheme="majorHAnsi"/>
        </w:rPr>
        <w:t>, 2017). Innovations will likely include development of alternative processes and materials for glass production or technologies that can economically capture and store emissions</w:t>
      </w:r>
      <w:r w:rsidR="0065780D" w:rsidRPr="009A75F6">
        <w:rPr>
          <w:rFonts w:asciiTheme="majorHAnsi" w:hAnsiTheme="majorHAnsi"/>
        </w:rPr>
        <w:t xml:space="preserve"> (HRE, 2018; Meuleman, 2017).</w:t>
      </w:r>
      <w:r w:rsidR="00EA5C5B" w:rsidRPr="009A75F6">
        <w:rPr>
          <w:rFonts w:asciiTheme="majorHAnsi" w:hAnsiTheme="majorHAnsi"/>
        </w:rPr>
        <w:t xml:space="preserve"> </w:t>
      </w:r>
      <w:r w:rsidR="00693B66" w:rsidRPr="009A75F6">
        <w:rPr>
          <w:rFonts w:asciiTheme="majorHAnsi" w:hAnsiTheme="majorHAnsi"/>
        </w:rPr>
        <w:t xml:space="preserve">Carbon-reducing technologies can be either commercially available or gradually evolve and meet the “commercially viable” standards (i.e. innovations with TRL 4 or greater) (Shah, 2017; IEA, 2018). </w:t>
      </w:r>
      <w:r w:rsidR="00EA5C5B" w:rsidRPr="009A75F6">
        <w:rPr>
          <w:rFonts w:asciiTheme="majorHAnsi" w:hAnsiTheme="majorHAnsi"/>
        </w:rPr>
        <w:t>The development of these emerging technologies and their deployment in the market will be a key factor in the glass industry’s mid- and long-term climate change mitigation strategies</w:t>
      </w:r>
      <w:r w:rsidR="0065780D" w:rsidRPr="009A75F6">
        <w:rPr>
          <w:rFonts w:asciiTheme="majorHAnsi" w:hAnsiTheme="majorHAnsi"/>
        </w:rPr>
        <w:t xml:space="preserve"> (Hasanbeigi, 2018)</w:t>
      </w:r>
      <w:r w:rsidR="00EA5C5B" w:rsidRPr="009A75F6">
        <w:rPr>
          <w:rFonts w:asciiTheme="majorHAnsi" w:hAnsiTheme="majorHAnsi"/>
        </w:rPr>
        <w:t>.</w:t>
      </w:r>
    </w:p>
    <w:p w14:paraId="2D91160E" w14:textId="493AD597" w:rsidR="00C819A1" w:rsidRPr="009A75F6" w:rsidRDefault="00551F60" w:rsidP="00C819A1">
      <w:pPr>
        <w:spacing w:line="264" w:lineRule="auto"/>
        <w:jc w:val="both"/>
        <w:rPr>
          <w:rFonts w:asciiTheme="majorHAnsi" w:hAnsiTheme="majorHAnsi"/>
          <w:bCs/>
        </w:rPr>
      </w:pPr>
      <w:r w:rsidRPr="009A75F6">
        <w:rPr>
          <w:rFonts w:asciiTheme="majorHAnsi" w:hAnsiTheme="majorHAnsi"/>
        </w:rPr>
        <w:t>The decarbonisation potential of</w:t>
      </w:r>
      <w:r w:rsidR="00257A53" w:rsidRPr="009A75F6">
        <w:rPr>
          <w:rFonts w:asciiTheme="majorHAnsi" w:hAnsiTheme="majorHAnsi"/>
        </w:rPr>
        <w:t xml:space="preserve"> </w:t>
      </w:r>
      <w:r w:rsidRPr="009A75F6">
        <w:rPr>
          <w:rFonts w:asciiTheme="majorHAnsi" w:hAnsiTheme="majorHAnsi"/>
        </w:rPr>
        <w:t>synthetic methane</w:t>
      </w:r>
      <w:r w:rsidR="00F4572A" w:rsidRPr="009A75F6">
        <w:rPr>
          <w:rFonts w:asciiTheme="majorHAnsi" w:hAnsiTheme="majorHAnsi"/>
        </w:rPr>
        <w:t xml:space="preserve"> and renewable hydrogen</w:t>
      </w:r>
      <w:r w:rsidRPr="009A75F6">
        <w:rPr>
          <w:rFonts w:asciiTheme="majorHAnsi" w:hAnsiTheme="majorHAnsi"/>
        </w:rPr>
        <w:t xml:space="preserve">, post-combustion CCS, direct use of electricity or radical process innovations </w:t>
      </w:r>
      <w:r w:rsidR="00C819A1" w:rsidRPr="009A75F6">
        <w:rPr>
          <w:rFonts w:asciiTheme="majorHAnsi" w:hAnsiTheme="majorHAnsi"/>
        </w:rPr>
        <w:t>are examples of</w:t>
      </w:r>
      <w:r w:rsidR="00F4572A" w:rsidRPr="009A75F6">
        <w:rPr>
          <w:rFonts w:asciiTheme="majorHAnsi" w:hAnsiTheme="majorHAnsi"/>
        </w:rPr>
        <w:t xml:space="preserve"> </w:t>
      </w:r>
      <w:r w:rsidR="00C819A1" w:rsidRPr="009A75F6">
        <w:rPr>
          <w:rFonts w:asciiTheme="majorHAnsi" w:hAnsiTheme="majorHAnsi"/>
        </w:rPr>
        <w:t xml:space="preserve">technologies or processes which are currently under research </w:t>
      </w:r>
      <w:r w:rsidR="00EA04D4" w:rsidRPr="009A75F6">
        <w:rPr>
          <w:rFonts w:asciiTheme="majorHAnsi" w:hAnsiTheme="majorHAnsi"/>
        </w:rPr>
        <w:t xml:space="preserve">within the container glass industry </w:t>
      </w:r>
      <w:r w:rsidR="00F4572A" w:rsidRPr="009A75F6">
        <w:rPr>
          <w:rFonts w:asciiTheme="majorHAnsi" w:hAnsiTheme="majorHAnsi"/>
        </w:rPr>
        <w:t>(Fiehl et al. 2017; Fraunhofer, 2019a;</w:t>
      </w:r>
      <w:r w:rsidR="00EA04D4" w:rsidRPr="009A75F6">
        <w:rPr>
          <w:rFonts w:asciiTheme="majorHAnsi" w:hAnsiTheme="majorHAnsi"/>
        </w:rPr>
        <w:t xml:space="preserve"> Springer et al. 2017; Stormont, 2017).</w:t>
      </w:r>
      <w:r w:rsidR="00C819A1" w:rsidRPr="009A75F6">
        <w:rPr>
          <w:rFonts w:asciiTheme="majorHAnsi" w:hAnsiTheme="majorHAnsi"/>
        </w:rPr>
        <w:t xml:space="preserve"> </w:t>
      </w:r>
      <w:r w:rsidRPr="009A75F6">
        <w:rPr>
          <w:rFonts w:asciiTheme="majorHAnsi" w:hAnsiTheme="majorHAnsi"/>
        </w:rPr>
        <w:t>The</w:t>
      </w:r>
      <w:r w:rsidR="001E08CA" w:rsidRPr="009A75F6">
        <w:rPr>
          <w:rFonts w:asciiTheme="majorHAnsi" w:hAnsiTheme="majorHAnsi"/>
        </w:rPr>
        <w:t>ir</w:t>
      </w:r>
      <w:r w:rsidRPr="009A75F6">
        <w:rPr>
          <w:rFonts w:asciiTheme="majorHAnsi" w:hAnsiTheme="majorHAnsi"/>
        </w:rPr>
        <w:t xml:space="preserve"> deployment as well as a balanced mix of </w:t>
      </w:r>
      <w:r w:rsidR="001E08CA" w:rsidRPr="009A75F6">
        <w:rPr>
          <w:rFonts w:asciiTheme="majorHAnsi" w:hAnsiTheme="majorHAnsi"/>
        </w:rPr>
        <w:t xml:space="preserve">these options </w:t>
      </w:r>
      <w:r w:rsidR="00C819A1" w:rsidRPr="009A75F6">
        <w:rPr>
          <w:rFonts w:asciiTheme="majorHAnsi" w:hAnsiTheme="majorHAnsi"/>
        </w:rPr>
        <w:t>must be able to compete with existing technologies</w:t>
      </w:r>
      <w:r w:rsidR="00A607FF" w:rsidRPr="009A75F6">
        <w:rPr>
          <w:rFonts w:asciiTheme="majorHAnsi" w:hAnsiTheme="majorHAnsi"/>
        </w:rPr>
        <w:t xml:space="preserve">. The investment decision on these technologies is interlinked </w:t>
      </w:r>
      <w:r w:rsidR="00A607FF" w:rsidRPr="009A75F6">
        <w:rPr>
          <w:rFonts w:asciiTheme="majorHAnsi" w:hAnsiTheme="majorHAnsi"/>
          <w:bCs/>
        </w:rPr>
        <w:t xml:space="preserve">to the companies’ sustainability goals, provided that the requested glass quality is maintained, </w:t>
      </w:r>
      <w:r w:rsidR="00693B66" w:rsidRPr="009A75F6">
        <w:rPr>
          <w:rFonts w:asciiTheme="majorHAnsi" w:hAnsiTheme="majorHAnsi"/>
          <w:bCs/>
        </w:rPr>
        <w:t xml:space="preserve">the </w:t>
      </w:r>
      <w:r w:rsidR="00A607FF" w:rsidRPr="009A75F6">
        <w:rPr>
          <w:rFonts w:asciiTheme="majorHAnsi" w:hAnsiTheme="majorHAnsi"/>
        </w:rPr>
        <w:t>production is not disrupted, further cuts in production costs are enabled, and CO</w:t>
      </w:r>
      <w:r w:rsidR="00A607FF" w:rsidRPr="009A75F6">
        <w:rPr>
          <w:rFonts w:asciiTheme="majorHAnsi" w:hAnsiTheme="majorHAnsi"/>
          <w:vertAlign w:val="subscript"/>
        </w:rPr>
        <w:t>2</w:t>
      </w:r>
      <w:r w:rsidR="00A607FF" w:rsidRPr="009A75F6">
        <w:rPr>
          <w:rFonts w:asciiTheme="majorHAnsi" w:hAnsiTheme="majorHAnsi"/>
        </w:rPr>
        <w:t xml:space="preserve"> </w:t>
      </w:r>
      <w:r w:rsidR="00540283">
        <w:rPr>
          <w:rFonts w:asciiTheme="majorHAnsi" w:hAnsiTheme="majorHAnsi"/>
        </w:rPr>
        <w:t>emissions reduction</w:t>
      </w:r>
      <w:r w:rsidR="00A607FF" w:rsidRPr="009A75F6">
        <w:rPr>
          <w:rFonts w:asciiTheme="majorHAnsi" w:hAnsiTheme="majorHAnsi"/>
        </w:rPr>
        <w:t xml:space="preserve"> are achieved in both the current and future energy systems. </w:t>
      </w:r>
      <w:r w:rsidR="001E08CA" w:rsidRPr="009A75F6">
        <w:rPr>
          <w:rFonts w:asciiTheme="majorHAnsi" w:hAnsiTheme="majorHAnsi"/>
        </w:rPr>
        <w:t>Novel technologies which are expected to be intro</w:t>
      </w:r>
      <w:r w:rsidR="00A607FF" w:rsidRPr="009A75F6">
        <w:rPr>
          <w:rFonts w:asciiTheme="majorHAnsi" w:hAnsiTheme="majorHAnsi"/>
        </w:rPr>
        <w:t>duced in the market by 2030-2050</w:t>
      </w:r>
      <w:r w:rsidR="001E08CA" w:rsidRPr="009A75F6">
        <w:rPr>
          <w:rFonts w:asciiTheme="majorHAnsi" w:hAnsiTheme="majorHAnsi"/>
        </w:rPr>
        <w:t xml:space="preserve"> but information on their technical characteristics are scarce </w:t>
      </w:r>
      <w:r w:rsidR="00693B66" w:rsidRPr="009A75F6">
        <w:rPr>
          <w:rFonts w:asciiTheme="majorHAnsi" w:hAnsiTheme="majorHAnsi"/>
        </w:rPr>
        <w:t xml:space="preserve">will be </w:t>
      </w:r>
      <w:r w:rsidR="001E08CA" w:rsidRPr="009A75F6">
        <w:rPr>
          <w:rFonts w:asciiTheme="majorHAnsi" w:hAnsiTheme="majorHAnsi"/>
        </w:rPr>
        <w:t xml:space="preserve">presented in Appendix </w:t>
      </w:r>
      <w:r w:rsidR="00C45ECB">
        <w:rPr>
          <w:rFonts w:asciiTheme="majorHAnsi" w:hAnsiTheme="majorHAnsi"/>
        </w:rPr>
        <w:t>D</w:t>
      </w:r>
      <w:r w:rsidR="001E08CA" w:rsidRPr="009A75F6">
        <w:rPr>
          <w:rFonts w:asciiTheme="majorHAnsi" w:hAnsiTheme="majorHAnsi"/>
        </w:rPr>
        <w:t>.</w:t>
      </w:r>
    </w:p>
    <w:p w14:paraId="3C411203" w14:textId="22D85C10" w:rsidR="00945E7A" w:rsidRPr="009A75F6" w:rsidRDefault="00551F60" w:rsidP="00CF3702">
      <w:pPr>
        <w:pStyle w:val="20"/>
        <w:spacing w:before="360" w:after="120"/>
        <w:rPr>
          <w:rFonts w:ascii="Verdana" w:hAnsi="Verdana"/>
          <w:color w:val="6B7600"/>
          <w:sz w:val="28"/>
          <w:szCs w:val="28"/>
        </w:rPr>
      </w:pPr>
      <w:bookmarkStart w:id="34" w:name="_Toc17370176"/>
      <w:r w:rsidRPr="009A75F6">
        <w:rPr>
          <w:rFonts w:ascii="Verdana" w:hAnsi="Verdana"/>
          <w:color w:val="6B7600"/>
          <w:sz w:val="28"/>
          <w:szCs w:val="28"/>
        </w:rPr>
        <w:t>3.4</w:t>
      </w:r>
      <w:r w:rsidR="00494B77" w:rsidRPr="009A75F6">
        <w:rPr>
          <w:rFonts w:ascii="Verdana" w:hAnsi="Verdana"/>
          <w:color w:val="6B7600"/>
          <w:sz w:val="28"/>
          <w:szCs w:val="28"/>
        </w:rPr>
        <w:t xml:space="preserve"> </w:t>
      </w:r>
      <w:r w:rsidR="00945E7A" w:rsidRPr="009A75F6">
        <w:rPr>
          <w:rFonts w:ascii="Verdana" w:hAnsi="Verdana"/>
          <w:bCs/>
          <w:color w:val="6B7600"/>
          <w:sz w:val="28"/>
          <w:szCs w:val="28"/>
        </w:rPr>
        <w:t>Decision making under deep uncertainty</w:t>
      </w:r>
      <w:bookmarkEnd w:id="34"/>
    </w:p>
    <w:p w14:paraId="7A0CB9B6" w14:textId="05C0E780" w:rsidR="00F02F64" w:rsidRPr="009A75F6" w:rsidRDefault="00551F60" w:rsidP="00945E7A">
      <w:pPr>
        <w:pStyle w:val="Tablenumber"/>
        <w:spacing w:after="120"/>
        <w:rPr>
          <w:sz w:val="20"/>
          <w:lang w:val="en-GB"/>
        </w:rPr>
      </w:pPr>
      <w:r w:rsidRPr="009A75F6">
        <w:rPr>
          <w:sz w:val="20"/>
          <w:lang w:val="en-GB"/>
        </w:rPr>
        <w:t>3.4</w:t>
      </w:r>
      <w:r w:rsidR="00945E7A" w:rsidRPr="009A75F6">
        <w:rPr>
          <w:sz w:val="20"/>
          <w:lang w:val="en-GB"/>
        </w:rPr>
        <w:t xml:space="preserve">.1 </w:t>
      </w:r>
      <w:r w:rsidR="004877DA" w:rsidRPr="009A75F6">
        <w:rPr>
          <w:sz w:val="20"/>
          <w:lang w:val="en-GB"/>
        </w:rPr>
        <w:t>Deep uncertainty</w:t>
      </w:r>
      <w:r w:rsidR="009E08CD" w:rsidRPr="009A75F6">
        <w:rPr>
          <w:sz w:val="20"/>
          <w:lang w:val="en-GB"/>
        </w:rPr>
        <w:t xml:space="preserve"> </w:t>
      </w:r>
      <w:r w:rsidR="00151920" w:rsidRPr="009A75F6">
        <w:rPr>
          <w:sz w:val="20"/>
          <w:lang w:val="en-GB"/>
        </w:rPr>
        <w:t xml:space="preserve"> </w:t>
      </w:r>
    </w:p>
    <w:p w14:paraId="7246D240" w14:textId="03F6F6EC" w:rsidR="00BC65CD" w:rsidRPr="009A75F6" w:rsidRDefault="00693B66" w:rsidP="000A15EE">
      <w:pPr>
        <w:spacing w:after="240" w:line="264" w:lineRule="auto"/>
        <w:jc w:val="both"/>
        <w:rPr>
          <w:rFonts w:asciiTheme="majorHAnsi" w:hAnsiTheme="majorHAnsi"/>
          <w:bCs/>
        </w:rPr>
      </w:pPr>
      <w:r w:rsidRPr="009A75F6">
        <w:rPr>
          <w:rFonts w:asciiTheme="majorHAnsi" w:hAnsiTheme="majorHAnsi"/>
          <w:bCs/>
        </w:rPr>
        <w:t xml:space="preserve">Policy </w:t>
      </w:r>
      <w:r w:rsidR="009E08CD" w:rsidRPr="009A75F6">
        <w:rPr>
          <w:rFonts w:asciiTheme="majorHAnsi" w:hAnsiTheme="majorHAnsi"/>
          <w:bCs/>
        </w:rPr>
        <w:t>prob</w:t>
      </w:r>
      <w:r w:rsidR="00FE4B9E" w:rsidRPr="009A75F6">
        <w:rPr>
          <w:rFonts w:asciiTheme="majorHAnsi" w:hAnsiTheme="majorHAnsi"/>
          <w:bCs/>
        </w:rPr>
        <w:t>l</w:t>
      </w:r>
      <w:r w:rsidR="009E08CD" w:rsidRPr="009A75F6">
        <w:rPr>
          <w:rFonts w:asciiTheme="majorHAnsi" w:hAnsiTheme="majorHAnsi"/>
          <w:bCs/>
        </w:rPr>
        <w:t xml:space="preserve">ems are </w:t>
      </w:r>
      <w:r w:rsidR="00BC65CD" w:rsidRPr="009A75F6">
        <w:rPr>
          <w:rFonts w:asciiTheme="majorHAnsi" w:hAnsiTheme="majorHAnsi"/>
          <w:bCs/>
        </w:rPr>
        <w:t xml:space="preserve">often </w:t>
      </w:r>
      <w:r w:rsidR="009E08CD" w:rsidRPr="009A75F6">
        <w:rPr>
          <w:rFonts w:asciiTheme="majorHAnsi" w:hAnsiTheme="majorHAnsi"/>
          <w:bCs/>
        </w:rPr>
        <w:t>subject to uncertaint</w:t>
      </w:r>
      <w:r w:rsidR="00BC65CD" w:rsidRPr="009A75F6">
        <w:rPr>
          <w:rFonts w:asciiTheme="majorHAnsi" w:hAnsiTheme="majorHAnsi"/>
          <w:bCs/>
        </w:rPr>
        <w:t>ies</w:t>
      </w:r>
      <w:r w:rsidR="009E08CD" w:rsidRPr="009A75F6">
        <w:rPr>
          <w:rFonts w:asciiTheme="majorHAnsi" w:hAnsiTheme="majorHAnsi"/>
          <w:bCs/>
        </w:rPr>
        <w:t xml:space="preserve"> which cannot be addressed by incorporating probabilities and statistics into the analysis. These </w:t>
      </w:r>
      <w:r w:rsidR="00FE4B9E" w:rsidRPr="009A75F6">
        <w:rPr>
          <w:rFonts w:asciiTheme="majorHAnsi" w:hAnsiTheme="majorHAnsi"/>
          <w:bCs/>
        </w:rPr>
        <w:t xml:space="preserve">sources of uncertainty </w:t>
      </w:r>
      <w:r w:rsidR="009E08CD" w:rsidRPr="009A75F6">
        <w:rPr>
          <w:rFonts w:asciiTheme="majorHAnsi" w:hAnsiTheme="majorHAnsi"/>
          <w:bCs/>
        </w:rPr>
        <w:t xml:space="preserve">can be cognitive, strategic, </w:t>
      </w:r>
      <w:r w:rsidR="00FE4B9E" w:rsidRPr="009A75F6">
        <w:rPr>
          <w:rFonts w:asciiTheme="majorHAnsi" w:hAnsiTheme="majorHAnsi"/>
          <w:bCs/>
        </w:rPr>
        <w:t xml:space="preserve">or </w:t>
      </w:r>
      <w:r w:rsidR="009E08CD" w:rsidRPr="009A75F6">
        <w:rPr>
          <w:rFonts w:asciiTheme="majorHAnsi" w:hAnsiTheme="majorHAnsi"/>
          <w:bCs/>
        </w:rPr>
        <w:t xml:space="preserve">institutional which are characterised </w:t>
      </w:r>
      <w:r w:rsidR="00FE4B9E" w:rsidRPr="009A75F6">
        <w:rPr>
          <w:rFonts w:asciiTheme="majorHAnsi" w:hAnsiTheme="majorHAnsi"/>
          <w:bCs/>
        </w:rPr>
        <w:t xml:space="preserve">by </w:t>
      </w:r>
      <w:r w:rsidR="000A15EE" w:rsidRPr="009A75F6">
        <w:rPr>
          <w:rFonts w:asciiTheme="majorHAnsi" w:hAnsiTheme="majorHAnsi"/>
          <w:bCs/>
        </w:rPr>
        <w:t>partial or complete lack of information</w:t>
      </w:r>
      <w:r w:rsidR="00BC65CD" w:rsidRPr="009A75F6">
        <w:rPr>
          <w:rFonts w:asciiTheme="majorHAnsi" w:hAnsiTheme="majorHAnsi"/>
          <w:bCs/>
        </w:rPr>
        <w:t xml:space="preserve"> </w:t>
      </w:r>
      <w:r w:rsidR="009E08CD" w:rsidRPr="009A75F6">
        <w:rPr>
          <w:rFonts w:asciiTheme="majorHAnsi" w:hAnsiTheme="majorHAnsi"/>
          <w:bCs/>
        </w:rPr>
        <w:t>(van Bueren, Klijn, &amp; Koppenjan, 2003)</w:t>
      </w:r>
      <w:r w:rsidR="00BC65CD" w:rsidRPr="009A75F6">
        <w:rPr>
          <w:rFonts w:asciiTheme="majorHAnsi" w:hAnsiTheme="majorHAnsi"/>
          <w:bCs/>
        </w:rPr>
        <w:t xml:space="preserve">. </w:t>
      </w:r>
      <w:r w:rsidR="00FE4B9E" w:rsidRPr="009A75F6">
        <w:rPr>
          <w:rFonts w:asciiTheme="majorHAnsi" w:hAnsiTheme="majorHAnsi"/>
          <w:bCs/>
        </w:rPr>
        <w:t>Such</w:t>
      </w:r>
      <w:r w:rsidR="00BC65CD" w:rsidRPr="009A75F6">
        <w:rPr>
          <w:rFonts w:asciiTheme="majorHAnsi" w:hAnsiTheme="majorHAnsi"/>
          <w:bCs/>
        </w:rPr>
        <w:t xml:space="preserve"> deeply uncertain factors are known as “deep uncertainties”</w:t>
      </w:r>
      <w:r w:rsidR="000A15EE" w:rsidRPr="009A75F6">
        <w:rPr>
          <w:rFonts w:asciiTheme="majorHAnsi" w:hAnsiTheme="majorHAnsi"/>
          <w:bCs/>
        </w:rPr>
        <w:t xml:space="preserve">, the </w:t>
      </w:r>
      <w:r w:rsidR="000A15EE" w:rsidRPr="009A75F6">
        <w:rPr>
          <w:rFonts w:asciiTheme="majorHAnsi" w:hAnsiTheme="majorHAnsi"/>
        </w:rPr>
        <w:t>presence of which prevents the accurate prediction and determin</w:t>
      </w:r>
      <w:r w:rsidR="00C649C1" w:rsidRPr="009A75F6">
        <w:rPr>
          <w:rFonts w:asciiTheme="majorHAnsi" w:hAnsiTheme="majorHAnsi"/>
        </w:rPr>
        <w:t>ati</w:t>
      </w:r>
      <w:r w:rsidR="000A15EE" w:rsidRPr="009A75F6">
        <w:rPr>
          <w:rFonts w:asciiTheme="majorHAnsi" w:hAnsiTheme="majorHAnsi"/>
        </w:rPr>
        <w:t xml:space="preserve">on of an optimal solution </w:t>
      </w:r>
      <w:r w:rsidR="00BC65CD" w:rsidRPr="009A75F6">
        <w:rPr>
          <w:rFonts w:asciiTheme="majorHAnsi" w:hAnsiTheme="majorHAnsi"/>
          <w:bCs/>
        </w:rPr>
        <w:t>(Walker, Lempert, &amp; Kwakkel, 2013). Within the context of model‐based decision support, deep uncertainty is defined as the situation where the analyst is able to enumerate a variety of possibilities (e.g. futures and model formulations) without being able or willing to order these possibilities in terms of thei</w:t>
      </w:r>
      <w:r w:rsidR="005D6F60">
        <w:rPr>
          <w:rFonts w:asciiTheme="majorHAnsi" w:hAnsiTheme="majorHAnsi"/>
          <w:bCs/>
        </w:rPr>
        <w:t>r perceived likelihood (Kwakkel, Walker &amp; Marchau,</w:t>
      </w:r>
      <w:r w:rsidR="00BC65CD" w:rsidRPr="009A75F6">
        <w:rPr>
          <w:rFonts w:asciiTheme="majorHAnsi" w:hAnsiTheme="majorHAnsi"/>
          <w:bCs/>
        </w:rPr>
        <w:t xml:space="preserve"> 2010).</w:t>
      </w:r>
    </w:p>
    <w:p w14:paraId="3E0342C1" w14:textId="52A0CD67" w:rsidR="009E08CD" w:rsidRPr="009A75F6" w:rsidRDefault="00C649C1" w:rsidP="00C649C1">
      <w:pPr>
        <w:spacing w:after="240" w:line="264" w:lineRule="auto"/>
        <w:jc w:val="both"/>
        <w:rPr>
          <w:rFonts w:asciiTheme="majorHAnsi" w:hAnsiTheme="majorHAnsi"/>
        </w:rPr>
      </w:pPr>
      <w:r w:rsidRPr="009A75F6">
        <w:rPr>
          <w:rFonts w:asciiTheme="majorHAnsi" w:hAnsiTheme="majorHAnsi"/>
        </w:rPr>
        <w:t>Both energy transition and decarbonisation strategies are deeply uncertain, and yet the impact of deep uncertainty on energy transition endeavours had been largely undermined (Pruyt et al</w:t>
      </w:r>
      <w:r w:rsidR="008B424D" w:rsidRPr="009A75F6">
        <w:rPr>
          <w:rFonts w:asciiTheme="majorHAnsi" w:hAnsiTheme="majorHAnsi"/>
        </w:rPr>
        <w:t>.</w:t>
      </w:r>
      <w:r w:rsidRPr="009A75F6">
        <w:rPr>
          <w:rFonts w:asciiTheme="majorHAnsi" w:hAnsiTheme="majorHAnsi"/>
        </w:rPr>
        <w:t xml:space="preserve"> 2011; Köhler et al</w:t>
      </w:r>
      <w:r w:rsidR="008B424D" w:rsidRPr="009A75F6">
        <w:rPr>
          <w:rFonts w:asciiTheme="majorHAnsi" w:hAnsiTheme="majorHAnsi"/>
        </w:rPr>
        <w:t>.</w:t>
      </w:r>
      <w:r w:rsidRPr="009A75F6">
        <w:rPr>
          <w:rFonts w:asciiTheme="majorHAnsi" w:hAnsiTheme="majorHAnsi"/>
        </w:rPr>
        <w:t xml:space="preserve"> 2018). </w:t>
      </w:r>
      <w:r w:rsidR="00B34361" w:rsidRPr="009A75F6">
        <w:rPr>
          <w:rFonts w:asciiTheme="majorHAnsi" w:hAnsiTheme="majorHAnsi"/>
          <w:bCs/>
        </w:rPr>
        <w:t>Deep uncertainties exist about the availability of future technologies, the effectiveness and economic impact of the energy policies, as well as the balancing of a multitude of industrial objectives (Rosen &amp; Guenther, 2015; Kalra et al. 2014; Bowen, 2011).</w:t>
      </w:r>
      <w:r w:rsidR="00F72156" w:rsidRPr="009A75F6">
        <w:rPr>
          <w:rFonts w:asciiTheme="majorHAnsi" w:hAnsiTheme="majorHAnsi"/>
          <w:bCs/>
        </w:rPr>
        <w:t xml:space="preserve"> </w:t>
      </w:r>
      <w:r w:rsidRPr="009A75F6">
        <w:rPr>
          <w:rFonts w:asciiTheme="majorHAnsi" w:hAnsiTheme="majorHAnsi"/>
          <w:bCs/>
        </w:rPr>
        <w:t>Such</w:t>
      </w:r>
      <w:r w:rsidR="00F72156" w:rsidRPr="009A75F6">
        <w:rPr>
          <w:rFonts w:asciiTheme="majorHAnsi" w:hAnsiTheme="majorHAnsi"/>
          <w:bCs/>
        </w:rPr>
        <w:t xml:space="preserve"> factors </w:t>
      </w:r>
      <w:r w:rsidR="000A15EE" w:rsidRPr="009A75F6">
        <w:rPr>
          <w:rFonts w:asciiTheme="majorHAnsi" w:hAnsiTheme="majorHAnsi"/>
          <w:bCs/>
        </w:rPr>
        <w:lastRenderedPageBreak/>
        <w:t xml:space="preserve">have a direct impact on </w:t>
      </w:r>
      <w:r w:rsidR="00F72156" w:rsidRPr="009A75F6">
        <w:rPr>
          <w:rFonts w:asciiTheme="majorHAnsi" w:hAnsiTheme="majorHAnsi"/>
          <w:bCs/>
        </w:rPr>
        <w:t xml:space="preserve">technology innovation </w:t>
      </w:r>
      <w:r w:rsidRPr="009A75F6">
        <w:rPr>
          <w:rFonts w:asciiTheme="majorHAnsi" w:hAnsiTheme="majorHAnsi"/>
          <w:bCs/>
        </w:rPr>
        <w:t>and ultimately impede</w:t>
      </w:r>
      <w:r w:rsidR="00F72156" w:rsidRPr="009A75F6">
        <w:rPr>
          <w:rFonts w:asciiTheme="majorHAnsi" w:hAnsiTheme="majorHAnsi"/>
          <w:bCs/>
        </w:rPr>
        <w:t xml:space="preserve"> investment decisions (IEA, 2008; Lempert, Popper &amp; Bankes, 2003). </w:t>
      </w:r>
      <w:r w:rsidR="00BC65CD" w:rsidRPr="009A75F6">
        <w:rPr>
          <w:rFonts w:asciiTheme="majorHAnsi" w:hAnsiTheme="majorHAnsi"/>
          <w:bCs/>
        </w:rPr>
        <w:t xml:space="preserve">It is </w:t>
      </w:r>
      <w:r w:rsidRPr="009A75F6">
        <w:rPr>
          <w:rFonts w:asciiTheme="majorHAnsi" w:hAnsiTheme="majorHAnsi"/>
          <w:bCs/>
        </w:rPr>
        <w:t>likely that</w:t>
      </w:r>
      <w:r w:rsidR="00BC65CD" w:rsidRPr="009A75F6">
        <w:rPr>
          <w:rFonts w:asciiTheme="majorHAnsi" w:hAnsiTheme="majorHAnsi"/>
          <w:bCs/>
        </w:rPr>
        <w:t xml:space="preserve"> the effects of deep uncertainty of the future of technology deployment will continue to hinder multilateral and informed decision-making (Moallemi, de Haan &amp; Köhler, 2018; L</w:t>
      </w:r>
      <w:r w:rsidRPr="009A75F6">
        <w:rPr>
          <w:rFonts w:asciiTheme="majorHAnsi" w:hAnsiTheme="majorHAnsi"/>
          <w:bCs/>
        </w:rPr>
        <w:t>empert, Popper &amp; Bankes, 2003).</w:t>
      </w:r>
    </w:p>
    <w:p w14:paraId="00EC4454" w14:textId="7DD691FB" w:rsidR="00BD7516" w:rsidRPr="009A75F6" w:rsidRDefault="00471BD7" w:rsidP="00945E7A">
      <w:pPr>
        <w:pStyle w:val="Tablenumber"/>
        <w:spacing w:after="120"/>
        <w:rPr>
          <w:sz w:val="20"/>
          <w:lang w:val="en-GB"/>
        </w:rPr>
      </w:pPr>
      <w:r w:rsidRPr="009A75F6">
        <w:rPr>
          <w:sz w:val="20"/>
          <w:lang w:val="en-GB"/>
        </w:rPr>
        <w:t>3.</w:t>
      </w:r>
      <w:r w:rsidR="00551F60" w:rsidRPr="009A75F6">
        <w:rPr>
          <w:sz w:val="20"/>
          <w:lang w:val="en-GB"/>
        </w:rPr>
        <w:t>4</w:t>
      </w:r>
      <w:r w:rsidR="00945E7A" w:rsidRPr="009A75F6">
        <w:rPr>
          <w:sz w:val="20"/>
          <w:lang w:val="en-GB"/>
        </w:rPr>
        <w:t>.2</w:t>
      </w:r>
      <w:r w:rsidR="00494B77" w:rsidRPr="009A75F6">
        <w:rPr>
          <w:sz w:val="20"/>
          <w:lang w:val="en-GB"/>
        </w:rPr>
        <w:t xml:space="preserve"> Robustness</w:t>
      </w:r>
      <w:r w:rsidR="00390C50" w:rsidRPr="009A75F6">
        <w:rPr>
          <w:sz w:val="20"/>
          <w:lang w:val="en-GB"/>
        </w:rPr>
        <w:t xml:space="preserve"> vs. Optimality</w:t>
      </w:r>
      <w:r w:rsidR="00250437" w:rsidRPr="009A75F6">
        <w:rPr>
          <w:sz w:val="20"/>
          <w:lang w:val="en-GB"/>
        </w:rPr>
        <w:t xml:space="preserve"> </w:t>
      </w:r>
    </w:p>
    <w:p w14:paraId="60B12656" w14:textId="77777777" w:rsidR="000A15EE" w:rsidRPr="009A75F6" w:rsidRDefault="008D00D4" w:rsidP="00CB0692">
      <w:pPr>
        <w:spacing w:after="240" w:line="264" w:lineRule="auto"/>
        <w:jc w:val="both"/>
        <w:rPr>
          <w:rFonts w:asciiTheme="majorHAnsi" w:hAnsiTheme="majorHAnsi"/>
        </w:rPr>
      </w:pPr>
      <w:r w:rsidRPr="009A75F6">
        <w:rPr>
          <w:rFonts w:asciiTheme="majorHAnsi" w:hAnsiTheme="majorHAnsi"/>
        </w:rPr>
        <w:t xml:space="preserve">The traditional </w:t>
      </w:r>
      <w:r w:rsidR="00250437" w:rsidRPr="009A75F6">
        <w:rPr>
          <w:rFonts w:asciiTheme="majorHAnsi" w:hAnsiTheme="majorHAnsi"/>
        </w:rPr>
        <w:t xml:space="preserve">way of approaching </w:t>
      </w:r>
      <w:r w:rsidRPr="009A75F6">
        <w:rPr>
          <w:rFonts w:asciiTheme="majorHAnsi" w:hAnsiTheme="majorHAnsi"/>
        </w:rPr>
        <w:t xml:space="preserve">policy problems </w:t>
      </w:r>
      <w:r w:rsidR="00250437" w:rsidRPr="009A75F6">
        <w:rPr>
          <w:rFonts w:asciiTheme="majorHAnsi" w:hAnsiTheme="majorHAnsi"/>
        </w:rPr>
        <w:t xml:space="preserve">denotes </w:t>
      </w:r>
      <w:r w:rsidRPr="009A75F6">
        <w:rPr>
          <w:rFonts w:asciiTheme="majorHAnsi" w:hAnsiTheme="majorHAnsi"/>
        </w:rPr>
        <w:t>a “predict-then-act” structure</w:t>
      </w:r>
      <w:r w:rsidR="00250437" w:rsidRPr="009A75F6">
        <w:rPr>
          <w:rFonts w:asciiTheme="majorHAnsi" w:hAnsiTheme="majorHAnsi"/>
        </w:rPr>
        <w:t xml:space="preserve">, in which a single computational model incorporates all known information to approximate a real-world system (Bankes, 1993). </w:t>
      </w:r>
      <w:r w:rsidR="00FE4B9E" w:rsidRPr="009A75F6">
        <w:rPr>
          <w:rFonts w:asciiTheme="majorHAnsi" w:hAnsiTheme="majorHAnsi"/>
        </w:rPr>
        <w:t>A</w:t>
      </w:r>
      <w:r w:rsidR="000A15EE" w:rsidRPr="009A75F6">
        <w:rPr>
          <w:rFonts w:asciiTheme="majorHAnsi" w:hAnsiTheme="majorHAnsi"/>
        </w:rPr>
        <w:t>n</w:t>
      </w:r>
      <w:r w:rsidR="00743959" w:rsidRPr="009A75F6">
        <w:rPr>
          <w:rFonts w:asciiTheme="majorHAnsi" w:hAnsiTheme="majorHAnsi"/>
        </w:rPr>
        <w:t xml:space="preserve"> optimal solution </w:t>
      </w:r>
      <w:r w:rsidR="00FE4B9E" w:rsidRPr="009A75F6">
        <w:rPr>
          <w:rFonts w:asciiTheme="majorHAnsi" w:hAnsiTheme="majorHAnsi"/>
        </w:rPr>
        <w:t xml:space="preserve">can then be extracted, as dictated by the </w:t>
      </w:r>
      <w:r w:rsidR="00743959" w:rsidRPr="009A75F6">
        <w:rPr>
          <w:rFonts w:asciiTheme="majorHAnsi" w:hAnsiTheme="majorHAnsi"/>
        </w:rPr>
        <w:t xml:space="preserve">ideal course of action </w:t>
      </w:r>
      <w:r w:rsidR="00FE4B9E" w:rsidRPr="009A75F6">
        <w:rPr>
          <w:rFonts w:asciiTheme="majorHAnsi" w:hAnsiTheme="majorHAnsi"/>
        </w:rPr>
        <w:t xml:space="preserve">of that </w:t>
      </w:r>
      <w:r w:rsidR="00743959" w:rsidRPr="009A75F6">
        <w:rPr>
          <w:rFonts w:asciiTheme="majorHAnsi" w:hAnsiTheme="majorHAnsi"/>
        </w:rPr>
        <w:t>known future. Contrary to the traditional methods of analysis and decision support</w:t>
      </w:r>
      <w:r w:rsidR="009B11ED" w:rsidRPr="009A75F6">
        <w:rPr>
          <w:rFonts w:asciiTheme="majorHAnsi" w:hAnsiTheme="majorHAnsi"/>
        </w:rPr>
        <w:t xml:space="preserve"> for policy problems</w:t>
      </w:r>
      <w:r w:rsidR="00743959" w:rsidRPr="009A75F6">
        <w:rPr>
          <w:rFonts w:asciiTheme="majorHAnsi" w:hAnsiTheme="majorHAnsi"/>
        </w:rPr>
        <w:t xml:space="preserve">, methods </w:t>
      </w:r>
      <w:r w:rsidR="009B11ED" w:rsidRPr="009A75F6">
        <w:rPr>
          <w:rFonts w:asciiTheme="majorHAnsi" w:hAnsiTheme="majorHAnsi"/>
        </w:rPr>
        <w:t>that incorporate</w:t>
      </w:r>
      <w:r w:rsidR="00743959" w:rsidRPr="009A75F6">
        <w:rPr>
          <w:rFonts w:asciiTheme="majorHAnsi" w:hAnsiTheme="majorHAnsi"/>
        </w:rPr>
        <w:t xml:space="preserve"> deep uncertainty have been developed by minimizing the need for a priori assumptions of deeply uncertain factors</w:t>
      </w:r>
      <w:r w:rsidR="00720037" w:rsidRPr="009A75F6">
        <w:rPr>
          <w:rFonts w:asciiTheme="majorHAnsi" w:hAnsiTheme="majorHAnsi"/>
        </w:rPr>
        <w:t xml:space="preserve"> (Lempert, 2002)</w:t>
      </w:r>
      <w:r w:rsidR="00743959" w:rsidRPr="009A75F6">
        <w:rPr>
          <w:rFonts w:asciiTheme="majorHAnsi" w:hAnsiTheme="majorHAnsi"/>
        </w:rPr>
        <w:t xml:space="preserve">. </w:t>
      </w:r>
      <w:r w:rsidR="00ED3386" w:rsidRPr="009A75F6">
        <w:rPr>
          <w:rFonts w:asciiTheme="majorHAnsi" w:hAnsiTheme="majorHAnsi"/>
        </w:rPr>
        <w:t xml:space="preserve">The focus is </w:t>
      </w:r>
      <w:r w:rsidR="000A15EE" w:rsidRPr="009A75F6">
        <w:rPr>
          <w:rFonts w:asciiTheme="majorHAnsi" w:hAnsiTheme="majorHAnsi"/>
        </w:rPr>
        <w:t xml:space="preserve">shifted to extracting </w:t>
      </w:r>
      <w:r w:rsidR="00E04AF1" w:rsidRPr="009A75F6">
        <w:rPr>
          <w:rFonts w:asciiTheme="majorHAnsi" w:hAnsiTheme="majorHAnsi"/>
        </w:rPr>
        <w:t xml:space="preserve">a </w:t>
      </w:r>
      <w:r w:rsidR="00743959" w:rsidRPr="009A75F6">
        <w:rPr>
          <w:rFonts w:asciiTheme="majorHAnsi" w:hAnsiTheme="majorHAnsi"/>
        </w:rPr>
        <w:t xml:space="preserve">set of </w:t>
      </w:r>
      <w:r w:rsidR="00E04AF1" w:rsidRPr="009A75F6">
        <w:rPr>
          <w:rFonts w:asciiTheme="majorHAnsi" w:hAnsiTheme="majorHAnsi"/>
        </w:rPr>
        <w:t xml:space="preserve">robust </w:t>
      </w:r>
      <w:r w:rsidR="00743959" w:rsidRPr="009A75F6">
        <w:rPr>
          <w:rFonts w:asciiTheme="majorHAnsi" w:hAnsiTheme="majorHAnsi"/>
        </w:rPr>
        <w:t xml:space="preserve">solutions </w:t>
      </w:r>
      <w:r w:rsidR="00E04AF1" w:rsidRPr="009A75F6">
        <w:rPr>
          <w:rFonts w:asciiTheme="majorHAnsi" w:hAnsiTheme="majorHAnsi"/>
        </w:rPr>
        <w:t xml:space="preserve">that perform well under many possible futures, </w:t>
      </w:r>
      <w:r w:rsidR="00ED3386" w:rsidRPr="009A75F6">
        <w:rPr>
          <w:rFonts w:asciiTheme="majorHAnsi" w:hAnsiTheme="majorHAnsi"/>
        </w:rPr>
        <w:t xml:space="preserve">rather than </w:t>
      </w:r>
      <w:r w:rsidR="000A15EE" w:rsidRPr="009A75F6">
        <w:rPr>
          <w:rFonts w:asciiTheme="majorHAnsi" w:hAnsiTheme="majorHAnsi"/>
        </w:rPr>
        <w:t>seeking</w:t>
      </w:r>
      <w:r w:rsidR="00E04AF1" w:rsidRPr="009A75F6">
        <w:rPr>
          <w:rFonts w:asciiTheme="majorHAnsi" w:hAnsiTheme="majorHAnsi"/>
        </w:rPr>
        <w:t xml:space="preserve"> </w:t>
      </w:r>
      <w:r w:rsidR="00ED3386" w:rsidRPr="009A75F6">
        <w:rPr>
          <w:rFonts w:asciiTheme="majorHAnsi" w:hAnsiTheme="majorHAnsi"/>
        </w:rPr>
        <w:t xml:space="preserve">the </w:t>
      </w:r>
      <w:r w:rsidR="000A15EE" w:rsidRPr="009A75F6">
        <w:rPr>
          <w:rFonts w:asciiTheme="majorHAnsi" w:hAnsiTheme="majorHAnsi"/>
        </w:rPr>
        <w:t xml:space="preserve">single </w:t>
      </w:r>
      <w:r w:rsidR="00ED3386" w:rsidRPr="009A75F6">
        <w:rPr>
          <w:rFonts w:asciiTheme="majorHAnsi" w:hAnsiTheme="majorHAnsi"/>
        </w:rPr>
        <w:t>optimal solution</w:t>
      </w:r>
      <w:r w:rsidR="00E04AF1" w:rsidRPr="009A75F6">
        <w:rPr>
          <w:rFonts w:asciiTheme="majorHAnsi" w:hAnsiTheme="majorHAnsi"/>
        </w:rPr>
        <w:t xml:space="preserve"> (Bryant &amp; Lempert, 2010)</w:t>
      </w:r>
      <w:r w:rsidR="00ED3386" w:rsidRPr="009A75F6">
        <w:rPr>
          <w:rFonts w:asciiTheme="majorHAnsi" w:hAnsiTheme="majorHAnsi"/>
        </w:rPr>
        <w:t>.</w:t>
      </w:r>
    </w:p>
    <w:p w14:paraId="6229862F" w14:textId="3C85C1CB" w:rsidR="007D6B71" w:rsidRPr="009A75F6" w:rsidRDefault="008D00D4" w:rsidP="00CB0692">
      <w:pPr>
        <w:spacing w:after="240" w:line="264" w:lineRule="auto"/>
        <w:jc w:val="both"/>
        <w:rPr>
          <w:rFonts w:asciiTheme="majorHAnsi" w:hAnsiTheme="majorHAnsi"/>
        </w:rPr>
      </w:pPr>
      <w:r w:rsidRPr="009A75F6">
        <w:rPr>
          <w:rFonts w:asciiTheme="majorHAnsi" w:hAnsiTheme="majorHAnsi"/>
        </w:rPr>
        <w:t>R</w:t>
      </w:r>
      <w:r w:rsidR="00390C50" w:rsidRPr="009A75F6">
        <w:rPr>
          <w:rFonts w:asciiTheme="majorHAnsi" w:hAnsiTheme="majorHAnsi"/>
        </w:rPr>
        <w:t xml:space="preserve">obust strategies </w:t>
      </w:r>
      <w:r w:rsidR="00560230" w:rsidRPr="009A75F6">
        <w:rPr>
          <w:rFonts w:asciiTheme="majorHAnsi" w:hAnsiTheme="majorHAnsi"/>
        </w:rPr>
        <w:t xml:space="preserve">factor in uncertainty, </w:t>
      </w:r>
      <w:r w:rsidR="00390C50" w:rsidRPr="009A75F6">
        <w:rPr>
          <w:rFonts w:asciiTheme="majorHAnsi" w:hAnsiTheme="majorHAnsi"/>
        </w:rPr>
        <w:t>and their expected performance</w:t>
      </w:r>
      <w:r w:rsidR="00560230" w:rsidRPr="009A75F6">
        <w:rPr>
          <w:rFonts w:asciiTheme="majorHAnsi" w:hAnsiTheme="majorHAnsi"/>
        </w:rPr>
        <w:t xml:space="preserve"> </w:t>
      </w:r>
      <w:r w:rsidR="00390C50" w:rsidRPr="009A75F6">
        <w:rPr>
          <w:rFonts w:asciiTheme="majorHAnsi" w:hAnsiTheme="majorHAnsi"/>
        </w:rPr>
        <w:t>is only weakly affected by</w:t>
      </w:r>
      <w:r w:rsidR="00560230" w:rsidRPr="009A75F6">
        <w:rPr>
          <w:rFonts w:asciiTheme="majorHAnsi" w:hAnsiTheme="majorHAnsi"/>
        </w:rPr>
        <w:t xml:space="preserve"> a wide variety of future events</w:t>
      </w:r>
      <w:r w:rsidR="007C5C42" w:rsidRPr="009A75F6">
        <w:rPr>
          <w:rFonts w:asciiTheme="majorHAnsi" w:hAnsiTheme="majorHAnsi"/>
        </w:rPr>
        <w:t xml:space="preserve"> (Kwakkel, 2017a)</w:t>
      </w:r>
      <w:r w:rsidR="00390C50" w:rsidRPr="009A75F6">
        <w:rPr>
          <w:rFonts w:asciiTheme="majorHAnsi" w:hAnsiTheme="majorHAnsi"/>
        </w:rPr>
        <w:t>.</w:t>
      </w:r>
      <w:r w:rsidR="007D6B71" w:rsidRPr="009A75F6">
        <w:rPr>
          <w:rFonts w:asciiTheme="majorHAnsi" w:hAnsiTheme="majorHAnsi"/>
        </w:rPr>
        <w:t xml:space="preserve"> Whether a decision is “robust”</w:t>
      </w:r>
      <w:r w:rsidR="00560230" w:rsidRPr="009A75F6">
        <w:rPr>
          <w:rFonts w:asciiTheme="majorHAnsi" w:hAnsiTheme="majorHAnsi"/>
        </w:rPr>
        <w:t xml:space="preserve"> depends on whether it has adequately represented possible uncertainties. </w:t>
      </w:r>
      <w:r w:rsidR="00390C50" w:rsidRPr="009A75F6">
        <w:rPr>
          <w:rFonts w:asciiTheme="majorHAnsi" w:hAnsiTheme="majorHAnsi"/>
        </w:rPr>
        <w:t>Therefore, “robustness” can be thought of as a measure of the insensitivity of the performance of a given strategy to future conditions.</w:t>
      </w:r>
      <w:r w:rsidR="009B11ED" w:rsidRPr="009A75F6">
        <w:rPr>
          <w:rFonts w:asciiTheme="majorHAnsi" w:hAnsiTheme="majorHAnsi"/>
        </w:rPr>
        <w:t xml:space="preserve"> </w:t>
      </w:r>
      <w:r w:rsidR="00E04AF1" w:rsidRPr="009A75F6">
        <w:rPr>
          <w:rFonts w:asciiTheme="majorHAnsi" w:hAnsiTheme="majorHAnsi"/>
        </w:rPr>
        <w:t>In the context of this study, t</w:t>
      </w:r>
      <w:r w:rsidR="007D6B71" w:rsidRPr="009A75F6">
        <w:rPr>
          <w:rFonts w:asciiTheme="majorHAnsi" w:hAnsiTheme="majorHAnsi"/>
        </w:rPr>
        <w:t xml:space="preserve">he uncertain future </w:t>
      </w:r>
      <w:r w:rsidR="00ED3386" w:rsidRPr="009A75F6">
        <w:rPr>
          <w:rFonts w:asciiTheme="majorHAnsi" w:hAnsiTheme="majorHAnsi"/>
        </w:rPr>
        <w:t xml:space="preserve">of </w:t>
      </w:r>
      <w:r w:rsidR="00250437" w:rsidRPr="009A75F6">
        <w:rPr>
          <w:rFonts w:asciiTheme="majorHAnsi" w:hAnsiTheme="majorHAnsi"/>
        </w:rPr>
        <w:t>fuel prices</w:t>
      </w:r>
      <w:r w:rsidR="00ED3386" w:rsidRPr="009A75F6">
        <w:rPr>
          <w:rFonts w:asciiTheme="majorHAnsi" w:hAnsiTheme="majorHAnsi"/>
        </w:rPr>
        <w:t xml:space="preserve">, the </w:t>
      </w:r>
      <w:r w:rsidR="0089460F" w:rsidRPr="009A75F6">
        <w:rPr>
          <w:rFonts w:asciiTheme="majorHAnsi" w:hAnsiTheme="majorHAnsi"/>
        </w:rPr>
        <w:t xml:space="preserve">increasing permit pressure, </w:t>
      </w:r>
      <w:r w:rsidR="00ED3386" w:rsidRPr="009A75F6">
        <w:rPr>
          <w:rFonts w:asciiTheme="majorHAnsi" w:hAnsiTheme="majorHAnsi"/>
        </w:rPr>
        <w:t xml:space="preserve">as well as the volatile availability of recycled glass </w:t>
      </w:r>
      <w:r w:rsidR="00674BCB" w:rsidRPr="009A75F6">
        <w:rPr>
          <w:rFonts w:asciiTheme="majorHAnsi" w:hAnsiTheme="majorHAnsi"/>
        </w:rPr>
        <w:t>indicate</w:t>
      </w:r>
      <w:r w:rsidR="007D6B71" w:rsidRPr="009A75F6">
        <w:rPr>
          <w:rFonts w:asciiTheme="majorHAnsi" w:hAnsiTheme="majorHAnsi"/>
        </w:rPr>
        <w:t xml:space="preserve"> that successful scenarios are </w:t>
      </w:r>
      <w:r w:rsidR="008C1D72">
        <w:rPr>
          <w:rFonts w:asciiTheme="majorHAnsi" w:hAnsiTheme="majorHAnsi"/>
        </w:rPr>
        <w:t>examples</w:t>
      </w:r>
      <w:r w:rsidR="007D6B71" w:rsidRPr="009A75F6">
        <w:rPr>
          <w:rFonts w:asciiTheme="majorHAnsi" w:hAnsiTheme="majorHAnsi"/>
        </w:rPr>
        <w:t xml:space="preserve"> th</w:t>
      </w:r>
      <w:r w:rsidR="00674BCB" w:rsidRPr="009A75F6">
        <w:rPr>
          <w:rFonts w:asciiTheme="majorHAnsi" w:hAnsiTheme="majorHAnsi"/>
        </w:rPr>
        <w:t>at</w:t>
      </w:r>
      <w:r w:rsidR="007D6B71" w:rsidRPr="009A75F6">
        <w:rPr>
          <w:rFonts w:asciiTheme="majorHAnsi" w:hAnsiTheme="majorHAnsi"/>
        </w:rPr>
        <w:t xml:space="preserve"> exhibit robustness than optimality</w:t>
      </w:r>
      <w:r w:rsidR="0003213E">
        <w:rPr>
          <w:rFonts w:asciiTheme="majorHAnsi" w:hAnsiTheme="majorHAnsi"/>
        </w:rPr>
        <w:t xml:space="preserve"> when</w:t>
      </w:r>
      <w:r w:rsidR="00ED3386" w:rsidRPr="009A75F6">
        <w:rPr>
          <w:rFonts w:asciiTheme="majorHAnsi" w:hAnsiTheme="majorHAnsi"/>
        </w:rPr>
        <w:t xml:space="preserve"> deploying CO</w:t>
      </w:r>
      <w:r w:rsidR="00ED3386" w:rsidRPr="009A75F6">
        <w:rPr>
          <w:rFonts w:asciiTheme="majorHAnsi" w:hAnsiTheme="majorHAnsi"/>
          <w:vertAlign w:val="subscript"/>
        </w:rPr>
        <w:t>2</w:t>
      </w:r>
      <w:r w:rsidR="00ED3386" w:rsidRPr="009A75F6">
        <w:rPr>
          <w:rFonts w:asciiTheme="majorHAnsi" w:hAnsiTheme="majorHAnsi"/>
        </w:rPr>
        <w:t xml:space="preserve">-reducing </w:t>
      </w:r>
      <w:r w:rsidR="00674BCB" w:rsidRPr="009A75F6">
        <w:rPr>
          <w:rFonts w:asciiTheme="majorHAnsi" w:hAnsiTheme="majorHAnsi"/>
        </w:rPr>
        <w:t>technologies</w:t>
      </w:r>
      <w:r w:rsidR="007D6B71" w:rsidRPr="009A75F6">
        <w:rPr>
          <w:rFonts w:asciiTheme="majorHAnsi" w:hAnsiTheme="majorHAnsi"/>
        </w:rPr>
        <w:t xml:space="preserve">. </w:t>
      </w:r>
      <w:r w:rsidR="008C1D72">
        <w:rPr>
          <w:rFonts w:asciiTheme="majorHAnsi" w:hAnsiTheme="majorHAnsi"/>
        </w:rPr>
        <w:t>This enables performing</w:t>
      </w:r>
      <w:r w:rsidR="007D6B71" w:rsidRPr="009A75F6">
        <w:rPr>
          <w:rFonts w:asciiTheme="majorHAnsi" w:hAnsiTheme="majorHAnsi"/>
        </w:rPr>
        <w:t xml:space="preserve"> s</w:t>
      </w:r>
      <w:r w:rsidR="00ED71D4" w:rsidRPr="009A75F6">
        <w:rPr>
          <w:rFonts w:asciiTheme="majorHAnsi" w:hAnsiTheme="majorHAnsi"/>
        </w:rPr>
        <w:t xml:space="preserve">earch for </w:t>
      </w:r>
      <w:r w:rsidR="008C1D72">
        <w:rPr>
          <w:rFonts w:asciiTheme="majorHAnsi" w:hAnsiTheme="majorHAnsi"/>
        </w:rPr>
        <w:t>finding</w:t>
      </w:r>
      <w:r w:rsidR="007D6B71" w:rsidRPr="009A75F6">
        <w:rPr>
          <w:rFonts w:asciiTheme="majorHAnsi" w:hAnsiTheme="majorHAnsi"/>
        </w:rPr>
        <w:t xml:space="preserve"> </w:t>
      </w:r>
      <w:r w:rsidR="00ED71D4" w:rsidRPr="009A75F6">
        <w:rPr>
          <w:rFonts w:asciiTheme="majorHAnsi" w:hAnsiTheme="majorHAnsi"/>
        </w:rPr>
        <w:t xml:space="preserve">promising optimum rather than optimise outcomes. </w:t>
      </w:r>
    </w:p>
    <w:p w14:paraId="2699E14B" w14:textId="311AE6FB" w:rsidR="00A50B96" w:rsidRPr="009A75F6" w:rsidRDefault="00551F60" w:rsidP="007F6025">
      <w:pPr>
        <w:pStyle w:val="Tablenumber"/>
        <w:spacing w:after="120"/>
        <w:rPr>
          <w:sz w:val="20"/>
          <w:lang w:val="en-GB"/>
        </w:rPr>
      </w:pPr>
      <w:r w:rsidRPr="009A75F6">
        <w:rPr>
          <w:sz w:val="20"/>
          <w:lang w:val="en-GB"/>
        </w:rPr>
        <w:t>3.4.3</w:t>
      </w:r>
      <w:r w:rsidR="00E32593" w:rsidRPr="009A75F6">
        <w:rPr>
          <w:sz w:val="20"/>
          <w:lang w:val="en-GB"/>
        </w:rPr>
        <w:t xml:space="preserve"> Decision </w:t>
      </w:r>
      <w:r w:rsidR="006B4852" w:rsidRPr="009A75F6">
        <w:rPr>
          <w:sz w:val="20"/>
          <w:lang w:val="en-GB"/>
        </w:rPr>
        <w:t>support methods</w:t>
      </w:r>
      <w:r w:rsidR="009A1731" w:rsidRPr="009A75F6">
        <w:rPr>
          <w:sz w:val="20"/>
          <w:lang w:val="en-GB"/>
        </w:rPr>
        <w:t xml:space="preserve"> </w:t>
      </w:r>
      <w:r w:rsidR="00E32593" w:rsidRPr="009A75F6">
        <w:rPr>
          <w:sz w:val="20"/>
          <w:lang w:val="en-GB"/>
        </w:rPr>
        <w:t xml:space="preserve">and Policy analysis  </w:t>
      </w:r>
    </w:p>
    <w:p w14:paraId="2CBC7C70" w14:textId="38DF65F0" w:rsidR="00A50B96" w:rsidRPr="009A75F6" w:rsidRDefault="007F6025" w:rsidP="00CB0692">
      <w:pPr>
        <w:spacing w:line="264" w:lineRule="auto"/>
        <w:jc w:val="both"/>
        <w:rPr>
          <w:rFonts w:asciiTheme="majorHAnsi" w:hAnsiTheme="majorHAnsi"/>
          <w:bCs/>
        </w:rPr>
      </w:pPr>
      <w:r w:rsidRPr="009A75F6">
        <w:rPr>
          <w:rFonts w:asciiTheme="majorHAnsi" w:hAnsiTheme="majorHAnsi"/>
          <w:bCs/>
        </w:rPr>
        <w:t>A</w:t>
      </w:r>
      <w:r w:rsidR="00E32593" w:rsidRPr="009A75F6">
        <w:rPr>
          <w:rFonts w:asciiTheme="majorHAnsi" w:hAnsiTheme="majorHAnsi"/>
          <w:bCs/>
        </w:rPr>
        <w:t>nalysts</w:t>
      </w:r>
      <w:r w:rsidR="00F8385C" w:rsidRPr="009A75F6">
        <w:rPr>
          <w:rFonts w:asciiTheme="majorHAnsi" w:hAnsiTheme="majorHAnsi"/>
          <w:bCs/>
        </w:rPr>
        <w:t xml:space="preserve"> </w:t>
      </w:r>
      <w:r w:rsidR="00A50B96" w:rsidRPr="009A75F6">
        <w:rPr>
          <w:rFonts w:asciiTheme="majorHAnsi" w:hAnsiTheme="majorHAnsi"/>
          <w:bCs/>
        </w:rPr>
        <w:t xml:space="preserve">often </w:t>
      </w:r>
      <w:r w:rsidR="00E32593" w:rsidRPr="009A75F6">
        <w:rPr>
          <w:rFonts w:asciiTheme="majorHAnsi" w:hAnsiTheme="majorHAnsi"/>
          <w:bCs/>
        </w:rPr>
        <w:t>undertake the translation of</w:t>
      </w:r>
      <w:r w:rsidR="00F8385C" w:rsidRPr="009A75F6">
        <w:rPr>
          <w:rFonts w:asciiTheme="majorHAnsi" w:hAnsiTheme="majorHAnsi"/>
          <w:bCs/>
        </w:rPr>
        <w:t xml:space="preserve"> necessities into parameters</w:t>
      </w:r>
      <w:r w:rsidRPr="009A75F6">
        <w:rPr>
          <w:rFonts w:asciiTheme="majorHAnsi" w:hAnsiTheme="majorHAnsi"/>
          <w:bCs/>
        </w:rPr>
        <w:t xml:space="preserve"> within the context of a policy problem</w:t>
      </w:r>
      <w:r w:rsidR="00F8385C" w:rsidRPr="009A75F6">
        <w:rPr>
          <w:rFonts w:asciiTheme="majorHAnsi" w:hAnsiTheme="majorHAnsi"/>
          <w:bCs/>
        </w:rPr>
        <w:t xml:space="preserve">. </w:t>
      </w:r>
      <w:r w:rsidR="00E32593" w:rsidRPr="009A75F6">
        <w:rPr>
          <w:rFonts w:asciiTheme="majorHAnsi" w:hAnsiTheme="majorHAnsi"/>
          <w:bCs/>
        </w:rPr>
        <w:t xml:space="preserve">This primarily </w:t>
      </w:r>
      <w:r w:rsidR="00A50B96" w:rsidRPr="009A75F6">
        <w:rPr>
          <w:rFonts w:asciiTheme="majorHAnsi" w:hAnsiTheme="majorHAnsi"/>
          <w:bCs/>
        </w:rPr>
        <w:t xml:space="preserve">happens </w:t>
      </w:r>
      <w:r w:rsidR="00E32593" w:rsidRPr="009A75F6">
        <w:rPr>
          <w:rFonts w:asciiTheme="majorHAnsi" w:hAnsiTheme="majorHAnsi"/>
          <w:bCs/>
        </w:rPr>
        <w:t>by l</w:t>
      </w:r>
      <w:r w:rsidR="00F8385C" w:rsidRPr="009A75F6">
        <w:rPr>
          <w:rFonts w:asciiTheme="majorHAnsi" w:hAnsiTheme="majorHAnsi"/>
          <w:bCs/>
        </w:rPr>
        <w:t>ook</w:t>
      </w:r>
      <w:r w:rsidR="00E32593" w:rsidRPr="009A75F6">
        <w:rPr>
          <w:rFonts w:asciiTheme="majorHAnsi" w:hAnsiTheme="majorHAnsi"/>
          <w:bCs/>
        </w:rPr>
        <w:t>ing</w:t>
      </w:r>
      <w:r w:rsidR="00F8385C" w:rsidRPr="009A75F6">
        <w:rPr>
          <w:rFonts w:asciiTheme="majorHAnsi" w:hAnsiTheme="majorHAnsi"/>
          <w:bCs/>
        </w:rPr>
        <w:t xml:space="preserve"> at the number</w:t>
      </w:r>
      <w:r w:rsidR="00E32593" w:rsidRPr="009A75F6">
        <w:rPr>
          <w:rFonts w:asciiTheme="majorHAnsi" w:hAnsiTheme="majorHAnsi"/>
          <w:bCs/>
        </w:rPr>
        <w:t>s</w:t>
      </w:r>
      <w:r w:rsidR="00F8385C" w:rsidRPr="009A75F6">
        <w:rPr>
          <w:rFonts w:asciiTheme="majorHAnsi" w:hAnsiTheme="majorHAnsi"/>
          <w:bCs/>
        </w:rPr>
        <w:t xml:space="preserve"> through the model, </w:t>
      </w:r>
      <w:r w:rsidR="00E32593" w:rsidRPr="009A75F6">
        <w:rPr>
          <w:rFonts w:asciiTheme="majorHAnsi" w:hAnsiTheme="majorHAnsi"/>
          <w:bCs/>
        </w:rPr>
        <w:t xml:space="preserve">which </w:t>
      </w:r>
      <w:r w:rsidR="00A50B96" w:rsidRPr="009A75F6">
        <w:rPr>
          <w:rFonts w:asciiTheme="majorHAnsi" w:hAnsiTheme="majorHAnsi"/>
          <w:bCs/>
        </w:rPr>
        <w:t xml:space="preserve">is </w:t>
      </w:r>
      <w:r w:rsidRPr="009A75F6">
        <w:rPr>
          <w:rFonts w:asciiTheme="majorHAnsi" w:hAnsiTheme="majorHAnsi"/>
          <w:bCs/>
        </w:rPr>
        <w:t xml:space="preserve">by definition </w:t>
      </w:r>
      <w:r w:rsidR="00A50B96" w:rsidRPr="009A75F6">
        <w:rPr>
          <w:rFonts w:asciiTheme="majorHAnsi" w:hAnsiTheme="majorHAnsi"/>
          <w:bCs/>
        </w:rPr>
        <w:t>an approximate representation of the</w:t>
      </w:r>
      <w:r w:rsidR="00E32593" w:rsidRPr="009A75F6">
        <w:rPr>
          <w:rFonts w:asciiTheme="majorHAnsi" w:hAnsiTheme="majorHAnsi"/>
          <w:bCs/>
        </w:rPr>
        <w:t xml:space="preserve"> system</w:t>
      </w:r>
      <w:r w:rsidR="00A50B96" w:rsidRPr="009A75F6">
        <w:rPr>
          <w:rFonts w:asciiTheme="majorHAnsi" w:hAnsiTheme="majorHAnsi"/>
          <w:bCs/>
        </w:rPr>
        <w:t xml:space="preserve"> under study</w:t>
      </w:r>
      <w:r w:rsidR="008B29FE" w:rsidRPr="009A75F6">
        <w:rPr>
          <w:rFonts w:asciiTheme="majorHAnsi" w:hAnsiTheme="majorHAnsi"/>
          <w:bCs/>
        </w:rPr>
        <w:t xml:space="preserve"> (Giere, 2004)</w:t>
      </w:r>
      <w:r w:rsidR="00A50B96" w:rsidRPr="009A75F6">
        <w:rPr>
          <w:rFonts w:asciiTheme="majorHAnsi" w:hAnsiTheme="majorHAnsi"/>
          <w:bCs/>
        </w:rPr>
        <w:t>.</w:t>
      </w:r>
      <w:r w:rsidR="00E32593" w:rsidRPr="009A75F6">
        <w:rPr>
          <w:rFonts w:asciiTheme="majorHAnsi" w:hAnsiTheme="majorHAnsi"/>
          <w:bCs/>
        </w:rPr>
        <w:t xml:space="preserve"> </w:t>
      </w:r>
      <w:r w:rsidR="00A50B96" w:rsidRPr="009A75F6">
        <w:rPr>
          <w:rFonts w:asciiTheme="majorHAnsi" w:hAnsiTheme="majorHAnsi"/>
          <w:bCs/>
        </w:rPr>
        <w:t xml:space="preserve">Two main issues arise from this: (a) </w:t>
      </w:r>
      <w:r w:rsidR="00F8385C" w:rsidRPr="009A75F6">
        <w:rPr>
          <w:rFonts w:asciiTheme="majorHAnsi" w:hAnsiTheme="majorHAnsi"/>
          <w:bCs/>
        </w:rPr>
        <w:t>n</w:t>
      </w:r>
      <w:r w:rsidR="00A50B96" w:rsidRPr="009A75F6">
        <w:rPr>
          <w:rFonts w:asciiTheme="majorHAnsi" w:hAnsiTheme="majorHAnsi"/>
          <w:bCs/>
        </w:rPr>
        <w:t xml:space="preserve">ot all aspects </w:t>
      </w:r>
      <w:r w:rsidRPr="009A75F6">
        <w:rPr>
          <w:rFonts w:asciiTheme="majorHAnsi" w:hAnsiTheme="majorHAnsi"/>
          <w:bCs/>
        </w:rPr>
        <w:t xml:space="preserve">of the policy problem </w:t>
      </w:r>
      <w:r w:rsidR="00A50B96" w:rsidRPr="009A75F6">
        <w:rPr>
          <w:rFonts w:asciiTheme="majorHAnsi" w:hAnsiTheme="majorHAnsi"/>
          <w:bCs/>
        </w:rPr>
        <w:t xml:space="preserve">are incorporated in the model, and (b) the complete alignment with reality is not always sensible. On top of that, the </w:t>
      </w:r>
      <w:r w:rsidR="00F8385C" w:rsidRPr="009A75F6">
        <w:rPr>
          <w:rFonts w:asciiTheme="majorHAnsi" w:hAnsiTheme="majorHAnsi"/>
          <w:bCs/>
        </w:rPr>
        <w:t>models themselves cannot calculate consequences</w:t>
      </w:r>
      <w:r w:rsidR="00A50B96" w:rsidRPr="009A75F6">
        <w:rPr>
          <w:rFonts w:asciiTheme="majorHAnsi" w:hAnsiTheme="majorHAnsi"/>
          <w:bCs/>
        </w:rPr>
        <w:t>,</w:t>
      </w:r>
      <w:r w:rsidR="00565E30" w:rsidRPr="009A75F6">
        <w:rPr>
          <w:rFonts w:asciiTheme="majorHAnsi" w:hAnsiTheme="majorHAnsi"/>
          <w:bCs/>
        </w:rPr>
        <w:t xml:space="preserve"> as well as interpret how the uncertain factors of a policy problem impact decision making.</w:t>
      </w:r>
      <w:r w:rsidR="00A50B96" w:rsidRPr="009A75F6">
        <w:rPr>
          <w:rFonts w:asciiTheme="majorHAnsi" w:hAnsiTheme="majorHAnsi"/>
          <w:bCs/>
        </w:rPr>
        <w:t xml:space="preserve"> </w:t>
      </w:r>
      <w:r w:rsidR="00565E30" w:rsidRPr="009A75F6">
        <w:rPr>
          <w:rFonts w:asciiTheme="majorHAnsi" w:hAnsiTheme="majorHAnsi"/>
          <w:bCs/>
        </w:rPr>
        <w:t>T</w:t>
      </w:r>
      <w:r w:rsidR="00A50B96" w:rsidRPr="009A75F6">
        <w:rPr>
          <w:rFonts w:asciiTheme="majorHAnsi" w:hAnsiTheme="majorHAnsi"/>
          <w:bCs/>
        </w:rPr>
        <w:t xml:space="preserve">hey are the means for translating data into meaningful information, showing the intelligence of data by revealing the story behind them. </w:t>
      </w:r>
    </w:p>
    <w:p w14:paraId="5F402578" w14:textId="01C3ED97" w:rsidR="00CA0E1F" w:rsidRPr="009A75F6" w:rsidRDefault="00E32593" w:rsidP="00136269">
      <w:pPr>
        <w:spacing w:after="0" w:line="264" w:lineRule="auto"/>
        <w:jc w:val="both"/>
        <w:rPr>
          <w:rFonts w:asciiTheme="majorHAnsi" w:hAnsiTheme="majorHAnsi"/>
          <w:bCs/>
        </w:rPr>
      </w:pPr>
      <w:r w:rsidRPr="009A75F6">
        <w:rPr>
          <w:rFonts w:asciiTheme="majorHAnsi" w:hAnsiTheme="majorHAnsi"/>
          <w:bCs/>
        </w:rPr>
        <w:t xml:space="preserve">Decision-making support methods under deep uncertainty (i.e. </w:t>
      </w:r>
      <w:r w:rsidR="00F8385C" w:rsidRPr="009A75F6">
        <w:rPr>
          <w:rFonts w:asciiTheme="majorHAnsi" w:hAnsiTheme="majorHAnsi"/>
          <w:bCs/>
        </w:rPr>
        <w:t>DMDU methods</w:t>
      </w:r>
      <w:r w:rsidRPr="009A75F6">
        <w:rPr>
          <w:rFonts w:asciiTheme="majorHAnsi" w:hAnsiTheme="majorHAnsi"/>
          <w:bCs/>
        </w:rPr>
        <w:t>) can help addressing uncertain conditions of a policy problem</w:t>
      </w:r>
      <w:r w:rsidR="007F6025" w:rsidRPr="009A75F6">
        <w:rPr>
          <w:rFonts w:asciiTheme="majorHAnsi" w:hAnsiTheme="majorHAnsi"/>
          <w:bCs/>
        </w:rPr>
        <w:t xml:space="preserve">, </w:t>
      </w:r>
      <w:r w:rsidR="00F8385C" w:rsidRPr="009A75F6">
        <w:rPr>
          <w:rFonts w:asciiTheme="majorHAnsi" w:hAnsiTheme="majorHAnsi"/>
          <w:bCs/>
        </w:rPr>
        <w:t>broaden</w:t>
      </w:r>
      <w:r w:rsidR="007F6025" w:rsidRPr="009A75F6">
        <w:rPr>
          <w:rFonts w:asciiTheme="majorHAnsi" w:hAnsiTheme="majorHAnsi"/>
          <w:bCs/>
        </w:rPr>
        <w:t>ing</w:t>
      </w:r>
      <w:r w:rsidR="00F8385C" w:rsidRPr="009A75F6">
        <w:rPr>
          <w:rFonts w:asciiTheme="majorHAnsi" w:hAnsiTheme="majorHAnsi"/>
          <w:bCs/>
        </w:rPr>
        <w:t xml:space="preserve"> up perspective instead of minimising objectives</w:t>
      </w:r>
      <w:r w:rsidRPr="009A75F6">
        <w:rPr>
          <w:rFonts w:asciiTheme="majorHAnsi" w:hAnsiTheme="majorHAnsi"/>
          <w:bCs/>
        </w:rPr>
        <w:t>.</w:t>
      </w:r>
      <w:r w:rsidR="00063E5C" w:rsidRPr="009A75F6">
        <w:rPr>
          <w:rFonts w:asciiTheme="majorHAnsi" w:hAnsiTheme="majorHAnsi"/>
          <w:bCs/>
        </w:rPr>
        <w:t xml:space="preserve"> </w:t>
      </w:r>
      <w:r w:rsidR="00565E30" w:rsidRPr="009A75F6">
        <w:rPr>
          <w:rFonts w:asciiTheme="majorHAnsi" w:hAnsiTheme="majorHAnsi"/>
          <w:bCs/>
        </w:rPr>
        <w:t xml:space="preserve">Babovic, Mijic &amp; Madani (2018) argue that DMDU frameworks offer an improved ability to design reliable systems regardless of highly uncertain future conditions. </w:t>
      </w:r>
    </w:p>
    <w:p w14:paraId="26970F05" w14:textId="3C86FA99" w:rsidR="00136269" w:rsidRPr="009A75F6" w:rsidRDefault="00136269" w:rsidP="00CB0692">
      <w:pPr>
        <w:spacing w:line="264" w:lineRule="auto"/>
        <w:jc w:val="both"/>
        <w:rPr>
          <w:rFonts w:asciiTheme="majorHAnsi" w:hAnsiTheme="majorHAnsi"/>
          <w:bCs/>
        </w:rPr>
      </w:pPr>
      <w:r w:rsidRPr="009A75F6">
        <w:rPr>
          <w:rFonts w:asciiTheme="majorHAnsi" w:hAnsiTheme="majorHAnsi"/>
          <w:bCs/>
          <w:noProof/>
          <w:lang w:val="el-GR" w:eastAsia="el-GR"/>
        </w:rPr>
        <mc:AlternateContent>
          <mc:Choice Requires="wps">
            <w:drawing>
              <wp:anchor distT="0" distB="0" distL="114300" distR="114300" simplePos="0" relativeHeight="251664383" behindDoc="1" locked="0" layoutInCell="1" allowOverlap="1" wp14:anchorId="656DEECA" wp14:editId="505F84AC">
                <wp:simplePos x="0" y="0"/>
                <wp:positionH relativeFrom="column">
                  <wp:posOffset>26581</wp:posOffset>
                </wp:positionH>
                <wp:positionV relativeFrom="paragraph">
                  <wp:posOffset>153640</wp:posOffset>
                </wp:positionV>
                <wp:extent cx="5400675" cy="1512000"/>
                <wp:effectExtent l="0" t="0" r="28575" b="12065"/>
                <wp:wrapNone/>
                <wp:docPr id="2" name="Ορθογώνιο 2"/>
                <wp:cNvGraphicFramePr/>
                <a:graphic xmlns:a="http://schemas.openxmlformats.org/drawingml/2006/main">
                  <a:graphicData uri="http://schemas.microsoft.com/office/word/2010/wordprocessingShape">
                    <wps:wsp>
                      <wps:cNvSpPr/>
                      <wps:spPr>
                        <a:xfrm>
                          <a:off x="0" y="0"/>
                          <a:ext cx="5400675" cy="1512000"/>
                        </a:xfrm>
                        <a:prstGeom prst="rect">
                          <a:avLst/>
                        </a:prstGeom>
                        <a:solidFill>
                          <a:srgbClr val="F1F7EF"/>
                        </a:solid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85178F" id="Ορθογώνιο 2" o:spid="_x0000_s1026" style="position:absolute;margin-left:2.1pt;margin-top:12.1pt;width:425.25pt;height:119.05pt;z-index:-2516520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" fillcolor="#f1f7ef" strokecolor="#70ad47 [3209]" strokeweight="1.5pt"/>
            </w:pict>
          </mc:Fallback>
        </mc:AlternateContent>
      </w:r>
    </w:p>
    <w:p w14:paraId="59E15E57" w14:textId="3AEA6873" w:rsidR="007F6025" w:rsidRPr="009A75F6" w:rsidRDefault="00063E5C" w:rsidP="00136269">
      <w:pPr>
        <w:spacing w:line="264" w:lineRule="auto"/>
        <w:ind w:left="284"/>
        <w:jc w:val="both"/>
        <w:rPr>
          <w:rFonts w:asciiTheme="majorHAnsi" w:hAnsiTheme="majorHAnsi"/>
          <w:bCs/>
        </w:rPr>
      </w:pPr>
      <w:r w:rsidRPr="009A75F6">
        <w:rPr>
          <w:rFonts w:asciiTheme="majorHAnsi" w:hAnsiTheme="majorHAnsi"/>
          <w:bCs/>
        </w:rPr>
        <w:t xml:space="preserve">DMDU </w:t>
      </w:r>
      <w:r w:rsidR="00A50B96" w:rsidRPr="009A75F6">
        <w:rPr>
          <w:rFonts w:asciiTheme="majorHAnsi" w:hAnsiTheme="majorHAnsi"/>
          <w:bCs/>
        </w:rPr>
        <w:t>methods build around:</w:t>
      </w:r>
      <w:r w:rsidRPr="009A75F6">
        <w:rPr>
          <w:rFonts w:asciiTheme="majorHAnsi" w:hAnsiTheme="majorHAnsi"/>
          <w:bCs/>
        </w:rPr>
        <w:t xml:space="preserve"> </w:t>
      </w:r>
    </w:p>
    <w:p w14:paraId="6208E6A7" w14:textId="1665C79A" w:rsidR="007F6025" w:rsidRPr="009A75F6" w:rsidRDefault="00A50B96" w:rsidP="009B7DDE">
      <w:pPr>
        <w:pStyle w:val="a6"/>
        <w:numPr>
          <w:ilvl w:val="0"/>
          <w:numId w:val="23"/>
        </w:numPr>
        <w:spacing w:line="264" w:lineRule="auto"/>
        <w:ind w:left="709" w:right="326" w:hanging="425"/>
        <w:jc w:val="both"/>
        <w:rPr>
          <w:rFonts w:asciiTheme="majorHAnsi" w:hAnsiTheme="majorHAnsi"/>
          <w:bCs/>
        </w:rPr>
      </w:pPr>
      <w:r w:rsidRPr="009A75F6">
        <w:rPr>
          <w:rFonts w:asciiTheme="majorHAnsi" w:hAnsiTheme="majorHAnsi"/>
          <w:bCs/>
        </w:rPr>
        <w:t>the c</w:t>
      </w:r>
      <w:r w:rsidR="00063E5C" w:rsidRPr="009A75F6">
        <w:rPr>
          <w:rFonts w:asciiTheme="majorHAnsi" w:hAnsiTheme="majorHAnsi"/>
          <w:bCs/>
        </w:rPr>
        <w:t>onsider</w:t>
      </w:r>
      <w:r w:rsidRPr="009A75F6">
        <w:rPr>
          <w:rFonts w:asciiTheme="majorHAnsi" w:hAnsiTheme="majorHAnsi"/>
          <w:bCs/>
        </w:rPr>
        <w:t xml:space="preserve">ation of multiple futures </w:t>
      </w:r>
      <w:r w:rsidR="00063E5C" w:rsidRPr="009A75F6">
        <w:rPr>
          <w:rFonts w:asciiTheme="majorHAnsi" w:hAnsiTheme="majorHAnsi"/>
          <w:bCs/>
        </w:rPr>
        <w:t>in the planning</w:t>
      </w:r>
      <w:r w:rsidRPr="009A75F6">
        <w:rPr>
          <w:rFonts w:asciiTheme="majorHAnsi" w:hAnsiTheme="majorHAnsi"/>
          <w:bCs/>
        </w:rPr>
        <w:t xml:space="preserve"> instead of a single future</w:t>
      </w:r>
      <w:r w:rsidR="00063E5C" w:rsidRPr="009A75F6">
        <w:rPr>
          <w:rFonts w:asciiTheme="majorHAnsi" w:hAnsiTheme="majorHAnsi"/>
          <w:bCs/>
        </w:rPr>
        <w:t xml:space="preserve">, </w:t>
      </w:r>
      <w:r w:rsidRPr="009A75F6">
        <w:rPr>
          <w:rFonts w:asciiTheme="majorHAnsi" w:hAnsiTheme="majorHAnsi"/>
          <w:bCs/>
        </w:rPr>
        <w:t xml:space="preserve">and </w:t>
      </w:r>
      <w:r w:rsidR="00063E5C" w:rsidRPr="009A75F6">
        <w:rPr>
          <w:rFonts w:asciiTheme="majorHAnsi" w:hAnsiTheme="majorHAnsi"/>
          <w:bCs/>
        </w:rPr>
        <w:t xml:space="preserve">choose these futures to stress test </w:t>
      </w:r>
      <w:r w:rsidRPr="009A75F6">
        <w:rPr>
          <w:rFonts w:asciiTheme="majorHAnsi" w:hAnsiTheme="majorHAnsi"/>
          <w:bCs/>
        </w:rPr>
        <w:t>the mappings</w:t>
      </w:r>
      <w:r w:rsidRPr="009A75F6">
        <w:t xml:space="preserve"> </w:t>
      </w:r>
      <w:r w:rsidRPr="009A75F6">
        <w:rPr>
          <w:rFonts w:asciiTheme="majorHAnsi" w:hAnsiTheme="majorHAnsi"/>
          <w:bCs/>
        </w:rPr>
        <w:t>from decision to outcome space</w:t>
      </w:r>
      <w:r w:rsidR="003E2649" w:rsidRPr="009A75F6">
        <w:rPr>
          <w:rFonts w:asciiTheme="majorHAnsi" w:hAnsiTheme="majorHAnsi"/>
          <w:bCs/>
        </w:rPr>
        <w:t>;</w:t>
      </w:r>
      <w:r w:rsidR="00063E5C" w:rsidRPr="009A75F6">
        <w:rPr>
          <w:rFonts w:asciiTheme="majorHAnsi" w:hAnsiTheme="majorHAnsi"/>
          <w:bCs/>
        </w:rPr>
        <w:t xml:space="preserve"> </w:t>
      </w:r>
    </w:p>
    <w:p w14:paraId="608B15DD" w14:textId="77777777" w:rsidR="003E2649" w:rsidRPr="009A75F6" w:rsidRDefault="007F6025" w:rsidP="009B7DDE">
      <w:pPr>
        <w:pStyle w:val="a6"/>
        <w:numPr>
          <w:ilvl w:val="0"/>
          <w:numId w:val="23"/>
        </w:numPr>
        <w:spacing w:line="264" w:lineRule="auto"/>
        <w:ind w:left="709" w:right="326" w:hanging="425"/>
        <w:jc w:val="both"/>
        <w:rPr>
          <w:rFonts w:asciiTheme="majorHAnsi" w:hAnsiTheme="majorHAnsi"/>
          <w:bCs/>
        </w:rPr>
      </w:pPr>
      <w:r w:rsidRPr="009A75F6">
        <w:rPr>
          <w:rFonts w:asciiTheme="majorHAnsi" w:hAnsiTheme="majorHAnsi"/>
          <w:bCs/>
        </w:rPr>
        <w:t xml:space="preserve">the search of </w:t>
      </w:r>
      <w:r w:rsidR="00063E5C" w:rsidRPr="009A75F6">
        <w:rPr>
          <w:rFonts w:asciiTheme="majorHAnsi" w:hAnsiTheme="majorHAnsi"/>
          <w:bCs/>
        </w:rPr>
        <w:t xml:space="preserve">robust plans that perform well over many futures, </w:t>
      </w:r>
      <w:r w:rsidRPr="009A75F6">
        <w:rPr>
          <w:rFonts w:asciiTheme="majorHAnsi" w:hAnsiTheme="majorHAnsi"/>
          <w:bCs/>
        </w:rPr>
        <w:t xml:space="preserve">instead of </w:t>
      </w:r>
      <w:r w:rsidR="00063E5C" w:rsidRPr="009A75F6">
        <w:rPr>
          <w:rFonts w:asciiTheme="majorHAnsi" w:hAnsiTheme="majorHAnsi"/>
          <w:bCs/>
        </w:rPr>
        <w:t xml:space="preserve">optimal </w:t>
      </w:r>
      <w:r w:rsidRPr="009A75F6">
        <w:rPr>
          <w:rFonts w:asciiTheme="majorHAnsi" w:hAnsiTheme="majorHAnsi"/>
          <w:bCs/>
        </w:rPr>
        <w:t xml:space="preserve">one which are </w:t>
      </w:r>
      <w:r w:rsidR="00063E5C" w:rsidRPr="009A75F6">
        <w:rPr>
          <w:rFonts w:asciiTheme="majorHAnsi" w:hAnsiTheme="majorHAnsi"/>
          <w:bCs/>
        </w:rPr>
        <w:t>designed for</w:t>
      </w:r>
      <w:r w:rsidR="003E2649" w:rsidRPr="009A75F6">
        <w:rPr>
          <w:rFonts w:asciiTheme="majorHAnsi" w:hAnsiTheme="majorHAnsi"/>
          <w:bCs/>
        </w:rPr>
        <w:t xml:space="preserve"> a single, best-estimate future;</w:t>
      </w:r>
    </w:p>
    <w:p w14:paraId="762B2450" w14:textId="52D2BC6A" w:rsidR="00063E5C" w:rsidRPr="009A75F6" w:rsidRDefault="007F6025" w:rsidP="009B7DDE">
      <w:pPr>
        <w:pStyle w:val="a6"/>
        <w:numPr>
          <w:ilvl w:val="0"/>
          <w:numId w:val="23"/>
        </w:numPr>
        <w:spacing w:after="480" w:line="264" w:lineRule="auto"/>
        <w:ind w:left="709" w:right="323" w:hanging="425"/>
        <w:contextualSpacing w:val="0"/>
        <w:jc w:val="both"/>
        <w:rPr>
          <w:rFonts w:asciiTheme="majorHAnsi" w:hAnsiTheme="majorHAnsi"/>
          <w:bCs/>
        </w:rPr>
      </w:pPr>
      <w:r w:rsidRPr="009A75F6">
        <w:rPr>
          <w:rFonts w:asciiTheme="majorHAnsi" w:hAnsiTheme="majorHAnsi"/>
          <w:bCs/>
        </w:rPr>
        <w:t xml:space="preserve">the construction of </w:t>
      </w:r>
      <w:r w:rsidR="00063E5C" w:rsidRPr="009A75F6">
        <w:rPr>
          <w:rFonts w:asciiTheme="majorHAnsi" w:hAnsiTheme="majorHAnsi"/>
          <w:bCs/>
        </w:rPr>
        <w:t>flexible and adaptive</w:t>
      </w:r>
      <w:r w:rsidRPr="009A75F6">
        <w:rPr>
          <w:rFonts w:asciiTheme="majorHAnsi" w:hAnsiTheme="majorHAnsi"/>
          <w:bCs/>
        </w:rPr>
        <w:t xml:space="preserve"> plans</w:t>
      </w:r>
      <w:r w:rsidR="00063E5C" w:rsidRPr="009A75F6">
        <w:rPr>
          <w:rFonts w:asciiTheme="majorHAnsi" w:hAnsiTheme="majorHAnsi"/>
          <w:bCs/>
        </w:rPr>
        <w:t>, which often makes them more robust.</w:t>
      </w:r>
    </w:p>
    <w:p w14:paraId="0DB93055" w14:textId="388A9134" w:rsidR="00F8385C" w:rsidRPr="009A75F6" w:rsidRDefault="007F6025" w:rsidP="008B06AA">
      <w:pPr>
        <w:spacing w:before="240" w:after="120" w:line="264" w:lineRule="auto"/>
        <w:jc w:val="both"/>
        <w:rPr>
          <w:rFonts w:asciiTheme="majorHAnsi" w:hAnsiTheme="majorHAnsi"/>
          <w:bCs/>
        </w:rPr>
      </w:pPr>
      <w:r w:rsidRPr="009A75F6">
        <w:rPr>
          <w:rFonts w:asciiTheme="majorHAnsi" w:hAnsiTheme="majorHAnsi"/>
          <w:bCs/>
        </w:rPr>
        <w:lastRenderedPageBreak/>
        <w:t>From an industry perspective where i</w:t>
      </w:r>
      <w:r w:rsidR="007A5347" w:rsidRPr="009A75F6">
        <w:rPr>
          <w:rFonts w:asciiTheme="majorHAnsi" w:hAnsiTheme="majorHAnsi"/>
          <w:bCs/>
        </w:rPr>
        <w:t xml:space="preserve">t is necessary to balance between production costs and emitted </w:t>
      </w:r>
      <w:r w:rsidR="00F8385C" w:rsidRPr="009A75F6">
        <w:rPr>
          <w:rFonts w:asciiTheme="majorHAnsi" w:hAnsiTheme="majorHAnsi"/>
          <w:bCs/>
        </w:rPr>
        <w:t xml:space="preserve">greenhouse </w:t>
      </w:r>
      <w:r w:rsidR="007A5347" w:rsidRPr="009A75F6">
        <w:rPr>
          <w:rFonts w:asciiTheme="majorHAnsi" w:hAnsiTheme="majorHAnsi"/>
          <w:bCs/>
        </w:rPr>
        <w:t xml:space="preserve">gases, </w:t>
      </w:r>
      <w:r w:rsidRPr="009A75F6">
        <w:rPr>
          <w:rFonts w:asciiTheme="majorHAnsi" w:hAnsiTheme="majorHAnsi"/>
          <w:bCs/>
        </w:rPr>
        <w:t xml:space="preserve">the </w:t>
      </w:r>
      <w:r w:rsidR="007A5347" w:rsidRPr="009A75F6">
        <w:rPr>
          <w:rFonts w:asciiTheme="majorHAnsi" w:hAnsiTheme="majorHAnsi"/>
          <w:bCs/>
        </w:rPr>
        <w:t xml:space="preserve">MORDM </w:t>
      </w:r>
      <w:r w:rsidRPr="009A75F6">
        <w:rPr>
          <w:rFonts w:asciiTheme="majorHAnsi" w:hAnsiTheme="majorHAnsi"/>
          <w:bCs/>
        </w:rPr>
        <w:t xml:space="preserve">method is the DMDU </w:t>
      </w:r>
      <w:r w:rsidR="007A5347" w:rsidRPr="009A75F6">
        <w:rPr>
          <w:rFonts w:asciiTheme="majorHAnsi" w:hAnsiTheme="majorHAnsi"/>
          <w:bCs/>
        </w:rPr>
        <w:t xml:space="preserve">method </w:t>
      </w:r>
      <w:r w:rsidRPr="009A75F6">
        <w:rPr>
          <w:rFonts w:asciiTheme="majorHAnsi" w:hAnsiTheme="majorHAnsi"/>
          <w:bCs/>
        </w:rPr>
        <w:t xml:space="preserve">which is </w:t>
      </w:r>
      <w:r w:rsidR="007A5347" w:rsidRPr="009A75F6">
        <w:rPr>
          <w:rFonts w:asciiTheme="majorHAnsi" w:hAnsiTheme="majorHAnsi"/>
          <w:bCs/>
        </w:rPr>
        <w:t>used to determine a posteriori how likely the</w:t>
      </w:r>
      <w:r w:rsidRPr="009A75F6">
        <w:rPr>
          <w:rFonts w:asciiTheme="majorHAnsi" w:hAnsiTheme="majorHAnsi"/>
          <w:bCs/>
        </w:rPr>
        <w:t>se</w:t>
      </w:r>
      <w:r w:rsidR="007A5347" w:rsidRPr="009A75F6">
        <w:rPr>
          <w:rFonts w:asciiTheme="majorHAnsi" w:hAnsiTheme="majorHAnsi"/>
          <w:bCs/>
        </w:rPr>
        <w:t xml:space="preserve"> outcomes might be (Herman &amp; Kasprzyk, 2013; Hong, 2013). </w:t>
      </w:r>
      <w:r w:rsidR="00E32593" w:rsidRPr="009A75F6">
        <w:rPr>
          <w:rFonts w:asciiTheme="majorHAnsi" w:hAnsiTheme="majorHAnsi"/>
          <w:bCs/>
        </w:rPr>
        <w:t xml:space="preserve">For that purpose, MORDM is used to generate multiple policy alternatives and assess their robustness a posteriori across multiple states of the world (SOWs) (Kasprzyk et al. 2013). </w:t>
      </w:r>
      <w:r w:rsidR="00E02040" w:rsidRPr="009A75F6">
        <w:rPr>
          <w:rFonts w:asciiTheme="majorHAnsi" w:hAnsiTheme="majorHAnsi"/>
          <w:bCs/>
        </w:rPr>
        <w:t>MORDM has been used for integrating long-term infrastructure investments, medium-term financial instruments, and short-term operational strategies (Lempert, 2018).</w:t>
      </w:r>
      <w:r w:rsidR="00E32593" w:rsidRPr="009A75F6">
        <w:rPr>
          <w:rFonts w:asciiTheme="majorHAnsi" w:hAnsiTheme="majorHAnsi"/>
          <w:bCs/>
        </w:rPr>
        <w:t xml:space="preserve"> </w:t>
      </w:r>
      <w:r w:rsidR="00886DA9" w:rsidRPr="009A75F6">
        <w:rPr>
          <w:rFonts w:asciiTheme="majorHAnsi" w:hAnsiTheme="majorHAnsi"/>
          <w:bCs/>
        </w:rPr>
        <w:t xml:space="preserve">Other </w:t>
      </w:r>
      <w:r w:rsidRPr="009A75F6">
        <w:rPr>
          <w:rFonts w:asciiTheme="majorHAnsi" w:hAnsiTheme="majorHAnsi"/>
          <w:bCs/>
        </w:rPr>
        <w:t xml:space="preserve">DMDU methods </w:t>
      </w:r>
      <w:r w:rsidR="00886DA9" w:rsidRPr="009A75F6">
        <w:rPr>
          <w:rFonts w:asciiTheme="majorHAnsi" w:hAnsiTheme="majorHAnsi"/>
          <w:bCs/>
        </w:rPr>
        <w:t>that build on the wor</w:t>
      </w:r>
      <w:r w:rsidR="00F8385C" w:rsidRPr="009A75F6">
        <w:rPr>
          <w:rFonts w:asciiTheme="majorHAnsi" w:hAnsiTheme="majorHAnsi"/>
          <w:bCs/>
        </w:rPr>
        <w:t xml:space="preserve">k of MORDM are Multi-scenario </w:t>
      </w:r>
      <w:r w:rsidR="00886DA9" w:rsidRPr="009A75F6">
        <w:rPr>
          <w:rFonts w:asciiTheme="majorHAnsi" w:hAnsiTheme="majorHAnsi"/>
          <w:bCs/>
        </w:rPr>
        <w:t xml:space="preserve">RDM and Many-Objective Robust Optimization. The former provides a more diverse mechanism to evaluate performance of a policy alternative (Watson &amp; Kasprzyk, 2017). The latter determines robustness by examining how each solution responds to changes in key model variables (Deb &amp; Gupta, 2006). </w:t>
      </w:r>
      <w:r w:rsidR="00F8385C" w:rsidRPr="009A75F6">
        <w:rPr>
          <w:rFonts w:asciiTheme="majorHAnsi" w:hAnsiTheme="majorHAnsi"/>
          <w:bCs/>
        </w:rPr>
        <w:t xml:space="preserve">For each outcome of interest, the robustness over this set is calculated. </w:t>
      </w:r>
      <w:r w:rsidR="00B25471" w:rsidRPr="009A75F6">
        <w:rPr>
          <w:rFonts w:asciiTheme="majorHAnsi" w:hAnsiTheme="majorHAnsi"/>
          <w:bCs/>
        </w:rPr>
        <w:t xml:space="preserve">The limitations of these DMDU methods are discussed in Chapter </w:t>
      </w:r>
      <w:r w:rsidR="00DC478A">
        <w:rPr>
          <w:rFonts w:asciiTheme="majorHAnsi" w:hAnsiTheme="majorHAnsi"/>
          <w:bCs/>
        </w:rPr>
        <w:t>11</w:t>
      </w:r>
      <w:r w:rsidR="00B25471" w:rsidRPr="009A75F6">
        <w:rPr>
          <w:rFonts w:asciiTheme="majorHAnsi" w:hAnsiTheme="majorHAnsi"/>
          <w:bCs/>
        </w:rPr>
        <w:t>.3.</w:t>
      </w:r>
    </w:p>
    <w:p w14:paraId="5416F3C6" w14:textId="7321F283" w:rsidR="00E5172B" w:rsidRPr="009A75F6" w:rsidRDefault="00E5172B" w:rsidP="00945E7A">
      <w:pPr>
        <w:pStyle w:val="Tablenumber"/>
        <w:spacing w:after="120"/>
        <w:rPr>
          <w:sz w:val="20"/>
          <w:lang w:val="en-GB"/>
        </w:rPr>
      </w:pPr>
      <w:r w:rsidRPr="009A75F6">
        <w:rPr>
          <w:sz w:val="20"/>
          <w:lang w:val="en-GB"/>
        </w:rPr>
        <w:t>3.</w:t>
      </w:r>
      <w:r w:rsidR="006B4852" w:rsidRPr="009A75F6">
        <w:rPr>
          <w:sz w:val="20"/>
          <w:lang w:val="en-GB"/>
        </w:rPr>
        <w:t>4</w:t>
      </w:r>
      <w:r w:rsidR="00551F60" w:rsidRPr="009A75F6">
        <w:rPr>
          <w:sz w:val="20"/>
          <w:lang w:val="en-GB"/>
        </w:rPr>
        <w:t>.4</w:t>
      </w:r>
      <w:r w:rsidRPr="009A75F6">
        <w:rPr>
          <w:sz w:val="20"/>
          <w:lang w:val="en-GB"/>
        </w:rPr>
        <w:t xml:space="preserve"> EMA Workbench</w:t>
      </w:r>
      <w:r w:rsidR="00BF7E46" w:rsidRPr="009A75F6">
        <w:rPr>
          <w:sz w:val="20"/>
          <w:lang w:val="en-GB"/>
        </w:rPr>
        <w:t xml:space="preserve"> </w:t>
      </w:r>
    </w:p>
    <w:p w14:paraId="6270A3FF" w14:textId="329386BA" w:rsidR="00BF7E46" w:rsidRPr="009A75F6" w:rsidRDefault="009F15BC" w:rsidP="00CB0692">
      <w:pPr>
        <w:spacing w:line="264" w:lineRule="auto"/>
        <w:jc w:val="both"/>
        <w:rPr>
          <w:rFonts w:asciiTheme="majorHAnsi" w:hAnsiTheme="majorHAnsi"/>
        </w:rPr>
      </w:pPr>
      <w:r w:rsidRPr="009A75F6">
        <w:rPr>
          <w:rFonts w:asciiTheme="majorHAnsi" w:hAnsiTheme="majorHAnsi"/>
        </w:rPr>
        <w:t xml:space="preserve">Complex optimization problems often require hybridizations of techniques to obtain high-quality solutions in reasonable time (de la Banda et al. 2014). Building hybrid solutions becomes feasible through the Exploratory Modelling and Analysis (EMA) Workbench, a Python-based toolkit which provides a highly customization interface </w:t>
      </w:r>
      <w:r w:rsidR="00434BF4" w:rsidRPr="009A75F6">
        <w:rPr>
          <w:rFonts w:asciiTheme="majorHAnsi" w:hAnsiTheme="majorHAnsi"/>
        </w:rPr>
        <w:t xml:space="preserve">for performing analysis, visualisation and optimization. The optimization can be used in three ways: over levers for a scenario (MORDM), over uncertainties for a policy (worst-case), and over levers for set of scenarios (robust search). </w:t>
      </w:r>
      <w:r w:rsidR="00BF7E46" w:rsidRPr="009A75F6">
        <w:rPr>
          <w:rFonts w:asciiTheme="majorHAnsi" w:hAnsiTheme="majorHAnsi"/>
        </w:rPr>
        <w:t>The workbench supports many-objective optimization, uncertainty analysis, scenario discovery and interactive visualizations (Kwakkel, 2017</w:t>
      </w:r>
      <w:r w:rsidR="007C5C42" w:rsidRPr="009A75F6">
        <w:rPr>
          <w:rFonts w:asciiTheme="majorHAnsi" w:hAnsiTheme="majorHAnsi"/>
        </w:rPr>
        <w:t>b</w:t>
      </w:r>
      <w:r w:rsidR="00BF7E46" w:rsidRPr="009A75F6">
        <w:rPr>
          <w:rFonts w:asciiTheme="majorHAnsi" w:hAnsiTheme="majorHAnsi"/>
        </w:rPr>
        <w:t>; Kasprzyk et al</w:t>
      </w:r>
      <w:r w:rsidR="008B424D" w:rsidRPr="009A75F6">
        <w:rPr>
          <w:rFonts w:asciiTheme="majorHAnsi" w:hAnsiTheme="majorHAnsi"/>
        </w:rPr>
        <w:t>.</w:t>
      </w:r>
      <w:r w:rsidR="00BF7E46" w:rsidRPr="009A75F6">
        <w:rPr>
          <w:rFonts w:asciiTheme="majorHAnsi" w:hAnsiTheme="majorHAnsi"/>
        </w:rPr>
        <w:t xml:space="preserve"> 2013), </w:t>
      </w:r>
      <w:r w:rsidR="009F036D" w:rsidRPr="009A75F6">
        <w:rPr>
          <w:rFonts w:asciiTheme="majorHAnsi" w:hAnsiTheme="majorHAnsi"/>
        </w:rPr>
        <w:t xml:space="preserve">which are </w:t>
      </w:r>
      <w:r w:rsidR="00951DC2" w:rsidRPr="009A75F6">
        <w:rPr>
          <w:rFonts w:asciiTheme="majorHAnsi" w:hAnsiTheme="majorHAnsi"/>
          <w:bCs/>
          <w:iCs/>
        </w:rPr>
        <w:t>techniques</w:t>
      </w:r>
      <w:r w:rsidR="009F036D" w:rsidRPr="009A75F6">
        <w:rPr>
          <w:rFonts w:asciiTheme="majorHAnsi" w:hAnsiTheme="majorHAnsi"/>
          <w:bCs/>
          <w:iCs/>
        </w:rPr>
        <w:t xml:space="preserve"> for supporting the making of decisions under deep uncertainty</w:t>
      </w:r>
      <w:r w:rsidR="009F036D" w:rsidRPr="009A75F6">
        <w:rPr>
          <w:rFonts w:asciiTheme="majorHAnsi" w:hAnsiTheme="majorHAnsi"/>
        </w:rPr>
        <w:t xml:space="preserve"> while helping</w:t>
      </w:r>
      <w:r w:rsidR="00434BF4" w:rsidRPr="009A75F6">
        <w:rPr>
          <w:rFonts w:asciiTheme="majorHAnsi" w:hAnsiTheme="majorHAnsi"/>
        </w:rPr>
        <w:t xml:space="preserve"> the analyst expand what he/she can do with a model</w:t>
      </w:r>
      <w:r w:rsidR="009F036D" w:rsidRPr="009A75F6">
        <w:rPr>
          <w:rFonts w:asciiTheme="majorHAnsi" w:hAnsiTheme="majorHAnsi"/>
        </w:rPr>
        <w:t xml:space="preserve"> (Kwakkel, 2018)</w:t>
      </w:r>
      <w:r w:rsidR="00BF7E46" w:rsidRPr="009A75F6">
        <w:rPr>
          <w:rFonts w:asciiTheme="majorHAnsi" w:hAnsiTheme="majorHAnsi"/>
        </w:rPr>
        <w:t>.</w:t>
      </w:r>
    </w:p>
    <w:p w14:paraId="7888A76A" w14:textId="0990DCCA" w:rsidR="00F97491" w:rsidRPr="009A75F6" w:rsidRDefault="004B70DC" w:rsidP="00CB0692">
      <w:pPr>
        <w:spacing w:line="264" w:lineRule="auto"/>
        <w:jc w:val="both"/>
        <w:rPr>
          <w:rFonts w:asciiTheme="majorHAnsi" w:hAnsiTheme="majorHAnsi"/>
        </w:rPr>
      </w:pPr>
      <w:r w:rsidRPr="009A75F6">
        <w:rPr>
          <w:rFonts w:asciiTheme="majorHAnsi" w:hAnsiTheme="majorHAnsi"/>
        </w:rPr>
        <w:t xml:space="preserve">The basic idea of EMA is to develop an ensemble of models that capture different sets of assumptions about the world and to explore the </w:t>
      </w:r>
      <w:r w:rsidR="009F15BC" w:rsidRPr="009A75F6">
        <w:rPr>
          <w:rFonts w:asciiTheme="majorHAnsi" w:hAnsiTheme="majorHAnsi"/>
        </w:rPr>
        <w:t>behaviour</w:t>
      </w:r>
      <w:r w:rsidRPr="009A75F6">
        <w:rPr>
          <w:rFonts w:asciiTheme="majorHAnsi" w:hAnsiTheme="majorHAnsi"/>
        </w:rPr>
        <w:t xml:space="preserve"> of this ensemble through computational experiments. A single model run drawn from this set of plausible models provides a computational experiment that reveals how the world would behave if the assumptions encapsulated in this specific model were correct</w:t>
      </w:r>
      <w:r w:rsidR="00434BF4" w:rsidRPr="009A75F6">
        <w:rPr>
          <w:rFonts w:asciiTheme="majorHAnsi" w:hAnsiTheme="majorHAnsi"/>
        </w:rPr>
        <w:t xml:space="preserve"> (Watson &amp; Kasprzyk, 2017)</w:t>
      </w:r>
      <w:r w:rsidRPr="009A75F6">
        <w:rPr>
          <w:rFonts w:asciiTheme="majorHAnsi" w:hAnsiTheme="majorHAnsi"/>
        </w:rPr>
        <w:t xml:space="preserve">. </w:t>
      </w:r>
      <w:r w:rsidR="009F15BC" w:rsidRPr="009A75F6">
        <w:rPr>
          <w:rFonts w:asciiTheme="majorHAnsi" w:hAnsiTheme="majorHAnsi"/>
        </w:rPr>
        <w:t xml:space="preserve">The </w:t>
      </w:r>
      <w:r w:rsidR="00DC478A" w:rsidRPr="009A75F6">
        <w:rPr>
          <w:rFonts w:asciiTheme="majorHAnsi" w:hAnsiTheme="majorHAnsi"/>
        </w:rPr>
        <w:t>connectors’</w:t>
      </w:r>
      <w:r w:rsidR="009F15BC" w:rsidRPr="009A75F6">
        <w:rPr>
          <w:rFonts w:asciiTheme="majorHAnsi" w:hAnsiTheme="majorHAnsi"/>
        </w:rPr>
        <w:t xml:space="preserve"> package of the workbench contains connectors to modelling environments among which MS Excel, and the analysis package contains a wide range of techniques for visualization and analysis of the results from series of computational experiments. For more information, the reader can </w:t>
      </w:r>
      <w:r w:rsidR="002F2D12" w:rsidRPr="009A75F6">
        <w:rPr>
          <w:rFonts w:asciiTheme="majorHAnsi" w:hAnsiTheme="majorHAnsi"/>
        </w:rPr>
        <w:t xml:space="preserve">also </w:t>
      </w:r>
      <w:r w:rsidR="009F15BC" w:rsidRPr="009A75F6">
        <w:rPr>
          <w:rFonts w:asciiTheme="majorHAnsi" w:hAnsiTheme="majorHAnsi"/>
        </w:rPr>
        <w:t xml:space="preserve">refer to </w:t>
      </w:r>
      <w:r w:rsidR="002F2D12" w:rsidRPr="009A75F6">
        <w:rPr>
          <w:rFonts w:asciiTheme="majorHAnsi" w:hAnsiTheme="majorHAnsi"/>
        </w:rPr>
        <w:t>the Water Programming research blog</w:t>
      </w:r>
      <w:r w:rsidR="002F2D12" w:rsidRPr="009A75F6">
        <w:rPr>
          <w:rStyle w:val="ac"/>
          <w:rFonts w:asciiTheme="majorHAnsi" w:hAnsiTheme="majorHAnsi"/>
        </w:rPr>
        <w:footnoteReference w:id="9"/>
      </w:r>
      <w:r w:rsidR="002F2D12" w:rsidRPr="009A75F6">
        <w:rPr>
          <w:rFonts w:asciiTheme="majorHAnsi" w:hAnsiTheme="majorHAnsi"/>
        </w:rPr>
        <w:t>.</w:t>
      </w:r>
    </w:p>
    <w:p w14:paraId="6C8C7608" w14:textId="6D517DFB" w:rsidR="002509B5" w:rsidRPr="009A75F6" w:rsidRDefault="002509B5" w:rsidP="002509B5">
      <w:pPr>
        <w:rPr>
          <w:rFonts w:asciiTheme="majorHAnsi" w:hAnsiTheme="majorHAnsi"/>
          <w:bCs/>
          <w:i/>
          <w:iCs/>
        </w:rPr>
      </w:pPr>
      <w:r w:rsidRPr="009A75F6">
        <w:rPr>
          <w:rFonts w:asciiTheme="majorHAnsi" w:hAnsiTheme="majorHAnsi"/>
          <w:bCs/>
          <w:i/>
          <w:iCs/>
        </w:rPr>
        <w:t>.</w:t>
      </w:r>
    </w:p>
    <w:p w14:paraId="64E64786" w14:textId="436ADF0F" w:rsidR="000319D0" w:rsidRDefault="000319D0" w:rsidP="002509B5">
      <w:pPr>
        <w:rPr>
          <w:rFonts w:asciiTheme="majorHAnsi" w:hAnsiTheme="majorHAnsi"/>
          <w:bCs/>
          <w:i/>
          <w:iCs/>
        </w:rPr>
      </w:pPr>
    </w:p>
    <w:p w14:paraId="71554B53" w14:textId="77777777" w:rsidR="000319D0" w:rsidRPr="000319D0" w:rsidRDefault="000319D0" w:rsidP="000319D0">
      <w:pPr>
        <w:rPr>
          <w:rFonts w:asciiTheme="majorHAnsi" w:hAnsiTheme="majorHAnsi"/>
        </w:rPr>
      </w:pPr>
    </w:p>
    <w:p w14:paraId="212FC053" w14:textId="77777777" w:rsidR="000319D0" w:rsidRPr="000319D0" w:rsidRDefault="000319D0" w:rsidP="000319D0">
      <w:pPr>
        <w:rPr>
          <w:rFonts w:asciiTheme="majorHAnsi" w:hAnsiTheme="majorHAnsi"/>
        </w:rPr>
      </w:pPr>
    </w:p>
    <w:p w14:paraId="75FC2B1F" w14:textId="3FF1FCCE" w:rsidR="000319D0" w:rsidRDefault="000319D0" w:rsidP="000319D0">
      <w:pPr>
        <w:rPr>
          <w:rFonts w:asciiTheme="majorHAnsi" w:hAnsiTheme="majorHAnsi"/>
        </w:rPr>
      </w:pPr>
    </w:p>
    <w:p w14:paraId="417C3DB5" w14:textId="56581E8C" w:rsidR="000319D0" w:rsidRPr="000319D0" w:rsidRDefault="000319D0" w:rsidP="000319D0">
      <w:pPr>
        <w:tabs>
          <w:tab w:val="center" w:pos="4274"/>
        </w:tabs>
        <w:rPr>
          <w:rFonts w:asciiTheme="majorHAnsi" w:hAnsiTheme="majorHAnsi"/>
        </w:rPr>
        <w:sectPr w:rsidR="000319D0" w:rsidRPr="000319D0" w:rsidSect="003B4882">
          <w:headerReference w:type="even" r:id="rId45"/>
          <w:headerReference w:type="default" r:id="rId46"/>
          <w:pgSz w:w="11906" w:h="16838"/>
          <w:pgMar w:top="1560" w:right="1558" w:bottom="1702" w:left="1800" w:header="709" w:footer="708" w:gutter="0"/>
          <w:cols w:space="708"/>
          <w:docGrid w:linePitch="360"/>
        </w:sectPr>
      </w:pPr>
      <w:r>
        <w:rPr>
          <w:rFonts w:asciiTheme="majorHAnsi" w:hAnsiTheme="majorHAnsi"/>
        </w:rPr>
        <w:tab/>
      </w:r>
    </w:p>
    <w:p w14:paraId="4C94758B" w14:textId="51464791" w:rsidR="00102F20" w:rsidRPr="009A75F6" w:rsidRDefault="00102F20">
      <w:pPr>
        <w:rPr>
          <w:rFonts w:asciiTheme="majorHAnsi" w:hAnsiTheme="majorHAnsi"/>
        </w:rPr>
      </w:pPr>
    </w:p>
    <w:p w14:paraId="656F99DD" w14:textId="653F403E" w:rsidR="0080587B" w:rsidRPr="006863DD" w:rsidRDefault="003E5523" w:rsidP="00371FFC">
      <w:pPr>
        <w:pStyle w:val="1"/>
        <w:jc w:val="right"/>
        <w:rPr>
          <w:rFonts w:ascii="Verdana" w:hAnsi="Verdana"/>
          <w:color w:val="6B7600"/>
          <w:sz w:val="56"/>
          <w:szCs w:val="56"/>
        </w:rPr>
      </w:pPr>
      <w:bookmarkStart w:id="35" w:name="_Toc17370177"/>
      <w:r w:rsidRPr="009A75F6">
        <w:rPr>
          <w:rFonts w:ascii="Verdana" w:hAnsi="Verdana"/>
          <w:color w:val="6B7600"/>
          <w:sz w:val="120"/>
          <w:szCs w:val="120"/>
        </w:rPr>
        <w:t>II</w:t>
      </w:r>
      <w:r w:rsidR="00371FFC" w:rsidRPr="009A75F6">
        <w:rPr>
          <w:rFonts w:ascii="Verdana" w:hAnsi="Verdana"/>
          <w:color w:val="6B7600"/>
          <w:sz w:val="120"/>
          <w:szCs w:val="120"/>
        </w:rPr>
        <w:br/>
      </w:r>
      <w:r w:rsidR="0080587B" w:rsidRPr="006863DD">
        <w:rPr>
          <w:rFonts w:ascii="Verdana" w:hAnsi="Verdana"/>
          <w:color w:val="6B7600"/>
          <w:sz w:val="56"/>
          <w:szCs w:val="56"/>
        </w:rPr>
        <w:t>M</w:t>
      </w:r>
      <w:r w:rsidR="00671DDC" w:rsidRPr="006863DD">
        <w:rPr>
          <w:rFonts w:ascii="Verdana" w:hAnsi="Verdana"/>
          <w:color w:val="6B7600"/>
          <w:sz w:val="56"/>
          <w:szCs w:val="56"/>
        </w:rPr>
        <w:t>ethods</w:t>
      </w:r>
      <w:bookmarkEnd w:id="35"/>
    </w:p>
    <w:p w14:paraId="3B8190D8" w14:textId="77777777" w:rsidR="00703593" w:rsidRDefault="00703593" w:rsidP="00CB0692">
      <w:pPr>
        <w:spacing w:line="264" w:lineRule="auto"/>
        <w:jc w:val="both"/>
        <w:rPr>
          <w:rFonts w:asciiTheme="majorHAnsi" w:hAnsiTheme="majorHAnsi"/>
          <w:i/>
        </w:rPr>
      </w:pPr>
    </w:p>
    <w:p w14:paraId="2D126E5B" w14:textId="77777777" w:rsidR="00671BB8" w:rsidRPr="00671BB8" w:rsidRDefault="00BD7516" w:rsidP="00671BB8">
      <w:pPr>
        <w:spacing w:line="264" w:lineRule="auto"/>
        <w:jc w:val="both"/>
        <w:rPr>
          <w:rFonts w:asciiTheme="majorHAnsi" w:hAnsiTheme="majorHAnsi"/>
          <w:i/>
        </w:rPr>
      </w:pPr>
      <w:r w:rsidRPr="00671BB8">
        <w:rPr>
          <w:rFonts w:asciiTheme="majorHAnsi" w:hAnsiTheme="majorHAnsi"/>
          <w:i/>
        </w:rPr>
        <w:t>This</w:t>
      </w:r>
      <w:r w:rsidR="0080587B" w:rsidRPr="00671BB8">
        <w:rPr>
          <w:rFonts w:asciiTheme="majorHAnsi" w:hAnsiTheme="majorHAnsi"/>
          <w:i/>
        </w:rPr>
        <w:t xml:space="preserve"> section </w:t>
      </w:r>
      <w:r w:rsidR="00703593" w:rsidRPr="00671BB8">
        <w:rPr>
          <w:rFonts w:asciiTheme="majorHAnsi" w:hAnsiTheme="majorHAnsi"/>
          <w:i/>
        </w:rPr>
        <w:t>elaborates</w:t>
      </w:r>
      <w:r w:rsidR="0080587B" w:rsidRPr="00671BB8">
        <w:rPr>
          <w:rFonts w:asciiTheme="majorHAnsi" w:hAnsiTheme="majorHAnsi"/>
          <w:i/>
        </w:rPr>
        <w:t xml:space="preserve"> </w:t>
      </w:r>
      <w:r w:rsidR="00703593" w:rsidRPr="00671BB8">
        <w:rPr>
          <w:rFonts w:asciiTheme="majorHAnsi" w:hAnsiTheme="majorHAnsi"/>
          <w:i/>
        </w:rPr>
        <w:t xml:space="preserve">on the methodology which is employed for addressing the research questions of this study. </w:t>
      </w:r>
      <w:r w:rsidR="00E827B9" w:rsidRPr="00671BB8">
        <w:rPr>
          <w:rFonts w:asciiTheme="majorHAnsi" w:hAnsiTheme="majorHAnsi"/>
          <w:i/>
        </w:rPr>
        <w:t xml:space="preserve">This </w:t>
      </w:r>
      <w:r w:rsidR="00671DDC" w:rsidRPr="00671BB8">
        <w:rPr>
          <w:rFonts w:asciiTheme="majorHAnsi" w:hAnsiTheme="majorHAnsi"/>
          <w:i/>
        </w:rPr>
        <w:t>includes</w:t>
      </w:r>
      <w:r w:rsidR="0080587B" w:rsidRPr="00671BB8">
        <w:rPr>
          <w:rFonts w:asciiTheme="majorHAnsi" w:hAnsiTheme="majorHAnsi"/>
          <w:i/>
        </w:rPr>
        <w:t xml:space="preserve"> the development of </w:t>
      </w:r>
      <w:r w:rsidR="00E827B9" w:rsidRPr="00671BB8">
        <w:rPr>
          <w:rFonts w:asciiTheme="majorHAnsi" w:hAnsiTheme="majorHAnsi"/>
          <w:i/>
        </w:rPr>
        <w:t>a benchmarking configuration of a container glass plant which will allow testing the performance of best available and emerging technologies. A method for performing techno-economic analysis will be presented and empirical evidence will be acquired with regards to the industrial process activities. T</w:t>
      </w:r>
      <w:r w:rsidR="0080587B" w:rsidRPr="00671BB8">
        <w:rPr>
          <w:rFonts w:asciiTheme="majorHAnsi" w:hAnsiTheme="majorHAnsi"/>
          <w:i/>
        </w:rPr>
        <w:t xml:space="preserve">he impact of </w:t>
      </w:r>
      <w:r w:rsidR="00D96B8C" w:rsidRPr="00671BB8">
        <w:rPr>
          <w:rFonts w:asciiTheme="majorHAnsi" w:hAnsiTheme="majorHAnsi"/>
          <w:i/>
        </w:rPr>
        <w:t>candidate technologies</w:t>
      </w:r>
      <w:r w:rsidR="0080587B" w:rsidRPr="00671BB8">
        <w:rPr>
          <w:rFonts w:asciiTheme="majorHAnsi" w:hAnsiTheme="majorHAnsi"/>
          <w:i/>
        </w:rPr>
        <w:t xml:space="preserve"> on the energy and material flows will also be portraye</w:t>
      </w:r>
      <w:r w:rsidR="00A41107" w:rsidRPr="00671BB8">
        <w:rPr>
          <w:rFonts w:asciiTheme="majorHAnsi" w:hAnsiTheme="majorHAnsi"/>
          <w:i/>
        </w:rPr>
        <w:t xml:space="preserve">d. </w:t>
      </w:r>
      <w:r w:rsidR="00671BB8" w:rsidRPr="00671BB8">
        <w:rPr>
          <w:rFonts w:asciiTheme="majorHAnsi" w:hAnsiTheme="majorHAnsi"/>
          <w:i/>
        </w:rPr>
        <w:t xml:space="preserve">Later on, a series of </w:t>
      </w:r>
      <w:r w:rsidR="000D3F3F" w:rsidRPr="00671BB8">
        <w:rPr>
          <w:rFonts w:asciiTheme="majorHAnsi" w:hAnsiTheme="majorHAnsi"/>
          <w:i/>
        </w:rPr>
        <w:t xml:space="preserve">techniques </w:t>
      </w:r>
      <w:r w:rsidR="00671BB8" w:rsidRPr="00671BB8">
        <w:rPr>
          <w:rFonts w:asciiTheme="majorHAnsi" w:hAnsiTheme="majorHAnsi"/>
          <w:i/>
        </w:rPr>
        <w:t xml:space="preserve">is selected </w:t>
      </w:r>
      <w:r w:rsidR="000D3F3F" w:rsidRPr="00671BB8">
        <w:rPr>
          <w:rFonts w:asciiTheme="majorHAnsi" w:hAnsiTheme="majorHAnsi"/>
          <w:i/>
        </w:rPr>
        <w:t xml:space="preserve">to complement the </w:t>
      </w:r>
      <w:r w:rsidR="00671BB8" w:rsidRPr="00671BB8">
        <w:rPr>
          <w:rFonts w:asciiTheme="majorHAnsi" w:hAnsiTheme="majorHAnsi"/>
          <w:i/>
        </w:rPr>
        <w:t xml:space="preserve">decision aid </w:t>
      </w:r>
      <w:r w:rsidR="000D3F3F" w:rsidRPr="00671BB8">
        <w:rPr>
          <w:rFonts w:asciiTheme="majorHAnsi" w:hAnsiTheme="majorHAnsi"/>
          <w:i/>
        </w:rPr>
        <w:t xml:space="preserve">approach. </w:t>
      </w:r>
      <w:r w:rsidR="00671BB8" w:rsidRPr="00671BB8">
        <w:rPr>
          <w:rFonts w:asciiTheme="majorHAnsi" w:hAnsiTheme="majorHAnsi"/>
          <w:i/>
        </w:rPr>
        <w:t>This involves finding robust decarbonisation options which account for conflicting objectives. The section closes with the mechanisms employed for model verification and validation.</w:t>
      </w:r>
    </w:p>
    <w:p w14:paraId="47C21D08" w14:textId="77777777" w:rsidR="00E827B9" w:rsidRDefault="00E827B9" w:rsidP="00703593">
      <w:pPr>
        <w:spacing w:line="264" w:lineRule="auto"/>
      </w:pPr>
    </w:p>
    <w:p w14:paraId="6205C0B6" w14:textId="77777777" w:rsidR="00E827B9" w:rsidRPr="009A75F6" w:rsidRDefault="00E827B9" w:rsidP="00703593">
      <w:pPr>
        <w:spacing w:line="264" w:lineRule="auto"/>
      </w:pPr>
    </w:p>
    <w:p w14:paraId="749E70ED" w14:textId="77777777" w:rsidR="00703593" w:rsidRPr="009A75F6" w:rsidRDefault="00703593" w:rsidP="00CB0692">
      <w:pPr>
        <w:spacing w:line="264" w:lineRule="auto"/>
        <w:jc w:val="both"/>
        <w:rPr>
          <w:rFonts w:asciiTheme="majorHAnsi" w:hAnsiTheme="majorHAnsi"/>
        </w:rPr>
      </w:pPr>
    </w:p>
    <w:p w14:paraId="341DEEA3" w14:textId="77777777" w:rsidR="00E2587F" w:rsidRPr="009A75F6" w:rsidRDefault="00E2587F" w:rsidP="004B70DC">
      <w:pPr>
        <w:jc w:val="both"/>
        <w:rPr>
          <w:rFonts w:asciiTheme="majorHAnsi" w:hAnsiTheme="majorHAnsi"/>
        </w:rPr>
      </w:pPr>
    </w:p>
    <w:p w14:paraId="4201DD49" w14:textId="77777777" w:rsidR="004B70DC" w:rsidRPr="009A75F6" w:rsidRDefault="004B70DC" w:rsidP="004B70DC">
      <w:pPr>
        <w:jc w:val="both"/>
        <w:rPr>
          <w:rFonts w:asciiTheme="majorHAnsi" w:hAnsiTheme="majorHAnsi"/>
        </w:rPr>
      </w:pPr>
    </w:p>
    <w:p w14:paraId="564ECCC3" w14:textId="77777777" w:rsidR="000319D0" w:rsidRDefault="00EF55F3">
      <w:pPr>
        <w:sectPr w:rsidR="000319D0" w:rsidSect="003B4882">
          <w:headerReference w:type="even" r:id="rId47"/>
          <w:headerReference w:type="default" r:id="rId48"/>
          <w:pgSz w:w="11906" w:h="16838"/>
          <w:pgMar w:top="1560" w:right="1558" w:bottom="1702" w:left="1800" w:header="709" w:footer="708" w:gutter="0"/>
          <w:cols w:space="708"/>
          <w:docGrid w:linePitch="360"/>
        </w:sectPr>
      </w:pPr>
      <w:r w:rsidRPr="009A75F6">
        <w:br w:type="page"/>
      </w:r>
    </w:p>
    <w:p w14:paraId="67E79AEE" w14:textId="3600452F" w:rsidR="003D2D83" w:rsidRPr="009A75F6" w:rsidRDefault="00276DE0" w:rsidP="003D2D83">
      <w:pPr>
        <w:pStyle w:val="1"/>
        <w:spacing w:after="120"/>
        <w:jc w:val="right"/>
        <w:rPr>
          <w:rFonts w:ascii="Verdana" w:hAnsi="Verdana"/>
          <w:bCs/>
          <w:color w:val="6B7600"/>
          <w:sz w:val="52"/>
          <w:szCs w:val="52"/>
        </w:rPr>
      </w:pPr>
      <w:bookmarkStart w:id="36" w:name="_Toc17370178"/>
      <w:r w:rsidRPr="009A75F6">
        <w:rPr>
          <w:rFonts w:ascii="Verdana" w:hAnsi="Verdana"/>
          <w:bCs/>
          <w:color w:val="6B7600"/>
          <w:sz w:val="100"/>
          <w:szCs w:val="100"/>
        </w:rPr>
        <w:lastRenderedPageBreak/>
        <w:t xml:space="preserve">4 </w:t>
      </w:r>
      <w:r w:rsidR="003D2D83" w:rsidRPr="009A75F6">
        <w:rPr>
          <w:rFonts w:ascii="Verdana" w:hAnsi="Verdana"/>
          <w:bCs/>
          <w:color w:val="6B7600"/>
          <w:sz w:val="100"/>
          <w:szCs w:val="100"/>
        </w:rPr>
        <w:br/>
      </w:r>
      <w:r w:rsidR="0048738D" w:rsidRPr="009A75F6">
        <w:rPr>
          <w:rFonts w:ascii="Verdana" w:hAnsi="Verdana"/>
          <w:bCs/>
          <w:color w:val="6B7600"/>
          <w:sz w:val="52"/>
          <w:szCs w:val="52"/>
        </w:rPr>
        <w:t>Techno-economic</w:t>
      </w:r>
      <w:r w:rsidR="000319D0">
        <w:rPr>
          <w:rFonts w:ascii="Verdana" w:hAnsi="Verdana"/>
          <w:bCs/>
          <w:color w:val="6B7600"/>
          <w:sz w:val="52"/>
          <w:szCs w:val="52"/>
        </w:rPr>
        <w:t xml:space="preserve"> A</w:t>
      </w:r>
      <w:r w:rsidR="003D2D83" w:rsidRPr="009A75F6">
        <w:rPr>
          <w:rFonts w:ascii="Verdana" w:hAnsi="Verdana"/>
          <w:bCs/>
          <w:color w:val="6B7600"/>
          <w:sz w:val="52"/>
          <w:szCs w:val="52"/>
        </w:rPr>
        <w:t>nalysis</w:t>
      </w:r>
      <w:bookmarkEnd w:id="36"/>
    </w:p>
    <w:p w14:paraId="49E423CB" w14:textId="77777777" w:rsidR="003D2D83" w:rsidRPr="009A75F6" w:rsidRDefault="003D2D83" w:rsidP="00716557">
      <w:pPr>
        <w:spacing w:after="0" w:line="276" w:lineRule="auto"/>
        <w:jc w:val="both"/>
        <w:rPr>
          <w:rFonts w:asciiTheme="majorHAnsi" w:hAnsiTheme="majorHAnsi"/>
        </w:rPr>
      </w:pPr>
    </w:p>
    <w:p w14:paraId="1DE5816B" w14:textId="201D1110" w:rsidR="00127F0B" w:rsidRPr="009A75F6" w:rsidRDefault="0096001A" w:rsidP="00127F0B">
      <w:pPr>
        <w:spacing w:line="264" w:lineRule="auto"/>
        <w:jc w:val="both"/>
        <w:rPr>
          <w:rFonts w:asciiTheme="majorHAnsi" w:hAnsiTheme="majorHAnsi"/>
        </w:rPr>
      </w:pPr>
      <w:r w:rsidRPr="009A75F6">
        <w:rPr>
          <w:rFonts w:asciiTheme="majorHAnsi" w:hAnsiTheme="majorHAnsi"/>
        </w:rPr>
        <w:t>In response to the first sub-question</w:t>
      </w:r>
      <w:r w:rsidR="00A44132" w:rsidRPr="009A75F6">
        <w:rPr>
          <w:rFonts w:asciiTheme="majorHAnsi" w:hAnsiTheme="majorHAnsi"/>
        </w:rPr>
        <w:t xml:space="preserve">, </w:t>
      </w:r>
      <w:r w:rsidR="003C2CE3" w:rsidRPr="009A75F6">
        <w:rPr>
          <w:rFonts w:asciiTheme="majorHAnsi" w:hAnsiTheme="majorHAnsi"/>
        </w:rPr>
        <w:t>a methodology</w:t>
      </w:r>
      <w:r w:rsidR="00716557" w:rsidRPr="009A75F6">
        <w:rPr>
          <w:rFonts w:asciiTheme="majorHAnsi" w:hAnsiTheme="majorHAnsi"/>
        </w:rPr>
        <w:t xml:space="preserve"> </w:t>
      </w:r>
      <w:r w:rsidR="00355F81" w:rsidRPr="009A75F6">
        <w:rPr>
          <w:rFonts w:asciiTheme="majorHAnsi" w:hAnsiTheme="majorHAnsi"/>
        </w:rPr>
        <w:t>is proposed</w:t>
      </w:r>
      <w:r w:rsidR="00716557" w:rsidRPr="009A75F6">
        <w:rPr>
          <w:rFonts w:asciiTheme="majorHAnsi" w:hAnsiTheme="majorHAnsi"/>
        </w:rPr>
        <w:t xml:space="preserve"> for performing </w:t>
      </w:r>
      <w:r w:rsidRPr="009A75F6">
        <w:rPr>
          <w:rFonts w:asciiTheme="majorHAnsi" w:hAnsiTheme="majorHAnsi"/>
        </w:rPr>
        <w:t>techno-economic analysis within the context of the container glass industry.</w:t>
      </w:r>
      <w:r w:rsidR="00127F0B" w:rsidRPr="009A75F6">
        <w:rPr>
          <w:rFonts w:asciiTheme="majorHAnsi" w:hAnsiTheme="majorHAnsi"/>
        </w:rPr>
        <w:t xml:space="preserve"> B</w:t>
      </w:r>
      <w:r w:rsidR="00D06B91" w:rsidRPr="009A75F6">
        <w:rPr>
          <w:rFonts w:asciiTheme="majorHAnsi" w:hAnsiTheme="majorHAnsi"/>
        </w:rPr>
        <w:t xml:space="preserve">enchmarking conditions for the current </w:t>
      </w:r>
      <w:r w:rsidR="00127F0B" w:rsidRPr="009A75F6">
        <w:rPr>
          <w:rFonts w:asciiTheme="majorHAnsi" w:hAnsiTheme="majorHAnsi"/>
        </w:rPr>
        <w:t>process activities</w:t>
      </w:r>
      <w:r w:rsidR="00D06B91" w:rsidRPr="009A75F6">
        <w:rPr>
          <w:rFonts w:asciiTheme="majorHAnsi" w:hAnsiTheme="majorHAnsi"/>
        </w:rPr>
        <w:t xml:space="preserve"> </w:t>
      </w:r>
      <w:r w:rsidRPr="009A75F6">
        <w:rPr>
          <w:rFonts w:asciiTheme="majorHAnsi" w:hAnsiTheme="majorHAnsi"/>
        </w:rPr>
        <w:t xml:space="preserve">are identified </w:t>
      </w:r>
      <w:r w:rsidR="00D06B91" w:rsidRPr="009A75F6">
        <w:rPr>
          <w:rFonts w:asciiTheme="majorHAnsi" w:hAnsiTheme="majorHAnsi"/>
        </w:rPr>
        <w:t>in terms of energy requirements and CO</w:t>
      </w:r>
      <w:r w:rsidR="00D06B91" w:rsidRPr="00B7706A">
        <w:rPr>
          <w:rFonts w:asciiTheme="majorHAnsi" w:hAnsiTheme="majorHAnsi"/>
          <w:vertAlign w:val="subscript"/>
        </w:rPr>
        <w:t>2</w:t>
      </w:r>
      <w:r w:rsidR="00D06B91" w:rsidRPr="009A75F6">
        <w:rPr>
          <w:rFonts w:asciiTheme="majorHAnsi" w:hAnsiTheme="majorHAnsi"/>
        </w:rPr>
        <w:t xml:space="preserve"> emissions</w:t>
      </w:r>
      <w:r w:rsidR="00127F0B" w:rsidRPr="009A75F6">
        <w:rPr>
          <w:rFonts w:asciiTheme="majorHAnsi" w:hAnsiTheme="majorHAnsi"/>
        </w:rPr>
        <w:t xml:space="preserve"> which helps understanding the implications of technologies into the process. This empirical evidence will enable the investigation of the energy performance and decarbonisation potential of process technologies. </w:t>
      </w:r>
      <w:r w:rsidR="00D06B91" w:rsidRPr="009A75F6">
        <w:rPr>
          <w:rFonts w:asciiTheme="majorHAnsi" w:hAnsiTheme="majorHAnsi"/>
        </w:rPr>
        <w:t>The technical and econo</w:t>
      </w:r>
      <w:r w:rsidRPr="009A75F6">
        <w:rPr>
          <w:rFonts w:asciiTheme="majorHAnsi" w:hAnsiTheme="majorHAnsi"/>
        </w:rPr>
        <w:t>mic feasibility of technologies</w:t>
      </w:r>
      <w:r w:rsidR="00D06B91" w:rsidRPr="009A75F6">
        <w:rPr>
          <w:rFonts w:asciiTheme="majorHAnsi" w:hAnsiTheme="majorHAnsi"/>
        </w:rPr>
        <w:t xml:space="preserve"> are evaluated</w:t>
      </w:r>
      <w:r w:rsidR="005F343F" w:rsidRPr="009A75F6">
        <w:rPr>
          <w:rFonts w:asciiTheme="majorHAnsi" w:hAnsiTheme="majorHAnsi"/>
        </w:rPr>
        <w:t xml:space="preserve"> afterwards</w:t>
      </w:r>
      <w:r w:rsidR="00D06B91" w:rsidRPr="009A75F6">
        <w:rPr>
          <w:rFonts w:asciiTheme="majorHAnsi" w:hAnsiTheme="majorHAnsi"/>
        </w:rPr>
        <w:t xml:space="preserve">, </w:t>
      </w:r>
      <w:r w:rsidRPr="009A75F6">
        <w:rPr>
          <w:rFonts w:asciiTheme="majorHAnsi" w:hAnsiTheme="majorHAnsi"/>
        </w:rPr>
        <w:t>which leads</w:t>
      </w:r>
      <w:r w:rsidR="00D06B91" w:rsidRPr="009A75F6">
        <w:rPr>
          <w:rFonts w:asciiTheme="majorHAnsi" w:hAnsiTheme="majorHAnsi"/>
        </w:rPr>
        <w:t xml:space="preserve"> to the formation of </w:t>
      </w:r>
      <w:r w:rsidR="00617733" w:rsidRPr="009A75F6">
        <w:rPr>
          <w:rFonts w:asciiTheme="majorHAnsi" w:hAnsiTheme="majorHAnsi"/>
        </w:rPr>
        <w:t xml:space="preserve">technology </w:t>
      </w:r>
      <w:r w:rsidR="00D06B91" w:rsidRPr="009A75F6">
        <w:rPr>
          <w:rFonts w:asciiTheme="majorHAnsi" w:hAnsiTheme="majorHAnsi"/>
        </w:rPr>
        <w:t xml:space="preserve">combinations for deployment consideration. </w:t>
      </w:r>
    </w:p>
    <w:p w14:paraId="3AF1D561" w14:textId="2182645A" w:rsidR="00A44132" w:rsidRPr="009A75F6" w:rsidRDefault="005F0980" w:rsidP="00A44132">
      <w:pPr>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738112" behindDoc="1" locked="0" layoutInCell="1" allowOverlap="1" wp14:anchorId="1C150AC2" wp14:editId="116D70FC">
                <wp:simplePos x="0" y="0"/>
                <wp:positionH relativeFrom="column">
                  <wp:posOffset>133350</wp:posOffset>
                </wp:positionH>
                <wp:positionV relativeFrom="paragraph">
                  <wp:posOffset>154940</wp:posOffset>
                </wp:positionV>
                <wp:extent cx="5162550" cy="577850"/>
                <wp:effectExtent l="95250" t="38100" r="57150" b="107950"/>
                <wp:wrapNone/>
                <wp:docPr id="18" name="Ορθογώνιο 18"/>
                <wp:cNvGraphicFramePr/>
                <a:graphic xmlns:a="http://schemas.openxmlformats.org/drawingml/2006/main">
                  <a:graphicData uri="http://schemas.microsoft.com/office/word/2010/wordprocessingShape">
                    <wps:wsp>
                      <wps:cNvSpPr/>
                      <wps:spPr>
                        <a:xfrm>
                          <a:off x="0" y="0"/>
                          <a:ext cx="5162550" cy="577850"/>
                        </a:xfrm>
                        <a:prstGeom prst="rect">
                          <a:avLst/>
                        </a:prstGeom>
                        <a:solidFill>
                          <a:schemeClr val="bg1"/>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2E5E1F" id="Ορθογώνιο 18" o:spid="_x0000_s1026" style="position:absolute;margin-left:10.5pt;margin-top:12.2pt;width:406.5pt;height:45.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" fillcolor="white [3212]" strokecolor="#1f4d78 [1604]" strokeweight="1pt">
                <v:shadow on="t" color="black" opacity="26214f" origin=".5,-.5" offset="-.74836mm,.74836mm"/>
              </v:rect>
            </w:pict>
          </mc:Fallback>
        </mc:AlternateContent>
      </w:r>
      <w:r w:rsidR="00A44132" w:rsidRPr="009A75F6">
        <w:rPr>
          <w:rFonts w:asciiTheme="majorHAnsi" w:hAnsiTheme="majorHAnsi"/>
          <w:i/>
          <w:noProof/>
          <w:lang w:val="el-GR" w:eastAsia="el-GR"/>
        </w:rPr>
        <mc:AlternateContent>
          <mc:Choice Requires="wps">
            <w:drawing>
              <wp:anchor distT="0" distB="0" distL="114300" distR="114300" simplePos="0" relativeHeight="251737088" behindDoc="1" locked="0" layoutInCell="1" allowOverlap="1" wp14:anchorId="435173DE" wp14:editId="2C129165">
                <wp:simplePos x="0" y="0"/>
                <wp:positionH relativeFrom="column">
                  <wp:posOffset>0</wp:posOffset>
                </wp:positionH>
                <wp:positionV relativeFrom="paragraph">
                  <wp:posOffset>40640</wp:posOffset>
                </wp:positionV>
                <wp:extent cx="5410200" cy="819150"/>
                <wp:effectExtent l="0" t="0" r="19050" b="19050"/>
                <wp:wrapNone/>
                <wp:docPr id="17" name="Ορθογώνιο 17"/>
                <wp:cNvGraphicFramePr/>
                <a:graphic xmlns:a="http://schemas.openxmlformats.org/drawingml/2006/main">
                  <a:graphicData uri="http://schemas.microsoft.com/office/word/2010/wordprocessingShape">
                    <wps:wsp>
                      <wps:cNvSpPr/>
                      <wps:spPr>
                        <a:xfrm>
                          <a:off x="0" y="0"/>
                          <a:ext cx="5410200" cy="8191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8ACF9" id="Ορθογώνιο 17" o:spid="_x0000_s1026" style="position:absolute;margin-left:0;margin-top:3.2pt;width:426pt;height:64.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" fillcolor="#acb9ca [1311]" strokecolor="black [3213]" strokeweight="1pt"/>
            </w:pict>
          </mc:Fallback>
        </mc:AlternateContent>
      </w:r>
    </w:p>
    <w:p w14:paraId="6A93CDF7" w14:textId="2840DA2A" w:rsidR="00A44132" w:rsidRPr="009A75F6" w:rsidRDefault="00A44132" w:rsidP="00A44132">
      <w:pPr>
        <w:ind w:left="426" w:right="368"/>
        <w:jc w:val="both"/>
        <w:rPr>
          <w:rFonts w:asciiTheme="majorHAnsi" w:hAnsiTheme="majorHAnsi"/>
          <w:bCs/>
          <w:iCs/>
        </w:rPr>
      </w:pPr>
      <w:r w:rsidRPr="009A75F6">
        <w:rPr>
          <w:rFonts w:asciiTheme="majorHAnsi" w:hAnsiTheme="majorHAnsi"/>
          <w:b/>
        </w:rPr>
        <w:t>SQ1</w:t>
      </w:r>
      <w:r w:rsidRPr="009A75F6">
        <w:rPr>
          <w:rFonts w:asciiTheme="majorHAnsi" w:hAnsiTheme="majorHAnsi"/>
        </w:rPr>
        <w:t xml:space="preserve">: How can a techno-economic analysis of </w:t>
      </w:r>
      <w:r w:rsidR="00175163">
        <w:rPr>
          <w:rFonts w:asciiTheme="majorHAnsi" w:hAnsiTheme="majorHAnsi"/>
        </w:rPr>
        <w:t>best available</w:t>
      </w:r>
      <w:r w:rsidRPr="009A75F6">
        <w:rPr>
          <w:rFonts w:asciiTheme="majorHAnsi" w:hAnsiTheme="majorHAnsi"/>
        </w:rPr>
        <w:t xml:space="preserve"> and emerging technologies and their combinations help the container glass sector achieve deep CO</w:t>
      </w:r>
      <w:r w:rsidRPr="009A75F6">
        <w:rPr>
          <w:rFonts w:asciiTheme="majorHAnsi" w:hAnsiTheme="majorHAnsi"/>
          <w:vertAlign w:val="subscript"/>
        </w:rPr>
        <w:t>2</w:t>
      </w:r>
      <w:r w:rsidRPr="009A75F6">
        <w:rPr>
          <w:rFonts w:asciiTheme="majorHAnsi" w:hAnsiTheme="majorHAnsi"/>
        </w:rPr>
        <w:t xml:space="preserve"> reductions?</w:t>
      </w:r>
    </w:p>
    <w:p w14:paraId="0A25790B" w14:textId="08CF84BC" w:rsidR="00D06B91" w:rsidRPr="009A75F6" w:rsidRDefault="00D06B91" w:rsidP="00600AB0">
      <w:pPr>
        <w:jc w:val="both"/>
        <w:rPr>
          <w:rFonts w:asciiTheme="majorHAnsi" w:hAnsiTheme="majorHAnsi"/>
        </w:rPr>
      </w:pPr>
    </w:p>
    <w:p w14:paraId="6B4F2EA9" w14:textId="66D4C299" w:rsidR="00DD04ED" w:rsidRPr="009A75F6" w:rsidRDefault="00DD04ED" w:rsidP="00617733">
      <w:pPr>
        <w:spacing w:line="264" w:lineRule="auto"/>
        <w:jc w:val="both"/>
        <w:rPr>
          <w:rFonts w:asciiTheme="majorHAnsi" w:hAnsiTheme="majorHAnsi"/>
        </w:rPr>
      </w:pPr>
      <w:r w:rsidRPr="009A75F6">
        <w:rPr>
          <w:rFonts w:asciiTheme="majorHAnsi" w:hAnsiTheme="majorHAnsi"/>
        </w:rPr>
        <w:t>Within the analysis of physical systems in MS Excel, mass and energy balance assists the estimation of material and energy requirements of units or equipment, total emitted CO</w:t>
      </w:r>
      <w:r w:rsidRPr="009A75F6">
        <w:rPr>
          <w:rFonts w:asciiTheme="majorHAnsi" w:hAnsiTheme="majorHAnsi"/>
          <w:vertAlign w:val="subscript"/>
        </w:rPr>
        <w:t>2</w:t>
      </w:r>
      <w:r w:rsidRPr="009A75F6">
        <w:rPr>
          <w:rFonts w:asciiTheme="majorHAnsi" w:hAnsiTheme="majorHAnsi"/>
        </w:rPr>
        <w:t>, as well as waste heat and material cycles. Particular emphasis is given to the melting activity which accounts for about 80% of a plant’s energy use and emissions. The empirical evidence consist of the baseline for evaluating the energy and CO</w:t>
      </w:r>
      <w:r w:rsidRPr="009A75F6">
        <w:rPr>
          <w:rFonts w:asciiTheme="majorHAnsi" w:hAnsiTheme="majorHAnsi"/>
          <w:vertAlign w:val="subscript"/>
        </w:rPr>
        <w:t>2</w:t>
      </w:r>
      <w:r w:rsidRPr="009A75F6">
        <w:rPr>
          <w:rFonts w:asciiTheme="majorHAnsi" w:hAnsiTheme="majorHAnsi"/>
        </w:rPr>
        <w:t xml:space="preserve"> savings from introducing a novel technology.</w:t>
      </w:r>
    </w:p>
    <w:p w14:paraId="4CA8FFB3" w14:textId="6EE319B5" w:rsidR="003D2D83" w:rsidRPr="009A75F6" w:rsidRDefault="0048738D" w:rsidP="004E619D">
      <w:pPr>
        <w:pStyle w:val="20"/>
        <w:spacing w:before="0" w:after="120"/>
        <w:rPr>
          <w:rFonts w:ascii="Verdana" w:hAnsi="Verdana"/>
          <w:color w:val="6B7600"/>
          <w:sz w:val="28"/>
          <w:szCs w:val="28"/>
        </w:rPr>
      </w:pPr>
      <w:bookmarkStart w:id="37" w:name="_Toc10244255"/>
      <w:bookmarkStart w:id="38" w:name="_Toc17370179"/>
      <w:r w:rsidRPr="009A75F6">
        <w:rPr>
          <w:rFonts w:ascii="Verdana" w:hAnsi="Verdana"/>
          <w:color w:val="6B7600"/>
          <w:sz w:val="28"/>
          <w:szCs w:val="28"/>
        </w:rPr>
        <w:t xml:space="preserve">4.1 Material </w:t>
      </w:r>
      <w:r w:rsidR="00C9010B" w:rsidRPr="009A75F6">
        <w:rPr>
          <w:rFonts w:ascii="Verdana" w:hAnsi="Verdana"/>
          <w:color w:val="6B7600"/>
          <w:sz w:val="28"/>
          <w:szCs w:val="28"/>
        </w:rPr>
        <w:t xml:space="preserve">Flow </w:t>
      </w:r>
      <w:r w:rsidRPr="009A75F6">
        <w:rPr>
          <w:rFonts w:ascii="Verdana" w:hAnsi="Verdana"/>
          <w:color w:val="6B7600"/>
          <w:sz w:val="28"/>
          <w:szCs w:val="28"/>
        </w:rPr>
        <w:t>Analysis</w:t>
      </w:r>
      <w:r w:rsidR="003D2D83" w:rsidRPr="009A75F6">
        <w:rPr>
          <w:rFonts w:ascii="Verdana" w:hAnsi="Verdana"/>
          <w:color w:val="6B7600"/>
          <w:sz w:val="28"/>
          <w:szCs w:val="28"/>
        </w:rPr>
        <w:t xml:space="preserve"> </w:t>
      </w:r>
      <w:bookmarkEnd w:id="37"/>
      <w:r w:rsidR="0031499F" w:rsidRPr="009A75F6">
        <w:rPr>
          <w:rFonts w:ascii="Verdana" w:hAnsi="Verdana"/>
          <w:color w:val="6B7600"/>
          <w:sz w:val="28"/>
          <w:szCs w:val="28"/>
        </w:rPr>
        <w:t xml:space="preserve"> </w:t>
      </w:r>
      <w:bookmarkEnd w:id="38"/>
    </w:p>
    <w:p w14:paraId="3943876C" w14:textId="56B22F89" w:rsidR="00DA79C2" w:rsidRPr="009A75F6" w:rsidRDefault="00905D5E" w:rsidP="00B7706A">
      <w:pPr>
        <w:spacing w:line="264" w:lineRule="auto"/>
        <w:jc w:val="both"/>
        <w:rPr>
          <w:rFonts w:asciiTheme="majorHAnsi" w:hAnsiTheme="majorHAnsi"/>
        </w:rPr>
      </w:pPr>
      <w:r w:rsidRPr="009A75F6">
        <w:rPr>
          <w:rFonts w:asciiTheme="majorHAnsi" w:hAnsiTheme="majorHAnsi"/>
        </w:rPr>
        <w:t>Material flow analysis helps minimising the assumptions about the primary energy needed to deliver energy to the system and the chemical composition of batches and final products. For this purpose, mass balance is performed for estimating the material requirements and cycles which are directly connected to the material and emissions streams. The batch weight is the aggregate of virgin materials and recycled cullet (i.e. heterogeneous mixture) and equals to the amount of molten glass added by the process emissions (Eq. 1</w:t>
      </w:r>
      <w:r w:rsidR="0038330D">
        <w:rPr>
          <w:rFonts w:asciiTheme="majorHAnsi" w:hAnsiTheme="majorHAnsi"/>
        </w:rPr>
        <w:t>,</w:t>
      </w:r>
      <w:r w:rsidRPr="009A75F6">
        <w:rPr>
          <w:rFonts w:asciiTheme="majorHAnsi" w:hAnsiTheme="majorHAnsi"/>
        </w:rPr>
        <w:t xml:space="preserve"> 2). Approximately 10% of glass is lost in activities downstream of the melting (i.e. pack-to-melt ratio) which is re-introduced back to the batch mixing. The reactions taken place can be expressed as: </w:t>
      </w:r>
    </w:p>
    <w:p w14:paraId="6EAF1DBD" w14:textId="7283D0B4" w:rsidR="00DA79C2" w:rsidRPr="009A75F6" w:rsidRDefault="00DA79C2" w:rsidP="00DA79C2">
      <w:pPr>
        <w:autoSpaceDE w:val="0"/>
        <w:autoSpaceDN w:val="0"/>
        <w:adjustRightInd w:val="0"/>
        <w:spacing w:after="0" w:line="360" w:lineRule="auto"/>
        <w:rPr>
          <w:rFonts w:asciiTheme="majorHAnsi" w:eastAsia="Times New Roman" w:hAnsiTheme="majorHAnsi" w:cs="Times New Roman"/>
        </w:rPr>
      </w:pPr>
      <w:r w:rsidRPr="009A75F6">
        <w:rPr>
          <w:rFonts w:asciiTheme="majorHAnsi" w:eastAsia="Times New Roman" w:hAnsiTheme="majorHAnsi" w:cs="Universal-GreekwithMathPi"/>
          <w:szCs w:val="19"/>
        </w:rPr>
        <w:t>((</w:t>
      </w:r>
      <w:r w:rsidRPr="009A75F6">
        <w:rPr>
          <w:rFonts w:asciiTheme="majorHAnsi" w:eastAsia="Times New Roman" w:hAnsiTheme="majorHAnsi" w:cs="Times New Roman"/>
          <w:szCs w:val="19"/>
        </w:rPr>
        <w:t xml:space="preserve">1 </w:t>
      </w:r>
      <w:r w:rsidRPr="009A75F6">
        <w:rPr>
          <w:rFonts w:asciiTheme="majorHAnsi" w:eastAsia="Times New Roman" w:hAnsiTheme="majorHAnsi" w:cs="Symbol"/>
          <w:szCs w:val="19"/>
        </w:rPr>
        <w:t xml:space="preserve">+ </w:t>
      </w:r>
      <w:r w:rsidRPr="009A75F6">
        <w:rPr>
          <w:rFonts w:asciiTheme="majorHAnsi" w:eastAsia="Times New Roman" w:hAnsiTheme="majorHAnsi" w:cs="Times New Roman"/>
          <w:iCs/>
          <w:szCs w:val="19"/>
        </w:rPr>
        <w:t>b</w:t>
      </w:r>
      <w:r w:rsidRPr="009A75F6">
        <w:rPr>
          <w:rFonts w:asciiTheme="majorHAnsi" w:eastAsia="Times New Roman" w:hAnsiTheme="majorHAnsi" w:cs="Universal-GreekwithMathPi"/>
          <w:szCs w:val="19"/>
        </w:rPr>
        <w:t xml:space="preserve">) </w:t>
      </w:r>
      <w:r w:rsidRPr="009A75F6">
        <w:rPr>
          <w:rFonts w:asciiTheme="majorHAnsi" w:eastAsia="Times New Roman" w:hAnsiTheme="majorHAnsi" w:cs="Times New Roman"/>
          <w:szCs w:val="19"/>
        </w:rPr>
        <w:t>kg of batch</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T</w:t>
      </w:r>
      <w:r w:rsidRPr="009A75F6">
        <w:rPr>
          <w:rFonts w:asciiTheme="majorHAnsi" w:eastAsia="Times New Roman" w:hAnsiTheme="majorHAnsi" w:cs="Times New Roman"/>
          <w:sz w:val="14"/>
          <w:szCs w:val="12"/>
        </w:rPr>
        <w:t>room</w:t>
      </w:r>
      <w:r w:rsidRPr="009A75F6">
        <w:rPr>
          <w:rFonts w:asciiTheme="majorHAnsi" w:eastAsia="Times New Roman" w:hAnsiTheme="majorHAnsi" w:cs="Symbol"/>
          <w:szCs w:val="19"/>
        </w:rPr>
        <w:t xml:space="preserve">) </w:t>
      </w:r>
      <w:r w:rsidRPr="009A75F6">
        <w:rPr>
          <w:rFonts w:asciiTheme="majorHAnsi" w:eastAsia="Times New Roman" w:hAnsiTheme="majorHAnsi" w:cs="Times New Roman"/>
          <w:sz w:val="28"/>
        </w:rPr>
        <w:sym w:font="Wingdings" w:char="F0F0"/>
      </w:r>
      <w:r w:rsidRPr="009A75F6">
        <w:rPr>
          <w:rFonts w:asciiTheme="majorHAnsi" w:eastAsia="Times New Roman" w:hAnsiTheme="majorHAnsi" w:cs="Symbol"/>
          <w:sz w:val="24"/>
          <w:szCs w:val="19"/>
        </w:rPr>
        <w:t xml:space="preserve"> </w:t>
      </w:r>
      <w:r w:rsidRPr="009A75F6">
        <w:rPr>
          <w:rFonts w:asciiTheme="majorHAnsi" w:eastAsia="Times New Roman" w:hAnsiTheme="majorHAnsi" w:cs="Symbol"/>
          <w:szCs w:val="19"/>
        </w:rPr>
        <w:t>(</w:t>
      </w:r>
      <w:r w:rsidRPr="009A75F6">
        <w:rPr>
          <w:rFonts w:asciiTheme="majorHAnsi" w:eastAsia="Times New Roman" w:hAnsiTheme="majorHAnsi" w:cs="Times New Roman"/>
          <w:szCs w:val="19"/>
        </w:rPr>
        <w:t>1 kg of glass</w:t>
      </w:r>
      <w:r w:rsidR="00905D5E" w:rsidRPr="009A75F6">
        <w:rPr>
          <w:rFonts w:asciiTheme="majorHAnsi" w:eastAsia="Times New Roman" w:hAnsiTheme="majorHAnsi" w:cs="Times New Roman"/>
          <w:szCs w:val="19"/>
        </w:rPr>
        <w:t xml:space="preserve"> mix</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T</w:t>
      </w:r>
      <w:r w:rsidRPr="009A75F6">
        <w:rPr>
          <w:rFonts w:asciiTheme="majorHAnsi" w:eastAsia="Times New Roman" w:hAnsiTheme="majorHAnsi" w:cs="Times New Roman"/>
          <w:sz w:val="14"/>
          <w:szCs w:val="12"/>
        </w:rPr>
        <w:t>room</w:t>
      </w:r>
      <w:r w:rsidRPr="009A75F6">
        <w:rPr>
          <w:rFonts w:asciiTheme="majorHAnsi" w:eastAsia="Times New Roman" w:hAnsiTheme="majorHAnsi" w:cs="Symbol"/>
          <w:szCs w:val="19"/>
        </w:rPr>
        <w:t>) + (</w:t>
      </w:r>
      <w:r w:rsidRPr="009A75F6">
        <w:rPr>
          <w:rFonts w:asciiTheme="majorHAnsi" w:eastAsia="Times New Roman" w:hAnsiTheme="majorHAnsi" w:cs="Times New Roman"/>
          <w:iCs/>
          <w:szCs w:val="19"/>
        </w:rPr>
        <w:t xml:space="preserve">b </w:t>
      </w:r>
      <w:r w:rsidRPr="009A75F6">
        <w:rPr>
          <w:rFonts w:asciiTheme="majorHAnsi" w:eastAsia="Times New Roman" w:hAnsiTheme="majorHAnsi" w:cs="Times New Roman"/>
          <w:szCs w:val="19"/>
        </w:rPr>
        <w:t>kg of gas</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T</w:t>
      </w:r>
      <w:r w:rsidRPr="009A75F6">
        <w:rPr>
          <w:rFonts w:asciiTheme="majorHAnsi" w:eastAsia="Times New Roman" w:hAnsiTheme="majorHAnsi" w:cs="Times New Roman"/>
          <w:sz w:val="14"/>
          <w:szCs w:val="12"/>
        </w:rPr>
        <w:t>room</w:t>
      </w:r>
      <w:r w:rsidRPr="009A75F6">
        <w:rPr>
          <w:rFonts w:asciiTheme="majorHAnsi" w:eastAsia="Times New Roman" w:hAnsiTheme="majorHAnsi" w:cs="Universal-GreekwithMathPi"/>
          <w:szCs w:val="19"/>
        </w:rPr>
        <w:t>),</w:t>
      </w:r>
      <w:r w:rsidRPr="009A75F6">
        <w:rPr>
          <w:rFonts w:asciiTheme="majorHAnsi" w:eastAsia="Times New Roman" w:hAnsiTheme="majorHAnsi" w:cs="Universal-GreekwithMathPi"/>
          <w:sz w:val="24"/>
          <w:szCs w:val="19"/>
        </w:rPr>
        <w:t xml:space="preserve"> </w:t>
      </w:r>
      <w:r w:rsidRPr="009A75F6">
        <w:rPr>
          <w:rFonts w:asciiTheme="majorHAnsi" w:eastAsia="Times New Roman" w:hAnsiTheme="majorHAnsi" w:cs="Universal-GreekwithMathPi"/>
          <w:i/>
          <w:szCs w:val="19"/>
        </w:rPr>
        <w:t>Δ</w:t>
      </w:r>
      <w:r w:rsidRPr="009A75F6">
        <w:rPr>
          <w:rFonts w:asciiTheme="majorHAnsi" w:eastAsia="Times New Roman" w:hAnsiTheme="majorHAnsi" w:cs="Times New Roman"/>
          <w:i/>
          <w:iCs/>
          <w:szCs w:val="19"/>
        </w:rPr>
        <w:t>H</w:t>
      </w:r>
      <w:r w:rsidRPr="009A75F6">
        <w:rPr>
          <w:rFonts w:asciiTheme="majorHAnsi" w:eastAsia="Times New Roman" w:hAnsiTheme="majorHAnsi" w:cs="Times New Roman"/>
          <w:i/>
          <w:sz w:val="18"/>
          <w:szCs w:val="12"/>
        </w:rPr>
        <w:t>R</w:t>
      </w:r>
      <w:r w:rsidRPr="009A75F6">
        <w:rPr>
          <w:rFonts w:asciiTheme="majorHAnsi" w:eastAsia="Times New Roman" w:hAnsiTheme="majorHAnsi" w:cs="Times New Roman"/>
          <w:sz w:val="24"/>
        </w:rPr>
        <w:tab/>
      </w:r>
      <w:r w:rsidR="00617733" w:rsidRPr="009A75F6">
        <w:rPr>
          <w:rFonts w:asciiTheme="majorHAnsi" w:eastAsia="Times New Roman" w:hAnsiTheme="majorHAnsi" w:cs="Times New Roman"/>
          <w:sz w:val="16"/>
          <w:szCs w:val="12"/>
        </w:rPr>
        <w:tab/>
      </w:r>
      <w:r w:rsidR="006371CB"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16"/>
          <w:szCs w:val="12"/>
        </w:rPr>
        <w:t xml:space="preserve">   </w:t>
      </w:r>
      <w:r w:rsidR="006371CB" w:rsidRPr="009A75F6">
        <w:rPr>
          <w:rFonts w:asciiTheme="majorHAnsi" w:eastAsia="Times New Roman" w:hAnsiTheme="majorHAnsi" w:cs="Times New Roman"/>
          <w:sz w:val="16"/>
          <w:szCs w:val="12"/>
        </w:rPr>
        <w:t xml:space="preserve">  </w:t>
      </w:r>
      <w:r w:rsidR="004E619D" w:rsidRPr="009A75F6">
        <w:rPr>
          <w:rFonts w:asciiTheme="majorHAnsi" w:eastAsia="Times New Roman" w:hAnsiTheme="majorHAnsi" w:cs="Times New Roman"/>
        </w:rPr>
        <w:t>(</w:t>
      </w:r>
      <w:r w:rsidR="006371CB" w:rsidRPr="009A75F6">
        <w:rPr>
          <w:rFonts w:asciiTheme="majorHAnsi" w:eastAsia="Times New Roman" w:hAnsiTheme="majorHAnsi" w:cs="Times New Roman"/>
        </w:rPr>
        <w:t>1</w:t>
      </w:r>
      <w:r w:rsidRPr="009A75F6">
        <w:rPr>
          <w:rFonts w:asciiTheme="majorHAnsi" w:eastAsia="Times New Roman" w:hAnsiTheme="majorHAnsi" w:cs="Times New Roman"/>
        </w:rPr>
        <w:t>)</w:t>
      </w:r>
    </w:p>
    <w:p w14:paraId="4F14BDE4" w14:textId="45EA76A3" w:rsidR="00DA79C2" w:rsidRPr="009A75F6" w:rsidRDefault="00DA79C2" w:rsidP="00DA79C2">
      <w:pPr>
        <w:autoSpaceDE w:val="0"/>
        <w:autoSpaceDN w:val="0"/>
        <w:adjustRightInd w:val="0"/>
        <w:spacing w:after="0" w:line="360" w:lineRule="auto"/>
        <w:rPr>
          <w:rFonts w:asciiTheme="majorHAnsi" w:eastAsia="Times New Roman" w:hAnsiTheme="majorHAnsi" w:cs="Universal-GreekwithMathPi"/>
          <w:szCs w:val="19"/>
        </w:rPr>
      </w:pPr>
      <w:r w:rsidRPr="009A75F6">
        <w:rPr>
          <w:rFonts w:asciiTheme="majorHAnsi" w:eastAsia="Times New Roman" w:hAnsiTheme="majorHAnsi" w:cs="Times New Roman"/>
          <w:szCs w:val="19"/>
        </w:rPr>
        <w:t>(1 kg of glass</w:t>
      </w:r>
      <w:r w:rsidR="00905D5E" w:rsidRPr="009A75F6">
        <w:rPr>
          <w:rFonts w:asciiTheme="majorHAnsi" w:eastAsia="Times New Roman" w:hAnsiTheme="majorHAnsi" w:cs="Times New Roman"/>
          <w:szCs w:val="19"/>
        </w:rPr>
        <w:t xml:space="preserve"> mix</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T</w:t>
      </w:r>
      <w:r w:rsidRPr="009A75F6">
        <w:rPr>
          <w:rFonts w:asciiTheme="majorHAnsi" w:eastAsia="Times New Roman" w:hAnsiTheme="majorHAnsi" w:cs="Times New Roman"/>
          <w:sz w:val="14"/>
          <w:szCs w:val="12"/>
        </w:rPr>
        <w:t>room</w:t>
      </w:r>
      <w:r w:rsidRPr="009A75F6">
        <w:rPr>
          <w:rFonts w:asciiTheme="majorHAnsi" w:eastAsia="Times New Roman" w:hAnsiTheme="majorHAnsi" w:cs="Symbol"/>
          <w:szCs w:val="19"/>
        </w:rPr>
        <w:t xml:space="preserve">) </w:t>
      </w:r>
      <w:r w:rsidRPr="009A75F6">
        <w:rPr>
          <w:rFonts w:asciiTheme="majorHAnsi" w:eastAsia="Times New Roman" w:hAnsiTheme="majorHAnsi" w:cs="Times New Roman"/>
          <w:sz w:val="24"/>
        </w:rPr>
        <w:sym w:font="Wingdings" w:char="F0F0"/>
      </w:r>
      <w:r w:rsidRPr="009A75F6">
        <w:rPr>
          <w:rFonts w:asciiTheme="majorHAnsi" w:eastAsia="Times New Roman" w:hAnsiTheme="majorHAnsi" w:cs="Symbol"/>
          <w:sz w:val="24"/>
          <w:szCs w:val="19"/>
        </w:rPr>
        <w:t xml:space="preserve"> </w:t>
      </w:r>
      <w:r w:rsidRPr="009A75F6">
        <w:rPr>
          <w:rFonts w:asciiTheme="majorHAnsi" w:eastAsia="Times New Roman" w:hAnsiTheme="majorHAnsi" w:cs="Symbol"/>
          <w:szCs w:val="19"/>
        </w:rPr>
        <w:t>(</w:t>
      </w:r>
      <w:r w:rsidRPr="009A75F6">
        <w:rPr>
          <w:rFonts w:asciiTheme="majorHAnsi" w:eastAsia="Times New Roman" w:hAnsiTheme="majorHAnsi" w:cs="Times New Roman"/>
          <w:szCs w:val="19"/>
        </w:rPr>
        <w:t>1 kg of glass melt</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T</w:t>
      </w:r>
      <w:r w:rsidRPr="009A75F6">
        <w:rPr>
          <w:rFonts w:asciiTheme="majorHAnsi" w:eastAsia="Times New Roman" w:hAnsiTheme="majorHAnsi" w:cs="Universal-GreekwithMathPi"/>
          <w:szCs w:val="19"/>
        </w:rPr>
        <w:t xml:space="preserve">), </w:t>
      </w:r>
      <w:r w:rsidRPr="009A75F6">
        <w:rPr>
          <w:rFonts w:asciiTheme="majorHAnsi" w:eastAsia="Times New Roman" w:hAnsiTheme="majorHAnsi" w:cs="Universal-GreekwithMathPi"/>
          <w:i/>
          <w:szCs w:val="19"/>
        </w:rPr>
        <w:t>Δ</w:t>
      </w:r>
      <w:r w:rsidRPr="009A75F6">
        <w:rPr>
          <w:rFonts w:asciiTheme="majorHAnsi" w:eastAsia="Times New Roman" w:hAnsiTheme="majorHAnsi" w:cs="Times New Roman"/>
          <w:i/>
          <w:iCs/>
          <w:szCs w:val="19"/>
        </w:rPr>
        <w:t>H</w:t>
      </w:r>
      <w:r w:rsidRPr="009A75F6">
        <w:rPr>
          <w:rFonts w:asciiTheme="majorHAnsi" w:eastAsia="Times New Roman" w:hAnsiTheme="majorHAnsi" w:cs="Times New Roman"/>
          <w:i/>
          <w:sz w:val="18"/>
          <w:szCs w:val="12"/>
        </w:rPr>
        <w:t>glass</w:t>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004E619D"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16"/>
          <w:szCs w:val="12"/>
        </w:rPr>
        <w:t xml:space="preserve">   </w:t>
      </w:r>
      <w:r w:rsidR="006371CB" w:rsidRPr="009A75F6">
        <w:rPr>
          <w:rFonts w:asciiTheme="majorHAnsi" w:eastAsia="Times New Roman" w:hAnsiTheme="majorHAnsi" w:cs="Times New Roman"/>
        </w:rPr>
        <w:t>(2</w:t>
      </w:r>
      <w:r w:rsidRPr="009A75F6">
        <w:rPr>
          <w:rFonts w:asciiTheme="majorHAnsi" w:eastAsia="Times New Roman" w:hAnsiTheme="majorHAnsi" w:cs="Times New Roman"/>
        </w:rPr>
        <w:t>)</w:t>
      </w:r>
    </w:p>
    <w:p w14:paraId="69C5B2C3" w14:textId="4ED61EC2" w:rsidR="00DA79C2" w:rsidRPr="009A75F6" w:rsidRDefault="00DA79C2" w:rsidP="00DA79C2">
      <w:pPr>
        <w:spacing w:after="240" w:line="240" w:lineRule="auto"/>
        <w:jc w:val="both"/>
        <w:rPr>
          <w:rFonts w:asciiTheme="majorHAnsi" w:eastAsia="Times New Roman" w:hAnsiTheme="majorHAnsi" w:cs="Times New Roman"/>
          <w:sz w:val="18"/>
        </w:rPr>
      </w:pPr>
      <w:r w:rsidRPr="009A75F6">
        <w:rPr>
          <w:rFonts w:asciiTheme="majorHAnsi" w:eastAsia="Times New Roman" w:hAnsiTheme="majorHAnsi" w:cs="Times New Roman"/>
          <w:iCs/>
          <w:szCs w:val="19"/>
        </w:rPr>
        <w:t xml:space="preserve">(b </w:t>
      </w:r>
      <w:r w:rsidRPr="009A75F6">
        <w:rPr>
          <w:rFonts w:asciiTheme="majorHAnsi" w:eastAsia="Times New Roman" w:hAnsiTheme="majorHAnsi" w:cs="Times New Roman"/>
          <w:szCs w:val="19"/>
        </w:rPr>
        <w:t>kg of gas</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T</w:t>
      </w:r>
      <w:r w:rsidRPr="009A75F6">
        <w:rPr>
          <w:rFonts w:asciiTheme="majorHAnsi" w:eastAsia="Times New Roman" w:hAnsiTheme="majorHAnsi" w:cs="Times New Roman"/>
          <w:sz w:val="14"/>
          <w:szCs w:val="12"/>
        </w:rPr>
        <w:t>room</w:t>
      </w:r>
      <w:r w:rsidRPr="009A75F6">
        <w:rPr>
          <w:rFonts w:asciiTheme="majorHAnsi" w:eastAsia="Times New Roman" w:hAnsiTheme="majorHAnsi" w:cs="Universal-GreekwithMathPi"/>
          <w:szCs w:val="19"/>
        </w:rPr>
        <w:t xml:space="preserve">) </w:t>
      </w:r>
      <w:r w:rsidRPr="009A75F6">
        <w:rPr>
          <w:rFonts w:asciiTheme="majorHAnsi" w:eastAsia="Times New Roman" w:hAnsiTheme="majorHAnsi" w:cs="Times New Roman"/>
          <w:sz w:val="24"/>
        </w:rPr>
        <w:sym w:font="Wingdings" w:char="F0F0"/>
      </w:r>
      <w:r w:rsidRPr="009A75F6">
        <w:rPr>
          <w:rFonts w:asciiTheme="majorHAnsi" w:eastAsia="Times New Roman" w:hAnsiTheme="majorHAnsi" w:cs="Symbol"/>
          <w:sz w:val="24"/>
          <w:szCs w:val="19"/>
        </w:rPr>
        <w:t xml:space="preserve"> </w:t>
      </w:r>
      <w:r w:rsidRPr="009A75F6">
        <w:rPr>
          <w:rFonts w:asciiTheme="majorHAnsi" w:eastAsia="Times New Roman" w:hAnsiTheme="majorHAnsi" w:cs="Symbol"/>
          <w:szCs w:val="19"/>
        </w:rPr>
        <w:t>(</w:t>
      </w:r>
      <w:r w:rsidRPr="009A75F6">
        <w:rPr>
          <w:rFonts w:asciiTheme="majorHAnsi" w:eastAsia="Times New Roman" w:hAnsiTheme="majorHAnsi" w:cs="Times New Roman"/>
          <w:iCs/>
          <w:szCs w:val="19"/>
        </w:rPr>
        <w:t xml:space="preserve">b </w:t>
      </w:r>
      <w:r w:rsidRPr="009A75F6">
        <w:rPr>
          <w:rFonts w:asciiTheme="majorHAnsi" w:eastAsia="Times New Roman" w:hAnsiTheme="majorHAnsi" w:cs="Times New Roman"/>
          <w:szCs w:val="19"/>
        </w:rPr>
        <w:t>kg of gas</w:t>
      </w:r>
      <w:r w:rsidRPr="009A75F6">
        <w:rPr>
          <w:rFonts w:asciiTheme="majorHAnsi" w:eastAsia="Times New Roman" w:hAnsiTheme="majorHAnsi" w:cs="Symbol"/>
          <w:szCs w:val="19"/>
        </w:rPr>
        <w:t>) (</w:t>
      </w:r>
      <w:r w:rsidRPr="009A75F6">
        <w:rPr>
          <w:rFonts w:asciiTheme="majorHAnsi" w:eastAsia="Times New Roman" w:hAnsiTheme="majorHAnsi" w:cs="Times New Roman"/>
          <w:iCs/>
          <w:szCs w:val="19"/>
        </w:rPr>
        <w:t xml:space="preserve">T), </w:t>
      </w:r>
      <w:r w:rsidRPr="009A75F6">
        <w:rPr>
          <w:rFonts w:asciiTheme="majorHAnsi" w:eastAsia="Times New Roman" w:hAnsiTheme="majorHAnsi" w:cs="Times New Roman"/>
          <w:i/>
          <w:iCs/>
          <w:szCs w:val="19"/>
        </w:rPr>
        <w:t>b</w:t>
      </w:r>
      <w:r w:rsidRPr="009A75F6">
        <w:rPr>
          <w:rFonts w:asciiTheme="majorHAnsi" w:eastAsia="Times New Roman" w:hAnsiTheme="majorHAnsi" w:cs="Universal-GreekwithMathPi"/>
          <w:i/>
          <w:szCs w:val="19"/>
        </w:rPr>
        <w:t>Δ</w:t>
      </w:r>
      <w:r w:rsidRPr="009A75F6">
        <w:rPr>
          <w:rFonts w:asciiTheme="majorHAnsi" w:eastAsia="Times New Roman" w:hAnsiTheme="majorHAnsi" w:cs="Times New Roman"/>
          <w:i/>
          <w:iCs/>
          <w:szCs w:val="19"/>
        </w:rPr>
        <w:t>H</w:t>
      </w:r>
      <w:r w:rsidRPr="009A75F6">
        <w:rPr>
          <w:rFonts w:asciiTheme="majorHAnsi" w:eastAsia="Times New Roman" w:hAnsiTheme="majorHAnsi" w:cs="Times New Roman"/>
          <w:i/>
          <w:sz w:val="18"/>
          <w:szCs w:val="12"/>
        </w:rPr>
        <w:t>gas</w:t>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006371CB" w:rsidRPr="009A75F6">
        <w:rPr>
          <w:rFonts w:asciiTheme="majorHAnsi" w:eastAsia="Times New Roman" w:hAnsiTheme="majorHAnsi" w:cs="Times New Roman"/>
          <w:sz w:val="16"/>
          <w:szCs w:val="12"/>
        </w:rPr>
        <w:t xml:space="preserve">     </w:t>
      </w:r>
      <w:r w:rsidR="00826C15" w:rsidRPr="009A75F6">
        <w:rPr>
          <w:rFonts w:asciiTheme="majorHAnsi" w:eastAsia="Times New Roman" w:hAnsiTheme="majorHAnsi" w:cs="Times New Roman"/>
          <w:sz w:val="16"/>
          <w:szCs w:val="12"/>
        </w:rPr>
        <w:t xml:space="preserve"> </w:t>
      </w:r>
      <w:r w:rsidR="006371CB"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16"/>
          <w:szCs w:val="12"/>
        </w:rPr>
        <w:t xml:space="preserve">   </w:t>
      </w:r>
      <w:r w:rsidR="006371CB" w:rsidRPr="009A75F6">
        <w:rPr>
          <w:rFonts w:asciiTheme="majorHAnsi" w:eastAsia="Times New Roman" w:hAnsiTheme="majorHAnsi" w:cs="Times New Roman"/>
        </w:rPr>
        <w:t>(3</w:t>
      </w:r>
      <w:r w:rsidRPr="009A75F6">
        <w:rPr>
          <w:rFonts w:asciiTheme="majorHAnsi" w:eastAsia="Times New Roman" w:hAnsiTheme="majorHAnsi" w:cs="Times New Roman"/>
        </w:rPr>
        <w:t>)</w:t>
      </w:r>
    </w:p>
    <w:p w14:paraId="6067C1FF" w14:textId="14B6F5B2" w:rsidR="00DA79C2" w:rsidRPr="009A75F6" w:rsidRDefault="006371CB" w:rsidP="00B7706A">
      <w:pPr>
        <w:spacing w:after="200" w:line="264" w:lineRule="auto"/>
        <w:jc w:val="both"/>
        <w:rPr>
          <w:rFonts w:asciiTheme="majorHAnsi" w:hAnsiTheme="majorHAnsi"/>
        </w:rPr>
      </w:pPr>
      <w:r w:rsidRPr="009A75F6">
        <w:rPr>
          <w:rFonts w:asciiTheme="majorHAnsi" w:hAnsiTheme="majorHAnsi"/>
        </w:rPr>
        <w:t xml:space="preserve">where </w:t>
      </w:r>
      <w:r w:rsidRPr="009A75F6">
        <w:rPr>
          <w:rFonts w:asciiTheme="majorHAnsi" w:hAnsiTheme="majorHAnsi"/>
          <w:i/>
        </w:rPr>
        <w:t>T</w:t>
      </w:r>
      <w:r w:rsidRPr="009A75F6">
        <w:rPr>
          <w:rFonts w:asciiTheme="majorHAnsi" w:hAnsiTheme="majorHAnsi"/>
        </w:rPr>
        <w:t xml:space="preserve">: melting temperature, </w:t>
      </w:r>
      <w:r w:rsidRPr="009A75F6">
        <w:rPr>
          <w:rFonts w:asciiTheme="majorHAnsi" w:hAnsiTheme="majorHAnsi"/>
          <w:i/>
        </w:rPr>
        <w:t>b</w:t>
      </w:r>
      <w:r w:rsidRPr="009A75F6">
        <w:rPr>
          <w:rFonts w:asciiTheme="majorHAnsi" w:hAnsiTheme="majorHAnsi"/>
        </w:rPr>
        <w:t xml:space="preserve">: gas emitted during reaction, </w:t>
      </w:r>
      <w:r w:rsidRPr="009A75F6">
        <w:rPr>
          <w:rFonts w:asciiTheme="majorHAnsi" w:hAnsiTheme="majorHAnsi"/>
          <w:i/>
        </w:rPr>
        <w:t>ΔH</w:t>
      </w:r>
      <w:r w:rsidRPr="009A75F6">
        <w:rPr>
          <w:rFonts w:asciiTheme="majorHAnsi" w:hAnsiTheme="majorHAnsi"/>
          <w:i/>
          <w:vertAlign w:val="subscript"/>
        </w:rPr>
        <w:t>R</w:t>
      </w:r>
      <w:r w:rsidRPr="009A75F6">
        <w:rPr>
          <w:rFonts w:asciiTheme="majorHAnsi" w:hAnsiTheme="majorHAnsi"/>
        </w:rPr>
        <w:t xml:space="preserve">: sum of energy necessary to decompose raw materials to oxides and energy involved in the formation of vitreous phases of glass (approx. 0.3 GJ/tn glass), </w:t>
      </w:r>
      <w:r w:rsidRPr="009A75F6">
        <w:rPr>
          <w:rFonts w:asciiTheme="majorHAnsi" w:hAnsiTheme="majorHAnsi"/>
          <w:i/>
        </w:rPr>
        <w:t>ΔH</w:t>
      </w:r>
      <w:r w:rsidRPr="009A75F6">
        <w:rPr>
          <w:rFonts w:asciiTheme="majorHAnsi" w:hAnsiTheme="majorHAnsi"/>
          <w:i/>
          <w:vertAlign w:val="subscript"/>
        </w:rPr>
        <w:t>glass</w:t>
      </w:r>
      <w:r w:rsidRPr="009A75F6">
        <w:rPr>
          <w:rFonts w:asciiTheme="majorHAnsi" w:hAnsiTheme="majorHAnsi"/>
        </w:rPr>
        <w:t xml:space="preserve">: enthalpy of glass (approx. 0.6 GJ/tn glass depending on the </w:t>
      </w:r>
      <w:r w:rsidRPr="009A75F6">
        <w:rPr>
          <w:rFonts w:asciiTheme="majorHAnsi" w:hAnsiTheme="majorHAnsi"/>
        </w:rPr>
        <w:lastRenderedPageBreak/>
        <w:t xml:space="preserve">glass type), and </w:t>
      </w:r>
      <w:r w:rsidRPr="009A75F6">
        <w:rPr>
          <w:rFonts w:asciiTheme="majorHAnsi" w:hAnsiTheme="majorHAnsi"/>
          <w:i/>
        </w:rPr>
        <w:t>ΔH</w:t>
      </w:r>
      <w:r w:rsidRPr="009A75F6">
        <w:rPr>
          <w:rFonts w:asciiTheme="majorHAnsi" w:hAnsiTheme="majorHAnsi"/>
          <w:i/>
          <w:vertAlign w:val="subscript"/>
        </w:rPr>
        <w:t>gas</w:t>
      </w:r>
      <w:r w:rsidRPr="009A75F6">
        <w:rPr>
          <w:rFonts w:asciiTheme="majorHAnsi" w:hAnsiTheme="majorHAnsi"/>
        </w:rPr>
        <w:t>: enthalpy of gases (approx. 0.28 GJ/tn glass). The enthalpies used originate from standard thermochemical tables and they are presented in Chapter 4.2</w:t>
      </w:r>
      <w:r w:rsidR="00DA79C2" w:rsidRPr="009A75F6">
        <w:rPr>
          <w:rFonts w:asciiTheme="majorHAnsi" w:hAnsiTheme="majorHAnsi"/>
        </w:rPr>
        <w:t xml:space="preserve">. </w:t>
      </w:r>
    </w:p>
    <w:p w14:paraId="5CC64889" w14:textId="28AE921F" w:rsidR="006371CB" w:rsidRPr="009A75F6" w:rsidRDefault="006371CB" w:rsidP="00B7706A">
      <w:pPr>
        <w:spacing w:after="200" w:line="264" w:lineRule="auto"/>
        <w:jc w:val="both"/>
        <w:rPr>
          <w:rFonts w:asciiTheme="majorHAnsi" w:hAnsiTheme="majorHAnsi"/>
        </w:rPr>
      </w:pPr>
      <w:r w:rsidRPr="009A75F6">
        <w:rPr>
          <w:rFonts w:asciiTheme="majorHAnsi" w:hAnsiTheme="majorHAnsi"/>
        </w:rPr>
        <w:t>The batch and glass compositions per glass c</w:t>
      </w:r>
      <w:r w:rsidR="00AB46E3">
        <w:rPr>
          <w:rFonts w:asciiTheme="majorHAnsi" w:hAnsiTheme="majorHAnsi"/>
        </w:rPr>
        <w:t>olour are presented in Table 4</w:t>
      </w:r>
      <w:r w:rsidRPr="009A75F6">
        <w:rPr>
          <w:rFonts w:asciiTheme="majorHAnsi" w:hAnsiTheme="majorHAnsi"/>
        </w:rPr>
        <w:t>, which are normalised by the sum of the most abundant contents to 100%. The end-product contains 70-74% silica, 12-15% sodium oxide, and 10-15% calcium oxide by weight. The heat capacities under constant pressure</w:t>
      </w:r>
      <w:r w:rsidRPr="009A75F6">
        <w:rPr>
          <w:rStyle w:val="ac"/>
          <w:rFonts w:asciiTheme="majorHAnsi" w:hAnsiTheme="majorHAnsi"/>
        </w:rPr>
        <w:footnoteReference w:id="10"/>
      </w:r>
      <w:r w:rsidRPr="009A75F6">
        <w:rPr>
          <w:rFonts w:asciiTheme="majorHAnsi" w:hAnsiTheme="majorHAnsi"/>
        </w:rPr>
        <w:t xml:space="preserve"> (c</w:t>
      </w:r>
      <w:r w:rsidRPr="009A75F6">
        <w:rPr>
          <w:rFonts w:asciiTheme="majorHAnsi" w:hAnsiTheme="majorHAnsi"/>
          <w:vertAlign w:val="subscript"/>
        </w:rPr>
        <w:t>p</w:t>
      </w:r>
      <w:r w:rsidRPr="009A75F6">
        <w:rPr>
          <w:rFonts w:asciiTheme="majorHAnsi" w:hAnsiTheme="majorHAnsi"/>
        </w:rPr>
        <w:t>) for raw materials and natural gas compounds were calculated using formulas of Moore et al. (1951; 1958) and Engineering Toolbox</w:t>
      </w:r>
      <w:r w:rsidRPr="009A75F6">
        <w:rPr>
          <w:rFonts w:asciiTheme="majorHAnsi" w:hAnsiTheme="majorHAnsi"/>
          <w:vertAlign w:val="superscript"/>
        </w:rPr>
        <w:footnoteReference w:id="11"/>
      </w:r>
      <w:r w:rsidRPr="009A75F6">
        <w:rPr>
          <w:rFonts w:asciiTheme="majorHAnsi" w:hAnsiTheme="majorHAnsi"/>
        </w:rPr>
        <w:t>, respectively.</w:t>
      </w:r>
    </w:p>
    <w:p w14:paraId="5EED85BA" w14:textId="4571D20C" w:rsidR="00DA79C2" w:rsidRPr="003B46A1" w:rsidRDefault="00AB46E3" w:rsidP="003B46A1">
      <w:pPr>
        <w:spacing w:after="0" w:line="260" w:lineRule="exact"/>
        <w:rPr>
          <w:rFonts w:ascii="Verdana" w:eastAsia="Times New Roman" w:hAnsi="Verdana" w:cs="Times New Roman"/>
          <w:b/>
          <w:color w:val="6B7600"/>
          <w:sz w:val="18"/>
        </w:rPr>
      </w:pPr>
      <w:r>
        <w:rPr>
          <w:rFonts w:ascii="Verdana" w:eastAsia="Times New Roman" w:hAnsi="Verdana" w:cs="Times New Roman"/>
          <w:b/>
          <w:color w:val="6B7600"/>
          <w:sz w:val="18"/>
        </w:rPr>
        <w:t>Table 4</w:t>
      </w:r>
      <w:r w:rsidR="00DA79C2" w:rsidRPr="003B46A1">
        <w:rPr>
          <w:rFonts w:ascii="Verdana" w:eastAsia="Times New Roman" w:hAnsi="Verdana" w:cs="Times New Roman"/>
          <w:b/>
          <w:color w:val="6B7600"/>
          <w:sz w:val="18"/>
        </w:rPr>
        <w:t xml:space="preserve"> | Chemical composition Batch and glass product (Madivate, 1998).</w:t>
      </w:r>
    </w:p>
    <w:tbl>
      <w:tblPr>
        <w:tblStyle w:val="11"/>
        <w:tblpPr w:leftFromText="180" w:rightFromText="180" w:vertAnchor="text" w:tblpY="103"/>
        <w:tblW w:w="0" w:type="auto"/>
        <w:tblLayout w:type="fixed"/>
        <w:tblLook w:val="04A0" w:firstRow="1" w:lastRow="0" w:firstColumn="1" w:lastColumn="0" w:noHBand="0" w:noVBand="1"/>
      </w:tblPr>
      <w:tblGrid>
        <w:gridCol w:w="1405"/>
        <w:gridCol w:w="1142"/>
        <w:gridCol w:w="1140"/>
        <w:gridCol w:w="1140"/>
        <w:gridCol w:w="1262"/>
        <w:gridCol w:w="1275"/>
        <w:gridCol w:w="1130"/>
      </w:tblGrid>
      <w:tr w:rsidR="00617733" w:rsidRPr="009A75F6" w14:paraId="0D9A1604" w14:textId="77777777" w:rsidTr="00617733">
        <w:trPr>
          <w:trHeight w:val="643"/>
        </w:trPr>
        <w:tc>
          <w:tcPr>
            <w:tcW w:w="1405" w:type="dxa"/>
            <w:shd w:val="clear" w:color="auto" w:fill="017BC6"/>
            <w:vAlign w:val="center"/>
          </w:tcPr>
          <w:p w14:paraId="177858A3" w14:textId="77777777" w:rsidR="00617733" w:rsidRPr="009A75F6" w:rsidRDefault="00617733" w:rsidP="00617733">
            <w:pPr>
              <w:spacing w:line="260" w:lineRule="exact"/>
              <w:jc w:val="center"/>
              <w:rPr>
                <w:rFonts w:cs="Times New Roman"/>
                <w:b/>
                <w:bCs/>
                <w:color w:val="000000"/>
                <w:sz w:val="20"/>
                <w:szCs w:val="20"/>
              </w:rPr>
            </w:pPr>
            <w:r w:rsidRPr="009A75F6">
              <w:rPr>
                <w:rFonts w:cs="Times New Roman"/>
                <w:b/>
                <w:color w:val="FFFFFF"/>
                <w:sz w:val="20"/>
                <w:szCs w:val="20"/>
              </w:rPr>
              <w:t>Compound</w:t>
            </w:r>
          </w:p>
        </w:tc>
        <w:tc>
          <w:tcPr>
            <w:tcW w:w="1142" w:type="dxa"/>
            <w:shd w:val="clear" w:color="auto" w:fill="017BC6"/>
            <w:vAlign w:val="center"/>
          </w:tcPr>
          <w:p w14:paraId="7EED28DF" w14:textId="77777777" w:rsidR="00617733" w:rsidRPr="009A75F6" w:rsidRDefault="00617733" w:rsidP="00617733">
            <w:pPr>
              <w:spacing w:line="260" w:lineRule="exact"/>
              <w:jc w:val="center"/>
              <w:rPr>
                <w:rFonts w:cs="Times New Roman"/>
                <w:b/>
                <w:color w:val="FFFFFF"/>
                <w:sz w:val="20"/>
                <w:szCs w:val="20"/>
              </w:rPr>
            </w:pPr>
            <w:r w:rsidRPr="009A75F6">
              <w:rPr>
                <w:rFonts w:cs="Times New Roman"/>
                <w:b/>
                <w:color w:val="FFFFFF"/>
                <w:sz w:val="20"/>
                <w:szCs w:val="20"/>
              </w:rPr>
              <w:t>Flint</w:t>
            </w:r>
          </w:p>
        </w:tc>
        <w:tc>
          <w:tcPr>
            <w:tcW w:w="1140" w:type="dxa"/>
            <w:shd w:val="clear" w:color="auto" w:fill="017BC6"/>
            <w:vAlign w:val="center"/>
          </w:tcPr>
          <w:p w14:paraId="6B45F409" w14:textId="77777777" w:rsidR="00617733" w:rsidRPr="009A75F6" w:rsidRDefault="00617733" w:rsidP="00617733">
            <w:pPr>
              <w:spacing w:line="260" w:lineRule="exact"/>
              <w:jc w:val="center"/>
              <w:rPr>
                <w:rFonts w:cs="Times New Roman"/>
                <w:b/>
                <w:color w:val="FFFFFF"/>
                <w:sz w:val="20"/>
                <w:szCs w:val="20"/>
              </w:rPr>
            </w:pPr>
            <w:r w:rsidRPr="009A75F6">
              <w:rPr>
                <w:rFonts w:cs="Times New Roman"/>
                <w:b/>
                <w:color w:val="FFFFFF"/>
                <w:sz w:val="20"/>
                <w:szCs w:val="20"/>
              </w:rPr>
              <w:t>Amber</w:t>
            </w:r>
          </w:p>
        </w:tc>
        <w:tc>
          <w:tcPr>
            <w:tcW w:w="1140" w:type="dxa"/>
            <w:shd w:val="clear" w:color="auto" w:fill="017BC6"/>
            <w:vAlign w:val="center"/>
          </w:tcPr>
          <w:p w14:paraId="75AFF560" w14:textId="77777777" w:rsidR="00617733" w:rsidRPr="009A75F6" w:rsidRDefault="00617733" w:rsidP="00617733">
            <w:pPr>
              <w:spacing w:line="260" w:lineRule="exact"/>
              <w:jc w:val="center"/>
              <w:rPr>
                <w:rFonts w:cs="Times New Roman"/>
                <w:b/>
                <w:color w:val="FFFFFF"/>
                <w:sz w:val="20"/>
                <w:szCs w:val="20"/>
              </w:rPr>
            </w:pPr>
            <w:r w:rsidRPr="009A75F6">
              <w:rPr>
                <w:rFonts w:cs="Times New Roman"/>
                <w:b/>
                <w:color w:val="FFFFFF"/>
                <w:sz w:val="20"/>
                <w:szCs w:val="20"/>
              </w:rPr>
              <w:t>Green</w:t>
            </w:r>
          </w:p>
        </w:tc>
        <w:tc>
          <w:tcPr>
            <w:tcW w:w="1262" w:type="dxa"/>
            <w:shd w:val="clear" w:color="auto" w:fill="017BC6"/>
            <w:vAlign w:val="center"/>
          </w:tcPr>
          <w:p w14:paraId="7A656AAB" w14:textId="77777777" w:rsidR="00617733" w:rsidRPr="009A75F6" w:rsidRDefault="00617733" w:rsidP="00617733">
            <w:pPr>
              <w:jc w:val="center"/>
              <w:rPr>
                <w:rFonts w:cs="Times New Roman"/>
                <w:b/>
                <w:color w:val="FFFFFF"/>
                <w:sz w:val="20"/>
                <w:szCs w:val="20"/>
              </w:rPr>
            </w:pPr>
            <w:r w:rsidRPr="009A75F6">
              <w:rPr>
                <w:rFonts w:cs="Times New Roman"/>
                <w:b/>
                <w:color w:val="FFFFFF"/>
                <w:sz w:val="20"/>
                <w:szCs w:val="20"/>
              </w:rPr>
              <w:t xml:space="preserve">Molar mass </w:t>
            </w:r>
          </w:p>
          <w:p w14:paraId="1FBA19A2" w14:textId="77777777" w:rsidR="00617733" w:rsidRPr="009A75F6" w:rsidRDefault="00617733" w:rsidP="00617733">
            <w:pPr>
              <w:jc w:val="center"/>
              <w:rPr>
                <w:rFonts w:cs="Times New Roman"/>
                <w:b/>
                <w:color w:val="6B7600"/>
                <w:sz w:val="20"/>
                <w:szCs w:val="20"/>
              </w:rPr>
            </w:pPr>
            <w:r w:rsidRPr="009A75F6">
              <w:rPr>
                <w:rFonts w:cs="Times New Roman"/>
                <w:b/>
                <w:color w:val="FFFFFF"/>
                <w:sz w:val="20"/>
                <w:szCs w:val="20"/>
              </w:rPr>
              <w:t>(kg/mol)</w:t>
            </w:r>
          </w:p>
        </w:tc>
        <w:tc>
          <w:tcPr>
            <w:tcW w:w="1275" w:type="dxa"/>
            <w:shd w:val="clear" w:color="auto" w:fill="017BC6"/>
            <w:vAlign w:val="center"/>
          </w:tcPr>
          <w:p w14:paraId="41762AE7" w14:textId="77777777" w:rsidR="00617733" w:rsidRPr="009A75F6" w:rsidRDefault="00617733" w:rsidP="00617733">
            <w:pPr>
              <w:jc w:val="center"/>
              <w:rPr>
                <w:rFonts w:cs="Times New Roman"/>
                <w:b/>
                <w:color w:val="FFFFFF"/>
                <w:sz w:val="20"/>
                <w:szCs w:val="20"/>
              </w:rPr>
            </w:pPr>
            <w:r w:rsidRPr="009A75F6">
              <w:rPr>
                <w:rFonts w:cs="Times New Roman"/>
                <w:b/>
                <w:color w:val="FFFFFF"/>
                <w:sz w:val="20"/>
                <w:szCs w:val="20"/>
              </w:rPr>
              <w:t>Heat capac.</w:t>
            </w:r>
          </w:p>
          <w:p w14:paraId="6D58AB98" w14:textId="77777777" w:rsidR="00617733" w:rsidRPr="009A75F6" w:rsidRDefault="00617733" w:rsidP="00617733">
            <w:pPr>
              <w:jc w:val="center"/>
              <w:rPr>
                <w:rFonts w:cs="Times New Roman"/>
                <w:b/>
                <w:color w:val="FFFFFF"/>
                <w:sz w:val="20"/>
                <w:szCs w:val="20"/>
              </w:rPr>
            </w:pPr>
            <w:r w:rsidRPr="009A75F6">
              <w:rPr>
                <w:rFonts w:cs="Times New Roman"/>
                <w:b/>
                <w:color w:val="FFFFFF"/>
                <w:sz w:val="20"/>
                <w:szCs w:val="20"/>
              </w:rPr>
              <w:t>(kJ/mol*K)</w:t>
            </w:r>
          </w:p>
        </w:tc>
        <w:tc>
          <w:tcPr>
            <w:tcW w:w="1130" w:type="dxa"/>
            <w:shd w:val="clear" w:color="auto" w:fill="017BC6"/>
            <w:vAlign w:val="center"/>
          </w:tcPr>
          <w:p w14:paraId="7DBBD196" w14:textId="77777777" w:rsidR="00617733" w:rsidRPr="009A75F6" w:rsidRDefault="00617733" w:rsidP="00617733">
            <w:pPr>
              <w:jc w:val="center"/>
              <w:rPr>
                <w:rFonts w:cs="Times New Roman"/>
                <w:b/>
                <w:color w:val="FFFFFF"/>
                <w:sz w:val="20"/>
                <w:szCs w:val="20"/>
              </w:rPr>
            </w:pPr>
            <w:r w:rsidRPr="009A75F6">
              <w:rPr>
                <w:rFonts w:cs="Times New Roman"/>
                <w:b/>
                <w:color w:val="FFFFFF"/>
                <w:sz w:val="20"/>
                <w:szCs w:val="20"/>
              </w:rPr>
              <w:t>Density</w:t>
            </w:r>
          </w:p>
          <w:p w14:paraId="296472EF" w14:textId="77777777" w:rsidR="00617733" w:rsidRPr="009A75F6" w:rsidRDefault="00617733" w:rsidP="00617733">
            <w:pPr>
              <w:jc w:val="center"/>
              <w:rPr>
                <w:rFonts w:cs="Times New Roman"/>
                <w:b/>
                <w:color w:val="FFFFFF"/>
                <w:sz w:val="20"/>
                <w:szCs w:val="20"/>
              </w:rPr>
            </w:pPr>
            <w:r w:rsidRPr="009A75F6">
              <w:rPr>
                <w:rFonts w:cs="Times New Roman"/>
                <w:b/>
                <w:color w:val="FFFFFF"/>
                <w:sz w:val="20"/>
                <w:szCs w:val="20"/>
              </w:rPr>
              <w:t>(kg/m</w:t>
            </w:r>
            <w:r w:rsidRPr="009A75F6">
              <w:rPr>
                <w:rFonts w:cs="Times New Roman"/>
                <w:b/>
                <w:color w:val="FFFFFF"/>
                <w:sz w:val="20"/>
                <w:szCs w:val="20"/>
                <w:vertAlign w:val="superscript"/>
              </w:rPr>
              <w:t>3</w:t>
            </w:r>
            <w:r w:rsidRPr="009A75F6">
              <w:rPr>
                <w:rFonts w:cs="Times New Roman"/>
                <w:b/>
                <w:color w:val="FFFFFF"/>
                <w:sz w:val="20"/>
                <w:szCs w:val="20"/>
              </w:rPr>
              <w:t>)</w:t>
            </w:r>
          </w:p>
        </w:tc>
      </w:tr>
      <w:tr w:rsidR="00617733" w:rsidRPr="009A75F6" w14:paraId="42D9BA62" w14:textId="77777777" w:rsidTr="00617733">
        <w:trPr>
          <w:trHeight w:val="329"/>
        </w:trPr>
        <w:tc>
          <w:tcPr>
            <w:tcW w:w="8494" w:type="dxa"/>
            <w:gridSpan w:val="7"/>
            <w:shd w:val="clear" w:color="auto" w:fill="D9E1EF"/>
            <w:vAlign w:val="center"/>
          </w:tcPr>
          <w:p w14:paraId="6B4B4D19" w14:textId="77777777" w:rsidR="00617733" w:rsidRPr="009A75F6" w:rsidRDefault="00617733" w:rsidP="00617733">
            <w:pPr>
              <w:spacing w:line="260" w:lineRule="exact"/>
              <w:ind w:right="-424"/>
              <w:rPr>
                <w:rFonts w:cs="Arial"/>
                <w:sz w:val="20"/>
                <w:szCs w:val="20"/>
                <w:lang w:eastAsia="el-GR"/>
              </w:rPr>
            </w:pPr>
            <w:r w:rsidRPr="009A75F6">
              <w:rPr>
                <w:rFonts w:cs="Arial"/>
                <w:b/>
                <w:sz w:val="20"/>
                <w:szCs w:val="20"/>
                <w:lang w:eastAsia="el-GR"/>
              </w:rPr>
              <w:t>Batch composition (wt %)</w:t>
            </w:r>
          </w:p>
        </w:tc>
      </w:tr>
      <w:tr w:rsidR="00617733" w:rsidRPr="009A75F6" w14:paraId="0A0F119A" w14:textId="77777777" w:rsidTr="00617733">
        <w:trPr>
          <w:trHeight w:val="312"/>
        </w:trPr>
        <w:tc>
          <w:tcPr>
            <w:tcW w:w="1405" w:type="dxa"/>
            <w:vAlign w:val="center"/>
          </w:tcPr>
          <w:p w14:paraId="35D016A5" w14:textId="77777777" w:rsidR="00617733" w:rsidRPr="009A75F6" w:rsidRDefault="00617733" w:rsidP="00617733">
            <w:pPr>
              <w:rPr>
                <w:rFonts w:cs="Times New Roman"/>
                <w:color w:val="000000"/>
                <w:sz w:val="20"/>
                <w:szCs w:val="20"/>
              </w:rPr>
            </w:pPr>
            <w:r w:rsidRPr="009A75F6">
              <w:rPr>
                <w:rFonts w:cs="Times New Roman"/>
                <w:color w:val="000000"/>
                <w:sz w:val="20"/>
                <w:szCs w:val="20"/>
              </w:rPr>
              <w:t>SiO</w:t>
            </w:r>
            <w:r w:rsidRPr="009A75F6">
              <w:rPr>
                <w:rFonts w:cs="Times New Roman"/>
                <w:color w:val="000000"/>
                <w:sz w:val="20"/>
                <w:szCs w:val="20"/>
                <w:vertAlign w:val="subscript"/>
              </w:rPr>
              <w:t>2</w:t>
            </w:r>
          </w:p>
        </w:tc>
        <w:tc>
          <w:tcPr>
            <w:tcW w:w="1142" w:type="dxa"/>
            <w:vAlign w:val="center"/>
          </w:tcPr>
          <w:p w14:paraId="0B019801"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62.28</w:t>
            </w:r>
          </w:p>
        </w:tc>
        <w:tc>
          <w:tcPr>
            <w:tcW w:w="1140" w:type="dxa"/>
            <w:vAlign w:val="center"/>
          </w:tcPr>
          <w:p w14:paraId="57310C98"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61.98</w:t>
            </w:r>
          </w:p>
        </w:tc>
        <w:tc>
          <w:tcPr>
            <w:tcW w:w="1140" w:type="dxa"/>
            <w:vAlign w:val="center"/>
          </w:tcPr>
          <w:p w14:paraId="0FBCFFD5"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62.96</w:t>
            </w:r>
          </w:p>
        </w:tc>
        <w:tc>
          <w:tcPr>
            <w:tcW w:w="1262" w:type="dxa"/>
            <w:vAlign w:val="center"/>
          </w:tcPr>
          <w:p w14:paraId="60AF555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0.060</w:t>
            </w:r>
          </w:p>
        </w:tc>
        <w:tc>
          <w:tcPr>
            <w:tcW w:w="1275" w:type="dxa"/>
            <w:vAlign w:val="center"/>
          </w:tcPr>
          <w:p w14:paraId="41699E9B"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0.111</w:t>
            </w:r>
          </w:p>
        </w:tc>
        <w:tc>
          <w:tcPr>
            <w:tcW w:w="1130" w:type="dxa"/>
            <w:vAlign w:val="center"/>
          </w:tcPr>
          <w:p w14:paraId="0BF67C6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0.265</w:t>
            </w:r>
          </w:p>
        </w:tc>
      </w:tr>
      <w:tr w:rsidR="00617733" w:rsidRPr="009A75F6" w14:paraId="7B4FDCAC" w14:textId="77777777" w:rsidTr="00617733">
        <w:trPr>
          <w:trHeight w:val="312"/>
        </w:trPr>
        <w:tc>
          <w:tcPr>
            <w:tcW w:w="1405" w:type="dxa"/>
            <w:vAlign w:val="center"/>
          </w:tcPr>
          <w:p w14:paraId="7F22EB6D" w14:textId="77777777" w:rsidR="00617733" w:rsidRPr="009A75F6" w:rsidRDefault="00617733" w:rsidP="00617733">
            <w:pPr>
              <w:rPr>
                <w:rFonts w:cs="Times New Roman"/>
                <w:color w:val="000000"/>
                <w:sz w:val="20"/>
                <w:szCs w:val="20"/>
              </w:rPr>
            </w:pPr>
            <w:r w:rsidRPr="009A75F6">
              <w:rPr>
                <w:rFonts w:cs="Times New Roman"/>
                <w:color w:val="000000"/>
                <w:sz w:val="20"/>
                <w:szCs w:val="20"/>
              </w:rPr>
              <w:t>Na</w:t>
            </w:r>
            <w:r w:rsidRPr="009A75F6">
              <w:rPr>
                <w:rFonts w:cs="Times New Roman"/>
                <w:color w:val="000000"/>
                <w:sz w:val="20"/>
                <w:szCs w:val="20"/>
                <w:vertAlign w:val="subscript"/>
              </w:rPr>
              <w:t>2</w:t>
            </w:r>
            <w:r w:rsidRPr="009A75F6">
              <w:rPr>
                <w:rFonts w:cs="Times New Roman"/>
                <w:color w:val="000000"/>
                <w:sz w:val="20"/>
                <w:szCs w:val="20"/>
              </w:rPr>
              <w:t>CO</w:t>
            </w:r>
            <w:r w:rsidRPr="009A75F6">
              <w:rPr>
                <w:rFonts w:cs="Times New Roman"/>
                <w:color w:val="000000"/>
                <w:sz w:val="20"/>
                <w:szCs w:val="20"/>
                <w:vertAlign w:val="subscript"/>
              </w:rPr>
              <w:t>3</w:t>
            </w:r>
          </w:p>
        </w:tc>
        <w:tc>
          <w:tcPr>
            <w:tcW w:w="1142" w:type="dxa"/>
            <w:vAlign w:val="center"/>
          </w:tcPr>
          <w:p w14:paraId="79AEB46C"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18.42</w:t>
            </w:r>
          </w:p>
        </w:tc>
        <w:tc>
          <w:tcPr>
            <w:tcW w:w="1140" w:type="dxa"/>
            <w:vAlign w:val="center"/>
          </w:tcPr>
          <w:p w14:paraId="3E4C8EF1"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16.79</w:t>
            </w:r>
          </w:p>
        </w:tc>
        <w:tc>
          <w:tcPr>
            <w:tcW w:w="1140" w:type="dxa"/>
            <w:vAlign w:val="center"/>
          </w:tcPr>
          <w:p w14:paraId="1A148932"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18.89</w:t>
            </w:r>
          </w:p>
        </w:tc>
        <w:tc>
          <w:tcPr>
            <w:tcW w:w="1262" w:type="dxa"/>
            <w:vAlign w:val="center"/>
          </w:tcPr>
          <w:p w14:paraId="20E00E3F"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0.106</w:t>
            </w:r>
          </w:p>
        </w:tc>
        <w:tc>
          <w:tcPr>
            <w:tcW w:w="1275" w:type="dxa"/>
            <w:vAlign w:val="center"/>
          </w:tcPr>
          <w:p w14:paraId="4E8F3A83"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0.115</w:t>
            </w:r>
          </w:p>
        </w:tc>
        <w:tc>
          <w:tcPr>
            <w:tcW w:w="1130" w:type="dxa"/>
            <w:vAlign w:val="center"/>
          </w:tcPr>
          <w:p w14:paraId="67C49332"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0.254</w:t>
            </w:r>
          </w:p>
        </w:tc>
      </w:tr>
      <w:tr w:rsidR="00617733" w:rsidRPr="009A75F6" w14:paraId="7090B473" w14:textId="77777777" w:rsidTr="00617733">
        <w:trPr>
          <w:trHeight w:val="312"/>
        </w:trPr>
        <w:tc>
          <w:tcPr>
            <w:tcW w:w="1405" w:type="dxa"/>
            <w:vAlign w:val="center"/>
          </w:tcPr>
          <w:p w14:paraId="41D1A7D3" w14:textId="77777777" w:rsidR="00617733" w:rsidRPr="009A75F6" w:rsidRDefault="00617733" w:rsidP="00617733">
            <w:pPr>
              <w:rPr>
                <w:rFonts w:cs="Times New Roman"/>
                <w:color w:val="000000"/>
                <w:sz w:val="20"/>
                <w:szCs w:val="20"/>
              </w:rPr>
            </w:pPr>
            <w:r w:rsidRPr="009A75F6">
              <w:rPr>
                <w:rFonts w:cs="Times New Roman"/>
                <w:color w:val="000000"/>
                <w:sz w:val="20"/>
                <w:szCs w:val="20"/>
              </w:rPr>
              <w:t>CaCO</w:t>
            </w:r>
            <w:r w:rsidRPr="009A75F6">
              <w:rPr>
                <w:rFonts w:cs="Times New Roman"/>
                <w:color w:val="000000"/>
                <w:sz w:val="20"/>
                <w:szCs w:val="20"/>
                <w:vertAlign w:val="subscript"/>
              </w:rPr>
              <w:t>3</w:t>
            </w:r>
          </w:p>
        </w:tc>
        <w:tc>
          <w:tcPr>
            <w:tcW w:w="1142" w:type="dxa"/>
            <w:vAlign w:val="center"/>
          </w:tcPr>
          <w:p w14:paraId="23200E83"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7.78</w:t>
            </w:r>
          </w:p>
        </w:tc>
        <w:tc>
          <w:tcPr>
            <w:tcW w:w="1140" w:type="dxa"/>
            <w:vAlign w:val="center"/>
          </w:tcPr>
          <w:p w14:paraId="1FD98EA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9.81</w:t>
            </w:r>
          </w:p>
        </w:tc>
        <w:tc>
          <w:tcPr>
            <w:tcW w:w="1140" w:type="dxa"/>
            <w:vAlign w:val="center"/>
          </w:tcPr>
          <w:p w14:paraId="78429F6A"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11.33</w:t>
            </w:r>
          </w:p>
        </w:tc>
        <w:tc>
          <w:tcPr>
            <w:tcW w:w="1262" w:type="dxa"/>
            <w:vAlign w:val="center"/>
          </w:tcPr>
          <w:p w14:paraId="2EEAA44A"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0.101</w:t>
            </w:r>
          </w:p>
        </w:tc>
        <w:tc>
          <w:tcPr>
            <w:tcW w:w="1275" w:type="dxa"/>
            <w:vAlign w:val="center"/>
          </w:tcPr>
          <w:p w14:paraId="7AAD6B3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0.098</w:t>
            </w:r>
          </w:p>
        </w:tc>
        <w:tc>
          <w:tcPr>
            <w:tcW w:w="1130" w:type="dxa"/>
            <w:vAlign w:val="center"/>
          </w:tcPr>
          <w:p w14:paraId="69F82AD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0.271</w:t>
            </w:r>
          </w:p>
        </w:tc>
      </w:tr>
      <w:tr w:rsidR="00617733" w:rsidRPr="009A75F6" w14:paraId="46ED3FE7" w14:textId="77777777" w:rsidTr="00617733">
        <w:trPr>
          <w:trHeight w:val="312"/>
        </w:trPr>
        <w:tc>
          <w:tcPr>
            <w:tcW w:w="1405" w:type="dxa"/>
            <w:vAlign w:val="center"/>
          </w:tcPr>
          <w:p w14:paraId="7A679603" w14:textId="77777777" w:rsidR="00617733" w:rsidRPr="009A75F6" w:rsidRDefault="00617733" w:rsidP="00617733">
            <w:pPr>
              <w:rPr>
                <w:rFonts w:cs="Times New Roman"/>
                <w:color w:val="000000"/>
                <w:sz w:val="20"/>
                <w:szCs w:val="20"/>
              </w:rPr>
            </w:pPr>
            <w:r w:rsidRPr="009A75F6">
              <w:rPr>
                <w:rFonts w:cs="Times New Roman"/>
                <w:color w:val="000000"/>
                <w:sz w:val="20"/>
                <w:szCs w:val="20"/>
              </w:rPr>
              <w:t>CaMg(CO</w:t>
            </w:r>
            <w:r w:rsidRPr="009A75F6">
              <w:rPr>
                <w:rFonts w:cs="Times New Roman"/>
                <w:color w:val="000000"/>
                <w:sz w:val="20"/>
                <w:szCs w:val="20"/>
                <w:vertAlign w:val="subscript"/>
              </w:rPr>
              <w:t>3</w:t>
            </w:r>
            <w:r w:rsidRPr="009A75F6">
              <w:rPr>
                <w:rFonts w:cs="Times New Roman"/>
                <w:color w:val="000000"/>
                <w:sz w:val="20"/>
                <w:szCs w:val="20"/>
              </w:rPr>
              <w:t>)</w:t>
            </w:r>
            <w:r w:rsidRPr="009A75F6">
              <w:rPr>
                <w:rFonts w:cs="Times New Roman"/>
                <w:color w:val="000000"/>
                <w:sz w:val="20"/>
                <w:szCs w:val="20"/>
                <w:vertAlign w:val="subscript"/>
              </w:rPr>
              <w:t>2</w:t>
            </w:r>
          </w:p>
        </w:tc>
        <w:tc>
          <w:tcPr>
            <w:tcW w:w="1142" w:type="dxa"/>
            <w:vAlign w:val="center"/>
          </w:tcPr>
          <w:p w14:paraId="72F2E334"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10.90</w:t>
            </w:r>
          </w:p>
        </w:tc>
        <w:tc>
          <w:tcPr>
            <w:tcW w:w="1140" w:type="dxa"/>
            <w:vAlign w:val="center"/>
          </w:tcPr>
          <w:p w14:paraId="6B03344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11.11</w:t>
            </w:r>
          </w:p>
        </w:tc>
        <w:tc>
          <w:tcPr>
            <w:tcW w:w="1140" w:type="dxa"/>
            <w:vAlign w:val="center"/>
          </w:tcPr>
          <w:p w14:paraId="74FA7C42"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6.31</w:t>
            </w:r>
          </w:p>
        </w:tc>
        <w:tc>
          <w:tcPr>
            <w:tcW w:w="1262" w:type="dxa"/>
            <w:vAlign w:val="center"/>
          </w:tcPr>
          <w:p w14:paraId="487DEDC8"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0.184</w:t>
            </w:r>
          </w:p>
        </w:tc>
        <w:tc>
          <w:tcPr>
            <w:tcW w:w="1275" w:type="dxa"/>
            <w:vAlign w:val="center"/>
          </w:tcPr>
          <w:p w14:paraId="2217EA9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0.225</w:t>
            </w:r>
          </w:p>
        </w:tc>
        <w:tc>
          <w:tcPr>
            <w:tcW w:w="1130" w:type="dxa"/>
            <w:vAlign w:val="center"/>
          </w:tcPr>
          <w:p w14:paraId="0A8FBA5D"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0.286</w:t>
            </w:r>
          </w:p>
        </w:tc>
      </w:tr>
      <w:tr w:rsidR="00617733" w:rsidRPr="009A75F6" w14:paraId="52FC42DA" w14:textId="77777777" w:rsidTr="00617733">
        <w:trPr>
          <w:trHeight w:val="312"/>
        </w:trPr>
        <w:tc>
          <w:tcPr>
            <w:tcW w:w="1405" w:type="dxa"/>
            <w:vAlign w:val="center"/>
          </w:tcPr>
          <w:p w14:paraId="16B94AA6" w14:textId="77777777" w:rsidR="00617733" w:rsidRPr="009A75F6" w:rsidRDefault="00617733" w:rsidP="00617733">
            <w:pPr>
              <w:rPr>
                <w:rFonts w:cs="Times New Roman"/>
                <w:color w:val="000000"/>
                <w:sz w:val="20"/>
                <w:szCs w:val="20"/>
              </w:rPr>
            </w:pPr>
            <w:r w:rsidRPr="009A75F6">
              <w:rPr>
                <w:rFonts w:cs="Times New Roman"/>
                <w:color w:val="000000"/>
                <w:sz w:val="20"/>
                <w:szCs w:val="20"/>
              </w:rPr>
              <w:t>Na</w:t>
            </w:r>
            <w:r w:rsidRPr="009A75F6">
              <w:rPr>
                <w:rFonts w:cs="Times New Roman"/>
                <w:color w:val="000000"/>
                <w:sz w:val="20"/>
                <w:szCs w:val="20"/>
                <w:vertAlign w:val="subscript"/>
              </w:rPr>
              <w:t>2</w:t>
            </w:r>
            <w:r w:rsidRPr="009A75F6">
              <w:rPr>
                <w:rFonts w:cs="Times New Roman"/>
                <w:color w:val="000000"/>
                <w:sz w:val="20"/>
                <w:szCs w:val="20"/>
              </w:rPr>
              <w:t>SO</w:t>
            </w:r>
            <w:r w:rsidRPr="009A75F6">
              <w:rPr>
                <w:rFonts w:cs="Times New Roman"/>
                <w:color w:val="000000"/>
                <w:sz w:val="20"/>
                <w:szCs w:val="20"/>
                <w:vertAlign w:val="subscript"/>
              </w:rPr>
              <w:t>4</w:t>
            </w:r>
          </w:p>
        </w:tc>
        <w:tc>
          <w:tcPr>
            <w:tcW w:w="1142" w:type="dxa"/>
            <w:vAlign w:val="center"/>
          </w:tcPr>
          <w:p w14:paraId="5D7191F4"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0.62</w:t>
            </w:r>
          </w:p>
        </w:tc>
        <w:tc>
          <w:tcPr>
            <w:tcW w:w="1140" w:type="dxa"/>
            <w:vAlign w:val="center"/>
          </w:tcPr>
          <w:p w14:paraId="68F91AB3"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0.31</w:t>
            </w:r>
          </w:p>
        </w:tc>
        <w:tc>
          <w:tcPr>
            <w:tcW w:w="1140" w:type="dxa"/>
            <w:vAlign w:val="center"/>
          </w:tcPr>
          <w:p w14:paraId="378235CC"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0.51</w:t>
            </w:r>
          </w:p>
        </w:tc>
        <w:tc>
          <w:tcPr>
            <w:tcW w:w="1262" w:type="dxa"/>
            <w:vAlign w:val="center"/>
          </w:tcPr>
          <w:p w14:paraId="195694C0"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0.142</w:t>
            </w:r>
          </w:p>
        </w:tc>
        <w:tc>
          <w:tcPr>
            <w:tcW w:w="1275" w:type="dxa"/>
            <w:vAlign w:val="center"/>
          </w:tcPr>
          <w:p w14:paraId="299541B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0.199</w:t>
            </w:r>
          </w:p>
        </w:tc>
        <w:tc>
          <w:tcPr>
            <w:tcW w:w="1130" w:type="dxa"/>
            <w:vAlign w:val="center"/>
          </w:tcPr>
          <w:p w14:paraId="5E0723FB"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0.266</w:t>
            </w:r>
          </w:p>
        </w:tc>
      </w:tr>
      <w:tr w:rsidR="00617733" w:rsidRPr="009A75F6" w14:paraId="60C01B30" w14:textId="77777777" w:rsidTr="00617733">
        <w:trPr>
          <w:trHeight w:val="337"/>
        </w:trPr>
        <w:tc>
          <w:tcPr>
            <w:tcW w:w="8494" w:type="dxa"/>
            <w:gridSpan w:val="7"/>
            <w:shd w:val="clear" w:color="auto" w:fill="D9E1EF"/>
            <w:vAlign w:val="center"/>
          </w:tcPr>
          <w:p w14:paraId="329D89E6" w14:textId="77777777" w:rsidR="00617733" w:rsidRPr="009A75F6" w:rsidRDefault="00617733" w:rsidP="00617733">
            <w:pPr>
              <w:spacing w:line="260" w:lineRule="exact"/>
              <w:ind w:right="-424"/>
              <w:rPr>
                <w:rFonts w:cs="Arial"/>
                <w:b/>
                <w:sz w:val="20"/>
                <w:szCs w:val="20"/>
                <w:lang w:eastAsia="el-GR"/>
              </w:rPr>
            </w:pPr>
            <w:r w:rsidRPr="009A75F6">
              <w:rPr>
                <w:rFonts w:cs="Arial"/>
                <w:b/>
                <w:sz w:val="20"/>
                <w:szCs w:val="20"/>
                <w:lang w:eastAsia="el-GR"/>
              </w:rPr>
              <w:t>Glass composition (wt %)</w:t>
            </w:r>
          </w:p>
        </w:tc>
      </w:tr>
      <w:tr w:rsidR="00617733" w:rsidRPr="009A75F6" w14:paraId="751764DF" w14:textId="77777777" w:rsidTr="00617733">
        <w:trPr>
          <w:trHeight w:val="312"/>
        </w:trPr>
        <w:tc>
          <w:tcPr>
            <w:tcW w:w="1405" w:type="dxa"/>
            <w:vAlign w:val="center"/>
          </w:tcPr>
          <w:p w14:paraId="44DFEA16" w14:textId="77777777" w:rsidR="00617733" w:rsidRPr="009A75F6" w:rsidRDefault="00617733" w:rsidP="00617733">
            <w:pPr>
              <w:rPr>
                <w:rFonts w:cs="Times New Roman"/>
                <w:color w:val="000000"/>
                <w:sz w:val="20"/>
                <w:szCs w:val="20"/>
              </w:rPr>
            </w:pPr>
            <w:r w:rsidRPr="009A75F6">
              <w:rPr>
                <w:rFonts w:cs="Times New Roman"/>
                <w:color w:val="000000"/>
                <w:sz w:val="20"/>
                <w:szCs w:val="20"/>
              </w:rPr>
              <w:t>SiO</w:t>
            </w:r>
            <w:r w:rsidRPr="009A75F6">
              <w:rPr>
                <w:rFonts w:cs="Times New Roman"/>
                <w:color w:val="000000"/>
                <w:sz w:val="20"/>
                <w:szCs w:val="20"/>
                <w:vertAlign w:val="subscript"/>
              </w:rPr>
              <w:t>2</w:t>
            </w:r>
          </w:p>
        </w:tc>
        <w:tc>
          <w:tcPr>
            <w:tcW w:w="1142" w:type="dxa"/>
            <w:vAlign w:val="center"/>
          </w:tcPr>
          <w:p w14:paraId="5D242C2D"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73.07</w:t>
            </w:r>
          </w:p>
        </w:tc>
        <w:tc>
          <w:tcPr>
            <w:tcW w:w="1140" w:type="dxa"/>
            <w:vAlign w:val="center"/>
          </w:tcPr>
          <w:p w14:paraId="4FBFA08D"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73.39</w:t>
            </w:r>
          </w:p>
        </w:tc>
        <w:tc>
          <w:tcPr>
            <w:tcW w:w="1140" w:type="dxa"/>
            <w:vAlign w:val="center"/>
          </w:tcPr>
          <w:p w14:paraId="057F11C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73.31</w:t>
            </w:r>
          </w:p>
        </w:tc>
        <w:tc>
          <w:tcPr>
            <w:tcW w:w="1262" w:type="dxa"/>
            <w:vAlign w:val="center"/>
          </w:tcPr>
          <w:p w14:paraId="76D99685"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0.060</w:t>
            </w:r>
          </w:p>
        </w:tc>
        <w:tc>
          <w:tcPr>
            <w:tcW w:w="1275" w:type="dxa"/>
            <w:vAlign w:val="center"/>
          </w:tcPr>
          <w:p w14:paraId="147051FF"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0.283</w:t>
            </w:r>
          </w:p>
        </w:tc>
        <w:tc>
          <w:tcPr>
            <w:tcW w:w="1130" w:type="dxa"/>
            <w:vAlign w:val="center"/>
          </w:tcPr>
          <w:p w14:paraId="340669D8"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sz w:val="20"/>
                <w:szCs w:val="20"/>
              </w:rPr>
              <w:t>0.265</w:t>
            </w:r>
          </w:p>
        </w:tc>
      </w:tr>
      <w:tr w:rsidR="00617733" w:rsidRPr="009A75F6" w14:paraId="61AC64B6" w14:textId="77777777" w:rsidTr="00617733">
        <w:trPr>
          <w:trHeight w:val="312"/>
        </w:trPr>
        <w:tc>
          <w:tcPr>
            <w:tcW w:w="1405" w:type="dxa"/>
            <w:vAlign w:val="center"/>
          </w:tcPr>
          <w:p w14:paraId="1D85C450" w14:textId="77777777" w:rsidR="00617733" w:rsidRPr="009A75F6" w:rsidRDefault="00617733" w:rsidP="00617733">
            <w:pPr>
              <w:rPr>
                <w:rFonts w:cs="Times New Roman"/>
                <w:color w:val="000000"/>
                <w:sz w:val="20"/>
                <w:szCs w:val="20"/>
              </w:rPr>
            </w:pPr>
            <w:r w:rsidRPr="009A75F6">
              <w:rPr>
                <w:rFonts w:cs="Times New Roman"/>
                <w:color w:val="000000"/>
                <w:sz w:val="20"/>
                <w:szCs w:val="20"/>
              </w:rPr>
              <w:t>Na</w:t>
            </w:r>
            <w:r w:rsidRPr="009A75F6">
              <w:rPr>
                <w:rFonts w:cs="Times New Roman"/>
                <w:color w:val="000000"/>
                <w:sz w:val="20"/>
                <w:szCs w:val="20"/>
                <w:vertAlign w:val="subscript"/>
              </w:rPr>
              <w:t>2</w:t>
            </w:r>
            <w:r w:rsidRPr="009A75F6">
              <w:rPr>
                <w:rFonts w:cs="Times New Roman"/>
                <w:color w:val="000000"/>
                <w:sz w:val="20"/>
                <w:szCs w:val="20"/>
              </w:rPr>
              <w:t>O</w:t>
            </w:r>
          </w:p>
        </w:tc>
        <w:tc>
          <w:tcPr>
            <w:tcW w:w="1142" w:type="dxa"/>
            <w:vAlign w:val="center"/>
          </w:tcPr>
          <w:p w14:paraId="2FC8E9EF"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12.72</w:t>
            </w:r>
          </w:p>
        </w:tc>
        <w:tc>
          <w:tcPr>
            <w:tcW w:w="1140" w:type="dxa"/>
            <w:vAlign w:val="center"/>
          </w:tcPr>
          <w:p w14:paraId="49C34A7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12.36</w:t>
            </w:r>
          </w:p>
        </w:tc>
        <w:tc>
          <w:tcPr>
            <w:tcW w:w="1140" w:type="dxa"/>
            <w:vAlign w:val="center"/>
          </w:tcPr>
          <w:p w14:paraId="640DA75A"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12.74</w:t>
            </w:r>
          </w:p>
        </w:tc>
        <w:tc>
          <w:tcPr>
            <w:tcW w:w="1262" w:type="dxa"/>
            <w:vAlign w:val="center"/>
          </w:tcPr>
          <w:p w14:paraId="7ADA10E4"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0.062</w:t>
            </w:r>
          </w:p>
        </w:tc>
        <w:tc>
          <w:tcPr>
            <w:tcW w:w="1275" w:type="dxa"/>
            <w:vAlign w:val="center"/>
          </w:tcPr>
          <w:p w14:paraId="1AC6FBEF"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0.483</w:t>
            </w:r>
          </w:p>
        </w:tc>
        <w:tc>
          <w:tcPr>
            <w:tcW w:w="1130" w:type="dxa"/>
            <w:vAlign w:val="center"/>
          </w:tcPr>
          <w:p w14:paraId="5EBBB219" w14:textId="77777777" w:rsidR="00617733" w:rsidRPr="009A75F6" w:rsidRDefault="00617733" w:rsidP="00617733">
            <w:pPr>
              <w:spacing w:line="260" w:lineRule="exact"/>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0.227</w:t>
            </w:r>
          </w:p>
        </w:tc>
      </w:tr>
      <w:tr w:rsidR="00617733" w:rsidRPr="009A75F6" w14:paraId="778CD1AA" w14:textId="77777777" w:rsidTr="00617733">
        <w:trPr>
          <w:trHeight w:val="312"/>
        </w:trPr>
        <w:tc>
          <w:tcPr>
            <w:tcW w:w="1405" w:type="dxa"/>
            <w:vAlign w:val="center"/>
          </w:tcPr>
          <w:p w14:paraId="2DA08F15" w14:textId="77777777" w:rsidR="00617733" w:rsidRPr="009A75F6" w:rsidRDefault="00617733" w:rsidP="00617733">
            <w:pPr>
              <w:rPr>
                <w:rFonts w:cs="Times New Roman"/>
                <w:color w:val="000000"/>
                <w:sz w:val="20"/>
                <w:szCs w:val="20"/>
              </w:rPr>
            </w:pPr>
            <w:r w:rsidRPr="009A75F6">
              <w:rPr>
                <w:rFonts w:cs="Times New Roman"/>
                <w:color w:val="000000"/>
                <w:sz w:val="20"/>
                <w:szCs w:val="20"/>
              </w:rPr>
              <w:t>CaO</w:t>
            </w:r>
          </w:p>
        </w:tc>
        <w:tc>
          <w:tcPr>
            <w:tcW w:w="1142" w:type="dxa"/>
            <w:vAlign w:val="center"/>
          </w:tcPr>
          <w:p w14:paraId="039DE0DD"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9.86</w:t>
            </w:r>
          </w:p>
        </w:tc>
        <w:tc>
          <w:tcPr>
            <w:tcW w:w="1140" w:type="dxa"/>
            <w:vAlign w:val="center"/>
          </w:tcPr>
          <w:p w14:paraId="5AC835A8"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9.91</w:t>
            </w:r>
          </w:p>
        </w:tc>
        <w:tc>
          <w:tcPr>
            <w:tcW w:w="1140" w:type="dxa"/>
            <w:vAlign w:val="center"/>
          </w:tcPr>
          <w:p w14:paraId="4DBF50C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10.00</w:t>
            </w:r>
          </w:p>
        </w:tc>
        <w:tc>
          <w:tcPr>
            <w:tcW w:w="1262" w:type="dxa"/>
            <w:vAlign w:val="center"/>
          </w:tcPr>
          <w:p w14:paraId="3F8B184B"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0.056</w:t>
            </w:r>
          </w:p>
        </w:tc>
        <w:tc>
          <w:tcPr>
            <w:tcW w:w="1275" w:type="dxa"/>
            <w:vAlign w:val="center"/>
          </w:tcPr>
          <w:p w14:paraId="562FD6F4"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0.254</w:t>
            </w:r>
          </w:p>
        </w:tc>
        <w:tc>
          <w:tcPr>
            <w:tcW w:w="1130" w:type="dxa"/>
            <w:vAlign w:val="center"/>
          </w:tcPr>
          <w:p w14:paraId="04562317" w14:textId="77777777" w:rsidR="00617733" w:rsidRPr="009A75F6" w:rsidRDefault="00617733" w:rsidP="00617733">
            <w:pPr>
              <w:spacing w:line="260" w:lineRule="exact"/>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0.334</w:t>
            </w:r>
          </w:p>
        </w:tc>
      </w:tr>
      <w:tr w:rsidR="00617733" w:rsidRPr="009A75F6" w14:paraId="250F58CF" w14:textId="77777777" w:rsidTr="00617733">
        <w:trPr>
          <w:trHeight w:val="312"/>
        </w:trPr>
        <w:tc>
          <w:tcPr>
            <w:tcW w:w="1405" w:type="dxa"/>
            <w:vAlign w:val="center"/>
          </w:tcPr>
          <w:p w14:paraId="70545C51" w14:textId="77777777" w:rsidR="00617733" w:rsidRPr="009A75F6" w:rsidRDefault="00617733" w:rsidP="00617733">
            <w:pPr>
              <w:rPr>
                <w:rFonts w:cs="Times New Roman"/>
                <w:color w:val="000000"/>
                <w:sz w:val="20"/>
                <w:szCs w:val="20"/>
              </w:rPr>
            </w:pPr>
            <w:r w:rsidRPr="009A75F6">
              <w:rPr>
                <w:rFonts w:cs="Times New Roman"/>
                <w:color w:val="000000"/>
                <w:sz w:val="20"/>
                <w:szCs w:val="20"/>
              </w:rPr>
              <w:t>MgO</w:t>
            </w:r>
          </w:p>
        </w:tc>
        <w:tc>
          <w:tcPr>
            <w:tcW w:w="1142" w:type="dxa"/>
            <w:vAlign w:val="center"/>
          </w:tcPr>
          <w:p w14:paraId="6F668F7A"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2.84</w:t>
            </w:r>
          </w:p>
        </w:tc>
        <w:tc>
          <w:tcPr>
            <w:tcW w:w="1140" w:type="dxa"/>
            <w:vAlign w:val="center"/>
          </w:tcPr>
          <w:p w14:paraId="4C9B257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2.77</w:t>
            </w:r>
          </w:p>
        </w:tc>
        <w:tc>
          <w:tcPr>
            <w:tcW w:w="1140" w:type="dxa"/>
            <w:vAlign w:val="center"/>
          </w:tcPr>
          <w:p w14:paraId="76FA3B72"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2.03</w:t>
            </w:r>
          </w:p>
        </w:tc>
        <w:tc>
          <w:tcPr>
            <w:tcW w:w="1262" w:type="dxa"/>
            <w:vAlign w:val="center"/>
          </w:tcPr>
          <w:p w14:paraId="78C77B1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0.040</w:t>
            </w:r>
          </w:p>
        </w:tc>
        <w:tc>
          <w:tcPr>
            <w:tcW w:w="1275" w:type="dxa"/>
            <w:vAlign w:val="center"/>
          </w:tcPr>
          <w:p w14:paraId="17CA637F"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0.318</w:t>
            </w:r>
          </w:p>
        </w:tc>
        <w:tc>
          <w:tcPr>
            <w:tcW w:w="1130" w:type="dxa"/>
            <w:vAlign w:val="center"/>
          </w:tcPr>
          <w:p w14:paraId="4A57CAE4" w14:textId="77777777" w:rsidR="00617733" w:rsidRPr="009A75F6" w:rsidRDefault="00617733" w:rsidP="00617733">
            <w:pPr>
              <w:spacing w:line="260" w:lineRule="exact"/>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0.358</w:t>
            </w:r>
          </w:p>
        </w:tc>
      </w:tr>
      <w:tr w:rsidR="00617733" w:rsidRPr="009A75F6" w14:paraId="74F1F742" w14:textId="77777777" w:rsidTr="00617733">
        <w:trPr>
          <w:trHeight w:val="312"/>
        </w:trPr>
        <w:tc>
          <w:tcPr>
            <w:tcW w:w="1405" w:type="dxa"/>
            <w:vAlign w:val="center"/>
          </w:tcPr>
          <w:p w14:paraId="58CEB7B8" w14:textId="77777777" w:rsidR="00617733" w:rsidRPr="009A75F6" w:rsidRDefault="00617733" w:rsidP="00617733">
            <w:pPr>
              <w:rPr>
                <w:rFonts w:cs="Times New Roman"/>
                <w:color w:val="000000"/>
                <w:sz w:val="20"/>
                <w:szCs w:val="20"/>
              </w:rPr>
            </w:pPr>
            <w:r w:rsidRPr="009A75F6">
              <w:rPr>
                <w:rFonts w:cs="Times New Roman"/>
                <w:color w:val="000000"/>
                <w:sz w:val="20"/>
                <w:szCs w:val="20"/>
              </w:rPr>
              <w:t>Al</w:t>
            </w:r>
            <w:r w:rsidRPr="009A75F6">
              <w:rPr>
                <w:rFonts w:cs="Times New Roman"/>
                <w:color w:val="000000"/>
                <w:sz w:val="20"/>
                <w:szCs w:val="20"/>
                <w:vertAlign w:val="subscript"/>
              </w:rPr>
              <w:t>2</w:t>
            </w:r>
            <w:r w:rsidRPr="009A75F6">
              <w:rPr>
                <w:rFonts w:cs="Times New Roman"/>
                <w:color w:val="000000"/>
                <w:sz w:val="20"/>
                <w:szCs w:val="20"/>
              </w:rPr>
              <w:t>O</w:t>
            </w:r>
            <w:r w:rsidRPr="009A75F6">
              <w:rPr>
                <w:rFonts w:cs="Times New Roman"/>
                <w:color w:val="000000"/>
                <w:sz w:val="20"/>
                <w:szCs w:val="20"/>
                <w:vertAlign w:val="subscript"/>
              </w:rPr>
              <w:t>3</w:t>
            </w:r>
          </w:p>
        </w:tc>
        <w:tc>
          <w:tcPr>
            <w:tcW w:w="1142" w:type="dxa"/>
            <w:vAlign w:val="center"/>
          </w:tcPr>
          <w:p w14:paraId="0D6AE25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1.53</w:t>
            </w:r>
          </w:p>
        </w:tc>
        <w:tc>
          <w:tcPr>
            <w:tcW w:w="1140" w:type="dxa"/>
            <w:vAlign w:val="center"/>
          </w:tcPr>
          <w:p w14:paraId="587ADF6D"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1.58</w:t>
            </w:r>
          </w:p>
        </w:tc>
        <w:tc>
          <w:tcPr>
            <w:tcW w:w="1140" w:type="dxa"/>
            <w:vAlign w:val="center"/>
          </w:tcPr>
          <w:p w14:paraId="7CDA4A0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1.92</w:t>
            </w:r>
          </w:p>
        </w:tc>
        <w:tc>
          <w:tcPr>
            <w:tcW w:w="1262" w:type="dxa"/>
            <w:vAlign w:val="center"/>
          </w:tcPr>
          <w:p w14:paraId="5D573B9F"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0.102</w:t>
            </w:r>
          </w:p>
        </w:tc>
        <w:tc>
          <w:tcPr>
            <w:tcW w:w="1275" w:type="dxa"/>
            <w:vAlign w:val="center"/>
          </w:tcPr>
          <w:p w14:paraId="76972271"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0.278</w:t>
            </w:r>
          </w:p>
        </w:tc>
        <w:tc>
          <w:tcPr>
            <w:tcW w:w="1130" w:type="dxa"/>
            <w:vAlign w:val="center"/>
          </w:tcPr>
          <w:p w14:paraId="1F114788" w14:textId="77777777" w:rsidR="00617733" w:rsidRPr="009A75F6" w:rsidRDefault="00617733" w:rsidP="00617733">
            <w:pPr>
              <w:spacing w:line="260" w:lineRule="exact"/>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0.395</w:t>
            </w:r>
          </w:p>
        </w:tc>
      </w:tr>
      <w:tr w:rsidR="00617733" w:rsidRPr="009A75F6" w14:paraId="13763D5C" w14:textId="77777777" w:rsidTr="00617733">
        <w:trPr>
          <w:trHeight w:val="337"/>
        </w:trPr>
        <w:tc>
          <w:tcPr>
            <w:tcW w:w="8494" w:type="dxa"/>
            <w:gridSpan w:val="7"/>
            <w:shd w:val="clear" w:color="auto" w:fill="D9E1EF"/>
            <w:vAlign w:val="center"/>
          </w:tcPr>
          <w:p w14:paraId="01A78A6E" w14:textId="77777777" w:rsidR="00617733" w:rsidRPr="009A75F6" w:rsidRDefault="00617733" w:rsidP="00617733">
            <w:pPr>
              <w:spacing w:line="260" w:lineRule="exact"/>
              <w:ind w:right="-424"/>
              <w:rPr>
                <w:rFonts w:cs="Arial"/>
                <w:b/>
                <w:sz w:val="20"/>
                <w:szCs w:val="20"/>
                <w:lang w:eastAsia="el-GR"/>
              </w:rPr>
            </w:pPr>
            <w:r w:rsidRPr="009A75F6">
              <w:rPr>
                <w:rFonts w:cs="Arial"/>
                <w:b/>
                <w:sz w:val="20"/>
                <w:szCs w:val="20"/>
                <w:lang w:eastAsia="el-GR"/>
              </w:rPr>
              <w:t>Process emissions (vol %)</w:t>
            </w:r>
          </w:p>
        </w:tc>
      </w:tr>
      <w:tr w:rsidR="00617733" w:rsidRPr="009A75F6" w14:paraId="4FFE4335" w14:textId="77777777" w:rsidTr="00617733">
        <w:trPr>
          <w:trHeight w:val="312"/>
        </w:trPr>
        <w:tc>
          <w:tcPr>
            <w:tcW w:w="1405" w:type="dxa"/>
            <w:vAlign w:val="center"/>
          </w:tcPr>
          <w:p w14:paraId="3A1CAA05" w14:textId="77777777" w:rsidR="00617733" w:rsidRPr="009A75F6" w:rsidRDefault="00617733" w:rsidP="00617733">
            <w:pPr>
              <w:rPr>
                <w:rFonts w:cs="Times New Roman"/>
                <w:color w:val="000000"/>
                <w:sz w:val="20"/>
                <w:szCs w:val="20"/>
              </w:rPr>
            </w:pPr>
            <w:r w:rsidRPr="009A75F6">
              <w:rPr>
                <w:rFonts w:cs="Times New Roman"/>
                <w:color w:val="000000"/>
                <w:sz w:val="20"/>
                <w:szCs w:val="20"/>
              </w:rPr>
              <w:t>CO</w:t>
            </w:r>
            <w:r w:rsidRPr="009A75F6">
              <w:rPr>
                <w:rFonts w:cs="Times New Roman"/>
                <w:color w:val="000000"/>
                <w:sz w:val="20"/>
                <w:szCs w:val="20"/>
                <w:vertAlign w:val="subscript"/>
              </w:rPr>
              <w:t>2</w:t>
            </w:r>
          </w:p>
        </w:tc>
        <w:tc>
          <w:tcPr>
            <w:tcW w:w="1142" w:type="dxa"/>
            <w:vAlign w:val="center"/>
          </w:tcPr>
          <w:p w14:paraId="78B35E9D"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98.18</w:t>
            </w:r>
          </w:p>
        </w:tc>
        <w:tc>
          <w:tcPr>
            <w:tcW w:w="1140" w:type="dxa"/>
            <w:vAlign w:val="center"/>
          </w:tcPr>
          <w:p w14:paraId="144198A3"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99.14</w:t>
            </w:r>
          </w:p>
        </w:tc>
        <w:tc>
          <w:tcPr>
            <w:tcW w:w="1140" w:type="dxa"/>
            <w:vAlign w:val="center"/>
          </w:tcPr>
          <w:p w14:paraId="3389526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98.44</w:t>
            </w:r>
          </w:p>
        </w:tc>
        <w:tc>
          <w:tcPr>
            <w:tcW w:w="1262" w:type="dxa"/>
            <w:vAlign w:val="center"/>
          </w:tcPr>
          <w:p w14:paraId="362ADAD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0.044</w:t>
            </w:r>
          </w:p>
        </w:tc>
        <w:tc>
          <w:tcPr>
            <w:tcW w:w="1275" w:type="dxa"/>
            <w:vAlign w:val="center"/>
          </w:tcPr>
          <w:p w14:paraId="251A1E08"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1.097</w:t>
            </w:r>
          </w:p>
        </w:tc>
        <w:tc>
          <w:tcPr>
            <w:tcW w:w="1130" w:type="dxa"/>
            <w:vAlign w:val="center"/>
          </w:tcPr>
          <w:p w14:paraId="75FEEE0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1.977</w:t>
            </w:r>
          </w:p>
        </w:tc>
      </w:tr>
      <w:tr w:rsidR="00617733" w:rsidRPr="009A75F6" w14:paraId="28299EFD" w14:textId="77777777" w:rsidTr="00617733">
        <w:trPr>
          <w:trHeight w:val="312"/>
        </w:trPr>
        <w:tc>
          <w:tcPr>
            <w:tcW w:w="1405" w:type="dxa"/>
            <w:vAlign w:val="center"/>
          </w:tcPr>
          <w:p w14:paraId="686518CD" w14:textId="77777777" w:rsidR="00617733" w:rsidRPr="009A75F6" w:rsidRDefault="00617733" w:rsidP="00617733">
            <w:pPr>
              <w:rPr>
                <w:rFonts w:cs="Times New Roman"/>
                <w:color w:val="000000"/>
                <w:sz w:val="20"/>
                <w:szCs w:val="20"/>
              </w:rPr>
            </w:pPr>
            <w:r w:rsidRPr="009A75F6">
              <w:rPr>
                <w:rFonts w:cs="Times New Roman"/>
                <w:color w:val="000000"/>
                <w:sz w:val="20"/>
                <w:szCs w:val="20"/>
              </w:rPr>
              <w:t>SO</w:t>
            </w:r>
            <w:r w:rsidRPr="009A75F6">
              <w:rPr>
                <w:rFonts w:cs="Times New Roman"/>
                <w:color w:val="000000"/>
                <w:sz w:val="20"/>
                <w:szCs w:val="20"/>
                <w:vertAlign w:val="subscript"/>
              </w:rPr>
              <w:t>2</w:t>
            </w:r>
          </w:p>
        </w:tc>
        <w:tc>
          <w:tcPr>
            <w:tcW w:w="1142" w:type="dxa"/>
            <w:vAlign w:val="center"/>
          </w:tcPr>
          <w:p w14:paraId="0975546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1.22</w:t>
            </w:r>
          </w:p>
        </w:tc>
        <w:tc>
          <w:tcPr>
            <w:tcW w:w="1140" w:type="dxa"/>
            <w:vAlign w:val="center"/>
          </w:tcPr>
          <w:p w14:paraId="7534BF4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0.57</w:t>
            </w:r>
          </w:p>
        </w:tc>
        <w:tc>
          <w:tcPr>
            <w:tcW w:w="1140" w:type="dxa"/>
            <w:vAlign w:val="center"/>
          </w:tcPr>
          <w:p w14:paraId="039ACCE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1.04</w:t>
            </w:r>
          </w:p>
        </w:tc>
        <w:tc>
          <w:tcPr>
            <w:tcW w:w="1262" w:type="dxa"/>
            <w:vAlign w:val="center"/>
          </w:tcPr>
          <w:p w14:paraId="64B47A89"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0.064</w:t>
            </w:r>
          </w:p>
        </w:tc>
        <w:tc>
          <w:tcPr>
            <w:tcW w:w="1275" w:type="dxa"/>
            <w:vAlign w:val="center"/>
          </w:tcPr>
          <w:p w14:paraId="7ACDBCD2"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2.109</w:t>
            </w:r>
          </w:p>
        </w:tc>
        <w:tc>
          <w:tcPr>
            <w:tcW w:w="1130" w:type="dxa"/>
            <w:vAlign w:val="center"/>
          </w:tcPr>
          <w:p w14:paraId="41D1C970"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2.630</w:t>
            </w:r>
          </w:p>
        </w:tc>
      </w:tr>
      <w:tr w:rsidR="00617733" w:rsidRPr="009A75F6" w14:paraId="1327B361" w14:textId="77777777" w:rsidTr="00617733">
        <w:trPr>
          <w:trHeight w:val="312"/>
        </w:trPr>
        <w:tc>
          <w:tcPr>
            <w:tcW w:w="1405" w:type="dxa"/>
            <w:vAlign w:val="center"/>
          </w:tcPr>
          <w:p w14:paraId="5FC50675" w14:textId="77777777" w:rsidR="00617733" w:rsidRPr="009A75F6" w:rsidRDefault="00617733" w:rsidP="00617733">
            <w:pPr>
              <w:rPr>
                <w:rFonts w:cs="Times New Roman"/>
                <w:color w:val="000000"/>
                <w:sz w:val="20"/>
                <w:szCs w:val="20"/>
              </w:rPr>
            </w:pPr>
            <w:r w:rsidRPr="009A75F6">
              <w:rPr>
                <w:rFonts w:cs="Times New Roman"/>
                <w:color w:val="000000"/>
                <w:sz w:val="20"/>
                <w:szCs w:val="20"/>
              </w:rPr>
              <w:t>O</w:t>
            </w:r>
            <w:r w:rsidRPr="009A75F6">
              <w:rPr>
                <w:rFonts w:cs="Times New Roman"/>
                <w:color w:val="000000"/>
                <w:sz w:val="20"/>
                <w:szCs w:val="20"/>
                <w:vertAlign w:val="subscript"/>
              </w:rPr>
              <w:t>2</w:t>
            </w:r>
          </w:p>
        </w:tc>
        <w:tc>
          <w:tcPr>
            <w:tcW w:w="1142" w:type="dxa"/>
            <w:vAlign w:val="center"/>
          </w:tcPr>
          <w:p w14:paraId="24959956"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0.60</w:t>
            </w:r>
          </w:p>
        </w:tc>
        <w:tc>
          <w:tcPr>
            <w:tcW w:w="1140" w:type="dxa"/>
            <w:vAlign w:val="center"/>
          </w:tcPr>
          <w:p w14:paraId="1A284220"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0.28</w:t>
            </w:r>
          </w:p>
        </w:tc>
        <w:tc>
          <w:tcPr>
            <w:tcW w:w="1140" w:type="dxa"/>
            <w:vAlign w:val="center"/>
          </w:tcPr>
          <w:p w14:paraId="157D7CDA"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0.52</w:t>
            </w:r>
          </w:p>
        </w:tc>
        <w:tc>
          <w:tcPr>
            <w:tcW w:w="1262" w:type="dxa"/>
            <w:vAlign w:val="center"/>
          </w:tcPr>
          <w:p w14:paraId="0A2B65A8"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0.032</w:t>
            </w:r>
          </w:p>
        </w:tc>
        <w:tc>
          <w:tcPr>
            <w:tcW w:w="1275" w:type="dxa"/>
            <w:vAlign w:val="center"/>
          </w:tcPr>
          <w:p w14:paraId="3DE782D2"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1.037</w:t>
            </w:r>
          </w:p>
        </w:tc>
        <w:tc>
          <w:tcPr>
            <w:tcW w:w="1130" w:type="dxa"/>
            <w:vAlign w:val="center"/>
          </w:tcPr>
          <w:p w14:paraId="7592933E" w14:textId="77777777" w:rsidR="00617733" w:rsidRPr="009A75F6" w:rsidRDefault="00617733" w:rsidP="00617733">
            <w:pPr>
              <w:jc w:val="center"/>
              <w:rPr>
                <w:rFonts w:asciiTheme="majorHAnsi" w:hAnsiTheme="majorHAnsi" w:cs="Times New Roman"/>
                <w:color w:val="000000"/>
                <w:sz w:val="20"/>
                <w:szCs w:val="20"/>
              </w:rPr>
            </w:pPr>
            <w:r w:rsidRPr="009A75F6">
              <w:rPr>
                <w:rFonts w:asciiTheme="majorHAnsi" w:hAnsiTheme="majorHAnsi" w:cs="Times New Roman"/>
                <w:color w:val="000000"/>
                <w:sz w:val="20"/>
                <w:szCs w:val="20"/>
              </w:rPr>
              <w:t>1.331</w:t>
            </w:r>
          </w:p>
        </w:tc>
      </w:tr>
    </w:tbl>
    <w:p w14:paraId="0A0FCA90" w14:textId="6242BD20" w:rsidR="00617733" w:rsidRPr="009A75F6" w:rsidRDefault="00617733" w:rsidP="00617733">
      <w:pPr>
        <w:pStyle w:val="20"/>
        <w:spacing w:before="360" w:after="120"/>
        <w:rPr>
          <w:b/>
          <w:color w:val="6B7600"/>
        </w:rPr>
      </w:pPr>
      <w:bookmarkStart w:id="39" w:name="_Toc10244256"/>
      <w:bookmarkStart w:id="40" w:name="_Toc17370180"/>
      <w:r w:rsidRPr="009A75F6">
        <w:rPr>
          <w:rFonts w:ascii="Verdana" w:hAnsi="Verdana"/>
          <w:color w:val="6B7600"/>
          <w:sz w:val="28"/>
          <w:szCs w:val="28"/>
        </w:rPr>
        <w:t xml:space="preserve">4.2 Energy </w:t>
      </w:r>
      <w:bookmarkEnd w:id="39"/>
      <w:r w:rsidRPr="009A75F6">
        <w:rPr>
          <w:rFonts w:ascii="Verdana" w:hAnsi="Verdana"/>
          <w:color w:val="6B7600"/>
          <w:sz w:val="28"/>
          <w:szCs w:val="28"/>
        </w:rPr>
        <w:t>Flow Analysis</w:t>
      </w:r>
      <w:r w:rsidRPr="009A75F6">
        <w:rPr>
          <w:b/>
          <w:color w:val="6B7600"/>
        </w:rPr>
        <w:t xml:space="preserve"> </w:t>
      </w:r>
      <w:bookmarkEnd w:id="40"/>
    </w:p>
    <w:p w14:paraId="71B52BFA" w14:textId="5AF3276B" w:rsidR="0040028D" w:rsidRDefault="00716557" w:rsidP="00820641">
      <w:pPr>
        <w:spacing w:after="200" w:line="264" w:lineRule="auto"/>
        <w:jc w:val="both"/>
        <w:rPr>
          <w:rFonts w:asciiTheme="majorHAnsi" w:hAnsiTheme="majorHAnsi"/>
        </w:rPr>
      </w:pPr>
      <w:r w:rsidRPr="009A75F6">
        <w:rPr>
          <w:rFonts w:asciiTheme="majorHAnsi" w:hAnsiTheme="majorHAnsi"/>
        </w:rPr>
        <w:t>The estimation of melting heat starts from determining the energy requirement for the fusion of input materials in quantities which are retrieved from publicly available reports. That way, the heat released in the combustion space can be obtained by subtracting the melting heat, the enthalpy exchange of input materials and the heat losses through combustion space and glass tank refractory from the enthalpies of fuel and flue gases (K</w:t>
      </w:r>
      <w:r w:rsidR="009A5203">
        <w:rPr>
          <w:rFonts w:asciiTheme="majorHAnsi" w:hAnsiTheme="majorHAnsi"/>
        </w:rPr>
        <w:t>h</w:t>
      </w:r>
      <w:r w:rsidRPr="009A75F6">
        <w:rPr>
          <w:rFonts w:asciiTheme="majorHAnsi" w:hAnsiTheme="majorHAnsi"/>
        </w:rPr>
        <w:t xml:space="preserve">oshmanesh et al. 2007). Any unknown values are initially filled with industry averages, which will be calibrated based on location-specific information when a complete image of the plant functioning is obtained. </w:t>
      </w:r>
    </w:p>
    <w:p w14:paraId="537B0EF3" w14:textId="6AA8B1E7" w:rsidR="00820641" w:rsidRPr="009A75F6" w:rsidRDefault="00276DE0" w:rsidP="00820641">
      <w:pPr>
        <w:spacing w:after="200" w:line="264" w:lineRule="auto"/>
        <w:jc w:val="both"/>
        <w:rPr>
          <w:b/>
          <w:color w:val="6B7600"/>
        </w:rPr>
      </w:pPr>
      <w:r w:rsidRPr="009A75F6">
        <w:rPr>
          <w:rFonts w:asciiTheme="majorHAnsi" w:hAnsiTheme="majorHAnsi"/>
        </w:rPr>
        <w:t xml:space="preserve">Depending on energy recovery options applied in the process as well as the oxidant used for the combustion of fuel, the respective temperature windows of flame, furnace and flue gases are </w:t>
      </w:r>
      <w:r w:rsidRPr="009A75F6">
        <w:rPr>
          <w:rFonts w:asciiTheme="majorHAnsi" w:hAnsiTheme="majorHAnsi"/>
        </w:rPr>
        <w:lastRenderedPageBreak/>
        <w:t>extracted and a first impression about the energy use is obtained. The iterative application of this</w:t>
      </w:r>
      <w:r w:rsidR="00820641">
        <w:rPr>
          <w:rFonts w:asciiTheme="majorHAnsi" w:hAnsiTheme="majorHAnsi"/>
        </w:rPr>
        <w:t xml:space="preserve"> </w:t>
      </w:r>
      <w:r w:rsidR="00820641" w:rsidRPr="009A75F6">
        <w:rPr>
          <w:rFonts w:asciiTheme="majorHAnsi" w:hAnsiTheme="majorHAnsi"/>
        </w:rPr>
        <w:t>method helps for the assessment of the specific energy consumption of the furnace by imitating the continuous pr</w:t>
      </w:r>
      <w:r w:rsidR="005810BC">
        <w:rPr>
          <w:rFonts w:asciiTheme="majorHAnsi" w:hAnsiTheme="majorHAnsi"/>
        </w:rPr>
        <w:t>ocess of glass melting (Figure 6</w:t>
      </w:r>
      <w:r w:rsidR="00820641" w:rsidRPr="009A75F6">
        <w:rPr>
          <w:rFonts w:asciiTheme="majorHAnsi" w:hAnsiTheme="majorHAnsi"/>
        </w:rPr>
        <w:t>). Values are expressed in tonnes of molten glass when extracting the heat values related to the furnace, and expressed in tonnes of packed glass when referring to the glassmaking process as whole</w:t>
      </w:r>
      <w:r w:rsidR="00820641" w:rsidRPr="009A75F6">
        <w:rPr>
          <w:rFonts w:asciiTheme="majorHAnsi" w:hAnsiTheme="majorHAnsi"/>
          <w:vertAlign w:val="superscript"/>
        </w:rPr>
        <w:footnoteReference w:id="12"/>
      </w:r>
      <w:r w:rsidR="00820641" w:rsidRPr="009A75F6">
        <w:rPr>
          <w:rFonts w:asciiTheme="majorHAnsi" w:hAnsiTheme="majorHAnsi"/>
        </w:rPr>
        <w:t>. These more detailed calculations for specific plant types and glass types were performed and are presented in Chapters 4.2.1 and 4.2.2.</w:t>
      </w:r>
      <w:r w:rsidR="00820641" w:rsidRPr="009A75F6">
        <w:rPr>
          <w:b/>
          <w:color w:val="6B7600"/>
        </w:rPr>
        <w:t xml:space="preserve"> </w:t>
      </w:r>
    </w:p>
    <w:p w14:paraId="0AE27995" w14:textId="5127C1A3" w:rsidR="00617733" w:rsidRPr="009A75F6" w:rsidRDefault="00617733" w:rsidP="00716557">
      <w:pPr>
        <w:spacing w:after="200" w:line="264" w:lineRule="auto"/>
        <w:jc w:val="both"/>
        <w:rPr>
          <w:rFonts w:asciiTheme="majorHAnsi" w:hAnsiTheme="majorHAnsi"/>
        </w:rPr>
      </w:pPr>
      <w:r w:rsidRPr="009A75F6">
        <w:rPr>
          <w:noProof/>
          <w:lang w:val="el-GR" w:eastAsia="el-GR"/>
        </w:rPr>
        <w:drawing>
          <wp:anchor distT="0" distB="0" distL="114300" distR="114300" simplePos="0" relativeHeight="251756544" behindDoc="1" locked="0" layoutInCell="1" allowOverlap="1" wp14:anchorId="60E357A4" wp14:editId="08A6AC12">
            <wp:simplePos x="0" y="0"/>
            <wp:positionH relativeFrom="column">
              <wp:posOffset>-3175</wp:posOffset>
            </wp:positionH>
            <wp:positionV relativeFrom="paragraph">
              <wp:posOffset>0</wp:posOffset>
            </wp:positionV>
            <wp:extent cx="5355590" cy="2660015"/>
            <wp:effectExtent l="0" t="0" r="0" b="6985"/>
            <wp:wrapTight wrapText="bothSides">
              <wp:wrapPolygon edited="0">
                <wp:start x="13599" y="0"/>
                <wp:lineTo x="2382" y="619"/>
                <wp:lineTo x="2382" y="4950"/>
                <wp:lineTo x="154" y="6342"/>
                <wp:lineTo x="77" y="6806"/>
                <wp:lineTo x="3227" y="9900"/>
                <wp:lineTo x="691" y="10210"/>
                <wp:lineTo x="461" y="10519"/>
                <wp:lineTo x="922" y="12375"/>
                <wp:lineTo x="922" y="13303"/>
                <wp:lineTo x="2382" y="14850"/>
                <wp:lineTo x="3304" y="14850"/>
                <wp:lineTo x="922" y="15933"/>
                <wp:lineTo x="615" y="16243"/>
                <wp:lineTo x="691" y="18254"/>
                <wp:lineTo x="999" y="19800"/>
                <wp:lineTo x="922" y="20729"/>
                <wp:lineTo x="1998" y="21502"/>
                <wp:lineTo x="3304" y="21502"/>
                <wp:lineTo x="12754" y="21502"/>
                <wp:lineTo x="12831" y="19800"/>
                <wp:lineTo x="17902" y="19800"/>
                <wp:lineTo x="20130" y="19027"/>
                <wp:lineTo x="20053" y="17325"/>
                <wp:lineTo x="21513" y="15160"/>
                <wp:lineTo x="21513" y="2475"/>
                <wp:lineTo x="20053" y="2475"/>
                <wp:lineTo x="20207" y="1083"/>
                <wp:lineTo x="19746" y="619"/>
                <wp:lineTo x="17287" y="0"/>
                <wp:lineTo x="13599" y="0"/>
              </wp:wrapPolygon>
            </wp:wrapTight>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55590" cy="2660015"/>
                    </a:xfrm>
                    <a:prstGeom prst="rect">
                      <a:avLst/>
                    </a:prstGeom>
                    <a:noFill/>
                  </pic:spPr>
                </pic:pic>
              </a:graphicData>
            </a:graphic>
            <wp14:sizeRelH relativeFrom="page">
              <wp14:pctWidth>0</wp14:pctWidth>
            </wp14:sizeRelH>
            <wp14:sizeRelV relativeFrom="page">
              <wp14:pctHeight>0</wp14:pctHeight>
            </wp14:sizeRelV>
          </wp:anchor>
        </w:drawing>
      </w:r>
    </w:p>
    <w:p w14:paraId="2D5EFFE7" w14:textId="77777777" w:rsidR="00617733" w:rsidRPr="009A75F6" w:rsidRDefault="00617733" w:rsidP="00716557">
      <w:pPr>
        <w:spacing w:after="200" w:line="264" w:lineRule="auto"/>
        <w:jc w:val="both"/>
        <w:rPr>
          <w:rFonts w:asciiTheme="majorHAnsi" w:hAnsiTheme="majorHAnsi"/>
        </w:rPr>
      </w:pPr>
    </w:p>
    <w:p w14:paraId="308C124B" w14:textId="77777777" w:rsidR="00617733" w:rsidRPr="009A75F6" w:rsidRDefault="00617733" w:rsidP="00716557">
      <w:pPr>
        <w:spacing w:after="200" w:line="264" w:lineRule="auto"/>
        <w:jc w:val="both"/>
        <w:rPr>
          <w:rFonts w:asciiTheme="majorHAnsi" w:hAnsiTheme="majorHAnsi"/>
        </w:rPr>
      </w:pPr>
    </w:p>
    <w:p w14:paraId="08A684C4" w14:textId="77777777" w:rsidR="00617733" w:rsidRPr="009A75F6" w:rsidRDefault="00617733" w:rsidP="00716557">
      <w:pPr>
        <w:spacing w:after="200" w:line="264" w:lineRule="auto"/>
        <w:jc w:val="both"/>
        <w:rPr>
          <w:rFonts w:asciiTheme="majorHAnsi" w:hAnsiTheme="majorHAnsi"/>
        </w:rPr>
      </w:pPr>
    </w:p>
    <w:p w14:paraId="328B21DE" w14:textId="627F3220" w:rsidR="00716557" w:rsidRPr="003B46A1" w:rsidRDefault="005810BC" w:rsidP="00355F81">
      <w:pPr>
        <w:spacing w:before="240" w:after="200" w:line="264" w:lineRule="auto"/>
        <w:jc w:val="both"/>
        <w:rPr>
          <w:rFonts w:ascii="Verdana" w:hAnsi="Verdana"/>
          <w:b/>
          <w:color w:val="6B7600"/>
          <w:sz w:val="18"/>
        </w:rPr>
      </w:pPr>
      <w:r>
        <w:rPr>
          <w:rFonts w:ascii="Verdana" w:hAnsi="Verdana"/>
          <w:b/>
          <w:color w:val="6B7600"/>
          <w:sz w:val="18"/>
        </w:rPr>
        <w:t>Figure 6</w:t>
      </w:r>
      <w:r w:rsidR="00716557" w:rsidRPr="003B46A1">
        <w:rPr>
          <w:rFonts w:ascii="Verdana" w:hAnsi="Verdana"/>
          <w:b/>
          <w:color w:val="6B7600"/>
          <w:sz w:val="18"/>
        </w:rPr>
        <w:t xml:space="preserve"> | </w:t>
      </w:r>
      <w:r w:rsidR="003B46A1">
        <w:rPr>
          <w:rFonts w:ascii="Verdana" w:hAnsi="Verdana"/>
          <w:b/>
          <w:color w:val="6B7600"/>
          <w:sz w:val="18"/>
        </w:rPr>
        <w:t xml:space="preserve">Method followed </w:t>
      </w:r>
      <w:r w:rsidR="00716557" w:rsidRPr="003B46A1">
        <w:rPr>
          <w:rFonts w:ascii="Verdana" w:hAnsi="Verdana"/>
          <w:b/>
          <w:color w:val="6B7600"/>
          <w:sz w:val="18"/>
        </w:rPr>
        <w:t xml:space="preserve">for estimating specific energy consumption of furnaces. </w:t>
      </w:r>
    </w:p>
    <w:p w14:paraId="24CF5C9A" w14:textId="77777777" w:rsidR="00281962" w:rsidRPr="009A75F6" w:rsidRDefault="0048738D" w:rsidP="00281962">
      <w:pPr>
        <w:pStyle w:val="Tablenumber"/>
        <w:spacing w:after="120"/>
        <w:rPr>
          <w:sz w:val="20"/>
          <w:lang w:val="en-GB"/>
        </w:rPr>
      </w:pPr>
      <w:r w:rsidRPr="009A75F6">
        <w:rPr>
          <w:sz w:val="20"/>
          <w:lang w:val="en-GB"/>
        </w:rPr>
        <w:t xml:space="preserve">4.2.1 </w:t>
      </w:r>
      <w:r w:rsidR="00B43B9F" w:rsidRPr="009A75F6">
        <w:rPr>
          <w:sz w:val="20"/>
          <w:lang w:val="en-GB"/>
        </w:rPr>
        <w:t>Theoretical Energy Requirement</w:t>
      </w:r>
      <w:r w:rsidRPr="009A75F6">
        <w:rPr>
          <w:sz w:val="20"/>
          <w:lang w:val="en-GB"/>
        </w:rPr>
        <w:t xml:space="preserve"> </w:t>
      </w:r>
      <w:r w:rsidR="00281962" w:rsidRPr="009A75F6">
        <w:rPr>
          <w:sz w:val="20"/>
          <w:lang w:val="en-GB"/>
        </w:rPr>
        <w:t xml:space="preserve">   </w:t>
      </w:r>
    </w:p>
    <w:p w14:paraId="2C5594B8" w14:textId="1D23BF01" w:rsidR="00281962" w:rsidRPr="009A75F6" w:rsidRDefault="00281962" w:rsidP="00826C15">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The estimation of the material and emissions streams enables the application of the laws of thermodynamics for calculating the energy requirements o</w:t>
      </w:r>
      <w:r w:rsidR="005810BC">
        <w:rPr>
          <w:rFonts w:asciiTheme="majorHAnsi" w:eastAsia="Times New Roman" w:hAnsiTheme="majorHAnsi" w:cs="Times New Roman"/>
        </w:rPr>
        <w:t>f the melting activity (Figure 6</w:t>
      </w:r>
      <w:r w:rsidRPr="009A75F6">
        <w:rPr>
          <w:rFonts w:asciiTheme="majorHAnsi" w:eastAsia="Times New Roman" w:hAnsiTheme="majorHAnsi" w:cs="Times New Roman"/>
        </w:rPr>
        <w:t xml:space="preserve">). Integral to the calculation of the specific energy consumption of the melting activity is the estimation of the temperature windows of the batch melting point and furnace operation. Within these boundary conditions, the simplified methodology proposed by Madivate (1998) is used for calculating the theoretical energy requirement for silicate glasses. This includes the heat involved in the transformation of a certain amount of batch material at room temperature to molten glass and flue gas at temperature </w:t>
      </w:r>
      <w:r w:rsidRPr="009A75F6">
        <w:rPr>
          <w:rFonts w:asciiTheme="majorHAnsi" w:eastAsia="Times New Roman" w:hAnsiTheme="majorHAnsi" w:cs="Times New Roman"/>
          <w:i/>
          <w:iCs/>
        </w:rPr>
        <w:t>T</w:t>
      </w:r>
      <w:r w:rsidRPr="009A75F6">
        <w:rPr>
          <w:rFonts w:asciiTheme="majorHAnsi" w:eastAsia="Times New Roman" w:hAnsiTheme="majorHAnsi" w:cs="Times New Roman"/>
        </w:rPr>
        <w:t xml:space="preserve"> in the glass-melting region. </w:t>
      </w:r>
    </w:p>
    <w:p w14:paraId="69853FF5" w14:textId="77777777" w:rsidR="00FA60CC" w:rsidRDefault="00281962" w:rsidP="00FA60CC">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The estimation of the temperature windows of both the furnace operation and batch melting point are necessary for setting realistic boundaries for the calculation of the specific energy use of the furnace. With the assumption that the trajectories of bot</w:t>
      </w:r>
      <w:r w:rsidR="0038330D">
        <w:rPr>
          <w:rFonts w:asciiTheme="majorHAnsi" w:eastAsia="Times New Roman" w:hAnsiTheme="majorHAnsi" w:cs="Times New Roman"/>
        </w:rPr>
        <w:t xml:space="preserve">h the furnace temperature (Eq. </w:t>
      </w:r>
      <w:r w:rsidRPr="009A75F6">
        <w:rPr>
          <w:rFonts w:asciiTheme="majorHAnsi" w:eastAsia="Times New Roman" w:hAnsiTheme="majorHAnsi" w:cs="Times New Roman"/>
        </w:rPr>
        <w:t>4) and the batch</w:t>
      </w:r>
      <w:r w:rsidR="0038330D">
        <w:rPr>
          <w:rFonts w:asciiTheme="majorHAnsi" w:eastAsia="Times New Roman" w:hAnsiTheme="majorHAnsi" w:cs="Times New Roman"/>
        </w:rPr>
        <w:t xml:space="preserve"> melting point (Eq. </w:t>
      </w:r>
      <w:r w:rsidRPr="009A75F6">
        <w:rPr>
          <w:rFonts w:asciiTheme="majorHAnsi" w:eastAsia="Times New Roman" w:hAnsiTheme="majorHAnsi" w:cs="Times New Roman"/>
        </w:rPr>
        <w:t>5) have the same slope and are proportional to the cullet added to the batch</w:t>
      </w:r>
      <w:r w:rsidRPr="009A75F6">
        <w:rPr>
          <w:rFonts w:asciiTheme="majorHAnsi" w:eastAsia="Times New Roman" w:hAnsiTheme="majorHAnsi" w:cs="Times New Roman"/>
          <w:vertAlign w:val="superscript"/>
        </w:rPr>
        <w:footnoteReference w:id="13"/>
      </w:r>
      <w:r w:rsidRPr="009A75F6">
        <w:rPr>
          <w:rFonts w:asciiTheme="majorHAnsi" w:eastAsia="Times New Roman" w:hAnsiTheme="majorHAnsi" w:cs="Times New Roman"/>
        </w:rPr>
        <w:t>, these temperatures can be approximated using the following formulas:</w:t>
      </w:r>
    </w:p>
    <w:p w14:paraId="5EF2422C" w14:textId="37F37E69" w:rsidR="00281962" w:rsidRPr="009A75F6" w:rsidRDefault="00281962" w:rsidP="00FA60CC">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b/>
          <w:szCs w:val="18"/>
        </w:rPr>
        <w:t>Furnace Temperature</w:t>
      </w:r>
      <w:r w:rsidRPr="009A75F6">
        <w:rPr>
          <w:rFonts w:asciiTheme="majorHAnsi" w:eastAsia="Times New Roman" w:hAnsiTheme="majorHAnsi" w:cs="Times New Roman"/>
          <w:szCs w:val="18"/>
        </w:rPr>
        <w:t xml:space="preserve"> = T</w:t>
      </w:r>
      <w:r w:rsidRPr="009A75F6">
        <w:rPr>
          <w:rFonts w:asciiTheme="majorHAnsi" w:eastAsia="Times New Roman" w:hAnsiTheme="majorHAnsi" w:cs="Times New Roman"/>
          <w:szCs w:val="18"/>
          <w:vertAlign w:val="subscript"/>
        </w:rPr>
        <w:t xml:space="preserve">f </w:t>
      </w:r>
      <w:r w:rsidRPr="009A75F6">
        <w:rPr>
          <w:rFonts w:asciiTheme="majorHAnsi" w:eastAsia="Times New Roman" w:hAnsiTheme="majorHAnsi" w:cs="Times New Roman"/>
          <w:szCs w:val="18"/>
        </w:rPr>
        <w:t>*</w:t>
      </w:r>
      <w:r w:rsidRPr="009A75F6">
        <w:rPr>
          <w:rFonts w:asciiTheme="majorHAnsi" w:eastAsia="Times New Roman" w:hAnsiTheme="majorHAnsi" w:cs="Times New Roman"/>
          <w:szCs w:val="18"/>
          <w:vertAlign w:val="subscript"/>
        </w:rPr>
        <w:t xml:space="preserve"> </w:t>
      </w:r>
      <w:r w:rsidRPr="009A75F6">
        <w:rPr>
          <w:rFonts w:asciiTheme="majorHAnsi" w:eastAsia="Times New Roman" w:hAnsiTheme="majorHAnsi" w:cs="Times New Roman"/>
          <w:szCs w:val="18"/>
        </w:rPr>
        <w:t>(1 + E*(1-C/100)) / (2*10)</w:t>
      </w:r>
      <w:r w:rsidRPr="009A75F6">
        <w:rPr>
          <w:rFonts w:asciiTheme="majorHAnsi" w:eastAsia="Times New Roman" w:hAnsiTheme="majorHAnsi" w:cs="Times New Roman"/>
          <w:sz w:val="20"/>
        </w:rPr>
        <w:tab/>
      </w:r>
      <w:r w:rsidRPr="009A75F6">
        <w:rPr>
          <w:rFonts w:asciiTheme="majorHAnsi" w:eastAsia="Times New Roman" w:hAnsiTheme="majorHAnsi" w:cs="Times New Roman"/>
          <w:sz w:val="16"/>
          <w:szCs w:val="12"/>
        </w:rPr>
        <w:t xml:space="preserve">  </w:t>
      </w:r>
      <w:r w:rsidR="00125E31"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r>
      <w:r w:rsidRPr="009A75F6">
        <w:rPr>
          <w:rFonts w:asciiTheme="majorHAnsi" w:eastAsia="Times New Roman" w:hAnsiTheme="majorHAnsi" w:cs="Times New Roman"/>
          <w:sz w:val="16"/>
          <w:szCs w:val="12"/>
        </w:rPr>
        <w:tab/>
        <w:t xml:space="preserve">  </w:t>
      </w:r>
      <w:r w:rsidRPr="009A75F6">
        <w:rPr>
          <w:rFonts w:asciiTheme="majorHAnsi" w:eastAsia="Times New Roman" w:hAnsiTheme="majorHAnsi" w:cs="Times New Roman"/>
          <w:iCs/>
        </w:rPr>
        <w:t xml:space="preserve"> </w:t>
      </w:r>
      <w:r w:rsidR="0038330D">
        <w:rPr>
          <w:rFonts w:asciiTheme="majorHAnsi" w:eastAsia="Times New Roman" w:hAnsiTheme="majorHAnsi" w:cs="Times New Roman"/>
          <w:iCs/>
        </w:rPr>
        <w:t xml:space="preserve">    </w:t>
      </w:r>
      <w:r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iCs/>
        </w:rPr>
        <w:t>(</w:t>
      </w:r>
      <w:r w:rsidRPr="009A75F6">
        <w:rPr>
          <w:rFonts w:asciiTheme="majorHAnsi" w:eastAsia="Times New Roman" w:hAnsiTheme="majorHAnsi" w:cs="Times New Roman"/>
          <w:iCs/>
        </w:rPr>
        <w:t>4)</w:t>
      </w:r>
    </w:p>
    <w:p w14:paraId="0EE17831" w14:textId="720A8621" w:rsidR="00281962" w:rsidRPr="009A75F6" w:rsidRDefault="00281962" w:rsidP="00125E31">
      <w:pPr>
        <w:spacing w:after="200" w:line="276" w:lineRule="auto"/>
        <w:jc w:val="both"/>
        <w:rPr>
          <w:rFonts w:asciiTheme="majorHAnsi" w:eastAsia="Times New Roman" w:hAnsiTheme="majorHAnsi" w:cs="Times New Roman"/>
        </w:rPr>
      </w:pPr>
      <w:r w:rsidRPr="009A75F6">
        <w:rPr>
          <w:rFonts w:asciiTheme="majorHAnsi" w:eastAsia="Times New Roman" w:hAnsiTheme="majorHAnsi" w:cs="Times New Roman"/>
          <w:b/>
        </w:rPr>
        <w:t>Batch melting point</w:t>
      </w:r>
      <w:r w:rsidRPr="009A75F6">
        <w:rPr>
          <w:rFonts w:asciiTheme="majorHAnsi" w:eastAsia="Times New Roman" w:hAnsiTheme="majorHAnsi" w:cs="Times New Roman"/>
        </w:rPr>
        <w:t xml:space="preserve"> = T</w:t>
      </w:r>
      <w:r w:rsidRPr="009A75F6">
        <w:rPr>
          <w:rFonts w:asciiTheme="majorHAnsi" w:eastAsia="Times New Roman" w:hAnsiTheme="majorHAnsi" w:cs="Times New Roman"/>
          <w:vertAlign w:val="subscript"/>
        </w:rPr>
        <w:t>m</w:t>
      </w:r>
      <w:r w:rsidRPr="009A75F6">
        <w:rPr>
          <w:rFonts w:asciiTheme="majorHAnsi" w:eastAsia="Times New Roman" w:hAnsiTheme="majorHAnsi" w:cs="Times New Roman"/>
        </w:rPr>
        <w:t>*</w:t>
      </w:r>
      <w:r w:rsidRPr="009A75F6">
        <w:rPr>
          <w:rFonts w:asciiTheme="majorHAnsi" w:eastAsia="Times New Roman" w:hAnsiTheme="majorHAnsi" w:cs="Times New Roman"/>
          <w:vertAlign w:val="subscript"/>
        </w:rPr>
        <w:t xml:space="preserve"> </w:t>
      </w:r>
      <w:r w:rsidRPr="009A75F6">
        <w:rPr>
          <w:rFonts w:asciiTheme="majorHAnsi" w:eastAsia="Times New Roman" w:hAnsiTheme="majorHAnsi" w:cs="Times New Roman"/>
        </w:rPr>
        <w:t>(1 + E*(1-C/100)) / (2*10</w:t>
      </w:r>
      <w:r w:rsidRPr="009A75F6">
        <w:rPr>
          <w:rFonts w:eastAsia="Times New Roman" w:cs="Times New Roman"/>
        </w:rPr>
        <w:t>)</w:t>
      </w:r>
      <w:r w:rsidRPr="009A75F6">
        <w:rPr>
          <w:rFonts w:eastAsia="Times New Roman" w:cs="Times New Roman"/>
          <w:sz w:val="24"/>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00125E31"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16"/>
          <w:szCs w:val="12"/>
        </w:rPr>
        <w:t xml:space="preserve">      </w:t>
      </w:r>
      <w:r w:rsidRPr="009A75F6">
        <w:rPr>
          <w:rFonts w:asciiTheme="majorHAnsi" w:eastAsia="Times New Roman" w:hAnsiTheme="majorHAnsi" w:cs="Times New Roman"/>
          <w:iCs/>
        </w:rPr>
        <w:t>(5)</w:t>
      </w:r>
    </w:p>
    <w:p w14:paraId="7ACC99FB" w14:textId="2F633EB7" w:rsidR="00281962" w:rsidRPr="009A75F6" w:rsidRDefault="00281962" w:rsidP="000A0663">
      <w:pPr>
        <w:spacing w:after="200" w:line="264" w:lineRule="auto"/>
        <w:jc w:val="both"/>
        <w:rPr>
          <w:rFonts w:asciiTheme="majorHAnsi" w:eastAsia="Times New Roman" w:hAnsiTheme="majorHAnsi" w:cs="Times New Roman"/>
          <w:b/>
        </w:rPr>
      </w:pPr>
      <w:r w:rsidRPr="009A75F6">
        <w:rPr>
          <w:rFonts w:asciiTheme="majorHAnsi" w:eastAsia="Times New Roman" w:hAnsiTheme="majorHAnsi" w:cs="Times New Roman"/>
        </w:rPr>
        <w:lastRenderedPageBreak/>
        <w:t xml:space="preserve">where </w:t>
      </w:r>
      <w:r w:rsidRPr="009A75F6">
        <w:rPr>
          <w:rFonts w:asciiTheme="majorHAnsi" w:eastAsia="Times New Roman" w:hAnsiTheme="majorHAnsi" w:cs="Times New Roman"/>
          <w:i/>
        </w:rPr>
        <w:t>T</w:t>
      </w:r>
      <w:r w:rsidRPr="009A75F6">
        <w:rPr>
          <w:rFonts w:asciiTheme="majorHAnsi" w:eastAsia="Times New Roman" w:hAnsiTheme="majorHAnsi" w:cs="Times New Roman"/>
          <w:i/>
          <w:vertAlign w:val="subscript"/>
        </w:rPr>
        <w:t>f</w:t>
      </w:r>
      <w:r w:rsidRPr="009A75F6">
        <w:rPr>
          <w:rFonts w:asciiTheme="majorHAnsi" w:eastAsia="Times New Roman" w:hAnsiTheme="majorHAnsi" w:cs="Times New Roman"/>
        </w:rPr>
        <w:t xml:space="preserve">: furnace temperature for 100% cullet, </w:t>
      </w:r>
      <w:r w:rsidRPr="009A75F6">
        <w:rPr>
          <w:rFonts w:asciiTheme="majorHAnsi" w:eastAsia="Times New Roman" w:hAnsiTheme="majorHAnsi" w:cs="Times New Roman"/>
          <w:i/>
        </w:rPr>
        <w:t>T</w:t>
      </w:r>
      <w:r w:rsidRPr="009A75F6">
        <w:rPr>
          <w:rFonts w:asciiTheme="majorHAnsi" w:eastAsia="Times New Roman" w:hAnsiTheme="majorHAnsi" w:cs="Times New Roman"/>
          <w:i/>
          <w:vertAlign w:val="subscript"/>
        </w:rPr>
        <w:t>m</w:t>
      </w:r>
      <w:r w:rsidRPr="009A75F6">
        <w:rPr>
          <w:rFonts w:asciiTheme="majorHAnsi" w:eastAsia="Times New Roman" w:hAnsiTheme="majorHAnsi" w:cs="Times New Roman"/>
        </w:rPr>
        <w:t xml:space="preserve">: melting temperature for 100% cullet, </w:t>
      </w:r>
      <w:r w:rsidRPr="009A75F6">
        <w:rPr>
          <w:rFonts w:asciiTheme="majorHAnsi" w:eastAsia="Times New Roman" w:hAnsiTheme="majorHAnsi" w:cs="Times New Roman"/>
          <w:i/>
        </w:rPr>
        <w:t>E</w:t>
      </w:r>
      <w:r w:rsidRPr="009A75F6">
        <w:rPr>
          <w:rFonts w:asciiTheme="majorHAnsi" w:eastAsia="Times New Roman" w:hAnsiTheme="majorHAnsi" w:cs="Times New Roman"/>
        </w:rPr>
        <w:t xml:space="preserve">: energy savings per cullet (approx. 33% for 100% cullet), </w:t>
      </w:r>
      <w:r w:rsidRPr="009A75F6">
        <w:rPr>
          <w:rFonts w:asciiTheme="majorHAnsi" w:eastAsia="Times New Roman" w:hAnsiTheme="majorHAnsi" w:cs="Times New Roman"/>
          <w:i/>
        </w:rPr>
        <w:t>C</w:t>
      </w:r>
      <w:r w:rsidRPr="009A75F6">
        <w:rPr>
          <w:rFonts w:asciiTheme="majorHAnsi" w:eastAsia="Times New Roman" w:hAnsiTheme="majorHAnsi" w:cs="Times New Roman"/>
        </w:rPr>
        <w:t xml:space="preserve">: cullet percentage, </w:t>
      </w:r>
      <w:r w:rsidRPr="009A75F6">
        <w:rPr>
          <w:rFonts w:asciiTheme="majorHAnsi" w:eastAsia="Times New Roman" w:hAnsiTheme="majorHAnsi" w:cs="Times New Roman"/>
          <w:i/>
        </w:rPr>
        <w:t>C/10</w:t>
      </w:r>
      <w:r w:rsidRPr="009A75F6">
        <w:rPr>
          <w:rFonts w:asciiTheme="majorHAnsi" w:eastAsia="Times New Roman" w:hAnsiTheme="majorHAnsi" w:cs="Times New Roman"/>
        </w:rPr>
        <w:t xml:space="preserve">: amount of times that a 10% increase is added in the batch. The melting point moves </w:t>
      </w:r>
      <w:r w:rsidR="00F75F58">
        <w:rPr>
          <w:rFonts w:asciiTheme="majorHAnsi" w:eastAsia="Times New Roman" w:hAnsiTheme="majorHAnsi" w:cs="Times New Roman"/>
        </w:rPr>
        <w:t>within</w:t>
      </w:r>
      <w:r w:rsidRPr="009A75F6">
        <w:rPr>
          <w:rFonts w:asciiTheme="majorHAnsi" w:eastAsia="Times New Roman" w:hAnsiTheme="majorHAnsi" w:cs="Times New Roman"/>
        </w:rPr>
        <w:t xml:space="preserve"> the temperature window for sand dissolution and increases after the melting </w:t>
      </w:r>
      <w:r w:rsidR="00F75F58">
        <w:rPr>
          <w:rFonts w:asciiTheme="majorHAnsi" w:eastAsia="Times New Roman" w:hAnsiTheme="majorHAnsi" w:cs="Times New Roman"/>
        </w:rPr>
        <w:t>for homogenising</w:t>
      </w:r>
      <w:r w:rsidRPr="009A75F6">
        <w:rPr>
          <w:rFonts w:asciiTheme="majorHAnsi" w:eastAsia="Times New Roman" w:hAnsiTheme="majorHAnsi" w:cs="Times New Roman"/>
        </w:rPr>
        <w:t xml:space="preserve"> the molten glass (i.e. maximum furnace temperature; see </w:t>
      </w:r>
      <w:r w:rsidR="00F75F58">
        <w:rPr>
          <w:rFonts w:asciiTheme="majorHAnsi" w:eastAsia="Times New Roman" w:hAnsiTheme="majorHAnsi" w:cs="Times New Roman"/>
        </w:rPr>
        <w:t>Chapter</w:t>
      </w:r>
      <w:r w:rsidRPr="009A75F6">
        <w:rPr>
          <w:rFonts w:asciiTheme="majorHAnsi" w:eastAsia="Times New Roman" w:hAnsiTheme="majorHAnsi" w:cs="Times New Roman"/>
        </w:rPr>
        <w:t xml:space="preserve"> </w:t>
      </w:r>
      <w:r w:rsidR="00F75F58">
        <w:rPr>
          <w:rFonts w:asciiTheme="majorHAnsi" w:eastAsia="Times New Roman" w:hAnsiTheme="majorHAnsi" w:cs="Times New Roman"/>
        </w:rPr>
        <w:t>3</w:t>
      </w:r>
      <w:r w:rsidRPr="009A75F6">
        <w:rPr>
          <w:rFonts w:asciiTheme="majorHAnsi" w:eastAsia="Times New Roman" w:hAnsiTheme="majorHAnsi" w:cs="Times New Roman"/>
        </w:rPr>
        <w:t>.2). In regenerative furnaces, furnace temperatures lo</w:t>
      </w:r>
      <w:r w:rsidR="009A5203">
        <w:rPr>
          <w:rFonts w:asciiTheme="majorHAnsi" w:eastAsia="Times New Roman" w:hAnsiTheme="majorHAnsi" w:cs="Times New Roman"/>
        </w:rPr>
        <w:t>wer than 1485</w:t>
      </w:r>
      <w:r w:rsidRPr="009A75F6">
        <w:rPr>
          <w:rFonts w:asciiTheme="majorHAnsi" w:eastAsia="Times New Roman" w:hAnsiTheme="majorHAnsi" w:cs="Times New Roman"/>
          <w:vertAlign w:val="superscript"/>
        </w:rPr>
        <w:t>o</w:t>
      </w:r>
      <w:r w:rsidRPr="009A75F6">
        <w:rPr>
          <w:rFonts w:asciiTheme="majorHAnsi" w:eastAsia="Times New Roman" w:hAnsiTheme="majorHAnsi" w:cs="Times New Roman"/>
        </w:rPr>
        <w:t>C would endanger the integrity of the crown</w:t>
      </w:r>
      <w:r w:rsidR="00FE5289">
        <w:rPr>
          <w:rFonts w:asciiTheme="majorHAnsi" w:eastAsia="Times New Roman" w:hAnsiTheme="majorHAnsi" w:cs="Times New Roman"/>
        </w:rPr>
        <w:t xml:space="preserve"> (i.e. furnace roof)</w:t>
      </w:r>
      <w:r w:rsidRPr="009A75F6">
        <w:rPr>
          <w:rFonts w:asciiTheme="majorHAnsi" w:eastAsia="Times New Roman" w:hAnsiTheme="majorHAnsi" w:cs="Times New Roman"/>
        </w:rPr>
        <w:t>.</w:t>
      </w:r>
    </w:p>
    <w:p w14:paraId="163C3C81" w14:textId="0D69CE1F"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This study leverages the methodology proposed by Madivate (1998) for calculating the theoretical energy requirement (TER) for the fusion of glass. The e</w:t>
      </w:r>
      <w:r w:rsidRPr="009A75F6">
        <w:rPr>
          <w:rFonts w:asciiTheme="majorHAnsi" w:eastAsia="Times New Roman" w:hAnsiTheme="majorHAnsi" w:cs="Times New Roman"/>
          <w:bCs/>
        </w:rPr>
        <w:t>nergy consumption</w:t>
      </w:r>
      <w:r w:rsidRPr="009A75F6">
        <w:rPr>
          <w:rFonts w:asciiTheme="majorHAnsi" w:eastAsia="Times New Roman" w:hAnsiTheme="majorHAnsi" w:cs="Times New Roman"/>
        </w:rPr>
        <w:t xml:space="preserve"> </w:t>
      </w:r>
      <w:r w:rsidRPr="009A75F6">
        <w:rPr>
          <w:rFonts w:asciiTheme="majorHAnsi" w:eastAsia="Times New Roman" w:hAnsiTheme="majorHAnsi" w:cs="Times New Roman"/>
          <w:bCs/>
        </w:rPr>
        <w:t xml:space="preserve">of the furnace </w:t>
      </w:r>
      <w:r w:rsidRPr="009A75F6">
        <w:rPr>
          <w:rFonts w:asciiTheme="majorHAnsi" w:eastAsia="Times New Roman" w:hAnsiTheme="majorHAnsi" w:cs="Times New Roman"/>
        </w:rPr>
        <w:t>is considered constant in the modelling. In reality it is dependent on the production level of the equipment which should be taken into account when calculating emissions. But in that case, a full bottom-up model would be needed which is beyond the scope of this work. The results generally have a deviation of &lt;2% from results of more-complex approaches (Madivate, 1998, pp. 3305). The theoretical energy requirement (TER) for the fusion of glass is expressed as follows:</w:t>
      </w:r>
    </w:p>
    <w:p w14:paraId="1FE9E054" w14:textId="19B82250" w:rsidR="00281962" w:rsidRPr="009A75F6" w:rsidRDefault="00281962" w:rsidP="00125E31">
      <w:pPr>
        <w:spacing w:after="200" w:line="260" w:lineRule="atLeast"/>
        <w:jc w:val="both"/>
        <w:rPr>
          <w:rFonts w:asciiTheme="majorHAnsi" w:eastAsia="Times New Roman" w:hAnsiTheme="majorHAnsi" w:cs="Times New Roman"/>
        </w:rPr>
      </w:pPr>
      <w:r w:rsidRPr="009A75F6">
        <w:rPr>
          <w:rFonts w:asciiTheme="majorHAnsi" w:eastAsia="Times New Roman" w:hAnsiTheme="majorHAnsi" w:cs="Times New Roman"/>
          <w:b/>
          <w:szCs w:val="20"/>
        </w:rPr>
        <w:t>TER</w:t>
      </w:r>
      <w:r w:rsidRPr="009A75F6">
        <w:rPr>
          <w:rFonts w:asciiTheme="majorHAnsi" w:eastAsia="Times New Roman" w:hAnsiTheme="majorHAnsi" w:cs="Times New Roman"/>
          <w:szCs w:val="20"/>
        </w:rPr>
        <w:t xml:space="preserve"> = Δ</w:t>
      </w:r>
      <w:r w:rsidRPr="009A75F6">
        <w:rPr>
          <w:rFonts w:asciiTheme="majorHAnsi" w:eastAsia="Times New Roman" w:hAnsiTheme="majorHAnsi" w:cs="Times New Roman"/>
          <w:iCs/>
          <w:szCs w:val="20"/>
        </w:rPr>
        <w:t>H</w:t>
      </w:r>
      <w:r w:rsidRPr="009A75F6">
        <w:rPr>
          <w:rFonts w:asciiTheme="majorHAnsi" w:eastAsia="Times New Roman" w:hAnsiTheme="majorHAnsi" w:cs="Times New Roman"/>
          <w:szCs w:val="20"/>
          <w:vertAlign w:val="subscript"/>
        </w:rPr>
        <w:t>glass</w:t>
      </w:r>
      <w:r w:rsidRPr="009A75F6">
        <w:rPr>
          <w:rFonts w:asciiTheme="majorHAnsi" w:eastAsia="Times New Roman" w:hAnsiTheme="majorHAnsi" w:cs="Times New Roman"/>
          <w:szCs w:val="20"/>
        </w:rPr>
        <w:t>(</w:t>
      </w:r>
      <w:r w:rsidRPr="009A75F6">
        <w:rPr>
          <w:rFonts w:asciiTheme="majorHAnsi" w:eastAsia="Times New Roman" w:hAnsiTheme="majorHAnsi" w:cs="Times New Roman"/>
          <w:iCs/>
          <w:szCs w:val="20"/>
        </w:rPr>
        <w:t>T)</w:t>
      </w:r>
      <w:r w:rsidRPr="009A75F6">
        <w:rPr>
          <w:rFonts w:asciiTheme="majorHAnsi" w:eastAsia="Times New Roman" w:hAnsiTheme="majorHAnsi" w:cs="Times New Roman"/>
          <w:szCs w:val="20"/>
        </w:rPr>
        <w:t xml:space="preserve"> + Δ</w:t>
      </w:r>
      <w:r w:rsidRPr="009A75F6">
        <w:rPr>
          <w:rFonts w:asciiTheme="majorHAnsi" w:eastAsia="Times New Roman" w:hAnsiTheme="majorHAnsi" w:cs="Times New Roman"/>
          <w:iCs/>
          <w:szCs w:val="20"/>
        </w:rPr>
        <w:t>H</w:t>
      </w:r>
      <w:r w:rsidRPr="009A75F6">
        <w:rPr>
          <w:rFonts w:asciiTheme="majorHAnsi" w:eastAsia="Times New Roman" w:hAnsiTheme="majorHAnsi" w:cs="Times New Roman"/>
          <w:szCs w:val="20"/>
          <w:vertAlign w:val="subscript"/>
        </w:rPr>
        <w:t>gas</w:t>
      </w:r>
      <w:r w:rsidRPr="009A75F6">
        <w:rPr>
          <w:rFonts w:asciiTheme="majorHAnsi" w:eastAsia="Times New Roman" w:hAnsiTheme="majorHAnsi" w:cs="Times New Roman"/>
          <w:szCs w:val="20"/>
        </w:rPr>
        <w:t>(</w:t>
      </w:r>
      <w:r w:rsidRPr="009A75F6">
        <w:rPr>
          <w:rFonts w:asciiTheme="majorHAnsi" w:eastAsia="Times New Roman" w:hAnsiTheme="majorHAnsi" w:cs="Times New Roman"/>
          <w:iCs/>
          <w:szCs w:val="20"/>
        </w:rPr>
        <w:t>T</w:t>
      </w:r>
      <w:r w:rsidRPr="009A75F6">
        <w:rPr>
          <w:rFonts w:asciiTheme="majorHAnsi" w:eastAsia="Times New Roman" w:hAnsiTheme="majorHAnsi" w:cs="Times New Roman"/>
          <w:szCs w:val="20"/>
        </w:rPr>
        <w:t>) + Δ</w:t>
      </w:r>
      <w:r w:rsidRPr="009A75F6">
        <w:rPr>
          <w:rFonts w:asciiTheme="majorHAnsi" w:eastAsia="Times New Roman" w:hAnsiTheme="majorHAnsi" w:cs="Times New Roman"/>
          <w:iCs/>
          <w:szCs w:val="20"/>
        </w:rPr>
        <w:t>H</w:t>
      </w:r>
      <w:r w:rsidRPr="009A75F6">
        <w:rPr>
          <w:rFonts w:asciiTheme="majorHAnsi" w:eastAsia="Times New Roman" w:hAnsiTheme="majorHAnsi" w:cs="Times New Roman"/>
          <w:szCs w:val="20"/>
          <w:vertAlign w:val="subscript"/>
        </w:rPr>
        <w:t>R</w:t>
      </w:r>
      <w:r w:rsidRPr="009A75F6">
        <w:rPr>
          <w:rFonts w:asciiTheme="majorHAnsi" w:eastAsia="Times New Roman" w:hAnsiTheme="majorHAnsi" w:cs="Times New Roman"/>
          <w:szCs w:val="20"/>
        </w:rPr>
        <w:t>(</w:t>
      </w:r>
      <w:r w:rsidRPr="009A75F6">
        <w:rPr>
          <w:rFonts w:asciiTheme="majorHAnsi" w:eastAsia="Times New Roman" w:hAnsiTheme="majorHAnsi" w:cs="Times New Roman"/>
          <w:iCs/>
          <w:szCs w:val="20"/>
        </w:rPr>
        <w:t>T</w:t>
      </w:r>
      <w:r w:rsidRPr="009A75F6">
        <w:rPr>
          <w:rFonts w:asciiTheme="majorHAnsi" w:eastAsia="Times New Roman" w:hAnsiTheme="majorHAnsi" w:cs="Times New Roman"/>
          <w:szCs w:val="20"/>
          <w:vertAlign w:val="subscript"/>
        </w:rPr>
        <w:t>room</w:t>
      </w:r>
      <w:r w:rsidRPr="009A75F6">
        <w:rPr>
          <w:rFonts w:asciiTheme="majorHAnsi" w:eastAsia="Times New Roman" w:hAnsiTheme="majorHAnsi" w:cs="Times New Roman"/>
          <w:szCs w:val="20"/>
        </w:rPr>
        <w:t>)</w:t>
      </w:r>
      <w:r w:rsidR="00355F81" w:rsidRPr="009A75F6">
        <w:rPr>
          <w:rFonts w:asciiTheme="majorHAnsi" w:eastAsia="Times New Roman" w:hAnsiTheme="majorHAnsi" w:cs="Times New Roman"/>
          <w:szCs w:val="20"/>
        </w:rPr>
        <w:t>,</w:t>
      </w:r>
      <w:r w:rsidRPr="009A75F6">
        <w:rPr>
          <w:rFonts w:asciiTheme="majorHAnsi" w:eastAsia="Times New Roman" w:hAnsiTheme="majorHAnsi" w:cs="Times New Roman"/>
          <w:szCs w:val="20"/>
        </w:rPr>
        <w:t xml:space="preserve"> [kJ/(kg of glass mix)]</w:t>
      </w:r>
      <w:r w:rsidRPr="009A75F6">
        <w:rPr>
          <w:rFonts w:ascii="Cambria" w:eastAsia="Times New Roman" w:hAnsi="Cambria" w:cs="Times New Roman"/>
          <w:i/>
          <w:sz w:val="24"/>
        </w:rPr>
        <w:t xml:space="preserve">  </w:t>
      </w:r>
      <w:r w:rsidRPr="009A75F6">
        <w:rPr>
          <w:rFonts w:ascii="Cambria" w:eastAsia="Times New Roman" w:hAnsi="Cambria" w:cs="Times New Roman"/>
          <w:i/>
          <w:sz w:val="20"/>
        </w:rPr>
        <w:tab/>
      </w:r>
      <w:r w:rsidRPr="009A75F6">
        <w:rPr>
          <w:rFonts w:ascii="Cambria" w:eastAsia="Times New Roman" w:hAnsi="Cambria" w:cs="Times New Roman"/>
          <w:i/>
          <w:sz w:val="20"/>
        </w:rPr>
        <w:tab/>
      </w:r>
      <w:r w:rsidR="00125E31" w:rsidRPr="009A75F6">
        <w:rPr>
          <w:rFonts w:ascii="Cambria" w:eastAsia="Times New Roman" w:hAnsi="Cambria" w:cs="Times New Roman"/>
          <w:i/>
          <w:sz w:val="20"/>
        </w:rPr>
        <w:tab/>
      </w:r>
      <w:r w:rsidRPr="009A75F6">
        <w:rPr>
          <w:rFonts w:ascii="Cambria" w:eastAsia="Times New Roman" w:hAnsi="Cambria" w:cs="Times New Roman"/>
          <w:i/>
          <w:sz w:val="16"/>
        </w:rPr>
        <w:tab/>
      </w:r>
      <w:r w:rsidRPr="009A75F6">
        <w:rPr>
          <w:rFonts w:asciiTheme="majorHAnsi" w:eastAsia="Times New Roman" w:hAnsiTheme="majorHAnsi" w:cs="Times New Roman"/>
        </w:rPr>
        <w:t xml:space="preserve">    </w:t>
      </w:r>
      <w:r w:rsidR="0038330D">
        <w:rPr>
          <w:rFonts w:asciiTheme="majorHAnsi" w:eastAsia="Times New Roman" w:hAnsiTheme="majorHAnsi" w:cs="Times New Roman"/>
        </w:rPr>
        <w:t xml:space="preserve">   </w:t>
      </w:r>
      <w:r w:rsidRPr="009A75F6">
        <w:rPr>
          <w:rFonts w:asciiTheme="majorHAnsi" w:eastAsia="Times New Roman" w:hAnsiTheme="majorHAnsi" w:cs="Times New Roman"/>
        </w:rPr>
        <w:t>(6)</w:t>
      </w:r>
    </w:p>
    <w:p w14:paraId="6A4FCA95" w14:textId="6A525C44"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 xml:space="preserve">where </w:t>
      </w:r>
      <w:r w:rsidRPr="009A75F6">
        <w:rPr>
          <w:rFonts w:asciiTheme="majorHAnsi" w:eastAsia="Times New Roman" w:hAnsiTheme="majorHAnsi" w:cs="Times New Roman"/>
          <w:i/>
        </w:rPr>
        <w:t>Δ</w:t>
      </w:r>
      <w:r w:rsidRPr="009A75F6">
        <w:rPr>
          <w:rFonts w:asciiTheme="majorHAnsi" w:eastAsia="Times New Roman" w:hAnsiTheme="majorHAnsi" w:cs="Times New Roman"/>
          <w:i/>
          <w:iCs/>
        </w:rPr>
        <w:t>H</w:t>
      </w:r>
      <w:r w:rsidRPr="009A75F6">
        <w:rPr>
          <w:rFonts w:asciiTheme="majorHAnsi" w:eastAsia="Times New Roman" w:hAnsiTheme="majorHAnsi" w:cs="Times New Roman"/>
          <w:i/>
          <w:vertAlign w:val="subscript"/>
        </w:rPr>
        <w:t>glass</w:t>
      </w:r>
      <w:r w:rsidRPr="009A75F6">
        <w:rPr>
          <w:rFonts w:asciiTheme="majorHAnsi" w:eastAsia="Times New Roman" w:hAnsiTheme="majorHAnsi" w:cs="Times New Roman"/>
        </w:rPr>
        <w:t xml:space="preserve"> is the heat required to raise the temperature of the raw materials from 25</w:t>
      </w:r>
      <w:r w:rsidRPr="009A75F6">
        <w:rPr>
          <w:rFonts w:asciiTheme="majorHAnsi" w:eastAsia="Times New Roman" w:hAnsiTheme="majorHAnsi" w:cs="Times New Roman"/>
          <w:vertAlign w:val="superscript"/>
        </w:rPr>
        <w:t>o</w:t>
      </w:r>
      <w:r w:rsidRPr="009A75F6">
        <w:rPr>
          <w:rFonts w:asciiTheme="majorHAnsi" w:eastAsia="Times New Roman" w:hAnsiTheme="majorHAnsi" w:cs="Times New Roman"/>
        </w:rPr>
        <w:t>C (</w:t>
      </w:r>
      <w:r w:rsidRPr="009A75F6">
        <w:rPr>
          <w:rFonts w:asciiTheme="majorHAnsi" w:eastAsia="Times New Roman" w:hAnsiTheme="majorHAnsi" w:cs="Times New Roman"/>
          <w:i/>
          <w:iCs/>
        </w:rPr>
        <w:t>T</w:t>
      </w:r>
      <w:r w:rsidRPr="009A75F6">
        <w:rPr>
          <w:rFonts w:asciiTheme="majorHAnsi" w:eastAsia="Times New Roman" w:hAnsiTheme="majorHAnsi" w:cs="Times New Roman"/>
          <w:i/>
          <w:vertAlign w:val="subscript"/>
        </w:rPr>
        <w:t>room</w:t>
      </w:r>
      <w:r w:rsidRPr="009A75F6">
        <w:rPr>
          <w:rFonts w:asciiTheme="majorHAnsi" w:eastAsia="Times New Roman" w:hAnsiTheme="majorHAnsi" w:cs="Times New Roman"/>
        </w:rPr>
        <w:t xml:space="preserve">) to the highest melting point and then raise the temperature of the melt until the maximum furnace temperature, </w:t>
      </w:r>
      <w:r w:rsidRPr="009A75F6">
        <w:rPr>
          <w:rFonts w:asciiTheme="majorHAnsi" w:eastAsia="Times New Roman" w:hAnsiTheme="majorHAnsi" w:cs="Times New Roman"/>
          <w:i/>
        </w:rPr>
        <w:t>Δ</w:t>
      </w:r>
      <w:r w:rsidRPr="009A75F6">
        <w:rPr>
          <w:rFonts w:asciiTheme="majorHAnsi" w:eastAsia="Times New Roman" w:hAnsiTheme="majorHAnsi" w:cs="Times New Roman"/>
          <w:i/>
          <w:iCs/>
        </w:rPr>
        <w:t>H</w:t>
      </w:r>
      <w:r w:rsidRPr="009A75F6">
        <w:rPr>
          <w:rFonts w:asciiTheme="majorHAnsi" w:eastAsia="Times New Roman" w:hAnsiTheme="majorHAnsi" w:cs="Times New Roman"/>
          <w:i/>
          <w:vertAlign w:val="subscript"/>
        </w:rPr>
        <w:t>R</w:t>
      </w:r>
      <w:r w:rsidRPr="009A75F6">
        <w:rPr>
          <w:rFonts w:asciiTheme="majorHAnsi" w:eastAsia="Times New Roman" w:hAnsiTheme="majorHAnsi" w:cs="Times New Roman"/>
        </w:rPr>
        <w:t xml:space="preserve"> is the latent heat required to enable the reactions between the batch components to form the glass as a function of </w:t>
      </w:r>
      <w:r w:rsidRPr="009A75F6">
        <w:rPr>
          <w:rFonts w:asciiTheme="majorHAnsi" w:eastAsia="Times New Roman" w:hAnsiTheme="majorHAnsi" w:cs="Times New Roman"/>
          <w:i/>
          <w:iCs/>
        </w:rPr>
        <w:t>T</w:t>
      </w:r>
      <w:r w:rsidRPr="009A75F6">
        <w:rPr>
          <w:rFonts w:asciiTheme="majorHAnsi" w:eastAsia="Times New Roman" w:hAnsiTheme="majorHAnsi" w:cs="Times New Roman"/>
          <w:i/>
          <w:vertAlign w:val="subscript"/>
        </w:rPr>
        <w:t>room</w:t>
      </w:r>
      <w:r w:rsidRPr="009A75F6">
        <w:rPr>
          <w:rFonts w:asciiTheme="majorHAnsi" w:eastAsia="Times New Roman" w:hAnsiTheme="majorHAnsi" w:cs="Times New Roman"/>
        </w:rPr>
        <w:t xml:space="preserve">, and </w:t>
      </w:r>
      <w:r w:rsidRPr="009A75F6">
        <w:rPr>
          <w:rFonts w:asciiTheme="majorHAnsi" w:eastAsia="Times New Roman" w:hAnsiTheme="majorHAnsi" w:cs="Times New Roman"/>
          <w:i/>
        </w:rPr>
        <w:t>Δ</w:t>
      </w:r>
      <w:r w:rsidRPr="009A75F6">
        <w:rPr>
          <w:rFonts w:asciiTheme="majorHAnsi" w:eastAsia="Times New Roman" w:hAnsiTheme="majorHAnsi" w:cs="Times New Roman"/>
          <w:i/>
          <w:iCs/>
        </w:rPr>
        <w:t>H</w:t>
      </w:r>
      <w:r w:rsidRPr="009A75F6">
        <w:rPr>
          <w:rFonts w:asciiTheme="majorHAnsi" w:eastAsia="Times New Roman" w:hAnsiTheme="majorHAnsi" w:cs="Times New Roman"/>
          <w:i/>
          <w:vertAlign w:val="subscript"/>
        </w:rPr>
        <w:t>gas</w:t>
      </w:r>
      <w:r w:rsidRPr="009A75F6">
        <w:rPr>
          <w:rFonts w:asciiTheme="majorHAnsi" w:eastAsia="Times New Roman" w:hAnsiTheme="majorHAnsi" w:cs="Times New Roman"/>
        </w:rPr>
        <w:t xml:space="preserve"> is </w:t>
      </w:r>
      <w:r w:rsidRPr="009A75F6">
        <w:rPr>
          <w:rFonts w:asciiTheme="majorHAnsi" w:eastAsia="Times New Roman" w:hAnsiTheme="majorHAnsi" w:cs="Times New Roman"/>
          <w:iCs/>
        </w:rPr>
        <w:t>t</w:t>
      </w:r>
      <w:r w:rsidRPr="009A75F6">
        <w:rPr>
          <w:rFonts w:asciiTheme="majorHAnsi" w:eastAsia="Times New Roman" w:hAnsiTheme="majorHAnsi" w:cs="Times New Roman"/>
        </w:rPr>
        <w:t>he heat content of the gases released from the batch during melting, all expressed in kJ per kg of the heterogeneous glass mix.</w:t>
      </w:r>
      <w:r w:rsidR="000A0663" w:rsidRPr="009A75F6">
        <w:rPr>
          <w:rFonts w:asciiTheme="majorHAnsi" w:eastAsia="Times New Roman" w:hAnsiTheme="majorHAnsi" w:cs="Times New Roman"/>
        </w:rPr>
        <w:t xml:space="preserve"> </w:t>
      </w:r>
      <w:r w:rsidRPr="009A75F6">
        <w:rPr>
          <w:rFonts w:asciiTheme="majorHAnsi" w:eastAsia="Times New Roman" w:hAnsiTheme="majorHAnsi" w:cs="Times New Roman"/>
        </w:rPr>
        <w:t xml:space="preserve">The mixing enthalpy which is involved in the transformation of the batch and cullet mixture into homogeneous molten glass was neglected (see </w:t>
      </w:r>
      <w:r w:rsidR="00F75F58">
        <w:rPr>
          <w:rFonts w:asciiTheme="majorHAnsi" w:eastAsia="Times New Roman" w:hAnsiTheme="majorHAnsi" w:cs="Times New Roman"/>
        </w:rPr>
        <w:t>Chapter 3</w:t>
      </w:r>
      <w:r w:rsidRPr="009A75F6">
        <w:rPr>
          <w:rFonts w:asciiTheme="majorHAnsi" w:eastAsia="Times New Roman" w:hAnsiTheme="majorHAnsi" w:cs="Times New Roman"/>
        </w:rPr>
        <w:t>.2</w:t>
      </w:r>
      <w:r w:rsidR="00F75F58">
        <w:rPr>
          <w:rFonts w:asciiTheme="majorHAnsi" w:eastAsia="Times New Roman" w:hAnsiTheme="majorHAnsi" w:cs="Times New Roman"/>
        </w:rPr>
        <w:t>.2</w:t>
      </w:r>
      <w:r w:rsidRPr="009A75F6">
        <w:rPr>
          <w:rFonts w:asciiTheme="majorHAnsi" w:eastAsia="Times New Roman" w:hAnsiTheme="majorHAnsi" w:cs="Times New Roman"/>
        </w:rPr>
        <w:t>).</w:t>
      </w:r>
    </w:p>
    <w:p w14:paraId="121BAEB1" w14:textId="627C2A50"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The mass fraction of oxides 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O, CaO, and SiO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 which are found in abundance in the glasses under study are normalised by their sum to 100%. By leveraging the glass compositions of Table </w:t>
      </w:r>
      <w:r w:rsidR="00AB46E3">
        <w:rPr>
          <w:rFonts w:asciiTheme="majorHAnsi" w:eastAsia="Times New Roman" w:hAnsiTheme="majorHAnsi" w:cs="Times New Roman"/>
        </w:rPr>
        <w:t>4</w:t>
      </w:r>
      <w:r w:rsidRPr="009A75F6">
        <w:rPr>
          <w:rFonts w:asciiTheme="majorHAnsi" w:eastAsia="Times New Roman" w:hAnsiTheme="majorHAnsi" w:cs="Times New Roman"/>
        </w:rPr>
        <w:t xml:space="preserve"> for the respective type, the elements of </w:t>
      </w:r>
      <w:r w:rsidR="0038330D">
        <w:rPr>
          <w:rFonts w:asciiTheme="majorHAnsi" w:eastAsia="Times New Roman" w:hAnsiTheme="majorHAnsi" w:cs="Times New Roman"/>
        </w:rPr>
        <w:t>Eq. (</w:t>
      </w:r>
      <w:r w:rsidRPr="009A75F6">
        <w:rPr>
          <w:rFonts w:asciiTheme="majorHAnsi" w:eastAsia="Times New Roman" w:hAnsiTheme="majorHAnsi" w:cs="Times New Roman"/>
        </w:rPr>
        <w:t>6) are obtained from the following relations (Madivate, 1998):</w:t>
      </w:r>
    </w:p>
    <w:p w14:paraId="4B0979BE" w14:textId="351C9647" w:rsidR="00281962" w:rsidRPr="009A75F6" w:rsidRDefault="00281962" w:rsidP="00125E31">
      <w:pPr>
        <w:spacing w:after="240" w:line="260" w:lineRule="atLeast"/>
        <w:jc w:val="both"/>
        <w:rPr>
          <w:rFonts w:asciiTheme="majorHAnsi" w:eastAsia="Times New Roman" w:hAnsiTheme="majorHAnsi" w:cs="Times New Roman"/>
        </w:rPr>
      </w:pPr>
      <w:r w:rsidRPr="009A75F6">
        <w:rPr>
          <w:rFonts w:asciiTheme="majorHAnsi" w:eastAsia="Times New Roman" w:hAnsiTheme="majorHAnsi" w:cs="Times New Roman"/>
          <w:b/>
          <w:szCs w:val="18"/>
        </w:rPr>
        <w:t>Δ</w:t>
      </w:r>
      <w:r w:rsidRPr="009A75F6">
        <w:rPr>
          <w:rFonts w:asciiTheme="majorHAnsi" w:eastAsia="Times New Roman" w:hAnsiTheme="majorHAnsi" w:cs="Times New Roman"/>
          <w:b/>
          <w:iCs/>
          <w:szCs w:val="18"/>
        </w:rPr>
        <w:t>H</w:t>
      </w:r>
      <w:r w:rsidRPr="009A75F6">
        <w:rPr>
          <w:rFonts w:asciiTheme="majorHAnsi" w:eastAsia="Times New Roman" w:hAnsiTheme="majorHAnsi" w:cs="Times New Roman"/>
          <w:b/>
          <w:szCs w:val="18"/>
          <w:vertAlign w:val="subscript"/>
        </w:rPr>
        <w:t>glass</w:t>
      </w:r>
      <w:r w:rsidRPr="009A75F6">
        <w:rPr>
          <w:rFonts w:asciiTheme="majorHAnsi" w:eastAsia="Times New Roman" w:hAnsiTheme="majorHAnsi" w:cs="Times New Roman"/>
          <w:b/>
          <w:szCs w:val="18"/>
        </w:rPr>
        <w:t>(</w:t>
      </w:r>
      <w:r w:rsidRPr="009A75F6">
        <w:rPr>
          <w:rFonts w:asciiTheme="majorHAnsi" w:eastAsia="Times New Roman" w:hAnsiTheme="majorHAnsi" w:cs="Times New Roman"/>
          <w:b/>
          <w:iCs/>
          <w:szCs w:val="18"/>
        </w:rPr>
        <w:t>T</w:t>
      </w:r>
      <w:r w:rsidRPr="009A75F6">
        <w:rPr>
          <w:rFonts w:asciiTheme="majorHAnsi" w:eastAsia="Times New Roman" w:hAnsiTheme="majorHAnsi" w:cs="Times New Roman"/>
          <w:b/>
          <w:szCs w:val="18"/>
        </w:rPr>
        <w:t>)</w:t>
      </w:r>
      <w:r w:rsidR="00826C15" w:rsidRPr="009A75F6">
        <w:rPr>
          <w:rFonts w:asciiTheme="majorHAnsi" w:eastAsia="Times New Roman" w:hAnsiTheme="majorHAnsi" w:cs="Times New Roman"/>
          <w:szCs w:val="18"/>
        </w:rPr>
        <w:t xml:space="preserve"> </w:t>
      </w:r>
      <w:r w:rsidRPr="009A75F6">
        <w:rPr>
          <w:rFonts w:asciiTheme="majorHAnsi" w:eastAsia="Times New Roman" w:hAnsiTheme="majorHAnsi" w:cs="Times New Roman"/>
          <w:szCs w:val="18"/>
        </w:rPr>
        <w:t>= Σ(%oxide)</w:t>
      </w:r>
      <w:r w:rsidRPr="009A75F6">
        <w:rPr>
          <w:rFonts w:asciiTheme="majorHAnsi" w:eastAsia="Times New Roman" w:hAnsiTheme="majorHAnsi" w:cs="Times New Roman"/>
          <w:iCs/>
          <w:szCs w:val="18"/>
          <w:vertAlign w:val="subscript"/>
        </w:rPr>
        <w:t>i</w:t>
      </w:r>
      <w:r w:rsidRPr="009A75F6">
        <w:rPr>
          <w:rFonts w:asciiTheme="majorHAnsi" w:eastAsia="Times New Roman" w:hAnsiTheme="majorHAnsi" w:cs="Times New Roman"/>
          <w:iCs/>
          <w:szCs w:val="18"/>
        </w:rPr>
        <w:t>*x</w:t>
      </w:r>
      <w:r w:rsidRPr="009A75F6">
        <w:rPr>
          <w:rFonts w:asciiTheme="majorHAnsi" w:eastAsia="Times New Roman" w:hAnsiTheme="majorHAnsi" w:cs="Times New Roman"/>
          <w:iCs/>
          <w:szCs w:val="18"/>
          <w:vertAlign w:val="subscript"/>
        </w:rPr>
        <w:t>i</w:t>
      </w:r>
      <w:r w:rsidRPr="009A75F6">
        <w:rPr>
          <w:rFonts w:asciiTheme="majorHAnsi" w:eastAsia="Times New Roman" w:hAnsiTheme="majorHAnsi" w:cs="Times New Roman"/>
          <w:iCs/>
          <w:szCs w:val="18"/>
        </w:rPr>
        <w:t xml:space="preserve"> </w:t>
      </w:r>
      <w:r w:rsidRPr="009A75F6">
        <w:rPr>
          <w:rFonts w:asciiTheme="majorHAnsi" w:eastAsia="Times New Roman" w:hAnsiTheme="majorHAnsi" w:cs="Times New Roman"/>
          <w:szCs w:val="18"/>
        </w:rPr>
        <w:t>+ [Σ(%oxide)</w:t>
      </w:r>
      <w:r w:rsidRPr="009A75F6">
        <w:rPr>
          <w:rFonts w:asciiTheme="majorHAnsi" w:eastAsia="Times New Roman" w:hAnsiTheme="majorHAnsi" w:cs="Times New Roman"/>
          <w:iCs/>
          <w:szCs w:val="18"/>
          <w:vertAlign w:val="subscript"/>
        </w:rPr>
        <w:t>i</w:t>
      </w:r>
      <w:r w:rsidRPr="009A75F6">
        <w:rPr>
          <w:rFonts w:asciiTheme="majorHAnsi" w:eastAsia="Times New Roman" w:hAnsiTheme="majorHAnsi" w:cs="Times New Roman"/>
          <w:iCs/>
          <w:szCs w:val="18"/>
        </w:rPr>
        <w:t>*y</w:t>
      </w:r>
      <w:r w:rsidRPr="009A75F6">
        <w:rPr>
          <w:rFonts w:asciiTheme="majorHAnsi" w:eastAsia="Times New Roman" w:hAnsiTheme="majorHAnsi" w:cs="Times New Roman"/>
          <w:iCs/>
          <w:szCs w:val="18"/>
          <w:vertAlign w:val="subscript"/>
        </w:rPr>
        <w:t>i</w:t>
      </w:r>
      <w:r w:rsidRPr="009A75F6">
        <w:rPr>
          <w:rFonts w:asciiTheme="majorHAnsi" w:eastAsia="Times New Roman" w:hAnsiTheme="majorHAnsi" w:cs="Times New Roman"/>
          <w:szCs w:val="18"/>
        </w:rPr>
        <w:t>]*</w:t>
      </w:r>
      <w:r w:rsidRPr="009A75F6">
        <w:rPr>
          <w:rFonts w:asciiTheme="majorHAnsi" w:eastAsia="Times New Roman" w:hAnsiTheme="majorHAnsi" w:cs="Times New Roman"/>
          <w:iCs/>
          <w:szCs w:val="18"/>
        </w:rPr>
        <w:t>T</w:t>
      </w:r>
      <w:r w:rsidRPr="009A75F6">
        <w:rPr>
          <w:rFonts w:asciiTheme="majorHAnsi" w:eastAsia="Times New Roman" w:hAnsiTheme="majorHAnsi" w:cs="Times New Roman"/>
          <w:iCs/>
          <w:szCs w:val="18"/>
          <w:vertAlign w:val="subscript"/>
        </w:rPr>
        <w:tab/>
      </w:r>
      <w:r w:rsidRPr="009A75F6">
        <w:rPr>
          <w:rFonts w:asciiTheme="majorHAnsi" w:eastAsia="Times New Roman" w:hAnsiTheme="majorHAnsi" w:cs="Times New Roman"/>
          <w:iCs/>
        </w:rPr>
        <w:tab/>
      </w:r>
      <w:r w:rsidR="00125E31" w:rsidRPr="009A75F6">
        <w:rPr>
          <w:rFonts w:asciiTheme="majorHAnsi" w:eastAsia="Times New Roman" w:hAnsiTheme="majorHAnsi" w:cs="Times New Roman"/>
          <w:iCs/>
        </w:rPr>
        <w:tab/>
      </w:r>
      <w:r w:rsidRPr="009A75F6">
        <w:rPr>
          <w:rFonts w:asciiTheme="majorHAnsi" w:eastAsia="Times New Roman" w:hAnsiTheme="majorHAnsi" w:cs="Times New Roman"/>
          <w:iCs/>
        </w:rPr>
        <w:tab/>
      </w:r>
      <w:r w:rsidRPr="009A75F6">
        <w:rPr>
          <w:rFonts w:asciiTheme="majorHAnsi" w:eastAsia="Times New Roman" w:hAnsiTheme="majorHAnsi" w:cs="Times New Roman"/>
          <w:sz w:val="20"/>
          <w:szCs w:val="19"/>
        </w:rPr>
        <w:tab/>
      </w:r>
      <w:r w:rsidRPr="009A75F6">
        <w:rPr>
          <w:rFonts w:asciiTheme="majorHAnsi" w:eastAsia="Times New Roman" w:hAnsiTheme="majorHAnsi" w:cs="Times New Roman"/>
          <w:sz w:val="20"/>
          <w:szCs w:val="19"/>
        </w:rPr>
        <w:tab/>
      </w:r>
      <w:r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6"/>
        </w:rPr>
        <w:t xml:space="preserve"> </w:t>
      </w:r>
      <w:r w:rsidR="0038330D">
        <w:rPr>
          <w:rFonts w:asciiTheme="majorHAnsi" w:eastAsia="Times New Roman" w:hAnsiTheme="majorHAnsi" w:cs="Times New Roman"/>
        </w:rPr>
        <w:t>(</w:t>
      </w:r>
      <w:r w:rsidRPr="009A75F6">
        <w:rPr>
          <w:rFonts w:asciiTheme="majorHAnsi" w:eastAsia="Times New Roman" w:hAnsiTheme="majorHAnsi" w:cs="Times New Roman"/>
        </w:rPr>
        <w:t>7)</w:t>
      </w:r>
    </w:p>
    <w:p w14:paraId="459045C4" w14:textId="77777777" w:rsidR="00281962" w:rsidRPr="009A75F6" w:rsidRDefault="00281962" w:rsidP="00125E31">
      <w:pPr>
        <w:spacing w:after="120" w:line="260" w:lineRule="atLeast"/>
        <w:jc w:val="both"/>
        <w:rPr>
          <w:rFonts w:asciiTheme="majorHAnsi" w:eastAsia="Times New Roman" w:hAnsiTheme="majorHAnsi" w:cs="Times New Roman"/>
        </w:rPr>
      </w:pPr>
      <w:r w:rsidRPr="009A75F6">
        <w:rPr>
          <w:rFonts w:asciiTheme="majorHAnsi" w:eastAsia="Times New Roman" w:hAnsiTheme="majorHAnsi" w:cs="Times New Roman"/>
          <w:b/>
          <w:iCs/>
          <w:szCs w:val="18"/>
        </w:rPr>
        <w:t>Δ</w:t>
      </w:r>
      <w:r w:rsidRPr="009A75F6">
        <w:rPr>
          <w:rFonts w:asciiTheme="majorHAnsi" w:eastAsia="Times New Roman" w:hAnsiTheme="majorHAnsi" w:cs="Times New Roman"/>
          <w:b/>
        </w:rPr>
        <w:t>H</w:t>
      </w:r>
      <w:r w:rsidRPr="009A75F6">
        <w:rPr>
          <w:rFonts w:asciiTheme="majorHAnsi" w:eastAsia="Times New Roman" w:hAnsiTheme="majorHAnsi" w:cs="Times New Roman"/>
          <w:b/>
          <w:vertAlign w:val="subscript"/>
        </w:rPr>
        <w:t>gas</w:t>
      </w:r>
      <w:r w:rsidRPr="009A75F6">
        <w:rPr>
          <w:rFonts w:asciiTheme="majorHAnsi" w:eastAsia="Times New Roman" w:hAnsiTheme="majorHAnsi" w:cs="Times New Roman"/>
          <w:b/>
        </w:rPr>
        <w:t>(T)</w:t>
      </w:r>
      <w:r w:rsidRPr="009A75F6">
        <w:rPr>
          <w:rFonts w:asciiTheme="majorHAnsi" w:eastAsia="Times New Roman" w:hAnsiTheme="majorHAnsi" w:cs="Times New Roman"/>
        </w:rPr>
        <w:t xml:space="preserve"> = b * [</w:t>
      </w:r>
      <w:r w:rsidRPr="009A75F6">
        <w:rPr>
          <w:rFonts w:asciiTheme="majorHAnsi" w:eastAsia="Times New Roman" w:hAnsiTheme="majorHAnsi" w:cs="Times New Roman"/>
          <w:iCs/>
          <w:szCs w:val="18"/>
        </w:rPr>
        <w:t>Σ</w:t>
      </w:r>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a</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*(T-296) + (0.5/10</w:t>
      </w:r>
      <w:r w:rsidRPr="009A75F6">
        <w:rPr>
          <w:rFonts w:asciiTheme="majorHAnsi" w:eastAsia="Times New Roman" w:hAnsiTheme="majorHAnsi" w:cs="Times New Roman"/>
          <w:vertAlign w:val="superscript"/>
        </w:rPr>
        <w:t>-3</w:t>
      </w:r>
      <w:r w:rsidRPr="009A75F6">
        <w:rPr>
          <w:rFonts w:asciiTheme="majorHAnsi" w:eastAsia="Times New Roman" w:hAnsiTheme="majorHAnsi" w:cs="Times New Roman"/>
        </w:rPr>
        <w:t>)*</w:t>
      </w:r>
      <w:r w:rsidRPr="009A75F6">
        <w:rPr>
          <w:rFonts w:asciiTheme="majorHAnsi" w:eastAsia="Times New Roman" w:hAnsiTheme="majorHAnsi" w:cs="Times New Roman"/>
          <w:iCs/>
          <w:szCs w:val="18"/>
        </w:rPr>
        <w:t>Σ</w:t>
      </w:r>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b</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*(T</w:t>
      </w:r>
      <w:r w:rsidRPr="009A75F6">
        <w:rPr>
          <w:rFonts w:asciiTheme="majorHAnsi" w:eastAsia="Times New Roman" w:hAnsiTheme="majorHAnsi" w:cs="Times New Roman"/>
          <w:vertAlign w:val="superscript"/>
        </w:rPr>
        <w:t>2</w:t>
      </w:r>
      <w:r w:rsidRPr="009A75F6">
        <w:rPr>
          <w:rFonts w:asciiTheme="majorHAnsi" w:eastAsia="Times New Roman" w:hAnsiTheme="majorHAnsi" w:cs="Times New Roman"/>
        </w:rPr>
        <w:t>-296</w:t>
      </w:r>
      <w:r w:rsidRPr="009A75F6">
        <w:rPr>
          <w:rFonts w:asciiTheme="majorHAnsi" w:eastAsia="Times New Roman" w:hAnsiTheme="majorHAnsi" w:cs="Times New Roman"/>
          <w:vertAlign w:val="superscript"/>
        </w:rPr>
        <w:t>2</w:t>
      </w:r>
      <w:r w:rsidRPr="009A75F6">
        <w:rPr>
          <w:rFonts w:asciiTheme="majorHAnsi" w:eastAsia="Times New Roman" w:hAnsiTheme="majorHAnsi" w:cs="Times New Roman"/>
        </w:rPr>
        <w:t xml:space="preserve">) - …     </w:t>
      </w:r>
    </w:p>
    <w:p w14:paraId="4AD13E94" w14:textId="611C17FF" w:rsidR="00281962" w:rsidRPr="009A75F6" w:rsidRDefault="00281962" w:rsidP="00281962">
      <w:pPr>
        <w:spacing w:after="240" w:line="260" w:lineRule="atLeast"/>
        <w:ind w:firstLine="720"/>
        <w:jc w:val="both"/>
        <w:rPr>
          <w:rFonts w:asciiTheme="majorHAnsi" w:eastAsia="Times New Roman" w:hAnsiTheme="majorHAnsi" w:cs="Times New Roman"/>
        </w:rPr>
      </w:pPr>
      <w:r w:rsidRPr="009A75F6">
        <w:rPr>
          <w:rFonts w:asciiTheme="majorHAnsi" w:eastAsia="Times New Roman" w:hAnsiTheme="majorHAnsi" w:cs="Times New Roman"/>
        </w:rPr>
        <w:t xml:space="preserve">               … - (1/10</w:t>
      </w:r>
      <w:r w:rsidRPr="009A75F6">
        <w:rPr>
          <w:rFonts w:asciiTheme="majorHAnsi" w:eastAsia="Times New Roman" w:hAnsiTheme="majorHAnsi" w:cs="Times New Roman"/>
          <w:vertAlign w:val="superscript"/>
        </w:rPr>
        <w:t>6</w:t>
      </w:r>
      <w:r w:rsidRPr="009A75F6">
        <w:rPr>
          <w:rFonts w:asciiTheme="majorHAnsi" w:eastAsia="Times New Roman" w:hAnsiTheme="majorHAnsi" w:cs="Times New Roman"/>
        </w:rPr>
        <w:t xml:space="preserve">)* </w:t>
      </w:r>
      <w:r w:rsidRPr="009A75F6">
        <w:rPr>
          <w:rFonts w:asciiTheme="majorHAnsi" w:eastAsia="Times New Roman" w:hAnsiTheme="majorHAnsi" w:cs="Times New Roman"/>
          <w:iCs/>
          <w:szCs w:val="18"/>
        </w:rPr>
        <w:t>Σ</w:t>
      </w:r>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c</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*(T</w:t>
      </w:r>
      <w:r w:rsidRPr="009A75F6">
        <w:rPr>
          <w:rFonts w:asciiTheme="majorHAnsi" w:eastAsia="Times New Roman" w:hAnsiTheme="majorHAnsi" w:cs="Times New Roman"/>
          <w:vertAlign w:val="superscript"/>
        </w:rPr>
        <w:t>-1</w:t>
      </w:r>
      <w:r w:rsidRPr="009A75F6">
        <w:rPr>
          <w:rFonts w:asciiTheme="majorHAnsi" w:eastAsia="Times New Roman" w:hAnsiTheme="majorHAnsi" w:cs="Times New Roman"/>
        </w:rPr>
        <w:t>-296</w:t>
      </w:r>
      <w:r w:rsidRPr="009A75F6">
        <w:rPr>
          <w:rFonts w:asciiTheme="majorHAnsi" w:eastAsia="Times New Roman" w:hAnsiTheme="majorHAnsi" w:cs="Times New Roman"/>
          <w:vertAlign w:val="superscript"/>
        </w:rPr>
        <w:t>-1</w:t>
      </w:r>
      <w:r w:rsidRPr="009A75F6">
        <w:rPr>
          <w:rFonts w:asciiTheme="majorHAnsi" w:eastAsia="Times New Roman" w:hAnsiTheme="majorHAnsi" w:cs="Times New Roman"/>
        </w:rPr>
        <w:t>) + (0.33/10</w:t>
      </w:r>
      <w:r w:rsidRPr="009A75F6">
        <w:rPr>
          <w:rFonts w:asciiTheme="majorHAnsi" w:eastAsia="Times New Roman" w:hAnsiTheme="majorHAnsi" w:cs="Times New Roman"/>
          <w:vertAlign w:val="superscript"/>
        </w:rPr>
        <w:t>6</w:t>
      </w:r>
      <w:r w:rsidRPr="009A75F6">
        <w:rPr>
          <w:rFonts w:asciiTheme="majorHAnsi" w:eastAsia="Times New Roman" w:hAnsiTheme="majorHAnsi" w:cs="Times New Roman"/>
        </w:rPr>
        <w:t>)*</w:t>
      </w:r>
      <w:r w:rsidRPr="009A75F6">
        <w:rPr>
          <w:rFonts w:asciiTheme="majorHAnsi" w:eastAsia="Times New Roman" w:hAnsiTheme="majorHAnsi" w:cs="Times New Roman"/>
          <w:iCs/>
          <w:szCs w:val="18"/>
        </w:rPr>
        <w:t>Σ</w:t>
      </w:r>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d</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*(T</w:t>
      </w:r>
      <w:r w:rsidRPr="009A75F6">
        <w:rPr>
          <w:rFonts w:asciiTheme="majorHAnsi" w:eastAsia="Times New Roman" w:hAnsiTheme="majorHAnsi" w:cs="Times New Roman"/>
          <w:vertAlign w:val="superscript"/>
        </w:rPr>
        <w:t>3</w:t>
      </w:r>
      <w:r w:rsidRPr="009A75F6">
        <w:rPr>
          <w:rFonts w:asciiTheme="majorHAnsi" w:eastAsia="Times New Roman" w:hAnsiTheme="majorHAnsi" w:cs="Times New Roman"/>
        </w:rPr>
        <w:t>-296</w:t>
      </w:r>
      <w:r w:rsidRPr="009A75F6">
        <w:rPr>
          <w:rFonts w:asciiTheme="majorHAnsi" w:eastAsia="Times New Roman" w:hAnsiTheme="majorHAnsi" w:cs="Times New Roman"/>
          <w:vertAlign w:val="superscript"/>
        </w:rPr>
        <w:t>3</w:t>
      </w:r>
      <w:r w:rsidRPr="009A75F6">
        <w:rPr>
          <w:rFonts w:asciiTheme="majorHAnsi" w:eastAsia="Times New Roman" w:hAnsiTheme="majorHAnsi" w:cs="Times New Roman"/>
        </w:rPr>
        <w:t>)]</w:t>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sz w:val="16"/>
        </w:rPr>
        <w:t xml:space="preserve">  </w:t>
      </w:r>
      <w:r w:rsidR="0038330D">
        <w:rPr>
          <w:rFonts w:asciiTheme="majorHAnsi" w:eastAsia="Times New Roman" w:hAnsiTheme="majorHAnsi" w:cs="Times New Roman"/>
          <w:sz w:val="16"/>
        </w:rPr>
        <w:t xml:space="preserve">       </w:t>
      </w:r>
      <w:r w:rsidRPr="0038330D">
        <w:rPr>
          <w:rFonts w:asciiTheme="majorHAnsi" w:eastAsia="Times New Roman" w:hAnsiTheme="majorHAnsi" w:cs="Times New Roman"/>
          <w:sz w:val="8"/>
        </w:rPr>
        <w:t xml:space="preserve"> </w:t>
      </w:r>
      <w:r w:rsidR="0038330D">
        <w:rPr>
          <w:rFonts w:asciiTheme="majorHAnsi" w:eastAsia="Times New Roman" w:hAnsiTheme="majorHAnsi" w:cs="Times New Roman"/>
          <w:sz w:val="6"/>
        </w:rPr>
        <w:t xml:space="preserve">   </w:t>
      </w:r>
      <w:r w:rsidRPr="009A75F6">
        <w:rPr>
          <w:rFonts w:asciiTheme="majorHAnsi" w:eastAsia="Times New Roman" w:hAnsiTheme="majorHAnsi" w:cs="Times New Roman"/>
        </w:rPr>
        <w:t>(8)</w:t>
      </w:r>
    </w:p>
    <w:p w14:paraId="585A8D74" w14:textId="77777777" w:rsidR="00281962" w:rsidRPr="009A75F6" w:rsidRDefault="00281962" w:rsidP="00355F81">
      <w:pPr>
        <w:spacing w:after="120" w:line="276" w:lineRule="auto"/>
        <w:jc w:val="both"/>
        <w:rPr>
          <w:rFonts w:asciiTheme="majorHAnsi" w:eastAsia="Times New Roman" w:hAnsiTheme="majorHAnsi" w:cs="Times New Roman"/>
        </w:rPr>
      </w:pPr>
      <w:r w:rsidRPr="009A75F6">
        <w:rPr>
          <w:rFonts w:asciiTheme="majorHAnsi" w:eastAsia="Times New Roman" w:hAnsiTheme="majorHAnsi" w:cs="Times New Roman"/>
          <w:b/>
          <w:szCs w:val="18"/>
        </w:rPr>
        <w:t>Δ</w:t>
      </w:r>
      <w:r w:rsidRPr="009A75F6">
        <w:rPr>
          <w:rFonts w:asciiTheme="majorHAnsi" w:eastAsia="Times New Roman" w:hAnsiTheme="majorHAnsi" w:cs="Times New Roman"/>
          <w:b/>
        </w:rPr>
        <w:t>H</w:t>
      </w:r>
      <w:r w:rsidRPr="009A75F6">
        <w:rPr>
          <w:rFonts w:asciiTheme="majorHAnsi" w:eastAsia="Times New Roman" w:hAnsiTheme="majorHAnsi" w:cs="Times New Roman"/>
          <w:b/>
          <w:vertAlign w:val="subscript"/>
        </w:rPr>
        <w:t>R</w:t>
      </w:r>
      <w:r w:rsidRPr="009A75F6">
        <w:rPr>
          <w:rFonts w:asciiTheme="majorHAnsi" w:eastAsia="Times New Roman" w:hAnsiTheme="majorHAnsi" w:cs="Times New Roman"/>
        </w:rPr>
        <w:t xml:space="preserve"> = (1+b)*(</w:t>
      </w:r>
      <w:r w:rsidRPr="009A75F6">
        <w:rPr>
          <w:rFonts w:asciiTheme="majorHAnsi" w:eastAsia="Times New Roman" w:hAnsiTheme="majorHAnsi" w:cs="Times New Roman"/>
          <w:szCs w:val="18"/>
        </w:rPr>
        <w:t>Σ</w:t>
      </w:r>
      <w:r w:rsidRPr="009A75F6">
        <w:rPr>
          <w:rFonts w:asciiTheme="majorHAnsi" w:eastAsia="Times New Roman" w:hAnsiTheme="majorHAnsi" w:cs="Times New Roman"/>
          <w:iCs/>
          <w:szCs w:val="18"/>
        </w:rPr>
        <w:t>ΔΗ</w:t>
      </w:r>
      <w:r w:rsidRPr="009A75F6">
        <w:rPr>
          <w:rFonts w:asciiTheme="majorHAnsi" w:eastAsia="Times New Roman" w:hAnsiTheme="majorHAnsi" w:cs="Times New Roman"/>
          <w:vertAlign w:val="subscript"/>
        </w:rPr>
        <w:t>d,i</w:t>
      </w:r>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i</w:t>
      </w:r>
      <w:r w:rsidRPr="009A75F6">
        <w:rPr>
          <w:rFonts w:asciiTheme="majorHAnsi" w:eastAsia="Times New Roman" w:hAnsiTheme="majorHAnsi" w:cs="Times New Roman"/>
        </w:rPr>
        <w:t xml:space="preserve">) + </w:t>
      </w:r>
      <w:r w:rsidRPr="009A75F6">
        <w:rPr>
          <w:rFonts w:asciiTheme="majorHAnsi" w:eastAsia="Times New Roman" w:hAnsiTheme="majorHAnsi" w:cs="Times New Roman"/>
          <w:iCs/>
          <w:szCs w:val="18"/>
        </w:rPr>
        <w:t>Δ</w:t>
      </w:r>
      <w:r w:rsidRPr="009A75F6">
        <w:rPr>
          <w:rFonts w:asciiTheme="majorHAnsi" w:eastAsia="Times New Roman" w:hAnsiTheme="majorHAnsi" w:cs="Times New Roman"/>
        </w:rPr>
        <w:t>H</w:t>
      </w:r>
      <w:r w:rsidRPr="009A75F6">
        <w:rPr>
          <w:rFonts w:asciiTheme="majorHAnsi" w:eastAsia="Times New Roman" w:hAnsiTheme="majorHAnsi" w:cs="Times New Roman"/>
          <w:vertAlign w:val="subscript"/>
        </w:rPr>
        <w:t>f,1</w:t>
      </w:r>
      <w:r w:rsidRPr="009A75F6">
        <w:rPr>
          <w:rFonts w:asciiTheme="majorHAnsi" w:eastAsia="Times New Roman" w:hAnsiTheme="majorHAnsi" w:cs="Times New Roman"/>
        </w:rPr>
        <w:t xml:space="preserve">*(%CaO/100) + … </w:t>
      </w:r>
    </w:p>
    <w:p w14:paraId="24F1853E" w14:textId="0D27D18D" w:rsidR="00281962" w:rsidRPr="009A75F6" w:rsidRDefault="00281962" w:rsidP="00281962">
      <w:pPr>
        <w:spacing w:before="80" w:after="240" w:line="276" w:lineRule="auto"/>
        <w:ind w:firstLine="720"/>
        <w:jc w:val="both"/>
        <w:rPr>
          <w:rFonts w:asciiTheme="majorHAnsi" w:eastAsia="Times New Roman" w:hAnsiTheme="majorHAnsi" w:cs="Times New Roman"/>
        </w:rPr>
      </w:pPr>
      <w:r w:rsidRPr="009A75F6">
        <w:rPr>
          <w:rFonts w:asciiTheme="majorHAnsi" w:eastAsia="Times New Roman" w:hAnsiTheme="majorHAnsi" w:cs="Times New Roman"/>
        </w:rPr>
        <w:t xml:space="preserve">          … + </w:t>
      </w:r>
      <w:r w:rsidRPr="009A75F6">
        <w:rPr>
          <w:rFonts w:asciiTheme="majorHAnsi" w:eastAsia="Times New Roman" w:hAnsiTheme="majorHAnsi" w:cs="Times New Roman"/>
          <w:iCs/>
          <w:szCs w:val="18"/>
        </w:rPr>
        <w:t>Δ</w:t>
      </w:r>
      <w:r w:rsidRPr="009A75F6">
        <w:rPr>
          <w:rFonts w:asciiTheme="majorHAnsi" w:eastAsia="Times New Roman" w:hAnsiTheme="majorHAnsi" w:cs="Times New Roman"/>
        </w:rPr>
        <w:t>H</w:t>
      </w:r>
      <w:r w:rsidRPr="009A75F6">
        <w:rPr>
          <w:rFonts w:asciiTheme="majorHAnsi" w:eastAsia="Times New Roman" w:hAnsiTheme="majorHAnsi" w:cs="Times New Roman"/>
          <w:vertAlign w:val="subscript"/>
        </w:rPr>
        <w:t>f,2</w:t>
      </w:r>
      <w:r w:rsidRPr="009A75F6">
        <w:rPr>
          <w:rFonts w:asciiTheme="majorHAnsi" w:eastAsia="Times New Roman" w:hAnsiTheme="majorHAnsi" w:cs="Times New Roman"/>
        </w:rPr>
        <w:t>*(rest-Na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O/100) + </w:t>
      </w:r>
      <w:r w:rsidRPr="009A75F6">
        <w:rPr>
          <w:rFonts w:asciiTheme="majorHAnsi" w:eastAsia="Times New Roman" w:hAnsiTheme="majorHAnsi" w:cs="Times New Roman"/>
          <w:iCs/>
          <w:szCs w:val="18"/>
        </w:rPr>
        <w:t>Δ</w:t>
      </w:r>
      <w:r w:rsidRPr="009A75F6">
        <w:rPr>
          <w:rFonts w:asciiTheme="majorHAnsi" w:eastAsia="Times New Roman" w:hAnsiTheme="majorHAnsi" w:cs="Times New Roman"/>
        </w:rPr>
        <w:t>H</w:t>
      </w:r>
      <w:r w:rsidRPr="009A75F6">
        <w:rPr>
          <w:rFonts w:asciiTheme="majorHAnsi" w:eastAsia="Times New Roman" w:hAnsiTheme="majorHAnsi" w:cs="Times New Roman"/>
          <w:vertAlign w:val="subscript"/>
        </w:rPr>
        <w:t>f,3</w:t>
      </w:r>
      <w:r w:rsidRPr="009A75F6">
        <w:rPr>
          <w:rFonts w:asciiTheme="majorHAnsi" w:eastAsia="Times New Roman" w:hAnsiTheme="majorHAnsi" w:cs="Times New Roman"/>
        </w:rPr>
        <w:t>*(rest-SiO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/100)</w:t>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sz w:val="16"/>
        </w:rPr>
        <w:t xml:space="preserve">   </w:t>
      </w:r>
      <w:r w:rsidR="0038330D">
        <w:rPr>
          <w:rFonts w:asciiTheme="majorHAnsi" w:eastAsia="Times New Roman" w:hAnsiTheme="majorHAnsi" w:cs="Times New Roman"/>
          <w:sz w:val="16"/>
        </w:rPr>
        <w:t xml:space="preserve">       </w:t>
      </w:r>
      <w:r w:rsidR="0038330D">
        <w:rPr>
          <w:rFonts w:asciiTheme="majorHAnsi" w:eastAsia="Times New Roman" w:hAnsiTheme="majorHAnsi" w:cs="Times New Roman"/>
          <w:sz w:val="6"/>
        </w:rPr>
        <w:t xml:space="preserve"> </w:t>
      </w:r>
      <w:r w:rsidRPr="009A75F6">
        <w:rPr>
          <w:rFonts w:asciiTheme="majorHAnsi" w:eastAsia="Times New Roman" w:hAnsiTheme="majorHAnsi" w:cs="Times New Roman"/>
        </w:rPr>
        <w:t>(9)</w:t>
      </w:r>
    </w:p>
    <w:p w14:paraId="609156CA" w14:textId="44A2B6CB" w:rsidR="00281962" w:rsidRPr="009A75F6" w:rsidRDefault="00281962" w:rsidP="00281962">
      <w:pPr>
        <w:spacing w:after="200" w:line="276" w:lineRule="auto"/>
        <w:jc w:val="both"/>
        <w:rPr>
          <w:rFonts w:asciiTheme="majorHAnsi" w:eastAsia="Times New Roman" w:hAnsiTheme="majorHAnsi" w:cs="Times New Roman"/>
        </w:rPr>
      </w:pPr>
      <w:r w:rsidRPr="009A75F6">
        <w:rPr>
          <w:rFonts w:asciiTheme="majorHAnsi" w:eastAsia="Times New Roman" w:hAnsiTheme="majorHAnsi" w:cs="Times New Roman"/>
        </w:rPr>
        <w:t>where: rest-Na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O = %Na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O - %CaO*(M</w:t>
      </w:r>
      <w:r w:rsidRPr="009A75F6">
        <w:rPr>
          <w:rFonts w:asciiTheme="majorHAnsi" w:eastAsia="Times New Roman" w:hAnsiTheme="majorHAnsi" w:cs="Times New Roman"/>
          <w:vertAlign w:val="subscript"/>
        </w:rPr>
        <w:t>Na2O</w:t>
      </w:r>
      <w:r w:rsidRPr="009A75F6">
        <w:rPr>
          <w:rFonts w:asciiTheme="majorHAnsi" w:eastAsia="Times New Roman" w:hAnsiTheme="majorHAnsi" w:cs="Times New Roman"/>
        </w:rPr>
        <w:t>/3*M</w:t>
      </w:r>
      <w:r w:rsidRPr="009A75F6">
        <w:rPr>
          <w:rFonts w:asciiTheme="majorHAnsi" w:eastAsia="Times New Roman" w:hAnsiTheme="majorHAnsi" w:cs="Times New Roman"/>
          <w:vertAlign w:val="subscript"/>
        </w:rPr>
        <w:t>CaO</w:t>
      </w:r>
      <w:r w:rsidRPr="009A75F6">
        <w:rPr>
          <w:rFonts w:asciiTheme="majorHAnsi" w:eastAsia="Times New Roman" w:hAnsiTheme="majorHAnsi" w:cs="Times New Roman"/>
        </w:rPr>
        <w:t xml:space="preserve">) </w:t>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sz w:val="16"/>
        </w:rPr>
        <w:t xml:space="preserve"> </w:t>
      </w:r>
      <w:r w:rsidR="0038330D">
        <w:rPr>
          <w:rFonts w:asciiTheme="majorHAnsi" w:eastAsia="Times New Roman" w:hAnsiTheme="majorHAnsi" w:cs="Times New Roman"/>
          <w:sz w:val="16"/>
        </w:rPr>
        <w:t xml:space="preserve">      </w:t>
      </w:r>
      <w:r w:rsidR="0038330D">
        <w:rPr>
          <w:rFonts w:asciiTheme="majorHAnsi" w:eastAsia="Times New Roman" w:hAnsiTheme="majorHAnsi" w:cs="Times New Roman"/>
          <w:sz w:val="6"/>
        </w:rPr>
        <w:t xml:space="preserve"> </w:t>
      </w:r>
      <w:r w:rsidR="0038330D">
        <w:rPr>
          <w:rFonts w:asciiTheme="majorHAnsi" w:eastAsia="Times New Roman" w:hAnsiTheme="majorHAnsi" w:cs="Times New Roman"/>
        </w:rPr>
        <w:t>(</w:t>
      </w:r>
      <w:r w:rsidRPr="009A75F6">
        <w:rPr>
          <w:rFonts w:asciiTheme="majorHAnsi" w:eastAsia="Times New Roman" w:hAnsiTheme="majorHAnsi" w:cs="Times New Roman"/>
        </w:rPr>
        <w:t>10)</w:t>
      </w:r>
    </w:p>
    <w:p w14:paraId="42BB7739" w14:textId="5BA6666E" w:rsidR="00281962" w:rsidRPr="009A75F6" w:rsidRDefault="00281962" w:rsidP="00281962">
      <w:pPr>
        <w:spacing w:after="200" w:line="276" w:lineRule="auto"/>
        <w:ind w:firstLine="709"/>
        <w:jc w:val="both"/>
        <w:rPr>
          <w:rFonts w:asciiTheme="majorHAnsi" w:eastAsia="Times New Roman" w:hAnsiTheme="majorHAnsi" w:cs="Times New Roman"/>
        </w:rPr>
      </w:pPr>
      <w:r w:rsidRPr="009A75F6">
        <w:rPr>
          <w:rFonts w:asciiTheme="majorHAnsi" w:eastAsia="Times New Roman" w:hAnsiTheme="majorHAnsi" w:cs="Times New Roman"/>
        </w:rPr>
        <w:t>rest-SiO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 = %SiO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 - %CaO*(6*M</w:t>
      </w:r>
      <w:r w:rsidRPr="009A75F6">
        <w:rPr>
          <w:rFonts w:asciiTheme="majorHAnsi" w:eastAsia="Times New Roman" w:hAnsiTheme="majorHAnsi" w:cs="Times New Roman"/>
          <w:vertAlign w:val="subscript"/>
        </w:rPr>
        <w:t>SiO2</w:t>
      </w:r>
      <w:r w:rsidRPr="009A75F6">
        <w:rPr>
          <w:rFonts w:asciiTheme="majorHAnsi" w:eastAsia="Times New Roman" w:hAnsiTheme="majorHAnsi" w:cs="Times New Roman"/>
        </w:rPr>
        <w:t>/3*M</w:t>
      </w:r>
      <w:r w:rsidRPr="009A75F6">
        <w:rPr>
          <w:rFonts w:asciiTheme="majorHAnsi" w:eastAsia="Times New Roman" w:hAnsiTheme="majorHAnsi" w:cs="Times New Roman"/>
          <w:vertAlign w:val="subscript"/>
        </w:rPr>
        <w:t>CaO</w:t>
      </w:r>
      <w:r w:rsidRPr="009A75F6">
        <w:rPr>
          <w:rFonts w:asciiTheme="majorHAnsi" w:eastAsia="Times New Roman" w:hAnsiTheme="majorHAnsi" w:cs="Times New Roman"/>
        </w:rPr>
        <w:t>) - rest-Na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O*(2*M</w:t>
      </w:r>
      <w:r w:rsidRPr="009A75F6">
        <w:rPr>
          <w:rFonts w:asciiTheme="majorHAnsi" w:eastAsia="Times New Roman" w:hAnsiTheme="majorHAnsi" w:cs="Times New Roman"/>
          <w:vertAlign w:val="subscript"/>
        </w:rPr>
        <w:t>SiO2</w:t>
      </w:r>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Na2O</w:t>
      </w:r>
      <w:r w:rsidRPr="009A75F6">
        <w:rPr>
          <w:rFonts w:asciiTheme="majorHAnsi" w:eastAsia="Times New Roman" w:hAnsiTheme="majorHAnsi" w:cs="Times New Roman"/>
        </w:rPr>
        <w:t xml:space="preserve">) </w:t>
      </w:r>
      <w:r w:rsidRPr="009A75F6">
        <w:rPr>
          <w:rFonts w:asciiTheme="majorHAnsi" w:eastAsia="Times New Roman" w:hAnsiTheme="majorHAnsi" w:cs="Times New Roman"/>
        </w:rPr>
        <w:tab/>
      </w:r>
      <w:r w:rsidRPr="009A75F6">
        <w:rPr>
          <w:rFonts w:asciiTheme="majorHAnsi" w:eastAsia="Times New Roman" w:hAnsiTheme="majorHAnsi" w:cs="Times New Roman"/>
        </w:rPr>
        <w:tab/>
      </w:r>
      <w:r w:rsidRPr="009A75F6">
        <w:rPr>
          <w:rFonts w:asciiTheme="majorHAnsi" w:eastAsia="Times New Roman" w:hAnsiTheme="majorHAnsi" w:cs="Times New Roman"/>
          <w:sz w:val="16"/>
        </w:rPr>
        <w:t xml:space="preserve"> </w:t>
      </w:r>
      <w:r w:rsidR="0038330D">
        <w:rPr>
          <w:rFonts w:asciiTheme="majorHAnsi" w:eastAsia="Times New Roman" w:hAnsiTheme="majorHAnsi" w:cs="Times New Roman"/>
          <w:sz w:val="16"/>
        </w:rPr>
        <w:t xml:space="preserve">      </w:t>
      </w:r>
      <w:r w:rsidR="0038330D">
        <w:rPr>
          <w:rFonts w:asciiTheme="majorHAnsi" w:eastAsia="Times New Roman" w:hAnsiTheme="majorHAnsi" w:cs="Times New Roman"/>
          <w:sz w:val="6"/>
        </w:rPr>
        <w:t xml:space="preserve"> </w:t>
      </w:r>
      <w:r w:rsidRPr="009A75F6">
        <w:rPr>
          <w:rFonts w:asciiTheme="majorHAnsi" w:eastAsia="Times New Roman" w:hAnsiTheme="majorHAnsi" w:cs="Times New Roman"/>
        </w:rPr>
        <w:t>(11)</w:t>
      </w:r>
    </w:p>
    <w:p w14:paraId="2CD99881" w14:textId="5C09CEB1" w:rsidR="00281962" w:rsidRPr="009A75F6" w:rsidRDefault="00281962" w:rsidP="000A0663">
      <w:pPr>
        <w:spacing w:after="200" w:line="264" w:lineRule="auto"/>
        <w:jc w:val="both"/>
        <w:rPr>
          <w:rFonts w:asciiTheme="majorHAnsi" w:eastAsia="Times New Roman" w:hAnsiTheme="majorHAnsi" w:cs="Times New Roman"/>
          <w:iCs/>
        </w:rPr>
      </w:pPr>
      <w:r w:rsidRPr="009A75F6">
        <w:rPr>
          <w:rFonts w:asciiTheme="majorHAnsi" w:eastAsia="Times New Roman" w:hAnsiTheme="majorHAnsi" w:cs="Times New Roman"/>
          <w:iCs/>
        </w:rPr>
        <w:t xml:space="preserve">and </w:t>
      </w:r>
      <w:r w:rsidRPr="009A75F6">
        <w:rPr>
          <w:rFonts w:asciiTheme="majorHAnsi" w:eastAsia="Times New Roman" w:hAnsiTheme="majorHAnsi" w:cs="Times New Roman"/>
          <w:i/>
          <w:szCs w:val="18"/>
        </w:rPr>
        <w:t>%oxide</w:t>
      </w:r>
      <w:r w:rsidRPr="009A75F6">
        <w:rPr>
          <w:rFonts w:asciiTheme="majorHAnsi" w:eastAsia="Times New Roman" w:hAnsiTheme="majorHAnsi" w:cs="Times New Roman"/>
          <w:iCs/>
        </w:rPr>
        <w:t xml:space="preserve">: percentage of glass content extracted from Table </w:t>
      </w:r>
      <w:r w:rsidR="00AB46E3">
        <w:rPr>
          <w:rFonts w:asciiTheme="majorHAnsi" w:eastAsia="Times New Roman" w:hAnsiTheme="majorHAnsi" w:cs="Times New Roman"/>
          <w:iCs/>
        </w:rPr>
        <w:t>4</w:t>
      </w:r>
      <w:r w:rsidRPr="009A75F6">
        <w:rPr>
          <w:rFonts w:asciiTheme="majorHAnsi" w:eastAsia="Times New Roman" w:hAnsiTheme="majorHAnsi" w:cs="Times New Roman"/>
          <w:iCs/>
        </w:rPr>
        <w:t xml:space="preserve">, </w:t>
      </w:r>
      <w:r w:rsidRPr="009A75F6">
        <w:rPr>
          <w:rFonts w:asciiTheme="majorHAnsi" w:eastAsia="Times New Roman" w:hAnsiTheme="majorHAnsi" w:cs="Times New Roman"/>
          <w:i/>
          <w:iCs/>
        </w:rPr>
        <w:t>x</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
          <w:iCs/>
        </w:rPr>
        <w:t xml:space="preserve"> </w:t>
      </w:r>
      <w:r w:rsidRPr="009A75F6">
        <w:rPr>
          <w:rFonts w:asciiTheme="majorHAnsi" w:eastAsia="Times New Roman" w:hAnsiTheme="majorHAnsi" w:cs="Times New Roman"/>
          <w:iCs/>
        </w:rPr>
        <w:t xml:space="preserve">and </w:t>
      </w:r>
      <w:r w:rsidRPr="009A75F6">
        <w:rPr>
          <w:rFonts w:asciiTheme="majorHAnsi" w:eastAsia="Times New Roman" w:hAnsiTheme="majorHAnsi" w:cs="Times New Roman"/>
          <w:i/>
          <w:iCs/>
        </w:rPr>
        <w:t>y</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Cs/>
        </w:rPr>
        <w:t xml:space="preserve">: </w:t>
      </w:r>
      <w:r w:rsidRPr="009A75F6">
        <w:rPr>
          <w:rFonts w:asciiTheme="majorHAnsi" w:eastAsia="Times New Roman" w:hAnsiTheme="majorHAnsi" w:cs="Times New Roman"/>
        </w:rPr>
        <w:t xml:space="preserve">factors which have been derived from measured heat contents of glass samples using standard linear regression (see Table </w:t>
      </w:r>
      <w:r w:rsidR="00AB46E3">
        <w:rPr>
          <w:rFonts w:asciiTheme="majorHAnsi" w:eastAsia="Times New Roman" w:hAnsiTheme="majorHAnsi" w:cs="Times New Roman"/>
        </w:rPr>
        <w:t>5</w:t>
      </w:r>
      <w:r w:rsidRPr="009A75F6">
        <w:rPr>
          <w:rFonts w:asciiTheme="majorHAnsi" w:eastAsia="Times New Roman" w:hAnsiTheme="majorHAnsi" w:cs="Times New Roman"/>
        </w:rPr>
        <w:t xml:space="preserve">a), </w:t>
      </w:r>
      <w:r w:rsidRPr="009A75F6">
        <w:rPr>
          <w:rFonts w:asciiTheme="majorHAnsi" w:eastAsia="Times New Roman" w:hAnsiTheme="majorHAnsi" w:cs="Times New Roman"/>
          <w:i/>
        </w:rPr>
        <w:t>T</w:t>
      </w:r>
      <w:r w:rsidR="0038330D">
        <w:rPr>
          <w:rFonts w:asciiTheme="majorHAnsi" w:eastAsia="Times New Roman" w:hAnsiTheme="majorHAnsi" w:cs="Times New Roman"/>
        </w:rPr>
        <w:t xml:space="preserve">: batch melting point (Eq. </w:t>
      </w:r>
      <w:r w:rsidRPr="009A75F6">
        <w:rPr>
          <w:rFonts w:asciiTheme="majorHAnsi" w:eastAsia="Times New Roman" w:hAnsiTheme="majorHAnsi" w:cs="Times New Roman"/>
        </w:rPr>
        <w:t xml:space="preserve">5), </w:t>
      </w:r>
      <w:r w:rsidRPr="009A75F6">
        <w:rPr>
          <w:rFonts w:asciiTheme="majorHAnsi" w:eastAsia="Times New Roman" w:hAnsiTheme="majorHAnsi" w:cs="Times New Roman"/>
          <w:i/>
        </w:rPr>
        <w:t>b</w:t>
      </w:r>
      <w:r w:rsidRPr="009A75F6">
        <w:rPr>
          <w:rFonts w:asciiTheme="majorHAnsi" w:eastAsia="Times New Roman" w:hAnsiTheme="majorHAnsi" w:cs="Times New Roman"/>
        </w:rPr>
        <w:t>: gas emitted during reaction</w:t>
      </w:r>
      <w:r w:rsidRPr="009A75F6">
        <w:rPr>
          <w:rFonts w:asciiTheme="majorHAnsi" w:eastAsia="Times New Roman" w:hAnsiTheme="majorHAnsi" w:cs="Times New Roman"/>
          <w:iCs/>
        </w:rPr>
        <w:t xml:space="preserve">, </w:t>
      </w:r>
      <w:r w:rsidRPr="009A75F6">
        <w:rPr>
          <w:rFonts w:asciiTheme="majorHAnsi" w:eastAsia="Times New Roman" w:hAnsiTheme="majorHAnsi" w:cs="Times New Roman"/>
          <w:i/>
          <w:iCs/>
        </w:rPr>
        <w:t>m</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Cs/>
        </w:rPr>
        <w:t xml:space="preserve">: mass fraction of a given component of process emissions, </w:t>
      </w:r>
      <w:r w:rsidRPr="009A75F6">
        <w:rPr>
          <w:rFonts w:asciiTheme="majorHAnsi" w:eastAsia="Times New Roman" w:hAnsiTheme="majorHAnsi" w:cs="Times New Roman"/>
          <w:i/>
          <w:iCs/>
        </w:rPr>
        <w:t>a</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
          <w:iCs/>
        </w:rPr>
        <w:t>, b</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
          <w:iCs/>
        </w:rPr>
        <w:t>, c</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
          <w:iCs/>
        </w:rPr>
        <w:t xml:space="preserve">, </w:t>
      </w:r>
      <w:r w:rsidRPr="009A75F6">
        <w:rPr>
          <w:rFonts w:asciiTheme="majorHAnsi" w:eastAsia="Times New Roman" w:hAnsiTheme="majorHAnsi" w:cs="Times New Roman"/>
          <w:iCs/>
        </w:rPr>
        <w:t>and</w:t>
      </w:r>
      <w:r w:rsidRPr="009A75F6">
        <w:rPr>
          <w:rFonts w:asciiTheme="majorHAnsi" w:eastAsia="Times New Roman" w:hAnsiTheme="majorHAnsi" w:cs="Times New Roman"/>
          <w:i/>
          <w:iCs/>
        </w:rPr>
        <w:t xml:space="preserve"> d</w:t>
      </w:r>
      <w:r w:rsidRPr="009A75F6">
        <w:rPr>
          <w:rFonts w:asciiTheme="majorHAnsi" w:eastAsia="Times New Roman" w:hAnsiTheme="majorHAnsi" w:cs="Times New Roman"/>
          <w:i/>
          <w:iCs/>
          <w:vertAlign w:val="subscript"/>
        </w:rPr>
        <w:t>i</w:t>
      </w:r>
      <w:r w:rsidRPr="009A75F6">
        <w:rPr>
          <w:rFonts w:asciiTheme="majorHAnsi" w:eastAsia="Times New Roman" w:hAnsiTheme="majorHAnsi" w:cs="Times New Roman"/>
          <w:iCs/>
        </w:rPr>
        <w:t xml:space="preserve">: coefficients of heat capacity (see </w:t>
      </w:r>
      <w:r w:rsidRPr="009A75F6">
        <w:rPr>
          <w:rFonts w:asciiTheme="majorHAnsi" w:eastAsia="Times New Roman" w:hAnsiTheme="majorHAnsi" w:cs="Times New Roman"/>
        </w:rPr>
        <w:t xml:space="preserve">Table </w:t>
      </w:r>
      <w:r w:rsidR="00AB46E3">
        <w:rPr>
          <w:rFonts w:asciiTheme="majorHAnsi" w:eastAsia="Times New Roman" w:hAnsiTheme="majorHAnsi" w:cs="Times New Roman"/>
        </w:rPr>
        <w:t>6</w:t>
      </w:r>
      <w:r w:rsidRPr="009A75F6">
        <w:rPr>
          <w:rFonts w:asciiTheme="majorHAnsi" w:eastAsia="Times New Roman" w:hAnsiTheme="majorHAnsi" w:cs="Times New Roman"/>
          <w:iCs/>
        </w:rPr>
        <w:t xml:space="preserve">), </w:t>
      </w:r>
      <w:r w:rsidRPr="009A75F6">
        <w:rPr>
          <w:rFonts w:asciiTheme="majorHAnsi" w:eastAsia="Times New Roman" w:hAnsiTheme="majorHAnsi" w:cs="Times New Roman"/>
          <w:i/>
          <w:iCs/>
        </w:rPr>
        <w:t>ΔH</w:t>
      </w:r>
      <w:r w:rsidRPr="009A75F6">
        <w:rPr>
          <w:rFonts w:asciiTheme="majorHAnsi" w:eastAsia="Times New Roman" w:hAnsiTheme="majorHAnsi" w:cs="Times New Roman"/>
          <w:i/>
          <w:iCs/>
          <w:vertAlign w:val="subscript"/>
        </w:rPr>
        <w:t>d,i</w:t>
      </w:r>
      <w:r w:rsidRPr="009A75F6">
        <w:rPr>
          <w:rFonts w:asciiTheme="majorHAnsi" w:eastAsia="Times New Roman" w:hAnsiTheme="majorHAnsi" w:cs="Times New Roman"/>
          <w:iCs/>
        </w:rPr>
        <w:t>: e</w:t>
      </w:r>
      <w:r w:rsidRPr="009A75F6">
        <w:rPr>
          <w:rFonts w:asciiTheme="majorHAnsi" w:eastAsia="Times New Roman" w:hAnsiTheme="majorHAnsi" w:cs="Times New Roman"/>
          <w:bCs/>
        </w:rPr>
        <w:t xml:space="preserve">nthalpies of dissociation of raw materials </w:t>
      </w:r>
      <w:r w:rsidRPr="009A75F6">
        <w:rPr>
          <w:rFonts w:asciiTheme="majorHAnsi" w:eastAsia="Times New Roman" w:hAnsiTheme="majorHAnsi" w:cs="Times New Roman"/>
        </w:rPr>
        <w:t xml:space="preserve">to their respective oxides for the production of the </w:t>
      </w:r>
      <w:r w:rsidRPr="009A75F6">
        <w:rPr>
          <w:rFonts w:asciiTheme="majorHAnsi" w:eastAsia="Times New Roman" w:hAnsiTheme="majorHAnsi" w:cs="Times New Roman"/>
        </w:rPr>
        <w:lastRenderedPageBreak/>
        <w:t>silicate glasses under study</w:t>
      </w:r>
      <w:r w:rsidR="00AB46E3">
        <w:rPr>
          <w:rFonts w:asciiTheme="majorHAnsi" w:eastAsia="Times New Roman" w:hAnsiTheme="majorHAnsi" w:cs="Times New Roman"/>
          <w:bCs/>
        </w:rPr>
        <w:t xml:space="preserve"> (see Table 5</w:t>
      </w:r>
      <w:r w:rsidR="00355F81" w:rsidRPr="009A75F6">
        <w:rPr>
          <w:rFonts w:asciiTheme="majorHAnsi" w:eastAsia="Times New Roman" w:hAnsiTheme="majorHAnsi" w:cs="Times New Roman"/>
          <w:bCs/>
        </w:rPr>
        <w:t>b)</w:t>
      </w:r>
      <w:r w:rsidRPr="009A75F6">
        <w:rPr>
          <w:rFonts w:asciiTheme="majorHAnsi" w:eastAsia="Times New Roman" w:hAnsiTheme="majorHAnsi" w:cs="Times New Roman"/>
          <w:iCs/>
        </w:rPr>
        <w:t>, ΔH</w:t>
      </w:r>
      <w:r w:rsidRPr="009A75F6">
        <w:rPr>
          <w:rFonts w:asciiTheme="majorHAnsi" w:eastAsia="Times New Roman" w:hAnsiTheme="majorHAnsi" w:cs="Times New Roman"/>
          <w:iCs/>
          <w:vertAlign w:val="subscript"/>
        </w:rPr>
        <w:t>f,1</w:t>
      </w:r>
      <w:r w:rsidRPr="009A75F6">
        <w:rPr>
          <w:rFonts w:asciiTheme="majorHAnsi" w:eastAsia="Times New Roman" w:hAnsiTheme="majorHAnsi" w:cs="Times New Roman"/>
          <w:iCs/>
        </w:rPr>
        <w:t>= -3303 kJ/(kg CaO), ΔH</w:t>
      </w:r>
      <w:r w:rsidRPr="009A75F6">
        <w:rPr>
          <w:rFonts w:asciiTheme="majorHAnsi" w:eastAsia="Times New Roman" w:hAnsiTheme="majorHAnsi" w:cs="Times New Roman"/>
          <w:iCs/>
          <w:vertAlign w:val="subscript"/>
        </w:rPr>
        <w:t>f,2</w:t>
      </w:r>
      <w:r w:rsidRPr="009A75F6">
        <w:rPr>
          <w:rFonts w:asciiTheme="majorHAnsi" w:eastAsia="Times New Roman" w:hAnsiTheme="majorHAnsi" w:cs="Times New Roman"/>
          <w:iCs/>
        </w:rPr>
        <w:t>= -3576 kJ/(kg Na</w:t>
      </w:r>
      <w:r w:rsidRPr="009A75F6">
        <w:rPr>
          <w:rFonts w:asciiTheme="majorHAnsi" w:eastAsia="Times New Roman" w:hAnsiTheme="majorHAnsi" w:cs="Times New Roman"/>
          <w:iCs/>
          <w:vertAlign w:val="subscript"/>
        </w:rPr>
        <w:t>2</w:t>
      </w:r>
      <w:r w:rsidRPr="009A75F6">
        <w:rPr>
          <w:rFonts w:asciiTheme="majorHAnsi" w:eastAsia="Times New Roman" w:hAnsiTheme="majorHAnsi" w:cs="Times New Roman"/>
          <w:iCs/>
        </w:rPr>
        <w:t>O), and ΔH</w:t>
      </w:r>
      <w:r w:rsidRPr="009A75F6">
        <w:rPr>
          <w:rFonts w:asciiTheme="majorHAnsi" w:eastAsia="Times New Roman" w:hAnsiTheme="majorHAnsi" w:cs="Times New Roman"/>
          <w:iCs/>
          <w:vertAlign w:val="subscript"/>
        </w:rPr>
        <w:t>f,3</w:t>
      </w:r>
      <w:r w:rsidRPr="009A75F6">
        <w:rPr>
          <w:rFonts w:asciiTheme="majorHAnsi" w:eastAsia="Times New Roman" w:hAnsiTheme="majorHAnsi" w:cs="Times New Roman"/>
          <w:iCs/>
        </w:rPr>
        <w:t>= 152 kJ/(kg SiO</w:t>
      </w:r>
      <w:r w:rsidRPr="009A75F6">
        <w:rPr>
          <w:rFonts w:asciiTheme="majorHAnsi" w:eastAsia="Times New Roman" w:hAnsiTheme="majorHAnsi" w:cs="Times New Roman"/>
          <w:iCs/>
          <w:vertAlign w:val="subscript"/>
        </w:rPr>
        <w:t>2</w:t>
      </w:r>
      <w:r w:rsidRPr="009A75F6">
        <w:rPr>
          <w:rFonts w:asciiTheme="majorHAnsi" w:eastAsia="Times New Roman" w:hAnsiTheme="majorHAnsi" w:cs="Times New Roman"/>
          <w:iCs/>
        </w:rPr>
        <w:t xml:space="preserve">), and </w:t>
      </w:r>
      <w:r w:rsidRPr="009A75F6">
        <w:rPr>
          <w:rFonts w:asciiTheme="majorHAnsi" w:eastAsia="Times New Roman" w:hAnsiTheme="majorHAnsi" w:cs="Times New Roman"/>
          <w:i/>
          <w:iCs/>
        </w:rPr>
        <w:t>M</w:t>
      </w:r>
      <w:r w:rsidRPr="009A75F6">
        <w:rPr>
          <w:rFonts w:asciiTheme="majorHAnsi" w:eastAsia="Times New Roman" w:hAnsiTheme="majorHAnsi" w:cs="Times New Roman"/>
          <w:i/>
          <w:iCs/>
          <w:vertAlign w:val="subscript"/>
        </w:rPr>
        <w:t xml:space="preserve">Na2O, </w:t>
      </w:r>
      <w:r w:rsidRPr="009A75F6">
        <w:rPr>
          <w:rFonts w:asciiTheme="majorHAnsi" w:eastAsia="Times New Roman" w:hAnsiTheme="majorHAnsi" w:cs="Times New Roman"/>
          <w:i/>
          <w:iCs/>
        </w:rPr>
        <w:t>M</w:t>
      </w:r>
      <w:r w:rsidRPr="009A75F6">
        <w:rPr>
          <w:rFonts w:asciiTheme="majorHAnsi" w:eastAsia="Times New Roman" w:hAnsiTheme="majorHAnsi" w:cs="Times New Roman"/>
          <w:i/>
          <w:iCs/>
          <w:vertAlign w:val="subscript"/>
        </w:rPr>
        <w:t xml:space="preserve">CaO, </w:t>
      </w:r>
      <w:r w:rsidRPr="009A75F6">
        <w:rPr>
          <w:rFonts w:asciiTheme="majorHAnsi" w:eastAsia="Times New Roman" w:hAnsiTheme="majorHAnsi" w:cs="Times New Roman"/>
          <w:i/>
          <w:iCs/>
        </w:rPr>
        <w:t>M</w:t>
      </w:r>
      <w:r w:rsidRPr="009A75F6">
        <w:rPr>
          <w:rFonts w:asciiTheme="majorHAnsi" w:eastAsia="Times New Roman" w:hAnsiTheme="majorHAnsi" w:cs="Times New Roman"/>
          <w:i/>
          <w:iCs/>
          <w:vertAlign w:val="subscript"/>
        </w:rPr>
        <w:t>sio2</w:t>
      </w:r>
      <w:r w:rsidRPr="009A75F6">
        <w:rPr>
          <w:rFonts w:asciiTheme="majorHAnsi" w:eastAsia="Times New Roman" w:hAnsiTheme="majorHAnsi" w:cs="Times New Roman"/>
          <w:iCs/>
        </w:rPr>
        <w:t xml:space="preserve">: molar mass of the respective oxide. </w:t>
      </w:r>
    </w:p>
    <w:p w14:paraId="32BC5BB0" w14:textId="23215A39"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 xml:space="preserve">The parameters </w:t>
      </w:r>
      <w:r w:rsidRPr="009A75F6">
        <w:rPr>
          <w:rFonts w:asciiTheme="majorHAnsi" w:eastAsia="Times New Roman" w:hAnsiTheme="majorHAnsi" w:cs="Times New Roman"/>
          <w:i/>
        </w:rPr>
        <w:t>rest-Na</w:t>
      </w:r>
      <w:r w:rsidRPr="009A75F6">
        <w:rPr>
          <w:rFonts w:asciiTheme="majorHAnsi" w:eastAsia="Times New Roman" w:hAnsiTheme="majorHAnsi" w:cs="Times New Roman"/>
          <w:i/>
          <w:vertAlign w:val="subscript"/>
        </w:rPr>
        <w:t>2</w:t>
      </w:r>
      <w:r w:rsidRPr="009A75F6">
        <w:rPr>
          <w:rFonts w:asciiTheme="majorHAnsi" w:eastAsia="Times New Roman" w:hAnsiTheme="majorHAnsi" w:cs="Times New Roman"/>
          <w:i/>
        </w:rPr>
        <w:t>O</w:t>
      </w:r>
      <w:r w:rsidRPr="009A75F6">
        <w:rPr>
          <w:rFonts w:asciiTheme="majorHAnsi" w:eastAsia="Times New Roman" w:hAnsiTheme="majorHAnsi" w:cs="Times New Roman"/>
        </w:rPr>
        <w:t xml:space="preserve"> and </w:t>
      </w:r>
      <w:r w:rsidRPr="009A75F6">
        <w:rPr>
          <w:rFonts w:asciiTheme="majorHAnsi" w:eastAsia="Times New Roman" w:hAnsiTheme="majorHAnsi" w:cs="Times New Roman"/>
          <w:i/>
        </w:rPr>
        <w:t>rest-SiO</w:t>
      </w:r>
      <w:r w:rsidRPr="009A75F6">
        <w:rPr>
          <w:rFonts w:asciiTheme="majorHAnsi" w:eastAsia="Times New Roman" w:hAnsiTheme="majorHAnsi" w:cs="Times New Roman"/>
          <w:i/>
          <w:vertAlign w:val="subscript"/>
        </w:rPr>
        <w:t>2</w:t>
      </w:r>
      <w:r w:rsidR="0038330D">
        <w:rPr>
          <w:rFonts w:asciiTheme="majorHAnsi" w:eastAsia="Times New Roman" w:hAnsiTheme="majorHAnsi" w:cs="Times New Roman"/>
        </w:rPr>
        <w:t xml:space="preserve"> in Eq. (10) and (1</w:t>
      </w:r>
      <w:r w:rsidRPr="009A75F6">
        <w:rPr>
          <w:rFonts w:asciiTheme="majorHAnsi" w:eastAsia="Times New Roman" w:hAnsiTheme="majorHAnsi" w:cs="Times New Roman"/>
        </w:rPr>
        <w:t>1) denote the respective amounts of 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O and SiO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 which are not consumed in the following reactions:</w:t>
      </w:r>
    </w:p>
    <w:p w14:paraId="7F164C12" w14:textId="097699A3" w:rsidR="00281962" w:rsidRPr="009A75F6" w:rsidRDefault="00281962" w:rsidP="00281962">
      <w:pPr>
        <w:spacing w:after="200" w:line="276" w:lineRule="auto"/>
        <w:ind w:firstLine="851"/>
        <w:rPr>
          <w:rFonts w:asciiTheme="majorHAnsi" w:eastAsia="Times New Roman" w:hAnsiTheme="majorHAnsi" w:cs="Times New Roman"/>
        </w:rPr>
      </w:pPr>
      <w:r w:rsidRPr="009A75F6">
        <w:rPr>
          <w:rFonts w:eastAsia="Times New Roman" w:cs="Times New Roman"/>
          <w:b/>
        </w:rPr>
        <w:t>Na</w:t>
      </w:r>
      <w:r w:rsidRPr="009A75F6">
        <w:rPr>
          <w:rFonts w:eastAsia="Times New Roman" w:cs="Times New Roman"/>
          <w:b/>
          <w:vertAlign w:val="subscript"/>
        </w:rPr>
        <w:t>2</w:t>
      </w:r>
      <w:r w:rsidRPr="009A75F6">
        <w:rPr>
          <w:rFonts w:eastAsia="Times New Roman" w:cs="Times New Roman"/>
          <w:b/>
        </w:rPr>
        <w:t>O + 3CaO + 6SiO</w:t>
      </w:r>
      <w:r w:rsidRPr="009A75F6">
        <w:rPr>
          <w:rFonts w:eastAsia="Times New Roman" w:cs="Times New Roman"/>
          <w:b/>
          <w:vertAlign w:val="subscript"/>
        </w:rPr>
        <w:t>2</w:t>
      </w:r>
      <w:r w:rsidRPr="009A75F6">
        <w:rPr>
          <w:rFonts w:eastAsia="Times New Roman" w:cs="Times New Roman"/>
          <w:b/>
        </w:rPr>
        <w:t xml:space="preserve"> </w:t>
      </w:r>
      <w:r w:rsidRPr="009A75F6">
        <w:rPr>
          <w:rFonts w:eastAsia="Times New Roman" w:cs="Times New Roman"/>
          <w:sz w:val="24"/>
        </w:rPr>
        <w:sym w:font="Wingdings" w:char="F0F0"/>
      </w:r>
      <w:r w:rsidRPr="009A75F6">
        <w:rPr>
          <w:rFonts w:eastAsia="Times New Roman" w:cs="Times New Roman"/>
          <w:b/>
        </w:rPr>
        <w:t xml:space="preserve"> Na</w:t>
      </w:r>
      <w:r w:rsidRPr="009A75F6">
        <w:rPr>
          <w:rFonts w:eastAsia="Times New Roman" w:cs="Times New Roman"/>
          <w:b/>
          <w:vertAlign w:val="subscript"/>
        </w:rPr>
        <w:t>2</w:t>
      </w:r>
      <w:r w:rsidRPr="009A75F6">
        <w:rPr>
          <w:rFonts w:eastAsia="Times New Roman" w:cs="Times New Roman"/>
          <w:b/>
        </w:rPr>
        <w:t>O.3CaO.6SiO</w:t>
      </w:r>
      <w:r w:rsidRPr="009A75F6">
        <w:rPr>
          <w:rFonts w:eastAsia="Times New Roman" w:cs="Times New Roman"/>
          <w:b/>
          <w:vertAlign w:val="subscript"/>
        </w:rPr>
        <w:t>2</w:t>
      </w:r>
      <w:r w:rsidRPr="009A75F6">
        <w:rPr>
          <w:rFonts w:eastAsia="Times New Roman" w:cs="Times New Roman"/>
        </w:rPr>
        <w:t>,</w:t>
      </w:r>
      <w:r w:rsidRPr="009A75F6">
        <w:rPr>
          <w:rFonts w:eastAsia="Times New Roman" w:cs="Times New Roman"/>
          <w:b/>
        </w:rPr>
        <w:t xml:space="preserve"> </w:t>
      </w:r>
      <w:r w:rsidRPr="009A75F6">
        <w:rPr>
          <w:rFonts w:asciiTheme="majorHAnsi" w:eastAsia="Times New Roman" w:hAnsiTheme="majorHAnsi" w:cs="Times New Roman"/>
        </w:rPr>
        <w:t>ΔΗ</w:t>
      </w:r>
      <w:r w:rsidRPr="009A75F6">
        <w:rPr>
          <w:rFonts w:asciiTheme="majorHAnsi" w:eastAsia="Times New Roman" w:hAnsiTheme="majorHAnsi" w:cs="Times New Roman"/>
          <w:vertAlign w:val="subscript"/>
        </w:rPr>
        <w:t>f1</w:t>
      </w:r>
      <w:r w:rsidRPr="009A75F6">
        <w:rPr>
          <w:rFonts w:asciiTheme="majorHAnsi" w:eastAsia="Times New Roman" w:hAnsiTheme="majorHAnsi" w:cs="Times New Roman"/>
        </w:rPr>
        <w:t>=</w:t>
      </w:r>
      <w:r w:rsidR="00355F81" w:rsidRPr="009A75F6">
        <w:rPr>
          <w:rFonts w:asciiTheme="majorHAnsi" w:eastAsia="Times New Roman" w:hAnsiTheme="majorHAnsi" w:cs="Times New Roman"/>
        </w:rPr>
        <w:t xml:space="preserve"> </w:t>
      </w:r>
      <w:r w:rsidRPr="009A75F6">
        <w:rPr>
          <w:rFonts w:asciiTheme="majorHAnsi" w:eastAsia="Times New Roman" w:hAnsiTheme="majorHAnsi" w:cs="Times New Roman"/>
        </w:rPr>
        <w:t>-</w:t>
      </w:r>
      <w:r w:rsidR="00355F81" w:rsidRPr="009A75F6">
        <w:rPr>
          <w:rFonts w:asciiTheme="majorHAnsi" w:eastAsia="Times New Roman" w:hAnsiTheme="majorHAnsi" w:cs="Times New Roman"/>
        </w:rPr>
        <w:t xml:space="preserve"> </w:t>
      </w:r>
      <w:r w:rsidRPr="009A75F6">
        <w:rPr>
          <w:rFonts w:asciiTheme="majorHAnsi" w:eastAsia="Times New Roman" w:hAnsiTheme="majorHAnsi" w:cs="Times New Roman"/>
        </w:rPr>
        <w:t>3303 kJ/(kg CaO)</w:t>
      </w:r>
      <w:r w:rsidRPr="009A75F6">
        <w:rPr>
          <w:rFonts w:ascii="Verdana" w:eastAsia="Times New Roman" w:hAnsi="Verdana" w:cs="Times New Roman"/>
          <w:sz w:val="18"/>
        </w:rPr>
        <w:t xml:space="preserve"> </w:t>
      </w:r>
      <w:r w:rsidRPr="009A75F6">
        <w:rPr>
          <w:rFonts w:ascii="Verdana" w:eastAsia="Times New Roman" w:hAnsi="Verdana" w:cs="Times New Roman"/>
          <w:sz w:val="16"/>
          <w:szCs w:val="19"/>
        </w:rPr>
        <w:tab/>
      </w:r>
      <w:r w:rsidR="00105DFA" w:rsidRPr="009A75F6">
        <w:rPr>
          <w:rFonts w:ascii="Verdana" w:eastAsia="Times New Roman" w:hAnsi="Verdana" w:cs="Times New Roman"/>
          <w:sz w:val="16"/>
          <w:szCs w:val="19"/>
        </w:rPr>
        <w:tab/>
      </w:r>
      <w:r w:rsidRPr="009A75F6">
        <w:rPr>
          <w:rFonts w:ascii="Verdana" w:eastAsia="Times New Roman" w:hAnsi="Verdana" w:cs="Times New Roman"/>
          <w:sz w:val="12"/>
          <w:szCs w:val="12"/>
        </w:rPr>
        <w:t xml:space="preserve"> </w:t>
      </w:r>
      <w:r w:rsidR="0038330D">
        <w:rPr>
          <w:rFonts w:ascii="Verdana" w:eastAsia="Times New Roman" w:hAnsi="Verdana" w:cs="Times New Roman"/>
          <w:sz w:val="12"/>
          <w:szCs w:val="12"/>
        </w:rPr>
        <w:t xml:space="preserve">     </w:t>
      </w:r>
      <w:r w:rsidR="0038330D">
        <w:rPr>
          <w:rFonts w:asciiTheme="majorHAnsi" w:eastAsia="Times New Roman" w:hAnsiTheme="majorHAnsi" w:cs="Times New Roman"/>
          <w:sz w:val="6"/>
        </w:rPr>
        <w:t xml:space="preserve"> </w:t>
      </w:r>
      <w:r w:rsidR="0038330D">
        <w:rPr>
          <w:rFonts w:asciiTheme="majorHAnsi" w:eastAsia="Times New Roman" w:hAnsiTheme="majorHAnsi" w:cs="Times New Roman"/>
        </w:rPr>
        <w:t>(</w:t>
      </w:r>
      <w:r w:rsidRPr="009A75F6">
        <w:rPr>
          <w:rFonts w:asciiTheme="majorHAnsi" w:eastAsia="Times New Roman" w:hAnsiTheme="majorHAnsi" w:cs="Times New Roman"/>
        </w:rPr>
        <w:t>12)</w:t>
      </w:r>
    </w:p>
    <w:p w14:paraId="15714647" w14:textId="618254FE" w:rsidR="00281962" w:rsidRPr="009A75F6" w:rsidRDefault="00281962" w:rsidP="00281962">
      <w:pPr>
        <w:spacing w:after="200" w:line="276" w:lineRule="auto"/>
        <w:ind w:firstLine="1560"/>
        <w:rPr>
          <w:rFonts w:ascii="Verdana" w:eastAsia="Times New Roman" w:hAnsi="Verdana" w:cs="Times New Roman"/>
          <w:sz w:val="18"/>
        </w:rPr>
      </w:pPr>
      <w:r w:rsidRPr="009A75F6">
        <w:rPr>
          <w:rFonts w:eastAsia="Times New Roman" w:cs="Times New Roman"/>
          <w:b/>
        </w:rPr>
        <w:t>Na</w:t>
      </w:r>
      <w:r w:rsidRPr="009A75F6">
        <w:rPr>
          <w:rFonts w:eastAsia="Times New Roman" w:cs="Times New Roman"/>
          <w:b/>
          <w:vertAlign w:val="subscript"/>
        </w:rPr>
        <w:t>2</w:t>
      </w:r>
      <w:r w:rsidRPr="009A75F6">
        <w:rPr>
          <w:rFonts w:eastAsia="Times New Roman" w:cs="Times New Roman"/>
          <w:b/>
        </w:rPr>
        <w:t>O + 2SiO</w:t>
      </w:r>
      <w:r w:rsidRPr="009A75F6">
        <w:rPr>
          <w:rFonts w:eastAsia="Times New Roman" w:cs="Times New Roman"/>
          <w:b/>
          <w:vertAlign w:val="subscript"/>
        </w:rPr>
        <w:t>2</w:t>
      </w:r>
      <w:r w:rsidRPr="009A75F6">
        <w:rPr>
          <w:rFonts w:eastAsia="Times New Roman" w:cs="Times New Roman"/>
          <w:b/>
        </w:rPr>
        <w:t xml:space="preserve"> </w:t>
      </w:r>
      <w:r w:rsidRPr="009A75F6">
        <w:rPr>
          <w:rFonts w:eastAsia="Times New Roman" w:cs="Times New Roman"/>
          <w:sz w:val="24"/>
        </w:rPr>
        <w:sym w:font="Wingdings" w:char="F0F0"/>
      </w:r>
      <w:r w:rsidRPr="009A75F6">
        <w:rPr>
          <w:rFonts w:eastAsia="Times New Roman" w:cs="Times New Roman"/>
          <w:b/>
        </w:rPr>
        <w:t xml:space="preserve"> Na</w:t>
      </w:r>
      <w:r w:rsidRPr="009A75F6">
        <w:rPr>
          <w:rFonts w:eastAsia="Times New Roman" w:cs="Times New Roman"/>
          <w:b/>
          <w:vertAlign w:val="subscript"/>
        </w:rPr>
        <w:t>2</w:t>
      </w:r>
      <w:r w:rsidRPr="009A75F6">
        <w:rPr>
          <w:rFonts w:eastAsia="Times New Roman" w:cs="Times New Roman"/>
          <w:b/>
        </w:rPr>
        <w:t>O.2SiO</w:t>
      </w:r>
      <w:r w:rsidRPr="009A75F6">
        <w:rPr>
          <w:rFonts w:eastAsia="Times New Roman" w:cs="Times New Roman"/>
          <w:b/>
          <w:vertAlign w:val="subscript"/>
        </w:rPr>
        <w:t>2</w:t>
      </w:r>
      <w:r w:rsidRPr="009A75F6">
        <w:rPr>
          <w:rFonts w:eastAsia="Times New Roman" w:cs="Times New Roman"/>
        </w:rPr>
        <w:t>,</w:t>
      </w:r>
      <w:r w:rsidRPr="009A75F6">
        <w:rPr>
          <w:rFonts w:eastAsia="Times New Roman" w:cs="Times New Roman"/>
          <w:b/>
        </w:rPr>
        <w:t xml:space="preserve"> </w:t>
      </w:r>
      <w:r w:rsidRPr="009A75F6">
        <w:rPr>
          <w:rFonts w:asciiTheme="majorHAnsi" w:eastAsia="Times New Roman" w:hAnsiTheme="majorHAnsi" w:cs="Times New Roman"/>
        </w:rPr>
        <w:t>ΔΗ</w:t>
      </w:r>
      <w:r w:rsidRPr="009A75F6">
        <w:rPr>
          <w:rFonts w:asciiTheme="majorHAnsi" w:eastAsia="Times New Roman" w:hAnsiTheme="majorHAnsi" w:cs="Times New Roman"/>
          <w:vertAlign w:val="subscript"/>
        </w:rPr>
        <w:t>f2</w:t>
      </w:r>
      <w:r w:rsidRPr="009A75F6">
        <w:rPr>
          <w:rFonts w:asciiTheme="majorHAnsi" w:eastAsia="Times New Roman" w:hAnsiTheme="majorHAnsi" w:cs="Times New Roman"/>
        </w:rPr>
        <w:t>=</w:t>
      </w:r>
      <w:r w:rsidR="00355F81" w:rsidRPr="009A75F6">
        <w:rPr>
          <w:rFonts w:asciiTheme="majorHAnsi" w:eastAsia="Times New Roman" w:hAnsiTheme="majorHAnsi" w:cs="Times New Roman"/>
        </w:rPr>
        <w:t xml:space="preserve"> </w:t>
      </w:r>
      <w:r w:rsidRPr="009A75F6">
        <w:rPr>
          <w:rFonts w:asciiTheme="majorHAnsi" w:eastAsia="Times New Roman" w:hAnsiTheme="majorHAnsi" w:cs="Times New Roman"/>
        </w:rPr>
        <w:t>- 3576 kJ/(kg Na</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O)</w:t>
      </w:r>
      <w:r w:rsidRPr="009A75F6">
        <w:rPr>
          <w:rFonts w:ascii="Verdana" w:eastAsia="Times New Roman" w:hAnsi="Verdana" w:cs="Times New Roman"/>
        </w:rPr>
        <w:t xml:space="preserve">  </w:t>
      </w:r>
      <w:r w:rsidRPr="009A75F6">
        <w:rPr>
          <w:rFonts w:ascii="Verdana" w:eastAsia="Times New Roman" w:hAnsi="Verdana" w:cs="Times New Roman"/>
          <w:sz w:val="18"/>
        </w:rPr>
        <w:tab/>
      </w:r>
      <w:r w:rsidRPr="009A75F6">
        <w:rPr>
          <w:rFonts w:ascii="Verdana" w:eastAsia="Times New Roman" w:hAnsi="Verdana" w:cs="Times New Roman"/>
          <w:b/>
          <w:sz w:val="18"/>
        </w:rPr>
        <w:t xml:space="preserve"> </w:t>
      </w:r>
      <w:r w:rsidRPr="009A75F6">
        <w:rPr>
          <w:rFonts w:ascii="Verdana" w:eastAsia="Times New Roman" w:hAnsi="Verdana" w:cs="Times New Roman"/>
          <w:sz w:val="16"/>
        </w:rPr>
        <w:tab/>
      </w:r>
      <w:r w:rsidRPr="009A75F6">
        <w:rPr>
          <w:rFonts w:ascii="Verdana" w:eastAsia="Times New Roman" w:hAnsi="Verdana" w:cs="Times New Roman"/>
          <w:sz w:val="12"/>
        </w:rPr>
        <w:t xml:space="preserve"> </w:t>
      </w:r>
      <w:r w:rsidR="0038330D">
        <w:rPr>
          <w:rFonts w:ascii="Verdana" w:eastAsia="Times New Roman" w:hAnsi="Verdana" w:cs="Times New Roman"/>
          <w:sz w:val="12"/>
        </w:rPr>
        <w:t xml:space="preserve">     </w:t>
      </w:r>
      <w:r w:rsidR="0038330D">
        <w:rPr>
          <w:rFonts w:asciiTheme="majorHAnsi" w:eastAsia="Times New Roman" w:hAnsiTheme="majorHAnsi" w:cs="Times New Roman"/>
          <w:sz w:val="6"/>
        </w:rPr>
        <w:t xml:space="preserve"> </w:t>
      </w:r>
      <w:r w:rsidRPr="009A75F6">
        <w:rPr>
          <w:rFonts w:asciiTheme="majorHAnsi" w:eastAsia="Times New Roman" w:hAnsiTheme="majorHAnsi" w:cs="Times New Roman"/>
        </w:rPr>
        <w:t>(13)</w:t>
      </w:r>
    </w:p>
    <w:p w14:paraId="35A1CF76" w14:textId="71B0B7E7" w:rsidR="00281962" w:rsidRPr="003B46A1" w:rsidRDefault="00AB46E3" w:rsidP="0038330D">
      <w:pPr>
        <w:spacing w:after="130" w:line="260" w:lineRule="exact"/>
        <w:jc w:val="both"/>
        <w:rPr>
          <w:rFonts w:ascii="Verdana" w:eastAsia="Times New Roman" w:hAnsi="Verdana" w:cs="Times New Roman"/>
          <w:b/>
          <w:color w:val="6B7600"/>
          <w:sz w:val="18"/>
        </w:rPr>
      </w:pPr>
      <w:r>
        <w:rPr>
          <w:rFonts w:ascii="Verdana" w:eastAsia="Times New Roman" w:hAnsi="Verdana" w:cs="Times New Roman"/>
          <w:b/>
          <w:color w:val="6B7600"/>
          <w:sz w:val="18"/>
        </w:rPr>
        <w:t>Table 5</w:t>
      </w:r>
      <w:r w:rsidR="00281962" w:rsidRPr="003B46A1">
        <w:rPr>
          <w:rFonts w:ascii="Verdana" w:eastAsia="Times New Roman" w:hAnsi="Verdana" w:cs="Times New Roman"/>
          <w:b/>
          <w:color w:val="6B7600"/>
          <w:sz w:val="18"/>
        </w:rPr>
        <w:t xml:space="preserve"> | (a) Factors for calculating ΔH</w:t>
      </w:r>
      <w:r w:rsidR="00281962" w:rsidRPr="003B46A1">
        <w:rPr>
          <w:rFonts w:ascii="Verdana" w:eastAsia="Times New Roman" w:hAnsi="Verdana" w:cs="Times New Roman"/>
          <w:b/>
          <w:color w:val="6B7600"/>
          <w:sz w:val="18"/>
          <w:vertAlign w:val="subscript"/>
        </w:rPr>
        <w:t>glass</w:t>
      </w:r>
      <w:r w:rsidR="00281962" w:rsidRPr="003B46A1">
        <w:rPr>
          <w:rFonts w:ascii="Verdana" w:eastAsia="Times New Roman" w:hAnsi="Verdana" w:cs="Times New Roman"/>
          <w:b/>
          <w:color w:val="6B7600"/>
          <w:sz w:val="18"/>
        </w:rPr>
        <w:t xml:space="preserve">; (b) </w:t>
      </w:r>
      <w:r w:rsidR="00281962" w:rsidRPr="003B46A1">
        <w:rPr>
          <w:rFonts w:ascii="Verdana" w:eastAsia="Times New Roman" w:hAnsi="Verdana" w:cs="Times New Roman"/>
          <w:b/>
          <w:bCs/>
          <w:color w:val="6B7600"/>
          <w:sz w:val="18"/>
        </w:rPr>
        <w:t>Enthalpies of dissociation of raw materials (Madivate, 1998).</w:t>
      </w:r>
    </w:p>
    <w:tbl>
      <w:tblPr>
        <w:tblStyle w:val="32"/>
        <w:tblpPr w:leftFromText="181" w:rightFromText="181" w:vertAnchor="text" w:horzAnchor="page" w:tblpX="2479" w:tblpY="86"/>
        <w:tblOverlap w:val="never"/>
        <w:tblW w:w="0" w:type="auto"/>
        <w:tblLayout w:type="fixed"/>
        <w:tblLook w:val="04A0" w:firstRow="1" w:lastRow="0" w:firstColumn="1" w:lastColumn="0" w:noHBand="0" w:noVBand="1"/>
      </w:tblPr>
      <w:tblGrid>
        <w:gridCol w:w="1077"/>
        <w:gridCol w:w="1134"/>
        <w:gridCol w:w="1134"/>
      </w:tblGrid>
      <w:tr w:rsidR="00281962" w:rsidRPr="009A75F6" w14:paraId="48578937" w14:textId="77777777" w:rsidTr="005F0980">
        <w:trPr>
          <w:trHeight w:val="482"/>
        </w:trPr>
        <w:tc>
          <w:tcPr>
            <w:tcW w:w="1077" w:type="dxa"/>
            <w:shd w:val="clear" w:color="auto" w:fill="017BC6"/>
            <w:vAlign w:val="center"/>
          </w:tcPr>
          <w:p w14:paraId="1BA0A827" w14:textId="77777777" w:rsidR="00281962" w:rsidRPr="009A75F6" w:rsidRDefault="00281962" w:rsidP="005F0980">
            <w:pPr>
              <w:spacing w:line="260" w:lineRule="exact"/>
              <w:rPr>
                <w:rFonts w:cs="Times New Roman"/>
                <w:b/>
                <w:bCs/>
                <w:color w:val="000000"/>
                <w:sz w:val="20"/>
                <w:szCs w:val="16"/>
              </w:rPr>
            </w:pPr>
            <w:r w:rsidRPr="009A75F6">
              <w:rPr>
                <w:rFonts w:cs="Times New Roman"/>
                <w:b/>
                <w:color w:val="FFFFFF"/>
                <w:sz w:val="20"/>
                <w:szCs w:val="16"/>
              </w:rPr>
              <w:t>Oxides</w:t>
            </w:r>
          </w:p>
        </w:tc>
        <w:tc>
          <w:tcPr>
            <w:tcW w:w="1134" w:type="dxa"/>
            <w:shd w:val="clear" w:color="auto" w:fill="017BC6"/>
            <w:vAlign w:val="center"/>
          </w:tcPr>
          <w:p w14:paraId="7D5FA22D" w14:textId="77777777" w:rsidR="00281962" w:rsidRPr="009A75F6" w:rsidRDefault="00281962" w:rsidP="005F0980">
            <w:pPr>
              <w:spacing w:line="260" w:lineRule="exact"/>
              <w:jc w:val="center"/>
              <w:rPr>
                <w:rFonts w:cs="Times New Roman"/>
                <w:b/>
                <w:color w:val="FFFFFF"/>
                <w:szCs w:val="16"/>
              </w:rPr>
            </w:pPr>
            <w:r w:rsidRPr="009A75F6">
              <w:rPr>
                <w:rFonts w:cs="Times New Roman"/>
                <w:b/>
                <w:color w:val="FFFFFF"/>
                <w:szCs w:val="16"/>
              </w:rPr>
              <w:t>x</w:t>
            </w:r>
            <w:r w:rsidRPr="009A75F6">
              <w:rPr>
                <w:rFonts w:cs="Times New Roman"/>
                <w:b/>
                <w:color w:val="FFFFFF"/>
                <w:szCs w:val="16"/>
                <w:vertAlign w:val="subscript"/>
              </w:rPr>
              <w:t>i</w:t>
            </w:r>
          </w:p>
        </w:tc>
        <w:tc>
          <w:tcPr>
            <w:tcW w:w="1134" w:type="dxa"/>
            <w:shd w:val="clear" w:color="auto" w:fill="017BC6"/>
            <w:vAlign w:val="center"/>
          </w:tcPr>
          <w:p w14:paraId="58DD9986" w14:textId="77777777" w:rsidR="00281962" w:rsidRPr="009A75F6" w:rsidRDefault="00281962" w:rsidP="005F0980">
            <w:pPr>
              <w:spacing w:line="260" w:lineRule="exact"/>
              <w:jc w:val="center"/>
              <w:rPr>
                <w:rFonts w:cs="Times New Roman"/>
                <w:b/>
                <w:color w:val="FFFFFF"/>
                <w:szCs w:val="16"/>
              </w:rPr>
            </w:pPr>
            <w:r w:rsidRPr="009A75F6">
              <w:rPr>
                <w:rFonts w:cs="Times New Roman"/>
                <w:b/>
                <w:color w:val="FFFFFF"/>
                <w:szCs w:val="16"/>
              </w:rPr>
              <w:t>y</w:t>
            </w:r>
            <w:r w:rsidRPr="009A75F6">
              <w:rPr>
                <w:rFonts w:cs="Times New Roman"/>
                <w:b/>
                <w:color w:val="FFFFFF"/>
                <w:szCs w:val="16"/>
                <w:vertAlign w:val="subscript"/>
              </w:rPr>
              <w:t>i</w:t>
            </w:r>
          </w:p>
        </w:tc>
      </w:tr>
      <w:tr w:rsidR="00281962" w:rsidRPr="009A75F6" w14:paraId="08912154" w14:textId="77777777" w:rsidTr="005F0980">
        <w:trPr>
          <w:trHeight w:val="312"/>
        </w:trPr>
        <w:tc>
          <w:tcPr>
            <w:tcW w:w="1077" w:type="dxa"/>
            <w:vAlign w:val="center"/>
          </w:tcPr>
          <w:p w14:paraId="6137CD28"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SiO</w:t>
            </w:r>
            <w:r w:rsidRPr="009A75F6">
              <w:rPr>
                <w:rFonts w:asciiTheme="majorHAnsi" w:hAnsiTheme="majorHAnsi" w:cs="Times New Roman"/>
                <w:color w:val="000000"/>
                <w:sz w:val="20"/>
                <w:szCs w:val="16"/>
                <w:vertAlign w:val="subscript"/>
              </w:rPr>
              <w:t>2</w:t>
            </w:r>
          </w:p>
        </w:tc>
        <w:tc>
          <w:tcPr>
            <w:tcW w:w="1134" w:type="dxa"/>
            <w:vAlign w:val="center"/>
          </w:tcPr>
          <w:p w14:paraId="34C670FE" w14:textId="77777777" w:rsidR="00281962" w:rsidRPr="009A75F6" w:rsidRDefault="00281962" w:rsidP="005F0980">
            <w:pPr>
              <w:jc w:val="center"/>
              <w:rPr>
                <w:rFonts w:asciiTheme="majorHAnsi" w:hAnsiTheme="majorHAnsi" w:cs="Times New Roman"/>
                <w:color w:val="000000"/>
                <w:sz w:val="20"/>
                <w:szCs w:val="16"/>
              </w:rPr>
            </w:pPr>
            <w:r w:rsidRPr="009A75F6">
              <w:rPr>
                <w:rFonts w:asciiTheme="majorHAnsi" w:hAnsiTheme="majorHAnsi" w:cs="Times New Roman"/>
                <w:sz w:val="20"/>
                <w:szCs w:val="16"/>
              </w:rPr>
              <w:t>67.67</w:t>
            </w:r>
          </w:p>
        </w:tc>
        <w:tc>
          <w:tcPr>
            <w:tcW w:w="1134" w:type="dxa"/>
            <w:vAlign w:val="center"/>
          </w:tcPr>
          <w:p w14:paraId="3BE9849C" w14:textId="77777777" w:rsidR="00281962" w:rsidRPr="009A75F6" w:rsidRDefault="00281962" w:rsidP="005F0980">
            <w:pPr>
              <w:ind w:left="-108"/>
              <w:jc w:val="center"/>
              <w:rPr>
                <w:rFonts w:asciiTheme="majorHAnsi" w:hAnsiTheme="majorHAnsi" w:cs="Times New Roman"/>
                <w:color w:val="000000"/>
                <w:sz w:val="20"/>
                <w:szCs w:val="16"/>
              </w:rPr>
            </w:pPr>
            <w:r w:rsidRPr="009A75F6">
              <w:rPr>
                <w:rFonts w:asciiTheme="majorHAnsi" w:hAnsiTheme="majorHAnsi" w:cs="Times New Roman"/>
                <w:sz w:val="20"/>
                <w:szCs w:val="16"/>
              </w:rPr>
              <w:t>−0.014</w:t>
            </w:r>
          </w:p>
        </w:tc>
      </w:tr>
      <w:tr w:rsidR="00281962" w:rsidRPr="009A75F6" w14:paraId="53DDEBB4" w14:textId="77777777" w:rsidTr="005F0980">
        <w:trPr>
          <w:trHeight w:val="312"/>
        </w:trPr>
        <w:tc>
          <w:tcPr>
            <w:tcW w:w="1077" w:type="dxa"/>
            <w:vAlign w:val="center"/>
          </w:tcPr>
          <w:p w14:paraId="42B84006"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Na</w:t>
            </w:r>
            <w:r w:rsidRPr="009A75F6">
              <w:rPr>
                <w:rFonts w:asciiTheme="majorHAnsi" w:hAnsiTheme="majorHAnsi" w:cs="Times New Roman"/>
                <w:color w:val="000000"/>
                <w:sz w:val="20"/>
                <w:szCs w:val="16"/>
                <w:vertAlign w:val="subscript"/>
              </w:rPr>
              <w:t>2</w:t>
            </w:r>
            <w:r w:rsidRPr="009A75F6">
              <w:rPr>
                <w:rFonts w:asciiTheme="majorHAnsi" w:hAnsiTheme="majorHAnsi" w:cs="Times New Roman"/>
                <w:color w:val="000000"/>
                <w:sz w:val="20"/>
                <w:szCs w:val="16"/>
              </w:rPr>
              <w:t>O</w:t>
            </w:r>
          </w:p>
        </w:tc>
        <w:tc>
          <w:tcPr>
            <w:tcW w:w="1134" w:type="dxa"/>
            <w:vAlign w:val="center"/>
          </w:tcPr>
          <w:p w14:paraId="317CFBF9"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sz w:val="20"/>
                <w:szCs w:val="16"/>
              </w:rPr>
              <w:t>−133.30</w:t>
            </w:r>
          </w:p>
        </w:tc>
        <w:tc>
          <w:tcPr>
            <w:tcW w:w="1134" w:type="dxa"/>
            <w:vAlign w:val="center"/>
          </w:tcPr>
          <w:p w14:paraId="22DB5879" w14:textId="77777777" w:rsidR="00281962" w:rsidRPr="009A75F6" w:rsidRDefault="00281962" w:rsidP="005F0980">
            <w:pPr>
              <w:ind w:left="-108"/>
              <w:jc w:val="center"/>
              <w:rPr>
                <w:rFonts w:asciiTheme="majorHAnsi" w:hAnsiTheme="majorHAnsi" w:cs="Times New Roman"/>
                <w:color w:val="000000"/>
                <w:sz w:val="20"/>
                <w:szCs w:val="16"/>
              </w:rPr>
            </w:pPr>
            <w:r w:rsidRPr="009A75F6">
              <w:rPr>
                <w:rFonts w:asciiTheme="majorHAnsi" w:hAnsiTheme="majorHAnsi" w:cs="Times New Roman"/>
                <w:sz w:val="20"/>
                <w:szCs w:val="16"/>
              </w:rPr>
              <w:t>−0.027</w:t>
            </w:r>
          </w:p>
        </w:tc>
      </w:tr>
      <w:tr w:rsidR="00281962" w:rsidRPr="009A75F6" w14:paraId="19449065" w14:textId="77777777" w:rsidTr="005F0980">
        <w:trPr>
          <w:trHeight w:val="312"/>
        </w:trPr>
        <w:tc>
          <w:tcPr>
            <w:tcW w:w="1077" w:type="dxa"/>
            <w:vAlign w:val="center"/>
          </w:tcPr>
          <w:p w14:paraId="03A838C1"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CaO</w:t>
            </w:r>
          </w:p>
        </w:tc>
        <w:tc>
          <w:tcPr>
            <w:tcW w:w="1134" w:type="dxa"/>
            <w:vAlign w:val="center"/>
          </w:tcPr>
          <w:p w14:paraId="6795E7DA"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sz w:val="20"/>
                <w:szCs w:val="16"/>
              </w:rPr>
              <w:t>−264.00</w:t>
            </w:r>
          </w:p>
        </w:tc>
        <w:tc>
          <w:tcPr>
            <w:tcW w:w="1134" w:type="dxa"/>
            <w:vAlign w:val="center"/>
          </w:tcPr>
          <w:p w14:paraId="7CEC88AF" w14:textId="77777777" w:rsidR="00281962" w:rsidRPr="009A75F6" w:rsidRDefault="00281962" w:rsidP="005F0980">
            <w:pPr>
              <w:jc w:val="center"/>
              <w:rPr>
                <w:rFonts w:asciiTheme="majorHAnsi" w:hAnsiTheme="majorHAnsi" w:cs="Times New Roman"/>
                <w:color w:val="000000"/>
                <w:sz w:val="20"/>
                <w:szCs w:val="16"/>
              </w:rPr>
            </w:pPr>
            <w:r w:rsidRPr="009A75F6">
              <w:rPr>
                <w:rFonts w:asciiTheme="majorHAnsi" w:hAnsiTheme="majorHAnsi" w:cs="Times New Roman"/>
                <w:sz w:val="20"/>
                <w:szCs w:val="16"/>
              </w:rPr>
              <w:t>0.148</w:t>
            </w:r>
          </w:p>
        </w:tc>
      </w:tr>
      <w:tr w:rsidR="00281962" w:rsidRPr="009A75F6" w14:paraId="24625594" w14:textId="77777777" w:rsidTr="005F0980">
        <w:trPr>
          <w:trHeight w:val="312"/>
        </w:trPr>
        <w:tc>
          <w:tcPr>
            <w:tcW w:w="1077" w:type="dxa"/>
            <w:vAlign w:val="center"/>
          </w:tcPr>
          <w:p w14:paraId="76643F0A"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MgO</w:t>
            </w:r>
          </w:p>
        </w:tc>
        <w:tc>
          <w:tcPr>
            <w:tcW w:w="1134" w:type="dxa"/>
            <w:vAlign w:val="center"/>
          </w:tcPr>
          <w:p w14:paraId="7ED3665A"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sz w:val="20"/>
                <w:szCs w:val="16"/>
              </w:rPr>
              <w:t>−224.40</w:t>
            </w:r>
          </w:p>
        </w:tc>
        <w:tc>
          <w:tcPr>
            <w:tcW w:w="1134" w:type="dxa"/>
            <w:vAlign w:val="center"/>
          </w:tcPr>
          <w:p w14:paraId="0F0A977D" w14:textId="77777777" w:rsidR="00281962" w:rsidRPr="009A75F6" w:rsidRDefault="00281962" w:rsidP="005F0980">
            <w:pPr>
              <w:jc w:val="center"/>
              <w:rPr>
                <w:rFonts w:asciiTheme="majorHAnsi" w:hAnsiTheme="majorHAnsi" w:cs="Times New Roman"/>
                <w:color w:val="000000"/>
                <w:sz w:val="20"/>
                <w:szCs w:val="16"/>
              </w:rPr>
            </w:pPr>
            <w:r w:rsidRPr="009A75F6">
              <w:rPr>
                <w:rFonts w:asciiTheme="majorHAnsi" w:hAnsiTheme="majorHAnsi" w:cs="Times New Roman"/>
                <w:sz w:val="20"/>
                <w:szCs w:val="16"/>
              </w:rPr>
              <w:t>0.124</w:t>
            </w:r>
          </w:p>
        </w:tc>
      </w:tr>
      <w:tr w:rsidR="00281962" w:rsidRPr="009A75F6" w14:paraId="60331374" w14:textId="77777777" w:rsidTr="005F0980">
        <w:trPr>
          <w:trHeight w:val="312"/>
        </w:trPr>
        <w:tc>
          <w:tcPr>
            <w:tcW w:w="1077" w:type="dxa"/>
            <w:vAlign w:val="center"/>
          </w:tcPr>
          <w:p w14:paraId="6B79C6F6"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Al</w:t>
            </w:r>
            <w:r w:rsidRPr="009A75F6">
              <w:rPr>
                <w:rFonts w:asciiTheme="majorHAnsi" w:hAnsiTheme="majorHAnsi" w:cs="Times New Roman"/>
                <w:color w:val="000000"/>
                <w:sz w:val="20"/>
                <w:szCs w:val="16"/>
                <w:vertAlign w:val="subscript"/>
              </w:rPr>
              <w:t>2</w:t>
            </w:r>
            <w:r w:rsidRPr="009A75F6">
              <w:rPr>
                <w:rFonts w:asciiTheme="majorHAnsi" w:hAnsiTheme="majorHAnsi" w:cs="Times New Roman"/>
                <w:color w:val="000000"/>
                <w:sz w:val="20"/>
                <w:szCs w:val="16"/>
              </w:rPr>
              <w:t>O</w:t>
            </w:r>
            <w:r w:rsidRPr="009A75F6">
              <w:rPr>
                <w:rFonts w:asciiTheme="majorHAnsi" w:hAnsiTheme="majorHAnsi" w:cs="Times New Roman"/>
                <w:color w:val="000000"/>
                <w:sz w:val="20"/>
                <w:szCs w:val="16"/>
                <w:vertAlign w:val="subscript"/>
              </w:rPr>
              <w:t>3</w:t>
            </w:r>
          </w:p>
        </w:tc>
        <w:tc>
          <w:tcPr>
            <w:tcW w:w="1134" w:type="dxa"/>
            <w:vAlign w:val="center"/>
          </w:tcPr>
          <w:p w14:paraId="39D2AE0C"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sz w:val="20"/>
                <w:szCs w:val="16"/>
              </w:rPr>
              <w:t>−365.10</w:t>
            </w:r>
          </w:p>
        </w:tc>
        <w:tc>
          <w:tcPr>
            <w:tcW w:w="1134" w:type="dxa"/>
            <w:vAlign w:val="center"/>
          </w:tcPr>
          <w:p w14:paraId="626BE4BD" w14:textId="77777777" w:rsidR="00281962" w:rsidRPr="009A75F6" w:rsidRDefault="00281962" w:rsidP="005F0980">
            <w:pPr>
              <w:jc w:val="center"/>
              <w:rPr>
                <w:rFonts w:asciiTheme="majorHAnsi" w:hAnsiTheme="majorHAnsi" w:cs="Times New Roman"/>
                <w:color w:val="000000"/>
                <w:sz w:val="20"/>
                <w:szCs w:val="16"/>
              </w:rPr>
            </w:pPr>
            <w:r w:rsidRPr="009A75F6">
              <w:rPr>
                <w:rFonts w:asciiTheme="majorHAnsi" w:hAnsiTheme="majorHAnsi" w:cs="Times New Roman"/>
                <w:sz w:val="20"/>
                <w:szCs w:val="16"/>
              </w:rPr>
              <w:t>0.250</w:t>
            </w:r>
          </w:p>
        </w:tc>
      </w:tr>
    </w:tbl>
    <w:tbl>
      <w:tblPr>
        <w:tblStyle w:val="32"/>
        <w:tblpPr w:leftFromText="181" w:rightFromText="181" w:vertAnchor="text" w:horzAnchor="page" w:tblpX="6246" w:tblpY="80"/>
        <w:tblOverlap w:val="never"/>
        <w:tblW w:w="0" w:type="auto"/>
        <w:tblLayout w:type="fixed"/>
        <w:tblLook w:val="04A0" w:firstRow="1" w:lastRow="0" w:firstColumn="1" w:lastColumn="0" w:noHBand="0" w:noVBand="1"/>
      </w:tblPr>
      <w:tblGrid>
        <w:gridCol w:w="1413"/>
        <w:gridCol w:w="1843"/>
      </w:tblGrid>
      <w:tr w:rsidR="00281962" w:rsidRPr="009A75F6" w14:paraId="0C200F8F" w14:textId="77777777" w:rsidTr="00D77AE1">
        <w:trPr>
          <w:trHeight w:val="454"/>
        </w:trPr>
        <w:tc>
          <w:tcPr>
            <w:tcW w:w="1413" w:type="dxa"/>
            <w:shd w:val="clear" w:color="auto" w:fill="017BC6"/>
            <w:vAlign w:val="center"/>
          </w:tcPr>
          <w:p w14:paraId="227E3F74" w14:textId="77777777" w:rsidR="00281962" w:rsidRPr="009A75F6" w:rsidRDefault="00281962" w:rsidP="005F0980">
            <w:pPr>
              <w:spacing w:line="260" w:lineRule="exact"/>
              <w:rPr>
                <w:rFonts w:cs="Times New Roman"/>
                <w:b/>
                <w:bCs/>
                <w:color w:val="000000"/>
                <w:sz w:val="20"/>
                <w:szCs w:val="16"/>
              </w:rPr>
            </w:pPr>
            <w:r w:rsidRPr="009A75F6">
              <w:rPr>
                <w:rFonts w:cs="Times New Roman"/>
                <w:b/>
                <w:color w:val="FFFFFF"/>
                <w:sz w:val="20"/>
                <w:szCs w:val="16"/>
              </w:rPr>
              <w:t>Compounds</w:t>
            </w:r>
          </w:p>
        </w:tc>
        <w:tc>
          <w:tcPr>
            <w:tcW w:w="1843" w:type="dxa"/>
            <w:shd w:val="clear" w:color="auto" w:fill="017BC6"/>
            <w:vAlign w:val="center"/>
          </w:tcPr>
          <w:p w14:paraId="605517B6" w14:textId="77777777" w:rsidR="00281962" w:rsidRPr="009A75F6" w:rsidRDefault="00281962" w:rsidP="005F0980">
            <w:pPr>
              <w:spacing w:line="260" w:lineRule="exact"/>
              <w:jc w:val="center"/>
              <w:rPr>
                <w:rFonts w:cs="Times New Roman"/>
                <w:b/>
                <w:color w:val="FFFFFF"/>
                <w:sz w:val="20"/>
                <w:szCs w:val="16"/>
                <w:vertAlign w:val="subscript"/>
              </w:rPr>
            </w:pPr>
            <w:r w:rsidRPr="009A75F6">
              <w:rPr>
                <w:rFonts w:cs="Times New Roman"/>
                <w:b/>
                <w:color w:val="FFFFFF"/>
                <w:sz w:val="20"/>
                <w:szCs w:val="16"/>
              </w:rPr>
              <w:t>ΔΗ</w:t>
            </w:r>
            <w:r w:rsidRPr="009A75F6">
              <w:rPr>
                <w:rFonts w:cs="Times New Roman"/>
                <w:b/>
                <w:color w:val="FFFFFF"/>
                <w:sz w:val="20"/>
                <w:szCs w:val="16"/>
                <w:vertAlign w:val="subscript"/>
              </w:rPr>
              <w:t xml:space="preserve">d,i </w:t>
            </w:r>
          </w:p>
          <w:p w14:paraId="3B7B8167" w14:textId="77777777" w:rsidR="00281962" w:rsidRPr="009A75F6" w:rsidRDefault="00281962" w:rsidP="005F0980">
            <w:pPr>
              <w:spacing w:line="260" w:lineRule="exact"/>
              <w:jc w:val="center"/>
              <w:rPr>
                <w:rFonts w:cs="Times New Roman"/>
                <w:b/>
                <w:color w:val="FFFFFF"/>
                <w:sz w:val="20"/>
                <w:szCs w:val="16"/>
              </w:rPr>
            </w:pPr>
            <w:r w:rsidRPr="009A75F6">
              <w:rPr>
                <w:rFonts w:cs="Times New Roman"/>
                <w:b/>
                <w:color w:val="FFFFFF"/>
                <w:sz w:val="20"/>
                <w:szCs w:val="16"/>
              </w:rPr>
              <w:t>(kg/kg raw)</w:t>
            </w:r>
          </w:p>
        </w:tc>
      </w:tr>
      <w:tr w:rsidR="00281962" w:rsidRPr="009A75F6" w14:paraId="69C49D73" w14:textId="77777777" w:rsidTr="00D77AE1">
        <w:trPr>
          <w:trHeight w:val="312"/>
        </w:trPr>
        <w:tc>
          <w:tcPr>
            <w:tcW w:w="1413" w:type="dxa"/>
            <w:vAlign w:val="center"/>
          </w:tcPr>
          <w:p w14:paraId="45018AD6"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Na</w:t>
            </w:r>
            <w:r w:rsidRPr="009A75F6">
              <w:rPr>
                <w:rFonts w:asciiTheme="majorHAnsi" w:hAnsiTheme="majorHAnsi" w:cs="Times New Roman"/>
                <w:color w:val="000000"/>
                <w:sz w:val="20"/>
                <w:szCs w:val="16"/>
                <w:vertAlign w:val="subscript"/>
              </w:rPr>
              <w:t>2</w:t>
            </w:r>
            <w:r w:rsidRPr="009A75F6">
              <w:rPr>
                <w:rFonts w:asciiTheme="majorHAnsi" w:hAnsiTheme="majorHAnsi" w:cs="Times New Roman"/>
                <w:color w:val="000000"/>
                <w:sz w:val="20"/>
                <w:szCs w:val="16"/>
              </w:rPr>
              <w:t>CO</w:t>
            </w:r>
            <w:r w:rsidRPr="009A75F6">
              <w:rPr>
                <w:rFonts w:asciiTheme="majorHAnsi" w:hAnsiTheme="majorHAnsi" w:cs="Times New Roman"/>
                <w:color w:val="000000"/>
                <w:sz w:val="20"/>
                <w:szCs w:val="16"/>
                <w:vertAlign w:val="subscript"/>
              </w:rPr>
              <w:t>3</w:t>
            </w:r>
          </w:p>
        </w:tc>
        <w:tc>
          <w:tcPr>
            <w:tcW w:w="1843" w:type="dxa"/>
            <w:vAlign w:val="center"/>
          </w:tcPr>
          <w:p w14:paraId="6737FBD2" w14:textId="77777777" w:rsidR="00281962" w:rsidRPr="009A75F6" w:rsidRDefault="00281962" w:rsidP="005F0980">
            <w:pPr>
              <w:ind w:left="-108"/>
              <w:jc w:val="center"/>
              <w:rPr>
                <w:rFonts w:asciiTheme="majorHAnsi" w:hAnsiTheme="majorHAnsi" w:cs="Times New Roman"/>
                <w:color w:val="000000"/>
                <w:sz w:val="20"/>
                <w:szCs w:val="16"/>
              </w:rPr>
            </w:pPr>
            <w:r w:rsidRPr="009A75F6">
              <w:rPr>
                <w:rFonts w:asciiTheme="majorHAnsi" w:hAnsiTheme="majorHAnsi" w:cs="Times New Roman"/>
                <w:color w:val="000000"/>
                <w:sz w:val="20"/>
                <w:szCs w:val="16"/>
              </w:rPr>
              <w:t>3040</w:t>
            </w:r>
          </w:p>
        </w:tc>
      </w:tr>
      <w:tr w:rsidR="00281962" w:rsidRPr="009A75F6" w14:paraId="44C6F5E4" w14:textId="77777777" w:rsidTr="00D77AE1">
        <w:trPr>
          <w:trHeight w:val="312"/>
        </w:trPr>
        <w:tc>
          <w:tcPr>
            <w:tcW w:w="1413" w:type="dxa"/>
            <w:vAlign w:val="center"/>
          </w:tcPr>
          <w:p w14:paraId="36D92FC7"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CaCO</w:t>
            </w:r>
            <w:r w:rsidRPr="009A75F6">
              <w:rPr>
                <w:rFonts w:asciiTheme="majorHAnsi" w:hAnsiTheme="majorHAnsi" w:cs="Times New Roman"/>
                <w:color w:val="000000"/>
                <w:sz w:val="20"/>
                <w:szCs w:val="16"/>
                <w:vertAlign w:val="subscript"/>
              </w:rPr>
              <w:t>3</w:t>
            </w:r>
          </w:p>
        </w:tc>
        <w:tc>
          <w:tcPr>
            <w:tcW w:w="1843" w:type="dxa"/>
            <w:vAlign w:val="center"/>
          </w:tcPr>
          <w:p w14:paraId="450AA774"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color w:val="000000"/>
                <w:sz w:val="20"/>
                <w:szCs w:val="16"/>
              </w:rPr>
              <w:t>1796</w:t>
            </w:r>
          </w:p>
        </w:tc>
      </w:tr>
      <w:tr w:rsidR="00281962" w:rsidRPr="009A75F6" w14:paraId="47B72EDA" w14:textId="77777777" w:rsidTr="00D77AE1">
        <w:trPr>
          <w:trHeight w:val="312"/>
        </w:trPr>
        <w:tc>
          <w:tcPr>
            <w:tcW w:w="1413" w:type="dxa"/>
            <w:vAlign w:val="center"/>
          </w:tcPr>
          <w:p w14:paraId="1FD4031F"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CaMg(CO</w:t>
            </w:r>
            <w:r w:rsidRPr="009A75F6">
              <w:rPr>
                <w:rFonts w:asciiTheme="majorHAnsi" w:hAnsiTheme="majorHAnsi" w:cs="Times New Roman"/>
                <w:color w:val="000000"/>
                <w:sz w:val="20"/>
                <w:szCs w:val="16"/>
                <w:vertAlign w:val="subscript"/>
              </w:rPr>
              <w:t>3</w:t>
            </w:r>
            <w:r w:rsidRPr="009A75F6">
              <w:rPr>
                <w:rFonts w:asciiTheme="majorHAnsi" w:hAnsiTheme="majorHAnsi" w:cs="Times New Roman"/>
                <w:color w:val="000000"/>
                <w:sz w:val="20"/>
                <w:szCs w:val="16"/>
              </w:rPr>
              <w:t>)</w:t>
            </w:r>
            <w:r w:rsidRPr="009A75F6">
              <w:rPr>
                <w:rFonts w:asciiTheme="majorHAnsi" w:hAnsiTheme="majorHAnsi" w:cs="Times New Roman"/>
                <w:color w:val="000000"/>
                <w:sz w:val="20"/>
                <w:szCs w:val="16"/>
                <w:vertAlign w:val="subscript"/>
              </w:rPr>
              <w:t>2</w:t>
            </w:r>
          </w:p>
        </w:tc>
        <w:tc>
          <w:tcPr>
            <w:tcW w:w="1843" w:type="dxa"/>
            <w:vAlign w:val="center"/>
          </w:tcPr>
          <w:p w14:paraId="23888731"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color w:val="000000"/>
                <w:sz w:val="20"/>
                <w:szCs w:val="16"/>
              </w:rPr>
              <w:t>1649</w:t>
            </w:r>
          </w:p>
        </w:tc>
      </w:tr>
      <w:tr w:rsidR="00281962" w:rsidRPr="009A75F6" w14:paraId="3073E57F" w14:textId="77777777" w:rsidTr="00D77AE1">
        <w:trPr>
          <w:trHeight w:val="312"/>
        </w:trPr>
        <w:tc>
          <w:tcPr>
            <w:tcW w:w="1413" w:type="dxa"/>
            <w:vAlign w:val="center"/>
          </w:tcPr>
          <w:p w14:paraId="598D490B"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Na</w:t>
            </w:r>
            <w:r w:rsidRPr="009A75F6">
              <w:rPr>
                <w:rFonts w:asciiTheme="majorHAnsi" w:hAnsiTheme="majorHAnsi" w:cs="Times New Roman"/>
                <w:color w:val="000000"/>
                <w:sz w:val="20"/>
                <w:szCs w:val="16"/>
                <w:vertAlign w:val="subscript"/>
              </w:rPr>
              <w:t>2</w:t>
            </w:r>
            <w:r w:rsidRPr="009A75F6">
              <w:rPr>
                <w:rFonts w:asciiTheme="majorHAnsi" w:hAnsiTheme="majorHAnsi" w:cs="Times New Roman"/>
                <w:color w:val="000000"/>
                <w:sz w:val="20"/>
                <w:szCs w:val="16"/>
              </w:rPr>
              <w:t>SO</w:t>
            </w:r>
            <w:r w:rsidRPr="009A75F6">
              <w:rPr>
                <w:rFonts w:asciiTheme="majorHAnsi" w:hAnsiTheme="majorHAnsi" w:cs="Times New Roman"/>
                <w:color w:val="000000"/>
                <w:sz w:val="20"/>
                <w:szCs w:val="16"/>
                <w:vertAlign w:val="subscript"/>
              </w:rPr>
              <w:t>4</w:t>
            </w:r>
            <w:r w:rsidRPr="009A75F6">
              <w:rPr>
                <w:rFonts w:asciiTheme="majorHAnsi" w:hAnsiTheme="majorHAnsi" w:cs="Times New Roman"/>
                <w:color w:val="000000"/>
                <w:sz w:val="20"/>
                <w:szCs w:val="16"/>
                <w:vertAlign w:val="superscript"/>
              </w:rPr>
              <w:t>++</w:t>
            </w:r>
          </w:p>
        </w:tc>
        <w:tc>
          <w:tcPr>
            <w:tcW w:w="1843" w:type="dxa"/>
            <w:vAlign w:val="center"/>
          </w:tcPr>
          <w:p w14:paraId="1C3821C3"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color w:val="000000"/>
                <w:sz w:val="20"/>
                <w:szCs w:val="16"/>
              </w:rPr>
              <w:t>4063</w:t>
            </w:r>
          </w:p>
        </w:tc>
      </w:tr>
      <w:tr w:rsidR="00281962" w:rsidRPr="009A75F6" w14:paraId="484717D7" w14:textId="77777777" w:rsidTr="00D77AE1">
        <w:trPr>
          <w:trHeight w:val="312"/>
        </w:trPr>
        <w:tc>
          <w:tcPr>
            <w:tcW w:w="1413" w:type="dxa"/>
            <w:vAlign w:val="center"/>
          </w:tcPr>
          <w:p w14:paraId="693800B1" w14:textId="77777777" w:rsidR="00281962" w:rsidRPr="009A75F6" w:rsidRDefault="00281962" w:rsidP="005F0980">
            <w:pPr>
              <w:rPr>
                <w:rFonts w:asciiTheme="majorHAnsi" w:hAnsiTheme="majorHAnsi" w:cs="Times New Roman"/>
                <w:color w:val="000000"/>
                <w:sz w:val="20"/>
                <w:szCs w:val="16"/>
              </w:rPr>
            </w:pPr>
            <w:r w:rsidRPr="009A75F6">
              <w:rPr>
                <w:rFonts w:asciiTheme="majorHAnsi" w:hAnsiTheme="majorHAnsi" w:cs="Times New Roman"/>
                <w:color w:val="000000"/>
                <w:sz w:val="20"/>
                <w:szCs w:val="16"/>
              </w:rPr>
              <w:t>Al(OH)</w:t>
            </w:r>
            <w:r w:rsidRPr="009A75F6">
              <w:rPr>
                <w:rFonts w:asciiTheme="majorHAnsi" w:hAnsiTheme="majorHAnsi" w:cs="Times New Roman"/>
                <w:color w:val="000000"/>
                <w:sz w:val="20"/>
                <w:szCs w:val="16"/>
                <w:vertAlign w:val="subscript"/>
              </w:rPr>
              <w:t>3</w:t>
            </w:r>
          </w:p>
        </w:tc>
        <w:tc>
          <w:tcPr>
            <w:tcW w:w="1843" w:type="dxa"/>
            <w:vAlign w:val="center"/>
          </w:tcPr>
          <w:p w14:paraId="247F720D" w14:textId="77777777" w:rsidR="00281962" w:rsidRPr="009A75F6" w:rsidRDefault="00281962" w:rsidP="005F0980">
            <w:pPr>
              <w:ind w:left="-100"/>
              <w:jc w:val="center"/>
              <w:rPr>
                <w:rFonts w:asciiTheme="majorHAnsi" w:hAnsiTheme="majorHAnsi" w:cs="Times New Roman"/>
                <w:color w:val="000000"/>
                <w:sz w:val="20"/>
                <w:szCs w:val="16"/>
              </w:rPr>
            </w:pPr>
            <w:r w:rsidRPr="009A75F6">
              <w:rPr>
                <w:rFonts w:asciiTheme="majorHAnsi" w:hAnsiTheme="majorHAnsi" w:cs="Times New Roman"/>
                <w:color w:val="000000"/>
                <w:sz w:val="20"/>
                <w:szCs w:val="16"/>
              </w:rPr>
              <w:t>1188</w:t>
            </w:r>
          </w:p>
        </w:tc>
      </w:tr>
    </w:tbl>
    <w:p w14:paraId="6A6A7901" w14:textId="77777777" w:rsidR="00281962" w:rsidRPr="009A75F6" w:rsidRDefault="00281962" w:rsidP="00281962">
      <w:pPr>
        <w:spacing w:before="200" w:after="200" w:line="276" w:lineRule="auto"/>
        <w:jc w:val="both"/>
        <w:rPr>
          <w:rFonts w:ascii="Verdana" w:eastAsia="Times New Roman" w:hAnsi="Verdana" w:cs="Times New Roman"/>
          <w:sz w:val="18"/>
        </w:rPr>
      </w:pPr>
    </w:p>
    <w:p w14:paraId="11B11CC5" w14:textId="77777777" w:rsidR="00281962" w:rsidRPr="009A75F6" w:rsidRDefault="00281962" w:rsidP="00281962">
      <w:pPr>
        <w:spacing w:before="200" w:after="200" w:line="276" w:lineRule="auto"/>
        <w:jc w:val="both"/>
        <w:rPr>
          <w:rFonts w:ascii="Verdana" w:eastAsia="Times New Roman" w:hAnsi="Verdana" w:cs="Times New Roman"/>
          <w:sz w:val="18"/>
        </w:rPr>
      </w:pPr>
    </w:p>
    <w:p w14:paraId="52A95947" w14:textId="77777777" w:rsidR="00281962" w:rsidRPr="009A75F6" w:rsidRDefault="00281962" w:rsidP="00281962">
      <w:pPr>
        <w:spacing w:before="200" w:after="200" w:line="276" w:lineRule="auto"/>
        <w:jc w:val="both"/>
        <w:rPr>
          <w:rFonts w:ascii="Verdana" w:eastAsia="Times New Roman" w:hAnsi="Verdana" w:cs="Times New Roman"/>
          <w:sz w:val="18"/>
        </w:rPr>
      </w:pPr>
    </w:p>
    <w:p w14:paraId="45D2DCF9" w14:textId="77777777" w:rsidR="00281962" w:rsidRPr="009A75F6" w:rsidRDefault="00281962" w:rsidP="00281962">
      <w:pPr>
        <w:spacing w:before="200" w:after="200" w:line="276" w:lineRule="auto"/>
        <w:jc w:val="both"/>
        <w:rPr>
          <w:rFonts w:ascii="Verdana" w:eastAsia="Times New Roman" w:hAnsi="Verdana" w:cs="Times New Roman"/>
          <w:sz w:val="18"/>
        </w:rPr>
      </w:pPr>
    </w:p>
    <w:p w14:paraId="457410AD" w14:textId="77777777" w:rsidR="00281962" w:rsidRPr="009A75F6" w:rsidRDefault="00281962" w:rsidP="00281962">
      <w:pPr>
        <w:spacing w:before="200" w:after="200" w:line="276" w:lineRule="auto"/>
        <w:jc w:val="both"/>
        <w:rPr>
          <w:rFonts w:ascii="Verdana" w:eastAsia="Times New Roman" w:hAnsi="Verdana" w:cs="Times New Roman"/>
          <w:sz w:val="18"/>
        </w:rPr>
      </w:pPr>
    </w:p>
    <w:p w14:paraId="628324BF" w14:textId="729F6DA7" w:rsidR="00281962" w:rsidRPr="003B46A1" w:rsidRDefault="00AB46E3" w:rsidP="00281962">
      <w:pPr>
        <w:spacing w:after="130" w:line="260" w:lineRule="exact"/>
        <w:ind w:right="-284"/>
        <w:rPr>
          <w:rFonts w:ascii="Verdana" w:eastAsia="Times New Roman" w:hAnsi="Verdana" w:cs="Times New Roman"/>
          <w:b/>
          <w:color w:val="6B7600"/>
          <w:sz w:val="18"/>
        </w:rPr>
      </w:pPr>
      <w:r>
        <w:rPr>
          <w:rFonts w:ascii="Verdana" w:eastAsia="Times New Roman" w:hAnsi="Verdana" w:cs="Times New Roman"/>
          <w:b/>
          <w:color w:val="6B7600"/>
          <w:sz w:val="18"/>
        </w:rPr>
        <w:t>Table 6</w:t>
      </w:r>
      <w:r w:rsidR="00281962" w:rsidRPr="003B46A1">
        <w:rPr>
          <w:rFonts w:ascii="Verdana" w:eastAsia="Times New Roman" w:hAnsi="Verdana" w:cs="Times New Roman"/>
          <w:b/>
          <w:color w:val="6B7600"/>
          <w:sz w:val="18"/>
        </w:rPr>
        <w:t xml:space="preserve"> | Coefficients of the heat capacity equation for calculating ΔH</w:t>
      </w:r>
      <w:r w:rsidR="00281962" w:rsidRPr="003B46A1">
        <w:rPr>
          <w:rFonts w:ascii="Verdana" w:eastAsia="Times New Roman" w:hAnsi="Verdana" w:cs="Times New Roman"/>
          <w:b/>
          <w:color w:val="6B7600"/>
          <w:sz w:val="18"/>
          <w:vertAlign w:val="subscript"/>
        </w:rPr>
        <w:t>gas</w:t>
      </w:r>
      <w:r w:rsidR="00281962" w:rsidRPr="003B46A1">
        <w:rPr>
          <w:rFonts w:ascii="Verdana" w:eastAsia="Times New Roman" w:hAnsi="Verdana" w:cs="Times New Roman"/>
          <w:b/>
          <w:color w:val="6B7600"/>
          <w:sz w:val="18"/>
        </w:rPr>
        <w:t xml:space="preserve">. </w:t>
      </w:r>
    </w:p>
    <w:tbl>
      <w:tblPr>
        <w:tblStyle w:val="32"/>
        <w:tblpPr w:leftFromText="181" w:rightFromText="181" w:vertAnchor="text" w:horzAnchor="page" w:tblpX="3718" w:tblpY="51"/>
        <w:tblOverlap w:val="never"/>
        <w:tblW w:w="0" w:type="auto"/>
        <w:tblLayout w:type="fixed"/>
        <w:tblLook w:val="04A0" w:firstRow="1" w:lastRow="0" w:firstColumn="1" w:lastColumn="0" w:noHBand="0" w:noVBand="1"/>
      </w:tblPr>
      <w:tblGrid>
        <w:gridCol w:w="935"/>
        <w:gridCol w:w="907"/>
        <w:gridCol w:w="907"/>
        <w:gridCol w:w="907"/>
        <w:gridCol w:w="907"/>
      </w:tblGrid>
      <w:tr w:rsidR="00281962" w:rsidRPr="009A75F6" w14:paraId="60119762" w14:textId="77777777" w:rsidTr="00FE5289">
        <w:trPr>
          <w:trHeight w:val="345"/>
        </w:trPr>
        <w:tc>
          <w:tcPr>
            <w:tcW w:w="935" w:type="dxa"/>
            <w:shd w:val="clear" w:color="auto" w:fill="017BC6"/>
            <w:vAlign w:val="center"/>
          </w:tcPr>
          <w:p w14:paraId="5C258BE0" w14:textId="77777777" w:rsidR="00281962" w:rsidRPr="009A75F6" w:rsidRDefault="00281962" w:rsidP="00FE5289">
            <w:pPr>
              <w:spacing w:line="260" w:lineRule="exact"/>
              <w:rPr>
                <w:rFonts w:ascii="Calibri" w:hAnsi="Calibri" w:cs="Times New Roman"/>
                <w:b/>
                <w:bCs/>
                <w:color w:val="000000"/>
                <w:sz w:val="18"/>
                <w:szCs w:val="16"/>
              </w:rPr>
            </w:pPr>
            <w:r w:rsidRPr="009A75F6">
              <w:rPr>
                <w:rFonts w:ascii="Verdana" w:hAnsi="Verdana" w:cs="Times New Roman"/>
                <w:b/>
                <w:color w:val="FFFFFF"/>
                <w:sz w:val="16"/>
                <w:szCs w:val="16"/>
              </w:rPr>
              <w:t>Gases</w:t>
            </w:r>
          </w:p>
        </w:tc>
        <w:tc>
          <w:tcPr>
            <w:tcW w:w="907" w:type="dxa"/>
            <w:shd w:val="clear" w:color="auto" w:fill="017BC6"/>
            <w:vAlign w:val="center"/>
          </w:tcPr>
          <w:p w14:paraId="2773FE12" w14:textId="77777777" w:rsidR="00281962" w:rsidRPr="009A75F6" w:rsidRDefault="00281962" w:rsidP="00FE5289">
            <w:pPr>
              <w:spacing w:line="260" w:lineRule="exact"/>
              <w:jc w:val="center"/>
              <w:rPr>
                <w:rFonts w:ascii="Verdana" w:hAnsi="Verdana" w:cs="Times New Roman"/>
                <w:b/>
                <w:color w:val="FFFFFF"/>
                <w:sz w:val="18"/>
                <w:szCs w:val="16"/>
              </w:rPr>
            </w:pPr>
            <w:r w:rsidRPr="009A75F6">
              <w:rPr>
                <w:rFonts w:ascii="Verdana" w:hAnsi="Verdana" w:cs="Times New Roman"/>
                <w:b/>
                <w:color w:val="FFFFFF"/>
                <w:sz w:val="18"/>
                <w:szCs w:val="16"/>
              </w:rPr>
              <w:t>a</w:t>
            </w:r>
            <w:r w:rsidRPr="009A75F6">
              <w:rPr>
                <w:rFonts w:ascii="Verdana" w:hAnsi="Verdana" w:cs="Times New Roman"/>
                <w:b/>
                <w:color w:val="FFFFFF"/>
                <w:sz w:val="18"/>
                <w:szCs w:val="16"/>
                <w:vertAlign w:val="subscript"/>
              </w:rPr>
              <w:t>i</w:t>
            </w:r>
          </w:p>
        </w:tc>
        <w:tc>
          <w:tcPr>
            <w:tcW w:w="907" w:type="dxa"/>
            <w:shd w:val="clear" w:color="auto" w:fill="017BC6"/>
            <w:vAlign w:val="center"/>
          </w:tcPr>
          <w:p w14:paraId="27E6CF62" w14:textId="77777777" w:rsidR="00281962" w:rsidRPr="009A75F6" w:rsidRDefault="00281962" w:rsidP="00FE5289">
            <w:pPr>
              <w:spacing w:line="260" w:lineRule="exact"/>
              <w:jc w:val="center"/>
              <w:rPr>
                <w:rFonts w:ascii="Verdana" w:hAnsi="Verdana" w:cs="Times New Roman"/>
                <w:b/>
                <w:color w:val="FFFFFF"/>
                <w:sz w:val="18"/>
                <w:szCs w:val="16"/>
              </w:rPr>
            </w:pPr>
            <w:r w:rsidRPr="009A75F6">
              <w:rPr>
                <w:rFonts w:ascii="Verdana" w:hAnsi="Verdana" w:cs="Times New Roman"/>
                <w:b/>
                <w:color w:val="FFFFFF"/>
                <w:sz w:val="18"/>
                <w:szCs w:val="16"/>
              </w:rPr>
              <w:t>b</w:t>
            </w:r>
            <w:r w:rsidRPr="009A75F6">
              <w:rPr>
                <w:rFonts w:ascii="Verdana" w:hAnsi="Verdana" w:cs="Times New Roman"/>
                <w:b/>
                <w:color w:val="FFFFFF"/>
                <w:sz w:val="18"/>
                <w:szCs w:val="16"/>
                <w:vertAlign w:val="subscript"/>
              </w:rPr>
              <w:t>i</w:t>
            </w:r>
          </w:p>
        </w:tc>
        <w:tc>
          <w:tcPr>
            <w:tcW w:w="907" w:type="dxa"/>
            <w:shd w:val="clear" w:color="auto" w:fill="017BC6"/>
            <w:vAlign w:val="center"/>
          </w:tcPr>
          <w:p w14:paraId="5CAEAA15" w14:textId="77777777" w:rsidR="00281962" w:rsidRPr="009A75F6" w:rsidRDefault="00281962" w:rsidP="00FE5289">
            <w:pPr>
              <w:spacing w:line="260" w:lineRule="exact"/>
              <w:jc w:val="center"/>
              <w:rPr>
                <w:rFonts w:ascii="Verdana" w:hAnsi="Verdana" w:cs="Times New Roman"/>
                <w:b/>
                <w:color w:val="FFFFFF"/>
                <w:sz w:val="18"/>
                <w:szCs w:val="16"/>
              </w:rPr>
            </w:pPr>
            <w:r w:rsidRPr="009A75F6">
              <w:rPr>
                <w:rFonts w:ascii="Verdana" w:hAnsi="Verdana" w:cs="Times New Roman"/>
                <w:b/>
                <w:color w:val="FFFFFF"/>
                <w:sz w:val="18"/>
                <w:szCs w:val="16"/>
              </w:rPr>
              <w:t>c</w:t>
            </w:r>
            <w:r w:rsidRPr="009A75F6">
              <w:rPr>
                <w:rFonts w:ascii="Verdana" w:hAnsi="Verdana" w:cs="Times New Roman"/>
                <w:b/>
                <w:color w:val="FFFFFF"/>
                <w:sz w:val="18"/>
                <w:szCs w:val="16"/>
                <w:vertAlign w:val="subscript"/>
              </w:rPr>
              <w:t>i</w:t>
            </w:r>
          </w:p>
        </w:tc>
        <w:tc>
          <w:tcPr>
            <w:tcW w:w="907" w:type="dxa"/>
            <w:shd w:val="clear" w:color="auto" w:fill="017BC6"/>
            <w:vAlign w:val="center"/>
          </w:tcPr>
          <w:p w14:paraId="33BFCC69" w14:textId="77777777" w:rsidR="00281962" w:rsidRPr="009A75F6" w:rsidRDefault="00281962" w:rsidP="00FE5289">
            <w:pPr>
              <w:spacing w:line="260" w:lineRule="exact"/>
              <w:jc w:val="center"/>
              <w:rPr>
                <w:rFonts w:ascii="Verdana" w:hAnsi="Verdana" w:cs="Times New Roman"/>
                <w:b/>
                <w:color w:val="FFFFFF"/>
                <w:sz w:val="18"/>
                <w:szCs w:val="16"/>
              </w:rPr>
            </w:pPr>
            <w:r w:rsidRPr="009A75F6">
              <w:rPr>
                <w:rFonts w:ascii="Verdana" w:hAnsi="Verdana" w:cs="Times New Roman"/>
                <w:b/>
                <w:color w:val="FFFFFF"/>
                <w:sz w:val="18"/>
                <w:szCs w:val="16"/>
              </w:rPr>
              <w:t>d</w:t>
            </w:r>
            <w:r w:rsidRPr="009A75F6">
              <w:rPr>
                <w:rFonts w:ascii="Verdana" w:hAnsi="Verdana" w:cs="Times New Roman"/>
                <w:b/>
                <w:color w:val="FFFFFF"/>
                <w:sz w:val="18"/>
                <w:szCs w:val="16"/>
                <w:vertAlign w:val="subscript"/>
              </w:rPr>
              <w:t>i</w:t>
            </w:r>
          </w:p>
        </w:tc>
      </w:tr>
      <w:tr w:rsidR="00281962" w:rsidRPr="009A75F6" w14:paraId="084FB307" w14:textId="77777777" w:rsidTr="00FE5289">
        <w:trPr>
          <w:trHeight w:val="312"/>
        </w:trPr>
        <w:tc>
          <w:tcPr>
            <w:tcW w:w="935" w:type="dxa"/>
            <w:vAlign w:val="center"/>
          </w:tcPr>
          <w:p w14:paraId="1DE97022" w14:textId="77777777" w:rsidR="00281962" w:rsidRPr="009A75F6" w:rsidRDefault="00281962" w:rsidP="00FE5289">
            <w:pPr>
              <w:rPr>
                <w:rFonts w:ascii="Verdana" w:hAnsi="Verdana" w:cs="Times New Roman"/>
                <w:color w:val="000000"/>
                <w:sz w:val="18"/>
                <w:szCs w:val="16"/>
              </w:rPr>
            </w:pPr>
            <w:r w:rsidRPr="009A75F6">
              <w:rPr>
                <w:rFonts w:ascii="Verdana" w:hAnsi="Verdana" w:cs="Times New Roman"/>
                <w:color w:val="000000"/>
                <w:sz w:val="18"/>
                <w:szCs w:val="16"/>
              </w:rPr>
              <w:t>CO</w:t>
            </w:r>
            <w:r w:rsidRPr="009A75F6">
              <w:rPr>
                <w:rFonts w:ascii="Verdana" w:hAnsi="Verdana" w:cs="Times New Roman"/>
                <w:color w:val="000000"/>
                <w:sz w:val="18"/>
                <w:szCs w:val="16"/>
                <w:vertAlign w:val="subscript"/>
              </w:rPr>
              <w:t>2</w:t>
            </w:r>
          </w:p>
        </w:tc>
        <w:tc>
          <w:tcPr>
            <w:tcW w:w="907" w:type="dxa"/>
            <w:vAlign w:val="center"/>
          </w:tcPr>
          <w:p w14:paraId="1F7F808D"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1.162</w:t>
            </w:r>
          </w:p>
        </w:tc>
        <w:tc>
          <w:tcPr>
            <w:tcW w:w="907" w:type="dxa"/>
            <w:vAlign w:val="center"/>
          </w:tcPr>
          <w:p w14:paraId="79735D89"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0.099</w:t>
            </w:r>
          </w:p>
        </w:tc>
        <w:tc>
          <w:tcPr>
            <w:tcW w:w="907" w:type="dxa"/>
            <w:vAlign w:val="center"/>
          </w:tcPr>
          <w:p w14:paraId="59D85970"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0.033</w:t>
            </w:r>
          </w:p>
        </w:tc>
        <w:tc>
          <w:tcPr>
            <w:tcW w:w="907" w:type="dxa"/>
            <w:vAlign w:val="center"/>
          </w:tcPr>
          <w:p w14:paraId="5BEC0383"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w:t>
            </w:r>
          </w:p>
        </w:tc>
      </w:tr>
      <w:tr w:rsidR="00281962" w:rsidRPr="009A75F6" w14:paraId="01FA382E" w14:textId="77777777" w:rsidTr="00FE5289">
        <w:trPr>
          <w:trHeight w:val="312"/>
        </w:trPr>
        <w:tc>
          <w:tcPr>
            <w:tcW w:w="935" w:type="dxa"/>
            <w:vAlign w:val="center"/>
          </w:tcPr>
          <w:p w14:paraId="7493BF60" w14:textId="77777777" w:rsidR="00281962" w:rsidRPr="009A75F6" w:rsidRDefault="00281962" w:rsidP="00FE5289">
            <w:pPr>
              <w:rPr>
                <w:rFonts w:ascii="Verdana" w:hAnsi="Verdana" w:cs="Times New Roman"/>
                <w:color w:val="000000"/>
                <w:sz w:val="18"/>
                <w:szCs w:val="16"/>
              </w:rPr>
            </w:pPr>
            <w:r w:rsidRPr="009A75F6">
              <w:rPr>
                <w:rFonts w:ascii="Verdana" w:hAnsi="Verdana" w:cs="Times New Roman"/>
                <w:color w:val="000000"/>
                <w:sz w:val="18"/>
                <w:szCs w:val="16"/>
              </w:rPr>
              <w:t>SO</w:t>
            </w:r>
            <w:r w:rsidRPr="009A75F6">
              <w:rPr>
                <w:rFonts w:ascii="Verdana" w:hAnsi="Verdana" w:cs="Times New Roman"/>
                <w:color w:val="000000"/>
                <w:sz w:val="18"/>
                <w:szCs w:val="16"/>
                <w:vertAlign w:val="subscript"/>
              </w:rPr>
              <w:t>2</w:t>
            </w:r>
          </w:p>
        </w:tc>
        <w:tc>
          <w:tcPr>
            <w:tcW w:w="907" w:type="dxa"/>
            <w:vAlign w:val="center"/>
          </w:tcPr>
          <w:p w14:paraId="6321A9AD"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0.780</w:t>
            </w:r>
          </w:p>
        </w:tc>
        <w:tc>
          <w:tcPr>
            <w:tcW w:w="907" w:type="dxa"/>
            <w:vAlign w:val="center"/>
          </w:tcPr>
          <w:p w14:paraId="1D774FF4"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0.074</w:t>
            </w:r>
          </w:p>
        </w:tc>
        <w:tc>
          <w:tcPr>
            <w:tcW w:w="907" w:type="dxa"/>
            <w:vAlign w:val="center"/>
          </w:tcPr>
          <w:p w14:paraId="05431205"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0.016</w:t>
            </w:r>
          </w:p>
        </w:tc>
        <w:tc>
          <w:tcPr>
            <w:tcW w:w="907" w:type="dxa"/>
            <w:vAlign w:val="center"/>
          </w:tcPr>
          <w:p w14:paraId="7916FD24"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w:t>
            </w:r>
          </w:p>
        </w:tc>
      </w:tr>
      <w:tr w:rsidR="00281962" w:rsidRPr="009A75F6" w14:paraId="5974A80E" w14:textId="77777777" w:rsidTr="00FE5289">
        <w:trPr>
          <w:trHeight w:val="312"/>
        </w:trPr>
        <w:tc>
          <w:tcPr>
            <w:tcW w:w="935" w:type="dxa"/>
            <w:vAlign w:val="center"/>
          </w:tcPr>
          <w:p w14:paraId="7749F7FA" w14:textId="77777777" w:rsidR="00281962" w:rsidRPr="009A75F6" w:rsidRDefault="00281962" w:rsidP="00FE5289">
            <w:pPr>
              <w:rPr>
                <w:rFonts w:ascii="Verdana" w:hAnsi="Verdana" w:cs="Times New Roman"/>
                <w:color w:val="000000"/>
                <w:sz w:val="18"/>
                <w:szCs w:val="16"/>
              </w:rPr>
            </w:pPr>
            <w:r w:rsidRPr="009A75F6">
              <w:rPr>
                <w:rFonts w:ascii="Verdana" w:hAnsi="Verdana" w:cs="Times New Roman"/>
                <w:color w:val="000000"/>
                <w:sz w:val="18"/>
                <w:szCs w:val="16"/>
              </w:rPr>
              <w:t>NO</w:t>
            </w:r>
            <w:r w:rsidRPr="009A75F6">
              <w:rPr>
                <w:rFonts w:ascii="Verdana" w:hAnsi="Verdana" w:cs="Times New Roman"/>
                <w:color w:val="000000"/>
                <w:sz w:val="18"/>
                <w:szCs w:val="16"/>
                <w:vertAlign w:val="subscript"/>
              </w:rPr>
              <w:t>2</w:t>
            </w:r>
          </w:p>
        </w:tc>
        <w:tc>
          <w:tcPr>
            <w:tcW w:w="907" w:type="dxa"/>
            <w:vAlign w:val="center"/>
          </w:tcPr>
          <w:p w14:paraId="6BBB25A9"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0.750</w:t>
            </w:r>
          </w:p>
        </w:tc>
        <w:tc>
          <w:tcPr>
            <w:tcW w:w="907" w:type="dxa"/>
            <w:vAlign w:val="center"/>
          </w:tcPr>
          <w:p w14:paraId="05A0AE46"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0.536</w:t>
            </w:r>
          </w:p>
        </w:tc>
        <w:tc>
          <w:tcPr>
            <w:tcW w:w="907" w:type="dxa"/>
            <w:vAlign w:val="center"/>
          </w:tcPr>
          <w:p w14:paraId="004A59DF"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0.009</w:t>
            </w:r>
          </w:p>
        </w:tc>
        <w:tc>
          <w:tcPr>
            <w:tcW w:w="907" w:type="dxa"/>
            <w:vAlign w:val="center"/>
          </w:tcPr>
          <w:p w14:paraId="3F667A75"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0.149</w:t>
            </w:r>
          </w:p>
        </w:tc>
      </w:tr>
      <w:tr w:rsidR="00281962" w:rsidRPr="009A75F6" w14:paraId="032B89C0" w14:textId="77777777" w:rsidTr="00FE5289">
        <w:trPr>
          <w:trHeight w:val="312"/>
        </w:trPr>
        <w:tc>
          <w:tcPr>
            <w:tcW w:w="935" w:type="dxa"/>
            <w:vAlign w:val="center"/>
          </w:tcPr>
          <w:p w14:paraId="6B60093C" w14:textId="77777777" w:rsidR="00281962" w:rsidRPr="009A75F6" w:rsidRDefault="00281962" w:rsidP="00FE5289">
            <w:pPr>
              <w:rPr>
                <w:rFonts w:ascii="Verdana" w:hAnsi="Verdana" w:cs="Times New Roman"/>
                <w:color w:val="000000"/>
                <w:sz w:val="18"/>
                <w:szCs w:val="16"/>
              </w:rPr>
            </w:pPr>
            <w:r w:rsidRPr="009A75F6">
              <w:rPr>
                <w:rFonts w:ascii="Verdana" w:hAnsi="Verdana" w:cs="Times New Roman"/>
                <w:color w:val="000000"/>
                <w:sz w:val="18"/>
                <w:szCs w:val="16"/>
              </w:rPr>
              <w:t>O</w:t>
            </w:r>
            <w:r w:rsidRPr="009A75F6">
              <w:rPr>
                <w:rFonts w:ascii="Verdana" w:hAnsi="Verdana" w:cs="Times New Roman"/>
                <w:color w:val="000000"/>
                <w:sz w:val="18"/>
                <w:szCs w:val="16"/>
                <w:vertAlign w:val="subscript"/>
              </w:rPr>
              <w:t>2</w:t>
            </w:r>
          </w:p>
        </w:tc>
        <w:tc>
          <w:tcPr>
            <w:tcW w:w="907" w:type="dxa"/>
            <w:vAlign w:val="center"/>
          </w:tcPr>
          <w:p w14:paraId="5E4F2F11"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0.911</w:t>
            </w:r>
          </w:p>
        </w:tc>
        <w:tc>
          <w:tcPr>
            <w:tcW w:w="907" w:type="dxa"/>
            <w:vAlign w:val="center"/>
          </w:tcPr>
          <w:p w14:paraId="1ECD8B26"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0.202</w:t>
            </w:r>
          </w:p>
        </w:tc>
        <w:tc>
          <w:tcPr>
            <w:tcW w:w="907" w:type="dxa"/>
            <w:vAlign w:val="center"/>
          </w:tcPr>
          <w:p w14:paraId="4E6000D4"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0.006</w:t>
            </w:r>
          </w:p>
        </w:tc>
        <w:tc>
          <w:tcPr>
            <w:tcW w:w="907" w:type="dxa"/>
            <w:vAlign w:val="center"/>
          </w:tcPr>
          <w:p w14:paraId="540C9E8E"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0.032</w:t>
            </w:r>
          </w:p>
        </w:tc>
      </w:tr>
      <w:tr w:rsidR="00281962" w:rsidRPr="009A75F6" w14:paraId="495118B5" w14:textId="77777777" w:rsidTr="00FE5289">
        <w:trPr>
          <w:trHeight w:val="312"/>
        </w:trPr>
        <w:tc>
          <w:tcPr>
            <w:tcW w:w="935" w:type="dxa"/>
            <w:vAlign w:val="center"/>
          </w:tcPr>
          <w:p w14:paraId="38504E43" w14:textId="77777777" w:rsidR="00281962" w:rsidRPr="009A75F6" w:rsidRDefault="00281962" w:rsidP="00FE5289">
            <w:pPr>
              <w:rPr>
                <w:rFonts w:ascii="Verdana" w:hAnsi="Verdana" w:cs="Times New Roman"/>
                <w:color w:val="000000"/>
                <w:sz w:val="18"/>
                <w:szCs w:val="16"/>
              </w:rPr>
            </w:pPr>
            <w:r w:rsidRPr="009A75F6">
              <w:rPr>
                <w:rFonts w:ascii="Verdana" w:hAnsi="Verdana" w:cs="Times New Roman"/>
                <w:color w:val="000000"/>
                <w:sz w:val="18"/>
                <w:szCs w:val="16"/>
              </w:rPr>
              <w:t>H</w:t>
            </w:r>
            <w:r w:rsidRPr="009A75F6">
              <w:rPr>
                <w:rFonts w:ascii="Verdana" w:hAnsi="Verdana" w:cs="Times New Roman"/>
                <w:color w:val="000000"/>
                <w:sz w:val="18"/>
                <w:szCs w:val="16"/>
                <w:vertAlign w:val="subscript"/>
              </w:rPr>
              <w:t>2</w:t>
            </w:r>
            <w:r w:rsidRPr="009A75F6">
              <w:rPr>
                <w:rFonts w:ascii="Verdana" w:hAnsi="Verdana" w:cs="Times New Roman"/>
                <w:color w:val="000000"/>
                <w:sz w:val="18"/>
                <w:szCs w:val="16"/>
              </w:rPr>
              <w:t>O</w:t>
            </w:r>
          </w:p>
        </w:tc>
        <w:tc>
          <w:tcPr>
            <w:tcW w:w="907" w:type="dxa"/>
            <w:vAlign w:val="center"/>
          </w:tcPr>
          <w:p w14:paraId="7BD72D11"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1.910</w:t>
            </w:r>
          </w:p>
        </w:tc>
        <w:tc>
          <w:tcPr>
            <w:tcW w:w="907" w:type="dxa"/>
            <w:vAlign w:val="center"/>
          </w:tcPr>
          <w:p w14:paraId="08E8D606"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0.436</w:t>
            </w:r>
          </w:p>
        </w:tc>
        <w:tc>
          <w:tcPr>
            <w:tcW w:w="907" w:type="dxa"/>
            <w:vAlign w:val="center"/>
          </w:tcPr>
          <w:p w14:paraId="67674692"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0.024</w:t>
            </w:r>
          </w:p>
        </w:tc>
        <w:tc>
          <w:tcPr>
            <w:tcW w:w="907" w:type="dxa"/>
            <w:vAlign w:val="center"/>
          </w:tcPr>
          <w:p w14:paraId="000B3732" w14:textId="77777777" w:rsidR="00281962" w:rsidRPr="009A75F6" w:rsidRDefault="00281962" w:rsidP="00FE5289">
            <w:pPr>
              <w:jc w:val="center"/>
              <w:rPr>
                <w:rFonts w:ascii="Verdana" w:hAnsi="Verdana" w:cs="Times New Roman"/>
                <w:color w:val="000000"/>
                <w:sz w:val="16"/>
                <w:szCs w:val="16"/>
              </w:rPr>
            </w:pPr>
            <w:r w:rsidRPr="009A75F6">
              <w:rPr>
                <w:rFonts w:ascii="Verdana" w:hAnsi="Verdana" w:cs="Times New Roman"/>
                <w:color w:val="000000"/>
                <w:sz w:val="16"/>
                <w:szCs w:val="16"/>
              </w:rPr>
              <w:t>-</w:t>
            </w:r>
          </w:p>
        </w:tc>
      </w:tr>
    </w:tbl>
    <w:p w14:paraId="472DC3A7" w14:textId="77777777" w:rsidR="00281962" w:rsidRPr="009A75F6" w:rsidRDefault="00281962" w:rsidP="00281962">
      <w:pPr>
        <w:spacing w:after="200" w:line="276" w:lineRule="auto"/>
        <w:jc w:val="both"/>
        <w:rPr>
          <w:rFonts w:ascii="Verdana" w:eastAsia="Times New Roman" w:hAnsi="Verdana" w:cs="Times New Roman"/>
          <w:sz w:val="18"/>
        </w:rPr>
      </w:pPr>
    </w:p>
    <w:p w14:paraId="41B7B45C" w14:textId="77777777" w:rsidR="00281962" w:rsidRPr="009A75F6" w:rsidRDefault="00281962" w:rsidP="00281962">
      <w:pPr>
        <w:spacing w:after="200" w:line="276" w:lineRule="auto"/>
        <w:jc w:val="both"/>
        <w:rPr>
          <w:rFonts w:ascii="Verdana" w:eastAsia="Times New Roman" w:hAnsi="Verdana" w:cs="Times New Roman"/>
          <w:sz w:val="18"/>
        </w:rPr>
      </w:pPr>
    </w:p>
    <w:p w14:paraId="3F8F0D55" w14:textId="77777777" w:rsidR="00281962" w:rsidRPr="009A75F6" w:rsidRDefault="00281962" w:rsidP="00281962">
      <w:pPr>
        <w:spacing w:after="200" w:line="276" w:lineRule="auto"/>
        <w:jc w:val="both"/>
        <w:rPr>
          <w:rFonts w:ascii="Verdana" w:eastAsia="Times New Roman" w:hAnsi="Verdana" w:cs="Times New Roman"/>
          <w:sz w:val="18"/>
        </w:rPr>
      </w:pPr>
    </w:p>
    <w:p w14:paraId="6DFF3C89" w14:textId="77777777" w:rsidR="00281962" w:rsidRPr="009A75F6" w:rsidRDefault="00281962" w:rsidP="00281962">
      <w:pPr>
        <w:spacing w:after="200" w:line="276" w:lineRule="auto"/>
        <w:jc w:val="both"/>
        <w:rPr>
          <w:rFonts w:ascii="Verdana" w:eastAsia="Times New Roman" w:hAnsi="Verdana" w:cs="Times New Roman"/>
          <w:sz w:val="18"/>
        </w:rPr>
      </w:pPr>
    </w:p>
    <w:p w14:paraId="73C2389F" w14:textId="77777777" w:rsidR="00281962" w:rsidRPr="009A75F6" w:rsidRDefault="00281962" w:rsidP="00281962">
      <w:pPr>
        <w:spacing w:after="200" w:line="276" w:lineRule="auto"/>
        <w:jc w:val="both"/>
        <w:rPr>
          <w:rFonts w:ascii="Verdana" w:eastAsia="Times New Roman" w:hAnsi="Verdana" w:cs="Times New Roman"/>
          <w:sz w:val="18"/>
        </w:rPr>
      </w:pPr>
    </w:p>
    <w:p w14:paraId="7D03187B" w14:textId="558B58F7"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Assuming that the cullet does not undergo any transformatio</w:t>
      </w:r>
      <w:r w:rsidR="0038330D">
        <w:rPr>
          <w:rFonts w:asciiTheme="majorHAnsi" w:eastAsia="Times New Roman" w:hAnsiTheme="majorHAnsi" w:cs="Times New Roman"/>
        </w:rPr>
        <w:t>n during melting, the Eq. (6)</w:t>
      </w:r>
      <w:r w:rsidRPr="009A75F6">
        <w:rPr>
          <w:rFonts w:asciiTheme="majorHAnsi" w:eastAsia="Times New Roman" w:hAnsiTheme="majorHAnsi" w:cs="Times New Roman"/>
        </w:rPr>
        <w:t xml:space="preserve"> can be expanded for including the impact of cullet in TER. Therefore the TER value for cullet-containing batches becomes:</w:t>
      </w:r>
    </w:p>
    <w:p w14:paraId="21FCA357" w14:textId="5EEA8060" w:rsidR="00281962" w:rsidRDefault="00281962" w:rsidP="00904B21">
      <w:pPr>
        <w:pStyle w:val="Tablenumber"/>
        <w:spacing w:after="320" w:line="264" w:lineRule="auto"/>
        <w:rPr>
          <w:rFonts w:asciiTheme="majorHAnsi" w:eastAsia="Times New Roman" w:hAnsiTheme="majorHAnsi" w:cs="Times New Roman"/>
          <w:b w:val="0"/>
          <w:color w:val="auto"/>
          <w:sz w:val="22"/>
          <w:lang w:val="en-GB"/>
        </w:rPr>
      </w:pPr>
      <w:r w:rsidRPr="009A75F6">
        <w:rPr>
          <w:rFonts w:asciiTheme="majorHAnsi" w:eastAsia="Times New Roman" w:hAnsiTheme="majorHAnsi" w:cs="Times New Roman"/>
          <w:color w:val="auto"/>
          <w:sz w:val="22"/>
          <w:lang w:val="en-GB"/>
        </w:rPr>
        <w:t>TER’</w:t>
      </w:r>
      <w:r w:rsidRPr="009A75F6">
        <w:rPr>
          <w:rFonts w:asciiTheme="majorHAnsi" w:eastAsia="Times New Roman" w:hAnsiTheme="majorHAnsi" w:cs="Times New Roman"/>
          <w:b w:val="0"/>
          <w:color w:val="auto"/>
          <w:sz w:val="22"/>
          <w:lang w:val="en-GB"/>
        </w:rPr>
        <w:t xml:space="preserve"> = ((1-c)*TER + c*(1+b)*ΔH</w:t>
      </w:r>
      <w:r w:rsidRPr="009A75F6">
        <w:rPr>
          <w:rFonts w:asciiTheme="majorHAnsi" w:eastAsia="Times New Roman" w:hAnsiTheme="majorHAnsi" w:cs="Times New Roman"/>
          <w:b w:val="0"/>
          <w:color w:val="auto"/>
          <w:sz w:val="22"/>
          <w:vertAlign w:val="subscript"/>
          <w:lang w:val="en-GB"/>
        </w:rPr>
        <w:t>glass</w:t>
      </w:r>
      <w:r w:rsidRPr="009A75F6">
        <w:rPr>
          <w:rFonts w:asciiTheme="majorHAnsi" w:eastAsia="Times New Roman" w:hAnsiTheme="majorHAnsi" w:cs="Times New Roman"/>
          <w:b w:val="0"/>
          <w:color w:val="auto"/>
          <w:sz w:val="22"/>
          <w:lang w:val="en-GB"/>
        </w:rPr>
        <w:t>)</w:t>
      </w:r>
      <w:r w:rsidR="00355F81" w:rsidRPr="009A75F6">
        <w:rPr>
          <w:rFonts w:asciiTheme="majorHAnsi" w:eastAsia="Times New Roman" w:hAnsiTheme="majorHAnsi" w:cs="Times New Roman"/>
          <w:b w:val="0"/>
          <w:color w:val="auto"/>
          <w:sz w:val="22"/>
          <w:lang w:val="en-GB"/>
        </w:rPr>
        <w:t xml:space="preserve"> / (</w:t>
      </w:r>
      <w:r w:rsidRPr="009A75F6">
        <w:rPr>
          <w:rFonts w:asciiTheme="majorHAnsi" w:eastAsia="Times New Roman" w:hAnsiTheme="majorHAnsi" w:cs="Times New Roman"/>
          <w:b w:val="0"/>
          <w:color w:val="auto"/>
          <w:sz w:val="22"/>
          <w:lang w:val="en-GB"/>
        </w:rPr>
        <w:t>1+c*b)</w:t>
      </w:r>
      <w:r w:rsidR="00355F81" w:rsidRPr="009A75F6">
        <w:rPr>
          <w:rFonts w:asciiTheme="majorHAnsi" w:eastAsia="Times New Roman" w:hAnsiTheme="majorHAnsi" w:cs="Times New Roman"/>
          <w:b w:val="0"/>
          <w:color w:val="auto"/>
          <w:sz w:val="22"/>
          <w:lang w:val="en-GB"/>
        </w:rPr>
        <w:t>,</w:t>
      </w:r>
      <w:r w:rsidRPr="009A75F6">
        <w:rPr>
          <w:rFonts w:asciiTheme="majorHAnsi" w:eastAsia="Times New Roman" w:hAnsiTheme="majorHAnsi" w:cs="Times New Roman"/>
          <w:b w:val="0"/>
          <w:color w:val="auto"/>
          <w:sz w:val="22"/>
          <w:lang w:val="en-GB"/>
        </w:rPr>
        <w:t xml:space="preserve"> [kJ/kg of glass melt]</w:t>
      </w:r>
      <w:r w:rsidRPr="009A75F6">
        <w:rPr>
          <w:rFonts w:asciiTheme="majorHAnsi" w:eastAsia="Times New Roman" w:hAnsiTheme="majorHAnsi" w:cs="Times New Roman"/>
          <w:b w:val="0"/>
          <w:color w:val="auto"/>
          <w:sz w:val="20"/>
          <w:szCs w:val="19"/>
          <w:lang w:val="en-GB"/>
        </w:rPr>
        <w:t xml:space="preserve"> </w:t>
      </w:r>
      <w:r w:rsidR="00826C15" w:rsidRPr="009A75F6">
        <w:rPr>
          <w:rFonts w:asciiTheme="majorHAnsi" w:eastAsia="Times New Roman" w:hAnsiTheme="majorHAnsi" w:cs="Times New Roman"/>
          <w:b w:val="0"/>
          <w:color w:val="auto"/>
          <w:sz w:val="20"/>
          <w:szCs w:val="19"/>
          <w:lang w:val="en-GB"/>
        </w:rPr>
        <w:tab/>
      </w:r>
      <w:r w:rsidR="00826C15" w:rsidRPr="009A75F6">
        <w:rPr>
          <w:rFonts w:eastAsia="Times New Roman" w:cs="Times New Roman"/>
          <w:b w:val="0"/>
          <w:color w:val="auto"/>
          <w:sz w:val="20"/>
          <w:szCs w:val="19"/>
          <w:lang w:val="en-GB"/>
        </w:rPr>
        <w:t xml:space="preserve">  </w:t>
      </w:r>
      <w:r w:rsidR="00355F81" w:rsidRPr="009A75F6">
        <w:rPr>
          <w:rFonts w:eastAsia="Times New Roman" w:cs="Times New Roman"/>
          <w:b w:val="0"/>
          <w:color w:val="auto"/>
          <w:sz w:val="20"/>
          <w:szCs w:val="19"/>
          <w:lang w:val="en-GB"/>
        </w:rPr>
        <w:tab/>
      </w:r>
      <w:r w:rsidR="00826C15" w:rsidRPr="009A75F6">
        <w:rPr>
          <w:rFonts w:eastAsia="Times New Roman" w:cs="Times New Roman"/>
          <w:b w:val="0"/>
          <w:color w:val="auto"/>
          <w:sz w:val="20"/>
          <w:szCs w:val="19"/>
          <w:lang w:val="en-GB"/>
        </w:rPr>
        <w:t xml:space="preserve">     </w:t>
      </w:r>
      <w:r w:rsidR="00826C15" w:rsidRPr="009A75F6">
        <w:rPr>
          <w:rFonts w:asciiTheme="majorHAnsi" w:eastAsia="Times New Roman" w:hAnsiTheme="majorHAnsi" w:cs="Times New Roman"/>
          <w:b w:val="0"/>
          <w:color w:val="auto"/>
          <w:sz w:val="22"/>
          <w:lang w:val="en-GB"/>
        </w:rPr>
        <w:t xml:space="preserve"> </w:t>
      </w:r>
      <w:r w:rsidR="00355F81" w:rsidRPr="009A75F6">
        <w:rPr>
          <w:rFonts w:asciiTheme="majorHAnsi" w:eastAsia="Times New Roman" w:hAnsiTheme="majorHAnsi" w:cs="Times New Roman"/>
          <w:b w:val="0"/>
          <w:color w:val="auto"/>
          <w:sz w:val="22"/>
          <w:lang w:val="en-GB"/>
        </w:rPr>
        <w:t xml:space="preserve">         </w:t>
      </w:r>
      <w:r w:rsidR="0038330D">
        <w:rPr>
          <w:rFonts w:asciiTheme="majorHAnsi" w:eastAsia="Times New Roman" w:hAnsiTheme="majorHAnsi" w:cs="Times New Roman"/>
          <w:b w:val="0"/>
          <w:color w:val="auto"/>
          <w:sz w:val="22"/>
          <w:lang w:val="en-GB"/>
        </w:rPr>
        <w:t xml:space="preserve">  </w:t>
      </w:r>
      <w:r w:rsidR="0038330D">
        <w:rPr>
          <w:rFonts w:asciiTheme="majorHAnsi" w:eastAsia="Times New Roman" w:hAnsiTheme="majorHAnsi" w:cs="Times New Roman"/>
          <w:sz w:val="6"/>
        </w:rPr>
        <w:t xml:space="preserve">   </w:t>
      </w:r>
      <w:r w:rsidR="0038330D">
        <w:rPr>
          <w:rFonts w:asciiTheme="majorHAnsi" w:eastAsia="Times New Roman" w:hAnsiTheme="majorHAnsi" w:cs="Times New Roman"/>
          <w:b w:val="0"/>
          <w:color w:val="auto"/>
          <w:sz w:val="22"/>
          <w:lang w:val="en-GB"/>
        </w:rPr>
        <w:t>(</w:t>
      </w:r>
      <w:r w:rsidRPr="009A75F6">
        <w:rPr>
          <w:rFonts w:asciiTheme="majorHAnsi" w:eastAsia="Times New Roman" w:hAnsiTheme="majorHAnsi" w:cs="Times New Roman"/>
          <w:b w:val="0"/>
          <w:color w:val="auto"/>
          <w:sz w:val="22"/>
          <w:lang w:val="en-GB"/>
        </w:rPr>
        <w:t>14)</w:t>
      </w:r>
    </w:p>
    <w:p w14:paraId="0CE5CD8F" w14:textId="2B378D51" w:rsidR="00B43B9F" w:rsidRPr="009A75F6" w:rsidRDefault="00904B21" w:rsidP="00AB034A">
      <w:pPr>
        <w:pStyle w:val="Tablenumber"/>
        <w:spacing w:after="120"/>
        <w:rPr>
          <w:sz w:val="20"/>
          <w:lang w:val="en-GB"/>
        </w:rPr>
      </w:pPr>
      <w:r>
        <w:rPr>
          <w:sz w:val="20"/>
          <w:lang w:val="en-GB"/>
        </w:rPr>
        <w:t>4.2.2</w:t>
      </w:r>
      <w:r w:rsidR="00B43B9F" w:rsidRPr="009A75F6">
        <w:rPr>
          <w:sz w:val="20"/>
          <w:lang w:val="en-GB"/>
        </w:rPr>
        <w:t xml:space="preserve"> Fuel combustion</w:t>
      </w:r>
    </w:p>
    <w:p w14:paraId="0C1847CF" w14:textId="32F8699E" w:rsidR="00C115B7" w:rsidRPr="009A75F6" w:rsidRDefault="00C115B7" w:rsidP="00C115B7">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 xml:space="preserve">Glass melting furnaces make use of either air or oxygen for generating flames that bring the heat for transforming raw materials into molten glass. </w:t>
      </w:r>
      <w:r w:rsidR="00281962" w:rsidRPr="009A75F6">
        <w:rPr>
          <w:rFonts w:asciiTheme="majorHAnsi" w:eastAsia="Times New Roman" w:hAnsiTheme="majorHAnsi" w:cs="Times New Roman"/>
        </w:rPr>
        <w:t xml:space="preserve">Combustion emissions per unit of energy are attributed to the fuel input, the most common of which is methane processed from natural gas (Butler </w:t>
      </w:r>
      <w:r w:rsidR="009A5203">
        <w:rPr>
          <w:rFonts w:asciiTheme="majorHAnsi" w:eastAsia="Times New Roman" w:hAnsiTheme="majorHAnsi" w:cs="Times New Roman"/>
        </w:rPr>
        <w:t xml:space="preserve">&amp; </w:t>
      </w:r>
      <w:r w:rsidR="009A5203" w:rsidRPr="009A5203">
        <w:rPr>
          <w:rFonts w:asciiTheme="majorHAnsi" w:eastAsia="Times New Roman" w:hAnsiTheme="majorHAnsi" w:cs="Times New Roman"/>
        </w:rPr>
        <w:t>Hooper</w:t>
      </w:r>
      <w:r w:rsidR="009A5203">
        <w:rPr>
          <w:rFonts w:asciiTheme="majorHAnsi" w:eastAsia="Times New Roman" w:hAnsiTheme="majorHAnsi" w:cs="Times New Roman"/>
        </w:rPr>
        <w:t>,</w:t>
      </w:r>
      <w:r w:rsidR="00281962" w:rsidRPr="009A75F6">
        <w:rPr>
          <w:rFonts w:asciiTheme="majorHAnsi" w:eastAsia="Times New Roman" w:hAnsiTheme="majorHAnsi" w:cs="Times New Roman"/>
        </w:rPr>
        <w:t xml:space="preserve"> 2011). The CO</w:t>
      </w:r>
      <w:r w:rsidR="00281962" w:rsidRPr="009A75F6">
        <w:rPr>
          <w:rFonts w:asciiTheme="majorHAnsi" w:eastAsia="Times New Roman" w:hAnsiTheme="majorHAnsi" w:cs="Times New Roman"/>
          <w:vertAlign w:val="subscript"/>
        </w:rPr>
        <w:t>2</w:t>
      </w:r>
      <w:r w:rsidR="00281962" w:rsidRPr="009A75F6">
        <w:rPr>
          <w:rFonts w:asciiTheme="majorHAnsi" w:eastAsia="Times New Roman" w:hAnsiTheme="majorHAnsi" w:cs="Times New Roman"/>
        </w:rPr>
        <w:t xml:space="preserve"> and</w:t>
      </w:r>
      <w:r w:rsidR="00802785" w:rsidRPr="009A75F6">
        <w:rPr>
          <w:rFonts w:asciiTheme="majorHAnsi" w:eastAsia="Times New Roman" w:hAnsiTheme="majorHAnsi" w:cs="Times New Roman"/>
        </w:rPr>
        <w:t xml:space="preserve"> water vapour</w:t>
      </w:r>
      <w:r w:rsidR="00281962" w:rsidRPr="009A75F6">
        <w:rPr>
          <w:rFonts w:asciiTheme="majorHAnsi" w:eastAsia="Times New Roman" w:hAnsiTheme="majorHAnsi" w:cs="Times New Roman"/>
        </w:rPr>
        <w:t xml:space="preserve"> </w:t>
      </w:r>
      <w:r w:rsidR="00802785" w:rsidRPr="009A75F6">
        <w:rPr>
          <w:rFonts w:asciiTheme="majorHAnsi" w:eastAsia="Times New Roman" w:hAnsiTheme="majorHAnsi" w:cs="Times New Roman"/>
        </w:rPr>
        <w:t>(</w:t>
      </w:r>
      <w:r w:rsidR="00281962" w:rsidRPr="009A75F6">
        <w:rPr>
          <w:rFonts w:asciiTheme="majorHAnsi" w:eastAsia="Times New Roman" w:hAnsiTheme="majorHAnsi" w:cs="Times New Roman"/>
        </w:rPr>
        <w:t>H</w:t>
      </w:r>
      <w:r w:rsidR="00281962" w:rsidRPr="009A75F6">
        <w:rPr>
          <w:rFonts w:asciiTheme="majorHAnsi" w:eastAsia="Times New Roman" w:hAnsiTheme="majorHAnsi" w:cs="Times New Roman"/>
          <w:vertAlign w:val="subscript"/>
        </w:rPr>
        <w:t>2</w:t>
      </w:r>
      <w:r w:rsidR="00281962" w:rsidRPr="009A75F6">
        <w:rPr>
          <w:rFonts w:asciiTheme="majorHAnsi" w:eastAsia="Times New Roman" w:hAnsiTheme="majorHAnsi" w:cs="Times New Roman"/>
        </w:rPr>
        <w:t>O</w:t>
      </w:r>
      <w:r w:rsidR="00802785" w:rsidRPr="009A75F6">
        <w:rPr>
          <w:rFonts w:asciiTheme="majorHAnsi" w:eastAsia="Times New Roman" w:hAnsiTheme="majorHAnsi" w:cs="Times New Roman"/>
        </w:rPr>
        <w:t>)</w:t>
      </w:r>
      <w:r w:rsidR="00281962" w:rsidRPr="009A75F6">
        <w:rPr>
          <w:rFonts w:asciiTheme="majorHAnsi" w:eastAsia="Times New Roman" w:hAnsiTheme="majorHAnsi" w:cs="Times New Roman"/>
        </w:rPr>
        <w:t xml:space="preserve"> released by the combustion of </w:t>
      </w:r>
      <w:r w:rsidR="005F0980" w:rsidRPr="009A75F6">
        <w:rPr>
          <w:rFonts w:asciiTheme="majorHAnsi" w:eastAsia="Times New Roman" w:hAnsiTheme="majorHAnsi" w:cs="Times New Roman"/>
        </w:rPr>
        <w:t>natural gas</w:t>
      </w:r>
      <w:r w:rsidR="00281962" w:rsidRPr="009A75F6">
        <w:rPr>
          <w:rFonts w:asciiTheme="majorHAnsi" w:eastAsia="Times New Roman" w:hAnsiTheme="majorHAnsi" w:cs="Times New Roman"/>
        </w:rPr>
        <w:t xml:space="preserve"> with atmospheric air will participate to the heat transfer to the glass while the nitrogen (N</w:t>
      </w:r>
      <w:r w:rsidR="00281962" w:rsidRPr="009A75F6">
        <w:rPr>
          <w:rFonts w:asciiTheme="majorHAnsi" w:eastAsia="Times New Roman" w:hAnsiTheme="majorHAnsi" w:cs="Times New Roman"/>
          <w:vertAlign w:val="subscript"/>
        </w:rPr>
        <w:t>2</w:t>
      </w:r>
      <w:r w:rsidR="00281962" w:rsidRPr="009A75F6">
        <w:rPr>
          <w:rFonts w:asciiTheme="majorHAnsi" w:eastAsia="Times New Roman" w:hAnsiTheme="majorHAnsi" w:cs="Times New Roman"/>
        </w:rPr>
        <w:t xml:space="preserve">) will only be “a heated load” then lost by the fumes at the </w:t>
      </w:r>
      <w:r w:rsidR="005F0980" w:rsidRPr="009A75F6">
        <w:rPr>
          <w:rFonts w:asciiTheme="majorHAnsi" w:eastAsia="Times New Roman" w:hAnsiTheme="majorHAnsi" w:cs="Times New Roman"/>
        </w:rPr>
        <w:t xml:space="preserve">furnace </w:t>
      </w:r>
      <w:r w:rsidR="00281962" w:rsidRPr="009A75F6">
        <w:rPr>
          <w:rFonts w:asciiTheme="majorHAnsi" w:eastAsia="Times New Roman" w:hAnsiTheme="majorHAnsi" w:cs="Times New Roman"/>
        </w:rPr>
        <w:t xml:space="preserve">outlet. </w:t>
      </w:r>
      <w:r w:rsidRPr="009A75F6">
        <w:rPr>
          <w:rFonts w:asciiTheme="majorHAnsi" w:eastAsia="Times New Roman" w:hAnsiTheme="majorHAnsi" w:cs="Times New Roman"/>
        </w:rPr>
        <w:t xml:space="preserve">The heat capacities of the natural gas, the air compounds and the combustion emissions correspond to the temperature window between the ambient and the furnace temperatures (Table </w:t>
      </w:r>
      <w:r w:rsidR="00AB46E3">
        <w:rPr>
          <w:rFonts w:asciiTheme="majorHAnsi" w:eastAsia="Times New Roman" w:hAnsiTheme="majorHAnsi" w:cs="Times New Roman"/>
        </w:rPr>
        <w:t>7</w:t>
      </w:r>
      <w:r w:rsidRPr="009A75F6">
        <w:rPr>
          <w:rFonts w:asciiTheme="majorHAnsi" w:eastAsia="Times New Roman" w:hAnsiTheme="majorHAnsi" w:cs="Times New Roman"/>
        </w:rPr>
        <w:t xml:space="preserve">). </w:t>
      </w:r>
      <w:r w:rsidR="00802785" w:rsidRPr="009A75F6">
        <w:rPr>
          <w:rFonts w:asciiTheme="majorHAnsi" w:eastAsia="Times New Roman" w:hAnsiTheme="majorHAnsi" w:cs="Times New Roman"/>
        </w:rPr>
        <w:t>By contrast, t</w:t>
      </w:r>
      <w:r w:rsidRPr="009A75F6">
        <w:rPr>
          <w:rFonts w:asciiTheme="majorHAnsi" w:eastAsia="Times New Roman" w:hAnsiTheme="majorHAnsi" w:cs="Times New Roman"/>
        </w:rPr>
        <w:t xml:space="preserve">he </w:t>
      </w:r>
      <w:r w:rsidR="00802785" w:rsidRPr="009A75F6">
        <w:rPr>
          <w:rFonts w:asciiTheme="majorHAnsi" w:eastAsia="Times New Roman" w:hAnsiTheme="majorHAnsi" w:cs="Times New Roman"/>
        </w:rPr>
        <w:t xml:space="preserve">estimation of </w:t>
      </w:r>
      <w:r w:rsidRPr="009A75F6">
        <w:rPr>
          <w:rFonts w:asciiTheme="majorHAnsi" w:eastAsia="Times New Roman" w:hAnsiTheme="majorHAnsi" w:cs="Times New Roman"/>
        </w:rPr>
        <w:t>indirect CO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 emissions </w:t>
      </w:r>
      <w:r w:rsidR="00802785" w:rsidRPr="009A75F6">
        <w:rPr>
          <w:rFonts w:asciiTheme="majorHAnsi" w:eastAsia="Times New Roman" w:hAnsiTheme="majorHAnsi" w:cs="Times New Roman"/>
        </w:rPr>
        <w:t xml:space="preserve">uses </w:t>
      </w:r>
      <w:r w:rsidRPr="009A75F6">
        <w:rPr>
          <w:rFonts w:asciiTheme="majorHAnsi" w:eastAsia="Times New Roman" w:hAnsiTheme="majorHAnsi" w:cs="Times New Roman"/>
        </w:rPr>
        <w:t>country-specific CO</w:t>
      </w:r>
      <w:r w:rsidRPr="009A75F6">
        <w:rPr>
          <w:rFonts w:asciiTheme="majorHAnsi" w:eastAsia="Times New Roman" w:hAnsiTheme="majorHAnsi" w:cs="Times New Roman"/>
          <w:vertAlign w:val="subscript"/>
        </w:rPr>
        <w:t>2</w:t>
      </w:r>
      <w:r w:rsidRPr="009A75F6">
        <w:rPr>
          <w:rFonts w:asciiTheme="majorHAnsi" w:eastAsia="Times New Roman" w:hAnsiTheme="majorHAnsi" w:cs="Times New Roman"/>
        </w:rPr>
        <w:t xml:space="preserve"> emission factors related to the electricity </w:t>
      </w:r>
      <w:r w:rsidR="00802785" w:rsidRPr="009A75F6">
        <w:rPr>
          <w:rFonts w:asciiTheme="majorHAnsi" w:eastAsia="Times New Roman" w:hAnsiTheme="majorHAnsi" w:cs="Times New Roman"/>
        </w:rPr>
        <w:t>generation</w:t>
      </w:r>
      <w:r w:rsidRPr="009A75F6">
        <w:rPr>
          <w:rFonts w:asciiTheme="majorHAnsi" w:eastAsia="Times New Roman" w:hAnsiTheme="majorHAnsi" w:cs="Times New Roman"/>
        </w:rPr>
        <w:t xml:space="preserve"> (approx. 0.5kg/kWh) (VNPI, 2018; WEC Report, 2018).</w:t>
      </w:r>
    </w:p>
    <w:p w14:paraId="510D5CD8" w14:textId="29BD17CA" w:rsidR="00C04A7B" w:rsidRPr="003B46A1" w:rsidRDefault="00C04A7B" w:rsidP="00C04A7B">
      <w:pPr>
        <w:pStyle w:val="Tabletitle"/>
        <w:ind w:right="-285"/>
        <w:rPr>
          <w:lang w:val="en-GB"/>
        </w:rPr>
      </w:pPr>
      <w:r w:rsidRPr="003B46A1">
        <w:rPr>
          <w:lang w:val="en-GB"/>
        </w:rPr>
        <w:lastRenderedPageBreak/>
        <w:t xml:space="preserve">Table </w:t>
      </w:r>
      <w:r w:rsidR="00AB46E3">
        <w:rPr>
          <w:lang w:val="en-GB"/>
        </w:rPr>
        <w:t>7</w:t>
      </w:r>
      <w:r w:rsidRPr="003B46A1">
        <w:rPr>
          <w:lang w:val="en-GB"/>
        </w:rPr>
        <w:t xml:space="preserve"> | Composition of Natural gas and atmospheric air (Gasunie, 1980).</w:t>
      </w:r>
    </w:p>
    <w:tbl>
      <w:tblPr>
        <w:tblStyle w:val="ad"/>
        <w:tblW w:w="8500" w:type="dxa"/>
        <w:tblLayout w:type="fixed"/>
        <w:tblLook w:val="04A0" w:firstRow="1" w:lastRow="0" w:firstColumn="1" w:lastColumn="0" w:noHBand="0" w:noVBand="1"/>
      </w:tblPr>
      <w:tblGrid>
        <w:gridCol w:w="1271"/>
        <w:gridCol w:w="1440"/>
        <w:gridCol w:w="1440"/>
        <w:gridCol w:w="1440"/>
        <w:gridCol w:w="1440"/>
        <w:gridCol w:w="1469"/>
      </w:tblGrid>
      <w:tr w:rsidR="00C04A7B" w:rsidRPr="009A75F6" w14:paraId="7729D555" w14:textId="77777777" w:rsidTr="00807A75">
        <w:trPr>
          <w:trHeight w:val="643"/>
        </w:trPr>
        <w:tc>
          <w:tcPr>
            <w:tcW w:w="1271" w:type="dxa"/>
            <w:shd w:val="clear" w:color="auto" w:fill="017BC6"/>
            <w:vAlign w:val="center"/>
          </w:tcPr>
          <w:p w14:paraId="08AF9F24" w14:textId="77777777" w:rsidR="00C04A7B" w:rsidRPr="009A75F6" w:rsidRDefault="00C04A7B" w:rsidP="00807A75">
            <w:pPr>
              <w:pStyle w:val="Tabletitle"/>
              <w:spacing w:after="0"/>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Compound</w:t>
            </w:r>
          </w:p>
        </w:tc>
        <w:tc>
          <w:tcPr>
            <w:tcW w:w="1440" w:type="dxa"/>
            <w:shd w:val="clear" w:color="auto" w:fill="017BC6"/>
            <w:vAlign w:val="center"/>
          </w:tcPr>
          <w:p w14:paraId="5478E54B"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Composition</w:t>
            </w:r>
          </w:p>
          <w:p w14:paraId="3D015772" w14:textId="77777777" w:rsidR="00C04A7B" w:rsidRPr="009A75F6" w:rsidRDefault="00C04A7B" w:rsidP="00807A75">
            <w:pPr>
              <w:jc w:val="center"/>
              <w:rPr>
                <w:rFonts w:asciiTheme="majorHAnsi" w:hAnsiTheme="majorHAnsi"/>
                <w:b/>
                <w:color w:val="FFFFFF" w:themeColor="background1"/>
                <w:sz w:val="20"/>
                <w:szCs w:val="20"/>
              </w:rPr>
            </w:pPr>
            <w:r w:rsidRPr="009A75F6">
              <w:rPr>
                <w:rFonts w:asciiTheme="majorHAnsi" w:hAnsiTheme="majorHAnsi"/>
                <w:b/>
                <w:color w:val="FFFFFF" w:themeColor="background1"/>
                <w:sz w:val="20"/>
                <w:szCs w:val="20"/>
              </w:rPr>
              <w:t>(vol %)</w:t>
            </w:r>
          </w:p>
        </w:tc>
        <w:tc>
          <w:tcPr>
            <w:tcW w:w="1440" w:type="dxa"/>
            <w:shd w:val="clear" w:color="auto" w:fill="017BC6"/>
            <w:vAlign w:val="center"/>
          </w:tcPr>
          <w:p w14:paraId="77848B26"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Gross C.V.</w:t>
            </w:r>
          </w:p>
          <w:p w14:paraId="32DB2FBC" w14:textId="77777777" w:rsidR="00C04A7B" w:rsidRPr="009A75F6" w:rsidRDefault="00C04A7B" w:rsidP="00807A75">
            <w:pPr>
              <w:pStyle w:val="Tabletitle"/>
              <w:spacing w:after="0"/>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(MJ/m3)</w:t>
            </w:r>
          </w:p>
        </w:tc>
        <w:tc>
          <w:tcPr>
            <w:tcW w:w="1440" w:type="dxa"/>
            <w:shd w:val="clear" w:color="auto" w:fill="017BC6"/>
            <w:vAlign w:val="center"/>
          </w:tcPr>
          <w:p w14:paraId="1DC30DC0"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 xml:space="preserve">Molar mass </w:t>
            </w:r>
          </w:p>
          <w:p w14:paraId="5EF3390B" w14:textId="77777777" w:rsidR="00C04A7B" w:rsidRPr="009A75F6" w:rsidRDefault="00C04A7B" w:rsidP="00807A75">
            <w:pPr>
              <w:pStyle w:val="Tabletitle"/>
              <w:spacing w:after="0" w:line="240" w:lineRule="auto"/>
              <w:jc w:val="center"/>
              <w:rPr>
                <w:rFonts w:asciiTheme="majorHAnsi" w:hAnsiTheme="majorHAnsi"/>
                <w:sz w:val="20"/>
                <w:szCs w:val="20"/>
                <w:lang w:val="en-GB"/>
              </w:rPr>
            </w:pPr>
            <w:r w:rsidRPr="009A75F6">
              <w:rPr>
                <w:rFonts w:asciiTheme="majorHAnsi" w:hAnsiTheme="majorHAnsi"/>
                <w:color w:val="FFFFFF" w:themeColor="background1"/>
                <w:sz w:val="20"/>
                <w:szCs w:val="20"/>
                <w:lang w:val="en-GB"/>
              </w:rPr>
              <w:t>(kg/mol)</w:t>
            </w:r>
          </w:p>
        </w:tc>
        <w:tc>
          <w:tcPr>
            <w:tcW w:w="1440" w:type="dxa"/>
            <w:shd w:val="clear" w:color="auto" w:fill="017BC6"/>
            <w:vAlign w:val="center"/>
          </w:tcPr>
          <w:p w14:paraId="33E040F9"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Heat capacity</w:t>
            </w:r>
          </w:p>
          <w:p w14:paraId="3D297277"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(kJ/K*mol)</w:t>
            </w:r>
          </w:p>
        </w:tc>
        <w:tc>
          <w:tcPr>
            <w:tcW w:w="1469" w:type="dxa"/>
            <w:shd w:val="clear" w:color="auto" w:fill="017BC6"/>
            <w:vAlign w:val="center"/>
          </w:tcPr>
          <w:p w14:paraId="7A19092E"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Density</w:t>
            </w:r>
          </w:p>
          <w:p w14:paraId="2D8234A1" w14:textId="77777777" w:rsidR="00C04A7B" w:rsidRPr="009A75F6" w:rsidRDefault="00C04A7B" w:rsidP="00807A75">
            <w:pPr>
              <w:pStyle w:val="Tabletitle"/>
              <w:spacing w:after="0" w:line="240" w:lineRule="auto"/>
              <w:jc w:val="center"/>
              <w:rPr>
                <w:rFonts w:asciiTheme="majorHAnsi" w:hAnsiTheme="majorHAnsi"/>
                <w:color w:val="FFFFFF" w:themeColor="background1"/>
                <w:sz w:val="20"/>
                <w:szCs w:val="20"/>
                <w:lang w:val="en-GB"/>
              </w:rPr>
            </w:pPr>
            <w:r w:rsidRPr="009A75F6">
              <w:rPr>
                <w:rFonts w:asciiTheme="majorHAnsi" w:hAnsiTheme="majorHAnsi"/>
                <w:color w:val="FFFFFF" w:themeColor="background1"/>
                <w:sz w:val="20"/>
                <w:szCs w:val="20"/>
                <w:lang w:val="en-GB"/>
              </w:rPr>
              <w:t>(kg/m</w:t>
            </w:r>
            <w:r w:rsidRPr="009A75F6">
              <w:rPr>
                <w:rFonts w:asciiTheme="majorHAnsi" w:hAnsiTheme="majorHAnsi"/>
                <w:color w:val="FFFFFF" w:themeColor="background1"/>
                <w:sz w:val="20"/>
                <w:szCs w:val="20"/>
                <w:vertAlign w:val="superscript"/>
                <w:lang w:val="en-GB"/>
              </w:rPr>
              <w:t>3</w:t>
            </w:r>
            <w:r w:rsidRPr="009A75F6">
              <w:rPr>
                <w:rFonts w:asciiTheme="majorHAnsi" w:hAnsiTheme="majorHAnsi"/>
                <w:color w:val="FFFFFF" w:themeColor="background1"/>
                <w:sz w:val="20"/>
                <w:szCs w:val="20"/>
                <w:lang w:val="en-GB"/>
              </w:rPr>
              <w:t>)</w:t>
            </w:r>
          </w:p>
        </w:tc>
      </w:tr>
      <w:tr w:rsidR="00C04A7B" w:rsidRPr="009A75F6" w14:paraId="22827E19" w14:textId="77777777" w:rsidTr="00807A75">
        <w:trPr>
          <w:trHeight w:val="329"/>
        </w:trPr>
        <w:tc>
          <w:tcPr>
            <w:tcW w:w="8500" w:type="dxa"/>
            <w:gridSpan w:val="6"/>
            <w:shd w:val="clear" w:color="auto" w:fill="D9E1EF"/>
            <w:vAlign w:val="center"/>
          </w:tcPr>
          <w:p w14:paraId="1AEA1DB6" w14:textId="77777777" w:rsidR="00C04A7B" w:rsidRPr="009A75F6" w:rsidRDefault="00C04A7B" w:rsidP="00807A75">
            <w:pPr>
              <w:spacing w:line="260" w:lineRule="exact"/>
              <w:ind w:right="-424"/>
              <w:rPr>
                <w:rFonts w:asciiTheme="majorHAnsi" w:eastAsia="Times New Roman" w:hAnsiTheme="majorHAnsi" w:cs="Arial"/>
                <w:sz w:val="20"/>
                <w:szCs w:val="20"/>
                <w:lang w:eastAsia="el-GR"/>
              </w:rPr>
            </w:pPr>
            <w:r w:rsidRPr="009A75F6">
              <w:rPr>
                <w:rFonts w:asciiTheme="majorHAnsi" w:eastAsia="Times New Roman" w:hAnsiTheme="majorHAnsi" w:cs="Arial"/>
                <w:b/>
                <w:sz w:val="20"/>
                <w:szCs w:val="20"/>
                <w:lang w:eastAsia="el-GR"/>
              </w:rPr>
              <w:t xml:space="preserve">Groningen Natural gas </w:t>
            </w:r>
          </w:p>
        </w:tc>
      </w:tr>
      <w:tr w:rsidR="00C04A7B" w:rsidRPr="009A75F6" w14:paraId="52564685" w14:textId="77777777" w:rsidTr="00807A75">
        <w:trPr>
          <w:trHeight w:val="312"/>
        </w:trPr>
        <w:tc>
          <w:tcPr>
            <w:tcW w:w="1271" w:type="dxa"/>
            <w:vAlign w:val="center"/>
          </w:tcPr>
          <w:p w14:paraId="032C5AA7"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CH</w:t>
            </w:r>
            <w:r w:rsidRPr="009A75F6">
              <w:rPr>
                <w:rFonts w:asciiTheme="majorHAnsi" w:eastAsia="Times New Roman" w:hAnsiTheme="majorHAnsi" w:cs="Times New Roman"/>
                <w:color w:val="000000"/>
                <w:sz w:val="20"/>
                <w:szCs w:val="20"/>
                <w:vertAlign w:val="subscript"/>
                <w:lang w:eastAsia="el-GR"/>
              </w:rPr>
              <w:t>4</w:t>
            </w:r>
          </w:p>
        </w:tc>
        <w:tc>
          <w:tcPr>
            <w:tcW w:w="1440" w:type="dxa"/>
            <w:vAlign w:val="center"/>
          </w:tcPr>
          <w:p w14:paraId="579E7CC7"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81.30</w:t>
            </w:r>
          </w:p>
        </w:tc>
        <w:tc>
          <w:tcPr>
            <w:tcW w:w="1440" w:type="dxa"/>
            <w:vAlign w:val="center"/>
          </w:tcPr>
          <w:p w14:paraId="7625BC67"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39.82</w:t>
            </w:r>
          </w:p>
        </w:tc>
        <w:tc>
          <w:tcPr>
            <w:tcW w:w="1440" w:type="dxa"/>
            <w:vAlign w:val="center"/>
          </w:tcPr>
          <w:p w14:paraId="20B9B1A8"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0.016</w:t>
            </w:r>
          </w:p>
        </w:tc>
        <w:tc>
          <w:tcPr>
            <w:tcW w:w="1440" w:type="dxa"/>
            <w:vAlign w:val="center"/>
          </w:tcPr>
          <w:p w14:paraId="0EE145C9"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4.099</w:t>
            </w:r>
          </w:p>
        </w:tc>
        <w:tc>
          <w:tcPr>
            <w:tcW w:w="1469" w:type="dxa"/>
            <w:vAlign w:val="center"/>
          </w:tcPr>
          <w:p w14:paraId="733EFBFE"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0.668</w:t>
            </w:r>
          </w:p>
        </w:tc>
      </w:tr>
      <w:tr w:rsidR="00C04A7B" w:rsidRPr="009A75F6" w14:paraId="0C29837E" w14:textId="77777777" w:rsidTr="00807A75">
        <w:trPr>
          <w:trHeight w:val="312"/>
        </w:trPr>
        <w:tc>
          <w:tcPr>
            <w:tcW w:w="1271" w:type="dxa"/>
            <w:vAlign w:val="center"/>
          </w:tcPr>
          <w:p w14:paraId="52DC30E9"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w:t>
            </w:r>
            <w:r w:rsidRPr="009A75F6">
              <w:rPr>
                <w:rFonts w:asciiTheme="majorHAnsi" w:eastAsia="Times New Roman" w:hAnsiTheme="majorHAnsi" w:cs="Times New Roman"/>
                <w:color w:val="000000"/>
                <w:sz w:val="20"/>
                <w:szCs w:val="20"/>
                <w:vertAlign w:val="subscript"/>
                <w:lang w:eastAsia="el-GR"/>
              </w:rPr>
              <w:t>2</w:t>
            </w:r>
            <w:r w:rsidRPr="009A75F6">
              <w:rPr>
                <w:rFonts w:asciiTheme="majorHAnsi" w:eastAsia="Times New Roman" w:hAnsiTheme="majorHAnsi" w:cs="Times New Roman"/>
                <w:color w:val="000000"/>
                <w:sz w:val="20"/>
                <w:szCs w:val="20"/>
                <w:lang w:eastAsia="el-GR"/>
              </w:rPr>
              <w:t>H</w:t>
            </w:r>
            <w:r w:rsidRPr="009A75F6">
              <w:rPr>
                <w:rFonts w:asciiTheme="majorHAnsi" w:eastAsia="Times New Roman" w:hAnsiTheme="majorHAnsi" w:cs="Times New Roman"/>
                <w:color w:val="000000"/>
                <w:sz w:val="20"/>
                <w:szCs w:val="20"/>
                <w:vertAlign w:val="subscript"/>
                <w:lang w:eastAsia="el-GR"/>
              </w:rPr>
              <w:t>6</w:t>
            </w:r>
          </w:p>
        </w:tc>
        <w:tc>
          <w:tcPr>
            <w:tcW w:w="1440" w:type="dxa"/>
            <w:vAlign w:val="center"/>
          </w:tcPr>
          <w:p w14:paraId="644D374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2.88</w:t>
            </w:r>
          </w:p>
        </w:tc>
        <w:tc>
          <w:tcPr>
            <w:tcW w:w="1440" w:type="dxa"/>
            <w:vAlign w:val="center"/>
          </w:tcPr>
          <w:p w14:paraId="014DA5F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70.31</w:t>
            </w:r>
          </w:p>
        </w:tc>
        <w:tc>
          <w:tcPr>
            <w:tcW w:w="1440" w:type="dxa"/>
            <w:vAlign w:val="center"/>
          </w:tcPr>
          <w:p w14:paraId="1AE39C3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0.030</w:t>
            </w:r>
          </w:p>
        </w:tc>
        <w:tc>
          <w:tcPr>
            <w:tcW w:w="1440" w:type="dxa"/>
            <w:vAlign w:val="center"/>
          </w:tcPr>
          <w:p w14:paraId="28EBB987"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3.398</w:t>
            </w:r>
          </w:p>
        </w:tc>
        <w:tc>
          <w:tcPr>
            <w:tcW w:w="1469" w:type="dxa"/>
            <w:vAlign w:val="center"/>
          </w:tcPr>
          <w:p w14:paraId="76393815"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1.264</w:t>
            </w:r>
          </w:p>
        </w:tc>
      </w:tr>
      <w:tr w:rsidR="00C04A7B" w:rsidRPr="009A75F6" w14:paraId="4A6ADACE" w14:textId="77777777" w:rsidTr="00807A75">
        <w:trPr>
          <w:trHeight w:val="312"/>
        </w:trPr>
        <w:tc>
          <w:tcPr>
            <w:tcW w:w="1271" w:type="dxa"/>
            <w:vAlign w:val="center"/>
          </w:tcPr>
          <w:p w14:paraId="2FA62C66"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w:t>
            </w:r>
            <w:r w:rsidRPr="009A75F6">
              <w:rPr>
                <w:rFonts w:asciiTheme="majorHAnsi" w:eastAsia="Times New Roman" w:hAnsiTheme="majorHAnsi" w:cs="Times New Roman"/>
                <w:color w:val="000000"/>
                <w:sz w:val="20"/>
                <w:szCs w:val="20"/>
                <w:vertAlign w:val="subscript"/>
                <w:lang w:eastAsia="el-GR"/>
              </w:rPr>
              <w:t>3</w:t>
            </w:r>
            <w:r w:rsidRPr="009A75F6">
              <w:rPr>
                <w:rFonts w:asciiTheme="majorHAnsi" w:eastAsia="Times New Roman" w:hAnsiTheme="majorHAnsi" w:cs="Times New Roman"/>
                <w:color w:val="000000"/>
                <w:sz w:val="20"/>
                <w:szCs w:val="20"/>
                <w:lang w:eastAsia="el-GR"/>
              </w:rPr>
              <w:t>H</w:t>
            </w:r>
            <w:r w:rsidRPr="009A75F6">
              <w:rPr>
                <w:rFonts w:asciiTheme="majorHAnsi" w:eastAsia="Times New Roman" w:hAnsiTheme="majorHAnsi" w:cs="Times New Roman"/>
                <w:color w:val="000000"/>
                <w:sz w:val="20"/>
                <w:szCs w:val="20"/>
                <w:vertAlign w:val="subscript"/>
                <w:lang w:eastAsia="el-GR"/>
              </w:rPr>
              <w:t>8</w:t>
            </w:r>
          </w:p>
        </w:tc>
        <w:tc>
          <w:tcPr>
            <w:tcW w:w="1440" w:type="dxa"/>
            <w:vAlign w:val="center"/>
          </w:tcPr>
          <w:p w14:paraId="150224AB"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0.39</w:t>
            </w:r>
          </w:p>
        </w:tc>
        <w:tc>
          <w:tcPr>
            <w:tcW w:w="1440" w:type="dxa"/>
            <w:vAlign w:val="center"/>
          </w:tcPr>
          <w:p w14:paraId="0E455EE9"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101.23</w:t>
            </w:r>
          </w:p>
        </w:tc>
        <w:tc>
          <w:tcPr>
            <w:tcW w:w="1440" w:type="dxa"/>
            <w:vAlign w:val="center"/>
          </w:tcPr>
          <w:p w14:paraId="1656B942"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0.044</w:t>
            </w:r>
          </w:p>
        </w:tc>
        <w:tc>
          <w:tcPr>
            <w:tcW w:w="1440" w:type="dxa"/>
            <w:vAlign w:val="center"/>
          </w:tcPr>
          <w:p w14:paraId="180DDDB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3.172</w:t>
            </w:r>
          </w:p>
        </w:tc>
        <w:tc>
          <w:tcPr>
            <w:tcW w:w="1469" w:type="dxa"/>
            <w:vAlign w:val="center"/>
          </w:tcPr>
          <w:p w14:paraId="66FE721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1.882</w:t>
            </w:r>
          </w:p>
        </w:tc>
      </w:tr>
      <w:tr w:rsidR="00C04A7B" w:rsidRPr="009A75F6" w14:paraId="42F7A555" w14:textId="77777777" w:rsidTr="00807A75">
        <w:trPr>
          <w:trHeight w:val="312"/>
        </w:trPr>
        <w:tc>
          <w:tcPr>
            <w:tcW w:w="1271" w:type="dxa"/>
            <w:vAlign w:val="center"/>
          </w:tcPr>
          <w:p w14:paraId="0058E882"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w:t>
            </w:r>
            <w:r w:rsidRPr="009A75F6">
              <w:rPr>
                <w:rFonts w:asciiTheme="majorHAnsi" w:eastAsia="Times New Roman" w:hAnsiTheme="majorHAnsi" w:cs="Times New Roman"/>
                <w:color w:val="000000"/>
                <w:sz w:val="20"/>
                <w:szCs w:val="20"/>
                <w:vertAlign w:val="subscript"/>
                <w:lang w:eastAsia="el-GR"/>
              </w:rPr>
              <w:t>4</w:t>
            </w:r>
            <w:r w:rsidRPr="009A75F6">
              <w:rPr>
                <w:rFonts w:asciiTheme="majorHAnsi" w:eastAsia="Times New Roman" w:hAnsiTheme="majorHAnsi" w:cs="Times New Roman"/>
                <w:color w:val="000000"/>
                <w:sz w:val="20"/>
                <w:szCs w:val="20"/>
                <w:lang w:eastAsia="el-GR"/>
              </w:rPr>
              <w:t>H</w:t>
            </w:r>
            <w:r w:rsidRPr="009A75F6">
              <w:rPr>
                <w:rFonts w:asciiTheme="majorHAnsi" w:eastAsia="Times New Roman" w:hAnsiTheme="majorHAnsi" w:cs="Times New Roman"/>
                <w:color w:val="000000"/>
                <w:sz w:val="20"/>
                <w:szCs w:val="20"/>
                <w:vertAlign w:val="subscript"/>
                <w:lang w:eastAsia="el-GR"/>
              </w:rPr>
              <w:t>10</w:t>
            </w:r>
          </w:p>
        </w:tc>
        <w:tc>
          <w:tcPr>
            <w:tcW w:w="1440" w:type="dxa"/>
            <w:vAlign w:val="center"/>
          </w:tcPr>
          <w:p w14:paraId="6DDC6444"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0.16</w:t>
            </w:r>
          </w:p>
        </w:tc>
        <w:tc>
          <w:tcPr>
            <w:tcW w:w="1440" w:type="dxa"/>
            <w:vAlign w:val="center"/>
          </w:tcPr>
          <w:p w14:paraId="3AFF88E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133.69</w:t>
            </w:r>
          </w:p>
        </w:tc>
        <w:tc>
          <w:tcPr>
            <w:tcW w:w="1440" w:type="dxa"/>
            <w:vAlign w:val="center"/>
          </w:tcPr>
          <w:p w14:paraId="7832F17B"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0.058</w:t>
            </w:r>
          </w:p>
        </w:tc>
        <w:tc>
          <w:tcPr>
            <w:tcW w:w="1440" w:type="dxa"/>
            <w:vAlign w:val="center"/>
          </w:tcPr>
          <w:p w14:paraId="55670267"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3.148</w:t>
            </w:r>
          </w:p>
        </w:tc>
        <w:tc>
          <w:tcPr>
            <w:tcW w:w="1469" w:type="dxa"/>
            <w:vAlign w:val="center"/>
          </w:tcPr>
          <w:p w14:paraId="6BD41A08"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2.489</w:t>
            </w:r>
          </w:p>
        </w:tc>
      </w:tr>
      <w:tr w:rsidR="00C04A7B" w:rsidRPr="009A75F6" w14:paraId="258CE3EF" w14:textId="77777777" w:rsidTr="00807A75">
        <w:trPr>
          <w:trHeight w:val="312"/>
        </w:trPr>
        <w:tc>
          <w:tcPr>
            <w:tcW w:w="1271" w:type="dxa"/>
            <w:vAlign w:val="center"/>
          </w:tcPr>
          <w:p w14:paraId="318E949B"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w:t>
            </w:r>
            <w:r w:rsidRPr="009A75F6">
              <w:rPr>
                <w:rFonts w:asciiTheme="majorHAnsi" w:eastAsia="Times New Roman" w:hAnsiTheme="majorHAnsi" w:cs="Times New Roman"/>
                <w:color w:val="000000"/>
                <w:sz w:val="20"/>
                <w:szCs w:val="20"/>
                <w:vertAlign w:val="subscript"/>
                <w:lang w:eastAsia="el-GR"/>
              </w:rPr>
              <w:t>5</w:t>
            </w:r>
            <w:r w:rsidRPr="009A75F6">
              <w:rPr>
                <w:rFonts w:asciiTheme="majorHAnsi" w:eastAsia="Times New Roman" w:hAnsiTheme="majorHAnsi" w:cs="Times New Roman"/>
                <w:color w:val="000000"/>
                <w:sz w:val="20"/>
                <w:szCs w:val="20"/>
                <w:lang w:eastAsia="el-GR"/>
              </w:rPr>
              <w:t>H</w:t>
            </w:r>
            <w:r w:rsidRPr="009A75F6">
              <w:rPr>
                <w:rFonts w:asciiTheme="majorHAnsi" w:eastAsia="Times New Roman" w:hAnsiTheme="majorHAnsi" w:cs="Times New Roman"/>
                <w:color w:val="000000"/>
                <w:sz w:val="20"/>
                <w:szCs w:val="20"/>
                <w:vertAlign w:val="subscript"/>
                <w:lang w:eastAsia="el-GR"/>
              </w:rPr>
              <w:t>12</w:t>
            </w:r>
          </w:p>
        </w:tc>
        <w:tc>
          <w:tcPr>
            <w:tcW w:w="1440" w:type="dxa"/>
            <w:vAlign w:val="center"/>
          </w:tcPr>
          <w:p w14:paraId="45E7D946"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w:t>
            </w:r>
          </w:p>
        </w:tc>
        <w:tc>
          <w:tcPr>
            <w:tcW w:w="1440" w:type="dxa"/>
            <w:vAlign w:val="center"/>
          </w:tcPr>
          <w:p w14:paraId="6A871989"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169.27</w:t>
            </w:r>
          </w:p>
        </w:tc>
        <w:tc>
          <w:tcPr>
            <w:tcW w:w="1440" w:type="dxa"/>
            <w:vAlign w:val="center"/>
          </w:tcPr>
          <w:p w14:paraId="5BEB851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0.072</w:t>
            </w:r>
          </w:p>
        </w:tc>
        <w:tc>
          <w:tcPr>
            <w:tcW w:w="1440" w:type="dxa"/>
            <w:vAlign w:val="center"/>
          </w:tcPr>
          <w:p w14:paraId="755CD762"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3.128</w:t>
            </w:r>
          </w:p>
        </w:tc>
        <w:tc>
          <w:tcPr>
            <w:tcW w:w="1469" w:type="dxa"/>
            <w:vAlign w:val="center"/>
          </w:tcPr>
          <w:p w14:paraId="05BFAE43"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3.390</w:t>
            </w:r>
          </w:p>
        </w:tc>
      </w:tr>
      <w:tr w:rsidR="00C04A7B" w:rsidRPr="009A75F6" w14:paraId="264838AC" w14:textId="77777777" w:rsidTr="00807A75">
        <w:trPr>
          <w:trHeight w:val="312"/>
        </w:trPr>
        <w:tc>
          <w:tcPr>
            <w:tcW w:w="1271" w:type="dxa"/>
            <w:vAlign w:val="center"/>
          </w:tcPr>
          <w:p w14:paraId="29110604"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N</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0D209828"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14.33</w:t>
            </w:r>
          </w:p>
        </w:tc>
        <w:tc>
          <w:tcPr>
            <w:tcW w:w="1440" w:type="dxa"/>
            <w:vAlign w:val="center"/>
          </w:tcPr>
          <w:p w14:paraId="3679DBB2"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7BEE1919"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0.028</w:t>
            </w:r>
          </w:p>
        </w:tc>
        <w:tc>
          <w:tcPr>
            <w:tcW w:w="1440" w:type="dxa"/>
            <w:vAlign w:val="center"/>
          </w:tcPr>
          <w:p w14:paraId="7845C153"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1.150</w:t>
            </w:r>
          </w:p>
        </w:tc>
        <w:tc>
          <w:tcPr>
            <w:tcW w:w="1469" w:type="dxa"/>
            <w:vAlign w:val="center"/>
          </w:tcPr>
          <w:p w14:paraId="2716871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1.165</w:t>
            </w:r>
          </w:p>
        </w:tc>
      </w:tr>
      <w:tr w:rsidR="00C04A7B" w:rsidRPr="009A75F6" w14:paraId="00B5B890" w14:textId="77777777" w:rsidTr="00807A75">
        <w:trPr>
          <w:trHeight w:val="312"/>
        </w:trPr>
        <w:tc>
          <w:tcPr>
            <w:tcW w:w="1271" w:type="dxa"/>
            <w:vAlign w:val="center"/>
          </w:tcPr>
          <w:p w14:paraId="3BB2D961"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O</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574A2F3C"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0.01</w:t>
            </w:r>
          </w:p>
        </w:tc>
        <w:tc>
          <w:tcPr>
            <w:tcW w:w="1440" w:type="dxa"/>
            <w:vAlign w:val="center"/>
          </w:tcPr>
          <w:p w14:paraId="5402F832"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10F8897B"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0.032</w:t>
            </w:r>
          </w:p>
        </w:tc>
        <w:tc>
          <w:tcPr>
            <w:tcW w:w="1440" w:type="dxa"/>
            <w:vAlign w:val="center"/>
          </w:tcPr>
          <w:p w14:paraId="29BEFC1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1.037</w:t>
            </w:r>
          </w:p>
        </w:tc>
        <w:tc>
          <w:tcPr>
            <w:tcW w:w="1469" w:type="dxa"/>
            <w:vAlign w:val="center"/>
          </w:tcPr>
          <w:p w14:paraId="1ED8DD7D"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1.331</w:t>
            </w:r>
          </w:p>
        </w:tc>
      </w:tr>
      <w:tr w:rsidR="00C04A7B" w:rsidRPr="009A75F6" w14:paraId="62C51BCA" w14:textId="77777777" w:rsidTr="00807A75">
        <w:trPr>
          <w:trHeight w:val="312"/>
        </w:trPr>
        <w:tc>
          <w:tcPr>
            <w:tcW w:w="1271" w:type="dxa"/>
            <w:vAlign w:val="center"/>
          </w:tcPr>
          <w:p w14:paraId="56762FF9"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CO</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0F1B3E2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0.90</w:t>
            </w:r>
          </w:p>
        </w:tc>
        <w:tc>
          <w:tcPr>
            <w:tcW w:w="1440" w:type="dxa"/>
            <w:vAlign w:val="center"/>
          </w:tcPr>
          <w:p w14:paraId="232B0853"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44EB228E"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0.044</w:t>
            </w:r>
          </w:p>
        </w:tc>
        <w:tc>
          <w:tcPr>
            <w:tcW w:w="1440" w:type="dxa"/>
            <w:vAlign w:val="center"/>
          </w:tcPr>
          <w:p w14:paraId="0B998997"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1.097</w:t>
            </w:r>
          </w:p>
        </w:tc>
        <w:tc>
          <w:tcPr>
            <w:tcW w:w="1469" w:type="dxa"/>
            <w:vAlign w:val="center"/>
          </w:tcPr>
          <w:p w14:paraId="1C401DD4"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1.977</w:t>
            </w:r>
          </w:p>
        </w:tc>
      </w:tr>
      <w:tr w:rsidR="00C04A7B" w:rsidRPr="009A75F6" w14:paraId="1A29EE6E" w14:textId="77777777" w:rsidTr="00807A75">
        <w:trPr>
          <w:trHeight w:val="312"/>
        </w:trPr>
        <w:tc>
          <w:tcPr>
            <w:tcW w:w="8500" w:type="dxa"/>
            <w:gridSpan w:val="6"/>
            <w:shd w:val="clear" w:color="auto" w:fill="D9E1EF"/>
            <w:vAlign w:val="center"/>
          </w:tcPr>
          <w:p w14:paraId="3EC8030D" w14:textId="77777777" w:rsidR="00C04A7B" w:rsidRPr="009A75F6" w:rsidRDefault="00C04A7B" w:rsidP="00807A75">
            <w:pPr>
              <w:spacing w:line="260" w:lineRule="exact"/>
              <w:ind w:right="-424"/>
              <w:rPr>
                <w:rFonts w:asciiTheme="majorHAnsi" w:eastAsia="Times New Roman" w:hAnsiTheme="majorHAnsi" w:cs="Arial"/>
                <w:sz w:val="20"/>
                <w:szCs w:val="20"/>
                <w:lang w:eastAsia="el-GR"/>
              </w:rPr>
            </w:pPr>
            <w:r w:rsidRPr="009A75F6">
              <w:rPr>
                <w:rFonts w:asciiTheme="majorHAnsi" w:eastAsia="Times New Roman" w:hAnsiTheme="majorHAnsi" w:cs="Arial"/>
                <w:b/>
                <w:sz w:val="20"/>
                <w:szCs w:val="20"/>
                <w:lang w:eastAsia="el-GR"/>
              </w:rPr>
              <w:t>Atmospheric air</w:t>
            </w:r>
          </w:p>
        </w:tc>
      </w:tr>
      <w:tr w:rsidR="00C04A7B" w:rsidRPr="009A75F6" w14:paraId="487A3A11" w14:textId="77777777" w:rsidTr="00807A75">
        <w:trPr>
          <w:trHeight w:val="312"/>
        </w:trPr>
        <w:tc>
          <w:tcPr>
            <w:tcW w:w="1271" w:type="dxa"/>
            <w:vAlign w:val="center"/>
          </w:tcPr>
          <w:p w14:paraId="55ACAA3B"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N</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5C0B8315"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78.10</w:t>
            </w:r>
          </w:p>
        </w:tc>
        <w:tc>
          <w:tcPr>
            <w:tcW w:w="1440" w:type="dxa"/>
            <w:vAlign w:val="center"/>
          </w:tcPr>
          <w:p w14:paraId="40B09AD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523003C4"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0.028</w:t>
            </w:r>
          </w:p>
        </w:tc>
        <w:tc>
          <w:tcPr>
            <w:tcW w:w="1440" w:type="dxa"/>
            <w:vAlign w:val="center"/>
          </w:tcPr>
          <w:p w14:paraId="170D46C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1.150</w:t>
            </w:r>
          </w:p>
        </w:tc>
        <w:tc>
          <w:tcPr>
            <w:tcW w:w="1469" w:type="dxa"/>
            <w:vAlign w:val="center"/>
          </w:tcPr>
          <w:p w14:paraId="736017B4"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1.165</w:t>
            </w:r>
          </w:p>
        </w:tc>
      </w:tr>
      <w:tr w:rsidR="00C04A7B" w:rsidRPr="009A75F6" w14:paraId="5F7E871F" w14:textId="77777777" w:rsidTr="00807A75">
        <w:trPr>
          <w:trHeight w:val="312"/>
        </w:trPr>
        <w:tc>
          <w:tcPr>
            <w:tcW w:w="1271" w:type="dxa"/>
            <w:vAlign w:val="center"/>
          </w:tcPr>
          <w:p w14:paraId="14128AC0"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O</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2661A2CC"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20.94</w:t>
            </w:r>
          </w:p>
        </w:tc>
        <w:tc>
          <w:tcPr>
            <w:tcW w:w="1440" w:type="dxa"/>
            <w:vAlign w:val="center"/>
          </w:tcPr>
          <w:p w14:paraId="0AAF24AF"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7C1F065E"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0.032</w:t>
            </w:r>
          </w:p>
        </w:tc>
        <w:tc>
          <w:tcPr>
            <w:tcW w:w="1440" w:type="dxa"/>
            <w:vAlign w:val="center"/>
          </w:tcPr>
          <w:p w14:paraId="4D443836"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1.037</w:t>
            </w:r>
          </w:p>
        </w:tc>
        <w:tc>
          <w:tcPr>
            <w:tcW w:w="1469" w:type="dxa"/>
            <w:vAlign w:val="center"/>
          </w:tcPr>
          <w:p w14:paraId="4D2D5764"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1.331</w:t>
            </w:r>
          </w:p>
        </w:tc>
      </w:tr>
      <w:tr w:rsidR="00C04A7B" w:rsidRPr="009A75F6" w14:paraId="15ACA568" w14:textId="77777777" w:rsidTr="00807A75">
        <w:trPr>
          <w:trHeight w:val="312"/>
        </w:trPr>
        <w:tc>
          <w:tcPr>
            <w:tcW w:w="1271" w:type="dxa"/>
            <w:vAlign w:val="center"/>
          </w:tcPr>
          <w:p w14:paraId="14128A67"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Ar</w:t>
            </w:r>
          </w:p>
        </w:tc>
        <w:tc>
          <w:tcPr>
            <w:tcW w:w="1440" w:type="dxa"/>
            <w:vAlign w:val="center"/>
          </w:tcPr>
          <w:p w14:paraId="2654589A"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0.93</w:t>
            </w:r>
          </w:p>
        </w:tc>
        <w:tc>
          <w:tcPr>
            <w:tcW w:w="1440" w:type="dxa"/>
            <w:vAlign w:val="center"/>
          </w:tcPr>
          <w:p w14:paraId="0CD7D4DB"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4F0D7EEB"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0.040</w:t>
            </w:r>
          </w:p>
        </w:tc>
        <w:tc>
          <w:tcPr>
            <w:tcW w:w="1440" w:type="dxa"/>
            <w:vAlign w:val="center"/>
          </w:tcPr>
          <w:p w14:paraId="53CAE166"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0.907</w:t>
            </w:r>
          </w:p>
        </w:tc>
        <w:tc>
          <w:tcPr>
            <w:tcW w:w="1469" w:type="dxa"/>
            <w:vAlign w:val="center"/>
          </w:tcPr>
          <w:p w14:paraId="2935F2B4"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1.661</w:t>
            </w:r>
          </w:p>
        </w:tc>
      </w:tr>
      <w:tr w:rsidR="00C04A7B" w:rsidRPr="009A75F6" w14:paraId="42881AC6" w14:textId="77777777" w:rsidTr="00807A75">
        <w:trPr>
          <w:trHeight w:val="312"/>
        </w:trPr>
        <w:tc>
          <w:tcPr>
            <w:tcW w:w="1271" w:type="dxa"/>
            <w:vAlign w:val="center"/>
          </w:tcPr>
          <w:p w14:paraId="1B523B3C" w14:textId="77777777" w:rsidR="00C04A7B" w:rsidRPr="009A75F6" w:rsidRDefault="00C04A7B" w:rsidP="009A5203">
            <w:pPr>
              <w:ind w:left="29"/>
              <w:rPr>
                <w:rFonts w:asciiTheme="majorHAnsi" w:hAnsiTheme="majorHAnsi"/>
                <w:color w:val="000000"/>
                <w:sz w:val="20"/>
                <w:szCs w:val="20"/>
              </w:rPr>
            </w:pPr>
            <w:r w:rsidRPr="009A75F6">
              <w:rPr>
                <w:rFonts w:asciiTheme="majorHAnsi" w:eastAsia="Times New Roman" w:hAnsiTheme="majorHAnsi" w:cs="Times New Roman"/>
                <w:color w:val="000000"/>
                <w:sz w:val="20"/>
                <w:szCs w:val="20"/>
                <w:lang w:eastAsia="el-GR"/>
              </w:rPr>
              <w:t>CO</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3CB725F8"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0.03</w:t>
            </w:r>
          </w:p>
        </w:tc>
        <w:tc>
          <w:tcPr>
            <w:tcW w:w="1440" w:type="dxa"/>
            <w:vAlign w:val="center"/>
          </w:tcPr>
          <w:p w14:paraId="59386546"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63920186"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0.044</w:t>
            </w:r>
          </w:p>
        </w:tc>
        <w:tc>
          <w:tcPr>
            <w:tcW w:w="1440" w:type="dxa"/>
            <w:vAlign w:val="center"/>
          </w:tcPr>
          <w:p w14:paraId="73515C6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1.097</w:t>
            </w:r>
          </w:p>
        </w:tc>
        <w:tc>
          <w:tcPr>
            <w:tcW w:w="1469" w:type="dxa"/>
            <w:vAlign w:val="center"/>
          </w:tcPr>
          <w:p w14:paraId="1351C1E5"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1.977</w:t>
            </w:r>
          </w:p>
        </w:tc>
      </w:tr>
      <w:tr w:rsidR="00C04A7B" w:rsidRPr="009A75F6" w14:paraId="67D92D31" w14:textId="77777777" w:rsidTr="00807A75">
        <w:trPr>
          <w:trHeight w:val="312"/>
        </w:trPr>
        <w:tc>
          <w:tcPr>
            <w:tcW w:w="8500" w:type="dxa"/>
            <w:gridSpan w:val="6"/>
            <w:shd w:val="clear" w:color="auto" w:fill="D9E1EF"/>
            <w:vAlign w:val="center"/>
          </w:tcPr>
          <w:p w14:paraId="7A77FAB0" w14:textId="77777777" w:rsidR="00C04A7B" w:rsidRPr="009A75F6" w:rsidRDefault="00C04A7B" w:rsidP="00807A75">
            <w:pPr>
              <w:spacing w:line="260" w:lineRule="exact"/>
              <w:ind w:right="-424"/>
              <w:rPr>
                <w:rFonts w:asciiTheme="majorHAnsi" w:eastAsia="Times New Roman" w:hAnsiTheme="majorHAnsi" w:cs="Arial"/>
                <w:sz w:val="20"/>
                <w:szCs w:val="20"/>
                <w:lang w:eastAsia="el-GR"/>
              </w:rPr>
            </w:pPr>
            <w:r w:rsidRPr="009A75F6">
              <w:rPr>
                <w:rFonts w:asciiTheme="majorHAnsi" w:eastAsia="Times New Roman" w:hAnsiTheme="majorHAnsi" w:cs="Arial"/>
                <w:b/>
                <w:sz w:val="20"/>
                <w:szCs w:val="20"/>
                <w:lang w:eastAsia="el-GR"/>
              </w:rPr>
              <w:t>Exhaust gases from Natural gas combustion</w:t>
            </w:r>
          </w:p>
        </w:tc>
      </w:tr>
      <w:tr w:rsidR="00C04A7B" w:rsidRPr="009A75F6" w14:paraId="5C449196" w14:textId="77777777" w:rsidTr="00807A75">
        <w:trPr>
          <w:trHeight w:val="312"/>
        </w:trPr>
        <w:tc>
          <w:tcPr>
            <w:tcW w:w="1271" w:type="dxa"/>
            <w:vAlign w:val="center"/>
          </w:tcPr>
          <w:p w14:paraId="11A7A95D" w14:textId="77777777" w:rsidR="00C04A7B" w:rsidRPr="009A75F6" w:rsidRDefault="00C04A7B" w:rsidP="009A5203">
            <w:pPr>
              <w:ind w:left="29"/>
              <w:rPr>
                <w:rFonts w:asciiTheme="majorHAnsi" w:eastAsia="Times New Roman" w:hAnsiTheme="majorHAnsi" w:cs="Times New Roman"/>
                <w:color w:val="000000"/>
                <w:sz w:val="20"/>
                <w:szCs w:val="20"/>
                <w:lang w:eastAsia="el-GR"/>
              </w:rPr>
            </w:pPr>
            <w:r w:rsidRPr="009A75F6">
              <w:rPr>
                <w:rFonts w:asciiTheme="majorHAnsi" w:eastAsia="Times New Roman" w:hAnsiTheme="majorHAnsi" w:cs="Times New Roman"/>
                <w:color w:val="000000"/>
                <w:sz w:val="20"/>
                <w:szCs w:val="20"/>
                <w:lang w:eastAsia="el-GR"/>
              </w:rPr>
              <w:t>N</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68191239"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67.25</w:t>
            </w:r>
          </w:p>
        </w:tc>
        <w:tc>
          <w:tcPr>
            <w:tcW w:w="1440" w:type="dxa"/>
            <w:vAlign w:val="center"/>
          </w:tcPr>
          <w:p w14:paraId="24DD12D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502783F0"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0.028</w:t>
            </w:r>
          </w:p>
        </w:tc>
        <w:tc>
          <w:tcPr>
            <w:tcW w:w="1440" w:type="dxa"/>
            <w:vAlign w:val="center"/>
          </w:tcPr>
          <w:p w14:paraId="16FD67E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1.150</w:t>
            </w:r>
          </w:p>
        </w:tc>
        <w:tc>
          <w:tcPr>
            <w:tcW w:w="1469" w:type="dxa"/>
            <w:vAlign w:val="center"/>
          </w:tcPr>
          <w:p w14:paraId="1286E67A"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1.165</w:t>
            </w:r>
          </w:p>
        </w:tc>
      </w:tr>
      <w:tr w:rsidR="00C04A7B" w:rsidRPr="009A75F6" w14:paraId="22796EF6" w14:textId="77777777" w:rsidTr="00807A75">
        <w:trPr>
          <w:trHeight w:val="312"/>
        </w:trPr>
        <w:tc>
          <w:tcPr>
            <w:tcW w:w="1271" w:type="dxa"/>
            <w:vAlign w:val="center"/>
          </w:tcPr>
          <w:p w14:paraId="4D921B55" w14:textId="77777777" w:rsidR="00C04A7B" w:rsidRPr="009A75F6" w:rsidRDefault="00C04A7B" w:rsidP="009A5203">
            <w:pPr>
              <w:ind w:left="29"/>
              <w:rPr>
                <w:rFonts w:asciiTheme="majorHAnsi" w:eastAsia="Times New Roman" w:hAnsiTheme="majorHAnsi" w:cs="Times New Roman"/>
                <w:color w:val="000000"/>
                <w:sz w:val="20"/>
                <w:szCs w:val="20"/>
                <w:lang w:eastAsia="el-GR"/>
              </w:rPr>
            </w:pPr>
            <w:r w:rsidRPr="009A75F6">
              <w:rPr>
                <w:rFonts w:asciiTheme="majorHAnsi" w:eastAsia="Times New Roman" w:hAnsiTheme="majorHAnsi" w:cs="Times New Roman"/>
                <w:color w:val="000000"/>
                <w:sz w:val="20"/>
                <w:szCs w:val="20"/>
                <w:lang w:eastAsia="el-GR"/>
              </w:rPr>
              <w:t>O</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792F5EAC"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0.001</w:t>
            </w:r>
          </w:p>
        </w:tc>
        <w:tc>
          <w:tcPr>
            <w:tcW w:w="1440" w:type="dxa"/>
            <w:vAlign w:val="center"/>
          </w:tcPr>
          <w:p w14:paraId="294FE1AD"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7891609E"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0.032</w:t>
            </w:r>
          </w:p>
        </w:tc>
        <w:tc>
          <w:tcPr>
            <w:tcW w:w="1440" w:type="dxa"/>
            <w:vAlign w:val="center"/>
          </w:tcPr>
          <w:p w14:paraId="7C34852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1.037</w:t>
            </w:r>
          </w:p>
        </w:tc>
        <w:tc>
          <w:tcPr>
            <w:tcW w:w="1469" w:type="dxa"/>
            <w:vAlign w:val="center"/>
          </w:tcPr>
          <w:p w14:paraId="05E44D62"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1.331</w:t>
            </w:r>
          </w:p>
        </w:tc>
      </w:tr>
      <w:tr w:rsidR="00C04A7B" w:rsidRPr="009A75F6" w14:paraId="42BD1FAB" w14:textId="77777777" w:rsidTr="00807A75">
        <w:trPr>
          <w:trHeight w:val="312"/>
        </w:trPr>
        <w:tc>
          <w:tcPr>
            <w:tcW w:w="1271" w:type="dxa"/>
            <w:vAlign w:val="center"/>
          </w:tcPr>
          <w:p w14:paraId="27A29C59" w14:textId="77777777" w:rsidR="00C04A7B" w:rsidRPr="009A75F6" w:rsidRDefault="00C04A7B" w:rsidP="009A5203">
            <w:pPr>
              <w:ind w:left="29"/>
              <w:rPr>
                <w:rFonts w:asciiTheme="majorHAnsi" w:eastAsia="Times New Roman" w:hAnsiTheme="majorHAnsi" w:cs="Times New Roman"/>
                <w:color w:val="000000"/>
                <w:sz w:val="20"/>
                <w:szCs w:val="20"/>
                <w:lang w:eastAsia="el-GR"/>
              </w:rPr>
            </w:pPr>
            <w:r w:rsidRPr="009A75F6">
              <w:rPr>
                <w:rFonts w:asciiTheme="majorHAnsi" w:eastAsia="Times New Roman" w:hAnsiTheme="majorHAnsi" w:cs="Times New Roman"/>
                <w:color w:val="000000"/>
                <w:sz w:val="20"/>
                <w:szCs w:val="20"/>
                <w:lang w:eastAsia="el-GR"/>
              </w:rPr>
              <w:t>Ar</w:t>
            </w:r>
          </w:p>
        </w:tc>
        <w:tc>
          <w:tcPr>
            <w:tcW w:w="1440" w:type="dxa"/>
            <w:vAlign w:val="center"/>
          </w:tcPr>
          <w:p w14:paraId="2454D907"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0.78</w:t>
            </w:r>
          </w:p>
        </w:tc>
        <w:tc>
          <w:tcPr>
            <w:tcW w:w="1440" w:type="dxa"/>
            <w:vAlign w:val="center"/>
          </w:tcPr>
          <w:p w14:paraId="66169B16"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0C488804"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0.040</w:t>
            </w:r>
          </w:p>
        </w:tc>
        <w:tc>
          <w:tcPr>
            <w:tcW w:w="1440" w:type="dxa"/>
            <w:vAlign w:val="center"/>
          </w:tcPr>
          <w:p w14:paraId="5596BFF1"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0.907</w:t>
            </w:r>
          </w:p>
        </w:tc>
        <w:tc>
          <w:tcPr>
            <w:tcW w:w="1469" w:type="dxa"/>
            <w:vAlign w:val="center"/>
          </w:tcPr>
          <w:p w14:paraId="134E6D20"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1.661</w:t>
            </w:r>
          </w:p>
        </w:tc>
      </w:tr>
      <w:tr w:rsidR="00C04A7B" w:rsidRPr="009A75F6" w14:paraId="0F541583" w14:textId="77777777" w:rsidTr="00807A75">
        <w:trPr>
          <w:trHeight w:val="312"/>
        </w:trPr>
        <w:tc>
          <w:tcPr>
            <w:tcW w:w="1271" w:type="dxa"/>
            <w:vAlign w:val="center"/>
          </w:tcPr>
          <w:p w14:paraId="6C74C20E" w14:textId="77777777" w:rsidR="00C04A7B" w:rsidRPr="009A75F6" w:rsidRDefault="00C04A7B" w:rsidP="009A5203">
            <w:pPr>
              <w:ind w:left="29"/>
              <w:rPr>
                <w:rFonts w:asciiTheme="majorHAnsi" w:eastAsia="Times New Roman" w:hAnsiTheme="majorHAnsi" w:cs="Times New Roman"/>
                <w:color w:val="000000"/>
                <w:sz w:val="20"/>
                <w:szCs w:val="20"/>
                <w:lang w:eastAsia="el-GR"/>
              </w:rPr>
            </w:pPr>
            <w:r w:rsidRPr="009A75F6">
              <w:rPr>
                <w:rFonts w:asciiTheme="majorHAnsi" w:eastAsia="Times New Roman" w:hAnsiTheme="majorHAnsi" w:cs="Times New Roman"/>
                <w:color w:val="000000"/>
                <w:sz w:val="20"/>
                <w:szCs w:val="20"/>
                <w:lang w:eastAsia="el-GR"/>
              </w:rPr>
              <w:t>CO</w:t>
            </w:r>
            <w:r w:rsidRPr="009A75F6">
              <w:rPr>
                <w:rFonts w:asciiTheme="majorHAnsi" w:eastAsia="Times New Roman" w:hAnsiTheme="majorHAnsi" w:cs="Times New Roman"/>
                <w:color w:val="000000"/>
                <w:sz w:val="20"/>
                <w:szCs w:val="20"/>
                <w:vertAlign w:val="subscript"/>
                <w:lang w:eastAsia="el-GR"/>
              </w:rPr>
              <w:t>2</w:t>
            </w:r>
          </w:p>
        </w:tc>
        <w:tc>
          <w:tcPr>
            <w:tcW w:w="1440" w:type="dxa"/>
            <w:vAlign w:val="center"/>
          </w:tcPr>
          <w:p w14:paraId="5645723E"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8.39</w:t>
            </w:r>
          </w:p>
        </w:tc>
        <w:tc>
          <w:tcPr>
            <w:tcW w:w="1440" w:type="dxa"/>
            <w:vAlign w:val="center"/>
          </w:tcPr>
          <w:p w14:paraId="413CA8BD"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4F2229EF"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0.044</w:t>
            </w:r>
          </w:p>
        </w:tc>
        <w:tc>
          <w:tcPr>
            <w:tcW w:w="1440" w:type="dxa"/>
            <w:vAlign w:val="center"/>
          </w:tcPr>
          <w:p w14:paraId="6CAF9668"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1.097</w:t>
            </w:r>
          </w:p>
        </w:tc>
        <w:tc>
          <w:tcPr>
            <w:tcW w:w="1469" w:type="dxa"/>
            <w:vAlign w:val="center"/>
          </w:tcPr>
          <w:p w14:paraId="2729F2CB"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1.977</w:t>
            </w:r>
          </w:p>
        </w:tc>
      </w:tr>
      <w:tr w:rsidR="00C04A7B" w:rsidRPr="009A75F6" w14:paraId="5E384D78" w14:textId="77777777" w:rsidTr="00807A75">
        <w:trPr>
          <w:trHeight w:val="312"/>
        </w:trPr>
        <w:tc>
          <w:tcPr>
            <w:tcW w:w="1271" w:type="dxa"/>
            <w:vAlign w:val="center"/>
          </w:tcPr>
          <w:p w14:paraId="27CA0C2C" w14:textId="77777777" w:rsidR="00C04A7B" w:rsidRPr="009A75F6" w:rsidRDefault="00C04A7B" w:rsidP="009A5203">
            <w:pPr>
              <w:ind w:left="29"/>
              <w:rPr>
                <w:rFonts w:asciiTheme="majorHAnsi" w:eastAsia="Times New Roman" w:hAnsiTheme="majorHAnsi" w:cs="Times New Roman"/>
                <w:color w:val="000000"/>
                <w:sz w:val="20"/>
                <w:szCs w:val="20"/>
                <w:lang w:eastAsia="el-GR"/>
              </w:rPr>
            </w:pPr>
            <w:r w:rsidRPr="009A75F6">
              <w:rPr>
                <w:rFonts w:asciiTheme="majorHAnsi" w:eastAsia="Times New Roman" w:hAnsiTheme="majorHAnsi" w:cs="Times New Roman"/>
                <w:color w:val="000000"/>
                <w:sz w:val="20"/>
                <w:szCs w:val="20"/>
                <w:lang w:eastAsia="el-GR"/>
              </w:rPr>
              <w:t>H</w:t>
            </w:r>
            <w:r w:rsidRPr="009A75F6">
              <w:rPr>
                <w:rFonts w:asciiTheme="majorHAnsi" w:eastAsia="Times New Roman" w:hAnsiTheme="majorHAnsi" w:cs="Times New Roman"/>
                <w:color w:val="000000"/>
                <w:sz w:val="20"/>
                <w:szCs w:val="20"/>
                <w:vertAlign w:val="subscript"/>
                <w:lang w:eastAsia="el-GR"/>
              </w:rPr>
              <w:t>2</w:t>
            </w:r>
            <w:r w:rsidRPr="009A75F6">
              <w:rPr>
                <w:rFonts w:asciiTheme="majorHAnsi" w:eastAsia="Times New Roman" w:hAnsiTheme="majorHAnsi" w:cs="Times New Roman"/>
                <w:color w:val="000000"/>
                <w:sz w:val="20"/>
                <w:szCs w:val="20"/>
                <w:lang w:eastAsia="el-GR"/>
              </w:rPr>
              <w:t>O</w:t>
            </w:r>
          </w:p>
        </w:tc>
        <w:tc>
          <w:tcPr>
            <w:tcW w:w="1440" w:type="dxa"/>
            <w:vAlign w:val="center"/>
          </w:tcPr>
          <w:p w14:paraId="0D41B5B3"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23.57</w:t>
            </w:r>
          </w:p>
        </w:tc>
        <w:tc>
          <w:tcPr>
            <w:tcW w:w="1440" w:type="dxa"/>
            <w:vAlign w:val="center"/>
          </w:tcPr>
          <w:p w14:paraId="2CE452F8"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w:t>
            </w:r>
          </w:p>
        </w:tc>
        <w:tc>
          <w:tcPr>
            <w:tcW w:w="1440" w:type="dxa"/>
            <w:vAlign w:val="center"/>
          </w:tcPr>
          <w:p w14:paraId="4E4FBDBF"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0.018</w:t>
            </w:r>
          </w:p>
        </w:tc>
        <w:tc>
          <w:tcPr>
            <w:tcW w:w="1440" w:type="dxa"/>
            <w:vAlign w:val="center"/>
          </w:tcPr>
          <w:p w14:paraId="642F376E" w14:textId="77777777" w:rsidR="00C04A7B" w:rsidRPr="009A75F6" w:rsidRDefault="00C04A7B" w:rsidP="00807A75">
            <w:pPr>
              <w:jc w:val="center"/>
              <w:rPr>
                <w:rFonts w:asciiTheme="majorHAnsi" w:hAnsiTheme="majorHAnsi"/>
                <w:color w:val="000000"/>
                <w:sz w:val="20"/>
                <w:szCs w:val="20"/>
              </w:rPr>
            </w:pPr>
            <w:r w:rsidRPr="009A75F6">
              <w:rPr>
                <w:rFonts w:asciiTheme="majorHAnsi" w:hAnsiTheme="majorHAnsi"/>
                <w:color w:val="000000"/>
                <w:sz w:val="20"/>
                <w:szCs w:val="20"/>
              </w:rPr>
              <w:t>2.288</w:t>
            </w:r>
          </w:p>
        </w:tc>
        <w:tc>
          <w:tcPr>
            <w:tcW w:w="1469" w:type="dxa"/>
            <w:vAlign w:val="center"/>
          </w:tcPr>
          <w:p w14:paraId="026E5826" w14:textId="77777777" w:rsidR="00C04A7B" w:rsidRPr="009A75F6" w:rsidRDefault="00C04A7B" w:rsidP="00807A75">
            <w:pPr>
              <w:pStyle w:val="Tabletitle"/>
              <w:spacing w:after="0" w:line="240" w:lineRule="auto"/>
              <w:jc w:val="center"/>
              <w:rPr>
                <w:rFonts w:asciiTheme="majorHAnsi" w:hAnsiTheme="majorHAnsi"/>
                <w:b w:val="0"/>
                <w:color w:val="000000"/>
                <w:sz w:val="20"/>
                <w:szCs w:val="20"/>
                <w:lang w:val="en-GB"/>
              </w:rPr>
            </w:pPr>
            <w:r w:rsidRPr="009A75F6">
              <w:rPr>
                <w:rFonts w:asciiTheme="majorHAnsi" w:hAnsiTheme="majorHAnsi"/>
                <w:b w:val="0"/>
                <w:color w:val="000000"/>
                <w:sz w:val="20"/>
                <w:szCs w:val="20"/>
                <w:lang w:val="en-GB"/>
              </w:rPr>
              <w:t>0.554</w:t>
            </w:r>
          </w:p>
        </w:tc>
      </w:tr>
    </w:tbl>
    <w:p w14:paraId="4D137C0D" w14:textId="4A256644" w:rsidR="00281962" w:rsidRPr="009A75F6" w:rsidRDefault="00904B21" w:rsidP="00281962">
      <w:pPr>
        <w:pStyle w:val="Tablenumber"/>
        <w:spacing w:after="120"/>
        <w:rPr>
          <w:sz w:val="20"/>
          <w:lang w:val="en-GB"/>
        </w:rPr>
      </w:pPr>
      <w:r>
        <w:rPr>
          <w:sz w:val="20"/>
          <w:lang w:val="en-GB"/>
        </w:rPr>
        <w:t>4.2.3</w:t>
      </w:r>
      <w:r w:rsidR="00B43B9F" w:rsidRPr="009A75F6">
        <w:rPr>
          <w:sz w:val="20"/>
          <w:lang w:val="en-GB"/>
        </w:rPr>
        <w:t xml:space="preserve"> Heat </w:t>
      </w:r>
      <w:r w:rsidR="00281962" w:rsidRPr="009A75F6">
        <w:rPr>
          <w:sz w:val="20"/>
          <w:lang w:val="en-GB"/>
        </w:rPr>
        <w:t xml:space="preserve">balance        </w:t>
      </w:r>
    </w:p>
    <w:p w14:paraId="1BC6DE7C" w14:textId="4756B718" w:rsidR="00281962" w:rsidRPr="009A75F6" w:rsidRDefault="00281962" w:rsidP="000A0663">
      <w:pPr>
        <w:spacing w:after="200" w:line="264" w:lineRule="auto"/>
        <w:jc w:val="both"/>
        <w:rPr>
          <w:rFonts w:asciiTheme="majorHAnsi" w:eastAsia="Times New Roman" w:hAnsiTheme="majorHAnsi" w:cs="Times New Roman"/>
          <w:bCs/>
        </w:rPr>
      </w:pPr>
      <w:r w:rsidRPr="009A75F6">
        <w:rPr>
          <w:rFonts w:asciiTheme="majorHAnsi" w:eastAsia="Times New Roman" w:hAnsiTheme="majorHAnsi" w:cs="Times New Roman"/>
          <w:bCs/>
        </w:rPr>
        <w:t xml:space="preserve">Heat balance is considered as a guideline for determining energy conservation in a glass-melting furnace since it can monitor heat losses and furnace efficiency (Tapasa et al. 2012). </w:t>
      </w:r>
      <w:r w:rsidRPr="009A75F6">
        <w:rPr>
          <w:rFonts w:asciiTheme="majorHAnsi" w:eastAsia="Times New Roman" w:hAnsiTheme="majorHAnsi" w:cs="Times New Roman"/>
        </w:rPr>
        <w:t xml:space="preserve">Factors that have a major influence on energy consumption and emissions are fuel used, furnace age and capacity utilisation, cullet percentage, mixed batch recipe and degree of residual heat recovery. By recovering minimum losses from flue gases, energy savings is obtained regarding a system with process recovery, combustion recovery, and recovery of both. </w:t>
      </w:r>
      <w:r w:rsidRPr="009A75F6">
        <w:rPr>
          <w:rFonts w:asciiTheme="majorHAnsi" w:eastAsia="Times New Roman" w:hAnsiTheme="majorHAnsi" w:cs="Times New Roman"/>
          <w:bCs/>
        </w:rPr>
        <w:t xml:space="preserve">In regenerative furnaces, the heat effects are balanced in the following manner: </w:t>
      </w:r>
    </w:p>
    <w:p w14:paraId="3751F9D6" w14:textId="750D8FCC" w:rsidR="00281962" w:rsidRPr="009A75F6" w:rsidRDefault="00281962" w:rsidP="00F21A08">
      <w:pPr>
        <w:spacing w:after="200" w:line="276" w:lineRule="auto"/>
        <w:jc w:val="both"/>
        <w:rPr>
          <w:rFonts w:ascii="Verdana" w:eastAsia="Times New Roman" w:hAnsi="Verdana" w:cs="Times New Roman"/>
          <w:bCs/>
          <w:sz w:val="18"/>
        </w:rPr>
      </w:pPr>
      <w:r w:rsidRPr="009A75F6">
        <w:rPr>
          <w:rFonts w:asciiTheme="majorHAnsi" w:eastAsia="Times New Roman" w:hAnsiTheme="majorHAnsi" w:cs="Times New Roman"/>
          <w:bCs/>
        </w:rPr>
        <w:t>Q</w:t>
      </w:r>
      <w:r w:rsidRPr="009A75F6">
        <w:rPr>
          <w:rFonts w:asciiTheme="majorHAnsi" w:eastAsia="Times New Roman" w:hAnsiTheme="majorHAnsi" w:cs="Times New Roman"/>
          <w:bCs/>
          <w:vertAlign w:val="subscript"/>
        </w:rPr>
        <w:t>fuel</w:t>
      </w:r>
      <w:r w:rsidRPr="009A75F6">
        <w:rPr>
          <w:rFonts w:asciiTheme="majorHAnsi" w:eastAsia="Times New Roman" w:hAnsiTheme="majorHAnsi" w:cs="Times New Roman"/>
          <w:bCs/>
        </w:rPr>
        <w:t xml:space="preserve"> - Q</w:t>
      </w:r>
      <w:r w:rsidRPr="009A75F6">
        <w:rPr>
          <w:rFonts w:asciiTheme="majorHAnsi" w:eastAsia="Times New Roman" w:hAnsiTheme="majorHAnsi" w:cs="Times New Roman"/>
          <w:bCs/>
          <w:vertAlign w:val="subscript"/>
        </w:rPr>
        <w:t>flue</w:t>
      </w:r>
      <w:r w:rsidRPr="009A75F6">
        <w:rPr>
          <w:rFonts w:asciiTheme="majorHAnsi" w:eastAsia="Times New Roman" w:hAnsiTheme="majorHAnsi" w:cs="Times New Roman"/>
          <w:bCs/>
        </w:rPr>
        <w:t xml:space="preserve"> + Q</w:t>
      </w:r>
      <w:r w:rsidRPr="009A75F6">
        <w:rPr>
          <w:rFonts w:asciiTheme="majorHAnsi" w:eastAsia="Times New Roman" w:hAnsiTheme="majorHAnsi" w:cs="Times New Roman"/>
          <w:bCs/>
          <w:vertAlign w:val="subscript"/>
        </w:rPr>
        <w:t>preheat air</w:t>
      </w:r>
      <w:r w:rsidRPr="009A75F6">
        <w:rPr>
          <w:rFonts w:asciiTheme="majorHAnsi" w:eastAsia="Times New Roman" w:hAnsiTheme="majorHAnsi" w:cs="Times New Roman"/>
          <w:bCs/>
        </w:rPr>
        <w:t xml:space="preserve"> = Q</w:t>
      </w:r>
      <w:r w:rsidRPr="009A75F6">
        <w:rPr>
          <w:rFonts w:asciiTheme="majorHAnsi" w:eastAsia="Times New Roman" w:hAnsiTheme="majorHAnsi" w:cs="Times New Roman"/>
          <w:bCs/>
          <w:vertAlign w:val="subscript"/>
        </w:rPr>
        <w:t>U</w:t>
      </w:r>
      <w:r w:rsidRPr="009A75F6">
        <w:rPr>
          <w:rFonts w:asciiTheme="majorHAnsi" w:eastAsia="Times New Roman" w:hAnsiTheme="majorHAnsi" w:cs="Times New Roman"/>
          <w:bCs/>
        </w:rPr>
        <w:t xml:space="preserve"> + Q</w:t>
      </w:r>
      <w:r w:rsidRPr="009A75F6">
        <w:rPr>
          <w:rFonts w:asciiTheme="majorHAnsi" w:eastAsia="Times New Roman" w:hAnsiTheme="majorHAnsi" w:cs="Times New Roman"/>
          <w:bCs/>
          <w:vertAlign w:val="subscript"/>
        </w:rPr>
        <w:t>loss</w:t>
      </w:r>
      <w:r w:rsidRPr="009A75F6">
        <w:rPr>
          <w:rFonts w:asciiTheme="majorHAnsi" w:eastAsia="Times New Roman" w:hAnsiTheme="majorHAnsi" w:cs="Times New Roman"/>
          <w:bCs/>
        </w:rPr>
        <w:t xml:space="preserve"> - Q</w:t>
      </w:r>
      <w:r w:rsidRPr="009A75F6">
        <w:rPr>
          <w:rFonts w:asciiTheme="majorHAnsi" w:eastAsia="Times New Roman" w:hAnsiTheme="majorHAnsi" w:cs="Times New Roman"/>
          <w:bCs/>
          <w:vertAlign w:val="subscript"/>
        </w:rPr>
        <w:t>preheat batch</w:t>
      </w:r>
      <w:r w:rsidRPr="009A75F6">
        <w:rPr>
          <w:rFonts w:asciiTheme="majorHAnsi" w:eastAsia="Times New Roman" w:hAnsiTheme="majorHAnsi" w:cs="Times New Roman"/>
          <w:bCs/>
          <w:sz w:val="18"/>
        </w:rPr>
        <w:tab/>
      </w:r>
      <w:r w:rsidRPr="009A75F6">
        <w:rPr>
          <w:rFonts w:ascii="Verdana" w:eastAsia="Times New Roman" w:hAnsi="Verdana" w:cs="Times New Roman"/>
          <w:bCs/>
          <w:sz w:val="18"/>
        </w:rPr>
        <w:tab/>
      </w:r>
      <w:r w:rsidRPr="009A75F6">
        <w:rPr>
          <w:rFonts w:ascii="Verdana" w:eastAsia="Times New Roman" w:hAnsi="Verdana" w:cs="Times New Roman"/>
          <w:bCs/>
          <w:sz w:val="18"/>
        </w:rPr>
        <w:tab/>
      </w:r>
      <w:r w:rsidR="00F21A08" w:rsidRPr="009A75F6">
        <w:rPr>
          <w:rFonts w:ascii="Verdana" w:eastAsia="Times New Roman" w:hAnsi="Verdana" w:cs="Times New Roman"/>
          <w:bCs/>
          <w:sz w:val="18"/>
        </w:rPr>
        <w:tab/>
      </w:r>
      <w:r w:rsidR="00105DFA" w:rsidRPr="009A75F6">
        <w:rPr>
          <w:rFonts w:ascii="Verdana" w:eastAsia="Times New Roman" w:hAnsi="Verdana" w:cs="Times New Roman"/>
          <w:bCs/>
          <w:sz w:val="18"/>
        </w:rPr>
        <w:tab/>
      </w:r>
      <w:r w:rsidRPr="009A75F6">
        <w:rPr>
          <w:rFonts w:ascii="Verdana" w:eastAsia="Times New Roman" w:hAnsi="Verdana" w:cs="Times New Roman"/>
          <w:bCs/>
          <w:sz w:val="18"/>
        </w:rPr>
        <w:tab/>
      </w:r>
      <w:r w:rsidR="00F21A08" w:rsidRPr="009A75F6">
        <w:rPr>
          <w:rFonts w:ascii="Verdana" w:eastAsia="Times New Roman" w:hAnsi="Verdana" w:cs="Times New Roman"/>
          <w:bCs/>
          <w:sz w:val="18"/>
        </w:rPr>
        <w:t xml:space="preserve"> </w:t>
      </w:r>
      <w:r w:rsidRPr="009A75F6">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16"/>
          <w:szCs w:val="12"/>
        </w:rPr>
        <w:t xml:space="preserve">    </w:t>
      </w:r>
      <w:r w:rsidR="0038330D">
        <w:rPr>
          <w:rFonts w:asciiTheme="majorHAnsi" w:eastAsia="Times New Roman" w:hAnsiTheme="majorHAnsi" w:cs="Times New Roman"/>
          <w:sz w:val="6"/>
        </w:rPr>
        <w:t xml:space="preserve">  </w:t>
      </w:r>
      <w:r w:rsidR="0038330D">
        <w:rPr>
          <w:rFonts w:asciiTheme="majorHAnsi" w:eastAsia="Times New Roman" w:hAnsiTheme="majorHAnsi" w:cs="Times New Roman"/>
          <w:iCs/>
        </w:rPr>
        <w:t>(</w:t>
      </w:r>
      <w:r w:rsidRPr="009A75F6">
        <w:rPr>
          <w:rFonts w:asciiTheme="majorHAnsi" w:eastAsia="Times New Roman" w:hAnsiTheme="majorHAnsi" w:cs="Times New Roman"/>
          <w:iCs/>
        </w:rPr>
        <w:t>15)</w:t>
      </w:r>
    </w:p>
    <w:p w14:paraId="5EEA68D2" w14:textId="0DE51366"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bCs/>
        </w:rPr>
        <w:t xml:space="preserve">where </w:t>
      </w:r>
      <w:r w:rsidRPr="009A75F6">
        <w:rPr>
          <w:rFonts w:asciiTheme="majorHAnsi" w:eastAsia="Times New Roman" w:hAnsiTheme="majorHAnsi" w:cs="Times New Roman"/>
          <w:bCs/>
          <w:i/>
        </w:rPr>
        <w:t>Q</w:t>
      </w:r>
      <w:r w:rsidRPr="009A75F6">
        <w:rPr>
          <w:rFonts w:asciiTheme="majorHAnsi" w:eastAsia="Times New Roman" w:hAnsiTheme="majorHAnsi" w:cs="Times New Roman"/>
          <w:bCs/>
          <w:i/>
          <w:vertAlign w:val="subscript"/>
        </w:rPr>
        <w:t>fuel</w:t>
      </w:r>
      <w:r w:rsidRPr="009A75F6">
        <w:rPr>
          <w:rFonts w:asciiTheme="majorHAnsi" w:eastAsia="Times New Roman" w:hAnsiTheme="majorHAnsi" w:cs="Times New Roman"/>
          <w:bCs/>
        </w:rPr>
        <w:t xml:space="preserve">: primary energy, </w:t>
      </w:r>
      <w:r w:rsidRPr="009A75F6">
        <w:rPr>
          <w:rFonts w:asciiTheme="majorHAnsi" w:eastAsia="Times New Roman" w:hAnsiTheme="majorHAnsi" w:cs="Times New Roman"/>
          <w:bCs/>
          <w:i/>
        </w:rPr>
        <w:t>Q</w:t>
      </w:r>
      <w:r w:rsidRPr="009A75F6">
        <w:rPr>
          <w:rFonts w:asciiTheme="majorHAnsi" w:eastAsia="Times New Roman" w:hAnsiTheme="majorHAnsi" w:cs="Times New Roman"/>
          <w:bCs/>
          <w:i/>
          <w:vertAlign w:val="subscript"/>
        </w:rPr>
        <w:t>flue</w:t>
      </w:r>
      <w:r w:rsidRPr="009A75F6">
        <w:rPr>
          <w:rFonts w:asciiTheme="majorHAnsi" w:eastAsia="Times New Roman" w:hAnsiTheme="majorHAnsi" w:cs="Times New Roman"/>
          <w:bCs/>
        </w:rPr>
        <w:t xml:space="preserve">: heat carried by exhaust gases, </w:t>
      </w:r>
      <w:r w:rsidRPr="009A75F6">
        <w:rPr>
          <w:rFonts w:asciiTheme="majorHAnsi" w:eastAsia="Times New Roman" w:hAnsiTheme="majorHAnsi" w:cs="Times New Roman"/>
          <w:bCs/>
          <w:i/>
        </w:rPr>
        <w:t>Q</w:t>
      </w:r>
      <w:r w:rsidRPr="009A75F6">
        <w:rPr>
          <w:rFonts w:asciiTheme="majorHAnsi" w:eastAsia="Times New Roman" w:hAnsiTheme="majorHAnsi" w:cs="Times New Roman"/>
          <w:bCs/>
          <w:i/>
          <w:vertAlign w:val="subscript"/>
        </w:rPr>
        <w:t>preheat air</w:t>
      </w:r>
      <w:r w:rsidRPr="009A75F6">
        <w:rPr>
          <w:rFonts w:asciiTheme="majorHAnsi" w:eastAsia="Times New Roman" w:hAnsiTheme="majorHAnsi" w:cs="Times New Roman"/>
          <w:bCs/>
        </w:rPr>
        <w:t xml:space="preserve">: energy re-introduced from the regenerator, </w:t>
      </w:r>
      <w:r w:rsidRPr="009A75F6">
        <w:rPr>
          <w:rFonts w:asciiTheme="majorHAnsi" w:eastAsia="Times New Roman" w:hAnsiTheme="majorHAnsi" w:cs="Times New Roman"/>
          <w:bCs/>
          <w:i/>
        </w:rPr>
        <w:t>Q</w:t>
      </w:r>
      <w:r w:rsidRPr="009A75F6">
        <w:rPr>
          <w:rFonts w:asciiTheme="majorHAnsi" w:eastAsia="Times New Roman" w:hAnsiTheme="majorHAnsi" w:cs="Times New Roman"/>
          <w:bCs/>
          <w:i/>
          <w:vertAlign w:val="subscript"/>
        </w:rPr>
        <w:t>U</w:t>
      </w:r>
      <w:r w:rsidRPr="009A75F6">
        <w:rPr>
          <w:rFonts w:asciiTheme="majorHAnsi" w:eastAsia="Times New Roman" w:hAnsiTheme="majorHAnsi" w:cs="Times New Roman"/>
          <w:bCs/>
        </w:rPr>
        <w:t xml:space="preserve">: theoretical energy requirement, </w:t>
      </w:r>
      <w:r w:rsidRPr="009A75F6">
        <w:rPr>
          <w:rFonts w:asciiTheme="majorHAnsi" w:eastAsia="Times New Roman" w:hAnsiTheme="majorHAnsi" w:cs="Times New Roman"/>
          <w:bCs/>
          <w:i/>
        </w:rPr>
        <w:t>Q</w:t>
      </w:r>
      <w:r w:rsidRPr="009A75F6">
        <w:rPr>
          <w:rFonts w:asciiTheme="majorHAnsi" w:eastAsia="Times New Roman" w:hAnsiTheme="majorHAnsi" w:cs="Times New Roman"/>
          <w:bCs/>
          <w:i/>
          <w:vertAlign w:val="subscript"/>
        </w:rPr>
        <w:t>loss</w:t>
      </w:r>
      <w:r w:rsidRPr="009A75F6">
        <w:rPr>
          <w:rFonts w:asciiTheme="majorHAnsi" w:eastAsia="Times New Roman" w:hAnsiTheme="majorHAnsi" w:cs="Times New Roman"/>
          <w:bCs/>
        </w:rPr>
        <w:t xml:space="preserve">: sum of combustion space and tank losses, </w:t>
      </w:r>
      <w:r w:rsidRPr="009A75F6">
        <w:rPr>
          <w:rFonts w:asciiTheme="majorHAnsi" w:eastAsia="Times New Roman" w:hAnsiTheme="majorHAnsi" w:cs="Times New Roman"/>
          <w:bCs/>
          <w:i/>
        </w:rPr>
        <w:t>Q</w:t>
      </w:r>
      <w:r w:rsidRPr="009A75F6">
        <w:rPr>
          <w:rFonts w:asciiTheme="majorHAnsi" w:eastAsia="Times New Roman" w:hAnsiTheme="majorHAnsi" w:cs="Times New Roman"/>
          <w:bCs/>
          <w:i/>
          <w:vertAlign w:val="subscript"/>
        </w:rPr>
        <w:t>preheat batch</w:t>
      </w:r>
      <w:r w:rsidRPr="009A75F6">
        <w:rPr>
          <w:rFonts w:asciiTheme="majorHAnsi" w:eastAsia="Times New Roman" w:hAnsiTheme="majorHAnsi" w:cs="Times New Roman"/>
          <w:bCs/>
        </w:rPr>
        <w:t>: heat carried by batch m</w:t>
      </w:r>
      <w:r w:rsidR="0038330D">
        <w:rPr>
          <w:rFonts w:asciiTheme="majorHAnsi" w:eastAsia="Times New Roman" w:hAnsiTheme="majorHAnsi" w:cs="Times New Roman"/>
          <w:bCs/>
        </w:rPr>
        <w:t>ix. The left-hand side of Eq. (</w:t>
      </w:r>
      <w:r w:rsidRPr="009A75F6">
        <w:rPr>
          <w:rFonts w:asciiTheme="majorHAnsi" w:eastAsia="Times New Roman" w:hAnsiTheme="majorHAnsi" w:cs="Times New Roman"/>
          <w:bCs/>
        </w:rPr>
        <w:t>15) expresses the heat released in the combustion space and the right part denotes the heat consumption in the furnace (</w:t>
      </w:r>
      <w:r w:rsidR="009A5203" w:rsidRPr="009A5203">
        <w:rPr>
          <w:rFonts w:asciiTheme="majorHAnsi" w:eastAsia="Times New Roman" w:hAnsiTheme="majorHAnsi" w:cs="Times New Roman"/>
          <w:bCs/>
        </w:rPr>
        <w:t xml:space="preserve">Khoshmanesh </w:t>
      </w:r>
      <w:r w:rsidRPr="009A75F6">
        <w:rPr>
          <w:rFonts w:asciiTheme="majorHAnsi" w:eastAsia="Times New Roman" w:hAnsiTheme="majorHAnsi" w:cs="Times New Roman"/>
          <w:bCs/>
        </w:rPr>
        <w:t>et al. 2007).</w:t>
      </w:r>
    </w:p>
    <w:p w14:paraId="61C43793" w14:textId="7AD1EC12" w:rsidR="00281962"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 xml:space="preserve">To maintain a constant temperature in the furnace, a certain rate of heat transfer from the combustion gas is required. Assuming that combustion takes place under adiabatic conditions, the energy balance for the flow through the furnace becomes: </w:t>
      </w:r>
    </w:p>
    <w:p w14:paraId="3F94E2D6" w14:textId="5D21F540" w:rsidR="00281962" w:rsidRPr="009A75F6" w:rsidRDefault="00281962" w:rsidP="00281962">
      <w:pPr>
        <w:spacing w:after="240" w:line="260" w:lineRule="atLeast"/>
        <w:rPr>
          <w:rFonts w:ascii="Verdana" w:eastAsia="Times New Roman" w:hAnsi="Verdana" w:cs="Times New Roman"/>
          <w:iCs/>
          <w:color w:val="404040"/>
          <w:sz w:val="18"/>
          <w:szCs w:val="18"/>
        </w:rPr>
      </w:pPr>
      <w:r w:rsidRPr="009A75F6">
        <w:rPr>
          <w:rFonts w:asciiTheme="majorHAnsi" w:eastAsia="Times New Roman" w:hAnsiTheme="majorHAnsi" w:cs="Times New Roman"/>
        </w:rPr>
        <w:lastRenderedPageBreak/>
        <w:t>CV + H</w:t>
      </w:r>
      <w:r w:rsidRPr="009A75F6">
        <w:rPr>
          <w:rFonts w:asciiTheme="majorHAnsi" w:eastAsia="Times New Roman" w:hAnsiTheme="majorHAnsi" w:cs="Times New Roman"/>
          <w:vertAlign w:val="subscript"/>
        </w:rPr>
        <w:t>R</w:t>
      </w:r>
      <w:r w:rsidRPr="009A75F6">
        <w:rPr>
          <w:rFonts w:asciiTheme="majorHAnsi" w:eastAsia="Times New Roman" w:hAnsiTheme="majorHAnsi" w:cs="Times New Roman"/>
        </w:rPr>
        <w:t xml:space="preserve"> = H</w:t>
      </w:r>
      <w:r w:rsidRPr="009A75F6">
        <w:rPr>
          <w:rFonts w:asciiTheme="majorHAnsi" w:eastAsia="Times New Roman" w:hAnsiTheme="majorHAnsi" w:cs="Times New Roman"/>
          <w:vertAlign w:val="subscript"/>
        </w:rPr>
        <w:t xml:space="preserve">P </w:t>
      </w:r>
      <w:r w:rsidRPr="009A75F6">
        <w:rPr>
          <w:rFonts w:asciiTheme="majorHAnsi" w:eastAsia="Times New Roman" w:hAnsiTheme="majorHAnsi" w:cs="Times New Roman"/>
        </w:rPr>
        <w:t>+ Q</w:t>
      </w:r>
      <w:r w:rsidRPr="009A75F6">
        <w:rPr>
          <w:rFonts w:asciiTheme="majorHAnsi" w:eastAsia="Times New Roman" w:hAnsiTheme="majorHAnsi" w:cs="Times New Roman"/>
          <w:vertAlign w:val="subscript"/>
        </w:rPr>
        <w:t>u</w:t>
      </w:r>
      <w:r w:rsidRPr="009A75F6">
        <w:rPr>
          <w:rFonts w:asciiTheme="majorHAnsi" w:eastAsia="Times New Roman" w:hAnsiTheme="majorHAnsi" w:cs="Times New Roman"/>
        </w:rPr>
        <w:t>+ Q</w:t>
      </w:r>
      <w:r w:rsidRPr="009A75F6">
        <w:rPr>
          <w:rFonts w:asciiTheme="majorHAnsi" w:eastAsia="Times New Roman" w:hAnsiTheme="majorHAnsi" w:cs="Times New Roman"/>
          <w:vertAlign w:val="subscript"/>
        </w:rPr>
        <w:t>loss</w:t>
      </w:r>
      <w:r w:rsidRPr="009A75F6">
        <w:rPr>
          <w:rFonts w:asciiTheme="majorHAnsi" w:eastAsia="Times New Roman" w:hAnsiTheme="majorHAnsi" w:cs="Times New Roman"/>
        </w:rPr>
        <w:t xml:space="preserve"> </w:t>
      </w:r>
      <m:oMath>
        <m:box>
          <m:boxPr>
            <m:opEmu m:val="1"/>
            <m:ctrlPr>
              <w:rPr>
                <w:rFonts w:ascii="Cambria Math" w:eastAsia="Times New Roman" w:hAnsi="Cambria Math" w:cs="Times New Roman"/>
                <w:sz w:val="20"/>
              </w:rPr>
            </m:ctrlPr>
          </m:boxPr>
          <m:e>
            <m:groupChr>
              <m:groupChrPr>
                <m:chr m:val="⇒"/>
                <m:vertJc m:val="bot"/>
                <m:ctrlPr>
                  <w:rPr>
                    <w:rFonts w:ascii="Cambria Math" w:eastAsia="Times New Roman" w:hAnsi="Cambria Math" w:cs="Times New Roman"/>
                    <w:sz w:val="20"/>
                  </w:rPr>
                </m:ctrlPr>
              </m:groupChrPr>
              <m:e>
                <m:r>
                  <m:rPr>
                    <m:sty m:val="p"/>
                  </m:rPr>
                  <w:rPr>
                    <w:rFonts w:ascii="Cambria Math" w:eastAsia="Times New Roman" w:hAnsi="Cambria Math" w:cs="Times New Roman"/>
                    <w:sz w:val="20"/>
                  </w:rPr>
                  <m:t>[</m:t>
                </m:r>
                <m:r>
                  <m:rPr>
                    <m:sty m:val="p"/>
                  </m:rPr>
                  <w:rPr>
                    <w:rFonts w:ascii="Cambria Math" w:eastAsia="Times New Roman" w:hAnsi="Cambria Math" w:cs="Times New Roman"/>
                    <w:sz w:val="18"/>
                  </w:rPr>
                  <m:t>adiab</m:t>
                </m:r>
                <m:r>
                  <m:rPr>
                    <m:sty m:val="p"/>
                  </m:rPr>
                  <w:rPr>
                    <w:rFonts w:ascii="Cambria Math" w:eastAsia="Times New Roman" w:hAnsi="Cambria Math" w:cs="Times New Roman"/>
                    <w:sz w:val="20"/>
                  </w:rPr>
                  <m:t xml:space="preserve">.] </m:t>
                </m:r>
              </m:e>
            </m:groupChr>
          </m:e>
        </m:box>
        <m:r>
          <m:rPr>
            <m:sty m:val="p"/>
          </m:rPr>
          <w:rPr>
            <w:rFonts w:ascii="Cambria Math" w:eastAsia="Times New Roman" w:hAnsi="Cambria Math" w:cs="Times New Roman"/>
            <w:sz w:val="20"/>
          </w:rPr>
          <m:t xml:space="preserve">  </m:t>
        </m:r>
      </m:oMath>
      <w:r w:rsidRPr="009A75F6">
        <w:rPr>
          <w:rFonts w:asciiTheme="majorHAnsi" w:eastAsia="Times New Roman" w:hAnsiTheme="majorHAnsi" w:cs="Times New Roman"/>
        </w:rPr>
        <w:t>m</w:t>
      </w:r>
      <w:r w:rsidRPr="009A75F6">
        <w:rPr>
          <w:rFonts w:asciiTheme="majorHAnsi" w:eastAsia="Times New Roman" w:hAnsiTheme="majorHAnsi" w:cs="Times New Roman"/>
          <w:vertAlign w:val="subscript"/>
        </w:rPr>
        <w:t>NG</w:t>
      </w:r>
      <w:r w:rsidRPr="009A75F6">
        <w:rPr>
          <w:rFonts w:asciiTheme="majorHAnsi" w:eastAsia="Times New Roman" w:hAnsiTheme="majorHAnsi" w:cs="Times New Roman"/>
        </w:rPr>
        <w:t>*LHV + m</w:t>
      </w:r>
      <w:r w:rsidRPr="009A75F6">
        <w:rPr>
          <w:rFonts w:asciiTheme="majorHAnsi" w:eastAsia="Times New Roman" w:hAnsiTheme="majorHAnsi" w:cs="Times New Roman"/>
          <w:vertAlign w:val="subscript"/>
        </w:rPr>
        <w:t>R</w:t>
      </w:r>
      <w:r w:rsidRPr="009A75F6">
        <w:rPr>
          <w:rFonts w:asciiTheme="majorHAnsi" w:eastAsia="Times New Roman" w:hAnsiTheme="majorHAnsi" w:cs="Times New Roman"/>
        </w:rPr>
        <w:t>*C</w:t>
      </w:r>
      <w:r w:rsidRPr="009A75F6">
        <w:rPr>
          <w:rFonts w:asciiTheme="majorHAnsi" w:eastAsia="Times New Roman" w:hAnsiTheme="majorHAnsi" w:cs="Times New Roman"/>
          <w:vertAlign w:val="subscript"/>
        </w:rPr>
        <w:t>pR</w:t>
      </w:r>
      <w:r w:rsidRPr="009A75F6">
        <w:rPr>
          <w:rFonts w:asciiTheme="majorHAnsi" w:eastAsia="Times New Roman" w:hAnsiTheme="majorHAnsi" w:cs="Times New Roman"/>
        </w:rPr>
        <w:t>*(T</w:t>
      </w:r>
      <w:r w:rsidRPr="009A75F6">
        <w:rPr>
          <w:rFonts w:asciiTheme="majorHAnsi" w:eastAsia="Times New Roman" w:hAnsiTheme="majorHAnsi" w:cs="Times New Roman"/>
          <w:vertAlign w:val="subscript"/>
        </w:rPr>
        <w:t>preh</w:t>
      </w:r>
      <w:r w:rsidRPr="009A75F6">
        <w:rPr>
          <w:rFonts w:asciiTheme="majorHAnsi" w:eastAsia="Times New Roman" w:hAnsiTheme="majorHAnsi" w:cs="Times New Roman"/>
        </w:rPr>
        <w:t xml:space="preserve"> - T</w:t>
      </w:r>
      <w:r w:rsidRPr="009A75F6">
        <w:rPr>
          <w:rFonts w:asciiTheme="majorHAnsi" w:eastAsia="Times New Roman" w:hAnsiTheme="majorHAnsi" w:cs="Times New Roman"/>
          <w:vertAlign w:val="subscript"/>
        </w:rPr>
        <w:t>o</w:t>
      </w:r>
      <w:r w:rsidRPr="009A75F6">
        <w:rPr>
          <w:rFonts w:asciiTheme="majorHAnsi" w:eastAsia="Times New Roman" w:hAnsiTheme="majorHAnsi" w:cs="Times New Roman"/>
        </w:rPr>
        <w:t>) = m</w:t>
      </w:r>
      <w:r w:rsidRPr="009A75F6">
        <w:rPr>
          <w:rFonts w:asciiTheme="majorHAnsi" w:eastAsia="Times New Roman" w:hAnsiTheme="majorHAnsi" w:cs="Times New Roman"/>
          <w:vertAlign w:val="subscript"/>
        </w:rPr>
        <w:t>P</w:t>
      </w:r>
      <w:r w:rsidRPr="009A75F6">
        <w:rPr>
          <w:rFonts w:asciiTheme="majorHAnsi" w:eastAsia="Times New Roman" w:hAnsiTheme="majorHAnsi" w:cs="Times New Roman"/>
        </w:rPr>
        <w:t>* C</w:t>
      </w:r>
      <w:r w:rsidRPr="009A75F6">
        <w:rPr>
          <w:rFonts w:asciiTheme="majorHAnsi" w:eastAsia="Times New Roman" w:hAnsiTheme="majorHAnsi" w:cs="Times New Roman"/>
          <w:vertAlign w:val="subscript"/>
        </w:rPr>
        <w:t>pP</w:t>
      </w:r>
      <w:r w:rsidRPr="009A75F6">
        <w:rPr>
          <w:rFonts w:asciiTheme="majorHAnsi" w:eastAsia="Times New Roman" w:hAnsiTheme="majorHAnsi" w:cs="Times New Roman"/>
        </w:rPr>
        <w:t>*(T</w:t>
      </w:r>
      <w:r w:rsidRPr="009A75F6">
        <w:rPr>
          <w:rFonts w:asciiTheme="majorHAnsi" w:eastAsia="Times New Roman" w:hAnsiTheme="majorHAnsi" w:cs="Times New Roman"/>
          <w:vertAlign w:val="subscript"/>
        </w:rPr>
        <w:t>flame</w:t>
      </w:r>
      <w:r w:rsidRPr="009A75F6">
        <w:rPr>
          <w:rFonts w:asciiTheme="majorHAnsi" w:eastAsia="Times New Roman" w:hAnsiTheme="majorHAnsi" w:cs="Times New Roman"/>
        </w:rPr>
        <w:t xml:space="preserve"> - T</w:t>
      </w:r>
      <w:r w:rsidRPr="009A75F6">
        <w:rPr>
          <w:rFonts w:asciiTheme="majorHAnsi" w:eastAsia="Times New Roman" w:hAnsiTheme="majorHAnsi" w:cs="Times New Roman"/>
          <w:vertAlign w:val="subscript"/>
        </w:rPr>
        <w:t>o</w:t>
      </w:r>
      <w:r w:rsidRPr="009A75F6">
        <w:rPr>
          <w:rFonts w:asciiTheme="majorHAnsi" w:eastAsia="Times New Roman" w:hAnsiTheme="majorHAnsi" w:cs="Times New Roman"/>
        </w:rPr>
        <w:t>)</w:t>
      </w:r>
      <w:r w:rsidRPr="009A75F6">
        <w:rPr>
          <w:rFonts w:ascii="Verdana" w:eastAsia="Times New Roman" w:hAnsi="Verdana" w:cs="Times New Roman"/>
          <w:sz w:val="18"/>
        </w:rPr>
        <w:tab/>
      </w:r>
      <w:r w:rsidR="00F21A08" w:rsidRPr="009A75F6">
        <w:rPr>
          <w:rFonts w:ascii="Verdana" w:eastAsia="Times New Roman" w:hAnsi="Verdana" w:cs="Times New Roman"/>
          <w:sz w:val="18"/>
        </w:rPr>
        <w:t xml:space="preserve"> </w:t>
      </w:r>
      <w:r w:rsidRPr="009A75F6">
        <w:rPr>
          <w:rFonts w:ascii="Verdana" w:eastAsia="Times New Roman" w:hAnsi="Verdana" w:cs="Times New Roman"/>
          <w:color w:val="000000"/>
          <w:sz w:val="12"/>
          <w:szCs w:val="12"/>
        </w:rPr>
        <w:t xml:space="preserve"> </w:t>
      </w:r>
      <w:r w:rsidR="0038330D">
        <w:rPr>
          <w:rFonts w:ascii="Verdana" w:eastAsia="Times New Roman" w:hAnsi="Verdana" w:cs="Times New Roman"/>
          <w:color w:val="000000"/>
          <w:sz w:val="12"/>
          <w:szCs w:val="12"/>
        </w:rPr>
        <w:tab/>
      </w:r>
      <w:r w:rsidR="00F21A08" w:rsidRPr="009A75F6">
        <w:rPr>
          <w:rFonts w:ascii="Verdana" w:eastAsia="Times New Roman" w:hAnsi="Verdana" w:cs="Times New Roman"/>
          <w:color w:val="000000"/>
          <w:sz w:val="12"/>
          <w:szCs w:val="12"/>
        </w:rPr>
        <w:t xml:space="preserve"> </w:t>
      </w:r>
      <w:r w:rsidR="0038330D">
        <w:rPr>
          <w:rFonts w:ascii="Verdana" w:eastAsia="Times New Roman" w:hAnsi="Verdana" w:cs="Times New Roman"/>
          <w:color w:val="000000"/>
          <w:sz w:val="12"/>
          <w:szCs w:val="12"/>
        </w:rPr>
        <w:t xml:space="preserve">     </w:t>
      </w:r>
      <w:r w:rsidR="0038330D">
        <w:rPr>
          <w:rFonts w:asciiTheme="majorHAnsi" w:eastAsia="Times New Roman" w:hAnsiTheme="majorHAnsi" w:cs="Times New Roman"/>
          <w:sz w:val="6"/>
        </w:rPr>
        <w:t xml:space="preserve"> </w:t>
      </w:r>
      <w:r w:rsidR="0038330D">
        <w:rPr>
          <w:rFonts w:asciiTheme="majorHAnsi" w:eastAsia="Times New Roman" w:hAnsiTheme="majorHAnsi" w:cs="Times New Roman"/>
          <w:iCs/>
          <w:szCs w:val="18"/>
        </w:rPr>
        <w:t>(</w:t>
      </w:r>
      <w:r w:rsidRPr="009A75F6">
        <w:rPr>
          <w:rFonts w:asciiTheme="majorHAnsi" w:eastAsia="Times New Roman" w:hAnsiTheme="majorHAnsi" w:cs="Times New Roman"/>
          <w:iCs/>
          <w:szCs w:val="18"/>
        </w:rPr>
        <w:t>16)</w:t>
      </w:r>
    </w:p>
    <w:p w14:paraId="004F3E86" w14:textId="6EC75C6E" w:rsidR="00143450" w:rsidRPr="009A75F6" w:rsidRDefault="00281962" w:rsidP="000A0663">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 xml:space="preserve">where </w:t>
      </w:r>
      <w:r w:rsidRPr="009A75F6">
        <w:rPr>
          <w:rFonts w:asciiTheme="majorHAnsi" w:eastAsia="Times New Roman" w:hAnsiTheme="majorHAnsi" w:cs="Times New Roman"/>
          <w:i/>
        </w:rPr>
        <w:t>CV</w:t>
      </w:r>
      <w:r w:rsidRPr="009A75F6">
        <w:rPr>
          <w:rFonts w:asciiTheme="majorHAnsi" w:eastAsia="Times New Roman" w:hAnsiTheme="majorHAnsi" w:cs="Times New Roman"/>
        </w:rPr>
        <w:t>: net calorific value</w:t>
      </w:r>
      <w:r w:rsidRPr="009A75F6">
        <w:rPr>
          <w:rFonts w:asciiTheme="majorHAnsi" w:eastAsia="Times New Roman" w:hAnsiTheme="majorHAnsi" w:cs="Times New Roman"/>
          <w:vertAlign w:val="superscript"/>
        </w:rPr>
        <w:footnoteReference w:id="14"/>
      </w:r>
      <w:r w:rsidRPr="009A75F6">
        <w:rPr>
          <w:rFonts w:asciiTheme="majorHAnsi" w:eastAsia="Times New Roman" w:hAnsiTheme="majorHAnsi" w:cs="Times New Roman"/>
        </w:rPr>
        <w:t xml:space="preserve">, </w:t>
      </w:r>
      <w:r w:rsidRPr="009A75F6">
        <w:rPr>
          <w:rFonts w:asciiTheme="majorHAnsi" w:eastAsia="Times New Roman" w:hAnsiTheme="majorHAnsi" w:cs="Times New Roman"/>
          <w:i/>
        </w:rPr>
        <w:t>H</w:t>
      </w:r>
      <w:r w:rsidRPr="009A75F6">
        <w:rPr>
          <w:rFonts w:asciiTheme="majorHAnsi" w:eastAsia="Times New Roman" w:hAnsiTheme="majorHAnsi" w:cs="Times New Roman"/>
          <w:i/>
          <w:vertAlign w:val="subscript"/>
        </w:rPr>
        <w:t>R</w:t>
      </w:r>
      <w:r w:rsidRPr="009A75F6">
        <w:rPr>
          <w:rFonts w:asciiTheme="majorHAnsi" w:eastAsia="Times New Roman" w:hAnsiTheme="majorHAnsi" w:cs="Times New Roman"/>
        </w:rPr>
        <w:t xml:space="preserve">: sensible heat of reactants (i.e. fuel and oxidant), </w:t>
      </w:r>
      <w:r w:rsidRPr="009A75F6">
        <w:rPr>
          <w:rFonts w:asciiTheme="majorHAnsi" w:eastAsia="Times New Roman" w:hAnsiTheme="majorHAnsi" w:cs="Times New Roman"/>
          <w:i/>
        </w:rPr>
        <w:t>H</w:t>
      </w:r>
      <w:r w:rsidRPr="009A75F6">
        <w:rPr>
          <w:rFonts w:asciiTheme="majorHAnsi" w:eastAsia="Times New Roman" w:hAnsiTheme="majorHAnsi" w:cs="Times New Roman"/>
          <w:i/>
          <w:vertAlign w:val="subscript"/>
        </w:rPr>
        <w:t>P</w:t>
      </w:r>
      <w:r w:rsidRPr="009A75F6">
        <w:rPr>
          <w:rFonts w:asciiTheme="majorHAnsi" w:eastAsia="Times New Roman" w:hAnsiTheme="majorHAnsi" w:cs="Times New Roman"/>
        </w:rPr>
        <w:t xml:space="preserve">: heat of products (i.e. flue gas), </w:t>
      </w:r>
      <w:r w:rsidRPr="009A75F6">
        <w:rPr>
          <w:rFonts w:asciiTheme="majorHAnsi" w:eastAsia="Times New Roman" w:hAnsiTheme="majorHAnsi" w:cs="Times New Roman"/>
          <w:i/>
        </w:rPr>
        <w:t>T</w:t>
      </w:r>
      <w:r w:rsidRPr="009A75F6">
        <w:rPr>
          <w:rFonts w:asciiTheme="majorHAnsi" w:eastAsia="Times New Roman" w:hAnsiTheme="majorHAnsi" w:cs="Times New Roman"/>
          <w:i/>
          <w:vertAlign w:val="subscript"/>
        </w:rPr>
        <w:t>o</w:t>
      </w:r>
      <w:r w:rsidRPr="009A75F6">
        <w:rPr>
          <w:rFonts w:asciiTheme="majorHAnsi" w:eastAsia="Times New Roman" w:hAnsiTheme="majorHAnsi" w:cs="Times New Roman"/>
        </w:rPr>
        <w:t xml:space="preserve">: ambient temperature, and </w:t>
      </w:r>
      <w:r w:rsidRPr="009A75F6">
        <w:rPr>
          <w:rFonts w:asciiTheme="majorHAnsi" w:eastAsia="Times New Roman" w:hAnsiTheme="majorHAnsi" w:cs="Times New Roman"/>
          <w:i/>
        </w:rPr>
        <w:t>T</w:t>
      </w:r>
      <w:r w:rsidRPr="009A75F6">
        <w:rPr>
          <w:rFonts w:asciiTheme="majorHAnsi" w:eastAsia="Times New Roman" w:hAnsiTheme="majorHAnsi" w:cs="Times New Roman"/>
          <w:i/>
          <w:vertAlign w:val="subscript"/>
        </w:rPr>
        <w:t>flame</w:t>
      </w:r>
      <w:r w:rsidRPr="009A75F6">
        <w:rPr>
          <w:rFonts w:asciiTheme="majorHAnsi" w:eastAsia="Times New Roman" w:hAnsiTheme="majorHAnsi" w:cs="Times New Roman"/>
        </w:rPr>
        <w:t xml:space="preserve">: theoretical flame temperature. More specifically, </w:t>
      </w:r>
      <w:r w:rsidRPr="009A75F6">
        <w:rPr>
          <w:rFonts w:asciiTheme="majorHAnsi" w:eastAsia="Times New Roman" w:hAnsiTheme="majorHAnsi" w:cs="Times New Roman"/>
          <w:i/>
        </w:rPr>
        <w:t>T</w:t>
      </w:r>
      <w:r w:rsidRPr="009A75F6">
        <w:rPr>
          <w:rFonts w:asciiTheme="majorHAnsi" w:eastAsia="Times New Roman" w:hAnsiTheme="majorHAnsi" w:cs="Times New Roman"/>
          <w:i/>
          <w:vertAlign w:val="subscript"/>
        </w:rPr>
        <w:t>flame</w:t>
      </w:r>
      <w:r w:rsidRPr="009A75F6">
        <w:rPr>
          <w:rFonts w:asciiTheme="majorHAnsi" w:eastAsia="Times New Roman" w:hAnsiTheme="majorHAnsi" w:cs="Times New Roman"/>
          <w:i/>
        </w:rPr>
        <w:t xml:space="preserve"> </w:t>
      </w:r>
      <w:r w:rsidRPr="009A75F6">
        <w:rPr>
          <w:rFonts w:asciiTheme="majorHAnsi" w:eastAsia="Times New Roman" w:hAnsiTheme="majorHAnsi" w:cs="Times New Roman"/>
        </w:rPr>
        <w:t>represents the practical upper limit of flame tem</w:t>
      </w:r>
      <w:r w:rsidRPr="009A75F6">
        <w:rPr>
          <w:rFonts w:asciiTheme="majorHAnsi" w:eastAsia="Times New Roman" w:hAnsiTheme="majorHAnsi" w:cs="Times New Roman"/>
        </w:rPr>
        <w:softHyphen/>
        <w:t>perature when fuel and oxidant is mixed rapidly and ignited (Baukal, 2013). Preheating the reactants (e.g. atmospheric air) leads to higher flame temperatures, hence increased heat transfer in the system and better effectiveness of the regenerative heat exchanger.</w:t>
      </w:r>
      <w:r w:rsidR="00143450" w:rsidRPr="009A75F6">
        <w:rPr>
          <w:rFonts w:asciiTheme="majorHAnsi" w:eastAsia="Times New Roman" w:hAnsiTheme="majorHAnsi" w:cs="Times New Roman"/>
        </w:rPr>
        <w:t xml:space="preserve"> </w:t>
      </w:r>
    </w:p>
    <w:p w14:paraId="18C5A5EF" w14:textId="78364CE0" w:rsidR="00281962" w:rsidRPr="009A75F6" w:rsidRDefault="003B46A1" w:rsidP="000A0663">
      <w:pPr>
        <w:spacing w:after="200" w:line="264" w:lineRule="auto"/>
        <w:jc w:val="both"/>
        <w:rPr>
          <w:rFonts w:asciiTheme="majorHAnsi" w:eastAsia="Times New Roman" w:hAnsiTheme="majorHAnsi" w:cs="Times New Roman"/>
        </w:rPr>
      </w:pPr>
      <w:r w:rsidRPr="003B46A1">
        <w:rPr>
          <w:rFonts w:ascii="Verdana" w:eastAsia="Times New Roman" w:hAnsi="Verdana" w:cs="Times New Roman"/>
          <w:b/>
          <w:noProof/>
          <w:color w:val="6B7600"/>
          <w:sz w:val="18"/>
          <w:lang w:val="el-GR" w:eastAsia="el-GR"/>
        </w:rPr>
        <w:drawing>
          <wp:anchor distT="0" distB="0" distL="114300" distR="114300" simplePos="0" relativeHeight="251753472" behindDoc="1" locked="0" layoutInCell="1" allowOverlap="1" wp14:anchorId="6EF745C4" wp14:editId="75065126">
            <wp:simplePos x="0" y="0"/>
            <wp:positionH relativeFrom="column">
              <wp:posOffset>5080</wp:posOffset>
            </wp:positionH>
            <wp:positionV relativeFrom="paragraph">
              <wp:posOffset>1090295</wp:posOffset>
            </wp:positionV>
            <wp:extent cx="2306955" cy="1871345"/>
            <wp:effectExtent l="0" t="0" r="0" b="0"/>
            <wp:wrapTight wrapText="bothSides">
              <wp:wrapPolygon edited="0">
                <wp:start x="0" y="0"/>
                <wp:lineTo x="0" y="21329"/>
                <wp:lineTo x="21404" y="21329"/>
                <wp:lineTo x="21404" y="0"/>
                <wp:lineTo x="0" y="0"/>
              </wp:wrapPolygon>
            </wp:wrapTight>
            <wp:docPr id="67"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06955" cy="1871345"/>
                    </a:xfrm>
                    <a:prstGeom prst="rect">
                      <a:avLst/>
                    </a:prstGeom>
                    <a:noFill/>
                    <a:ln>
                      <a:noFill/>
                    </a:ln>
                  </pic:spPr>
                </pic:pic>
              </a:graphicData>
            </a:graphic>
          </wp:anchor>
        </w:drawing>
      </w:r>
      <w:r>
        <w:rPr>
          <w:noProof/>
          <w:lang w:val="el-GR" w:eastAsia="el-GR"/>
        </w:rPr>
        <w:drawing>
          <wp:anchor distT="0" distB="0" distL="114300" distR="114300" simplePos="0" relativeHeight="251783168" behindDoc="1" locked="0" layoutInCell="1" allowOverlap="1" wp14:anchorId="2A25B505" wp14:editId="32FB7D65">
            <wp:simplePos x="0" y="0"/>
            <wp:positionH relativeFrom="column">
              <wp:posOffset>2407920</wp:posOffset>
            </wp:positionH>
            <wp:positionV relativeFrom="paragraph">
              <wp:posOffset>1072705</wp:posOffset>
            </wp:positionV>
            <wp:extent cx="3018790" cy="1859915"/>
            <wp:effectExtent l="0" t="0" r="10160" b="6985"/>
            <wp:wrapTight wrapText="bothSides">
              <wp:wrapPolygon edited="0">
                <wp:start x="0" y="0"/>
                <wp:lineTo x="0" y="21460"/>
                <wp:lineTo x="21536" y="21460"/>
                <wp:lineTo x="21536" y="0"/>
                <wp:lineTo x="0" y="0"/>
              </wp:wrapPolygon>
            </wp:wrapTight>
            <wp:docPr id="107" name="Γράφημα 10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a16="http://schemas.microsoft.com/office/drawing/2014/main" xmlns="" xmlns:lc="http://schemas.openxmlformats.org/drawingml/2006/lockedCanvas" id="{00000000-0008-0000-0B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r w:rsidR="00281962" w:rsidRPr="009A75F6">
        <w:rPr>
          <w:rFonts w:asciiTheme="majorHAnsi" w:eastAsia="Times New Roman" w:hAnsiTheme="majorHAnsi" w:cs="Times New Roman"/>
        </w:rPr>
        <w:t>If combustion takes place with an oxygen rich gas, high flame temperatures can be reached as the mass of flue gas is considerably reduced. This causes the enthalpy difference between the flame-temperature gas and the exhaust to become higher (Ming et al. 2003). For the same heat transfer, this would lead to a lower required mass flow rate which is proportional to fuel consumption. Therefore, fewer carbon dioxide is formed as a result of burning less fuel.</w:t>
      </w:r>
    </w:p>
    <w:p w14:paraId="2B8317CA" w14:textId="5439C6B6" w:rsidR="00281962" w:rsidRPr="003B46A1" w:rsidRDefault="00C10771" w:rsidP="003B46A1">
      <w:pPr>
        <w:spacing w:before="360" w:after="200" w:line="264" w:lineRule="auto"/>
        <w:jc w:val="both"/>
        <w:rPr>
          <w:rFonts w:ascii="Verdana" w:eastAsia="Times New Roman" w:hAnsi="Verdana" w:cs="Times New Roman"/>
          <w:b/>
          <w:color w:val="6B7600"/>
          <w:sz w:val="18"/>
        </w:rPr>
      </w:pPr>
      <w:r w:rsidRPr="003B46A1">
        <w:rPr>
          <w:rFonts w:ascii="Verdana" w:eastAsia="Times New Roman" w:hAnsi="Verdana" w:cs="Times New Roman"/>
          <w:b/>
          <w:color w:val="6B7600"/>
          <w:sz w:val="18"/>
        </w:rPr>
        <w:t>F</w:t>
      </w:r>
      <w:r w:rsidR="005810BC">
        <w:rPr>
          <w:rFonts w:ascii="Verdana" w:eastAsia="Times New Roman" w:hAnsi="Verdana" w:cs="Times New Roman"/>
          <w:b/>
          <w:color w:val="6B7600"/>
          <w:sz w:val="18"/>
        </w:rPr>
        <w:t>igure 7</w:t>
      </w:r>
      <w:r w:rsidR="00281962" w:rsidRPr="003B46A1">
        <w:rPr>
          <w:rFonts w:ascii="Verdana" w:eastAsia="Times New Roman" w:hAnsi="Verdana" w:cs="Times New Roman"/>
          <w:b/>
          <w:color w:val="6B7600"/>
          <w:sz w:val="18"/>
        </w:rPr>
        <w:t xml:space="preserve"> | (a) Flame temperature versus air-fuel ratio (Boateng, 2016); (b) Effect of the increased O</w:t>
      </w:r>
      <w:r w:rsidR="00281962" w:rsidRPr="003B46A1">
        <w:rPr>
          <w:rFonts w:ascii="Verdana" w:eastAsia="Times New Roman" w:hAnsi="Verdana" w:cs="Times New Roman"/>
          <w:b/>
          <w:color w:val="6B7600"/>
          <w:sz w:val="18"/>
          <w:vertAlign w:val="subscript"/>
        </w:rPr>
        <w:t>2</w:t>
      </w:r>
      <w:r w:rsidR="00281962" w:rsidRPr="003B46A1">
        <w:rPr>
          <w:rFonts w:ascii="Verdana" w:eastAsia="Times New Roman" w:hAnsi="Verdana" w:cs="Times New Roman"/>
          <w:b/>
          <w:color w:val="6B7600"/>
          <w:sz w:val="18"/>
        </w:rPr>
        <w:t xml:space="preserve"> concentration on the flame temperature (Hendershot, 2010).</w:t>
      </w:r>
    </w:p>
    <w:p w14:paraId="3FCBBF54" w14:textId="4BA0B803" w:rsidR="00281962" w:rsidRPr="009A75F6" w:rsidRDefault="00281962" w:rsidP="000734BE">
      <w:pPr>
        <w:pStyle w:val="Tabletitle"/>
        <w:spacing w:line="264" w:lineRule="auto"/>
        <w:jc w:val="both"/>
        <w:rPr>
          <w:rFonts w:asciiTheme="majorHAnsi" w:eastAsia="Times New Roman" w:hAnsiTheme="majorHAnsi" w:cs="Times New Roman"/>
          <w:b w:val="0"/>
          <w:color w:val="auto"/>
          <w:sz w:val="22"/>
          <w:lang w:val="en-GB"/>
        </w:rPr>
      </w:pPr>
      <w:r w:rsidRPr="009A75F6">
        <w:rPr>
          <w:rFonts w:asciiTheme="majorHAnsi" w:eastAsia="Times New Roman" w:hAnsiTheme="majorHAnsi" w:cs="Times New Roman"/>
          <w:b w:val="0"/>
          <w:color w:val="auto"/>
          <w:sz w:val="22"/>
          <w:lang w:val="en-GB"/>
        </w:rPr>
        <w:t xml:space="preserve">The calculation of energy requirements is iterative, and depends on the assumptions made for both the combustion agent and the heat recovery options. When the modelling paradigm prevents from having a variable energy input, then the exploited wasted heat </w:t>
      </w:r>
      <w:r w:rsidRPr="009A75F6">
        <w:rPr>
          <w:rFonts w:asciiTheme="majorHAnsi" w:eastAsia="Times New Roman" w:hAnsiTheme="majorHAnsi" w:cs="Times New Roman"/>
          <w:b w:val="0"/>
          <w:i/>
          <w:color w:val="auto"/>
          <w:sz w:val="22"/>
          <w:lang w:val="en-GB"/>
        </w:rPr>
        <w:t>Q</w:t>
      </w:r>
      <w:r w:rsidR="000734BE" w:rsidRPr="009A75F6">
        <w:rPr>
          <w:rFonts w:asciiTheme="majorHAnsi" w:eastAsia="Times New Roman" w:hAnsiTheme="majorHAnsi" w:cs="Times New Roman"/>
          <w:b w:val="0"/>
          <w:i/>
          <w:color w:val="auto"/>
          <w:sz w:val="22"/>
          <w:vertAlign w:val="subscript"/>
          <w:lang w:val="en-GB"/>
        </w:rPr>
        <w:t>preheat.A</w:t>
      </w:r>
      <w:r w:rsidRPr="009A75F6">
        <w:rPr>
          <w:rFonts w:asciiTheme="majorHAnsi" w:eastAsia="Times New Roman" w:hAnsiTheme="majorHAnsi" w:cs="Times New Roman"/>
          <w:b w:val="0"/>
          <w:i/>
          <w:color w:val="auto"/>
          <w:sz w:val="22"/>
          <w:vertAlign w:val="subscript"/>
          <w:lang w:val="en-GB"/>
        </w:rPr>
        <w:t>ir</w:t>
      </w:r>
      <w:r w:rsidRPr="009A75F6">
        <w:rPr>
          <w:rFonts w:asciiTheme="majorHAnsi" w:eastAsia="Times New Roman" w:hAnsiTheme="majorHAnsi" w:cs="Times New Roman"/>
          <w:b w:val="0"/>
          <w:color w:val="auto"/>
          <w:sz w:val="22"/>
          <w:lang w:val="en-GB"/>
        </w:rPr>
        <w:t xml:space="preserve"> and </w:t>
      </w:r>
      <w:r w:rsidRPr="009A75F6">
        <w:rPr>
          <w:rFonts w:asciiTheme="majorHAnsi" w:eastAsia="Times New Roman" w:hAnsiTheme="majorHAnsi" w:cs="Times New Roman"/>
          <w:b w:val="0"/>
          <w:i/>
          <w:color w:val="auto"/>
          <w:sz w:val="22"/>
          <w:lang w:val="en-GB"/>
        </w:rPr>
        <w:t>Q</w:t>
      </w:r>
      <w:r w:rsidR="000734BE" w:rsidRPr="009A75F6">
        <w:rPr>
          <w:rFonts w:asciiTheme="majorHAnsi" w:eastAsia="Times New Roman" w:hAnsiTheme="majorHAnsi" w:cs="Times New Roman"/>
          <w:b w:val="0"/>
          <w:i/>
          <w:color w:val="auto"/>
          <w:sz w:val="22"/>
          <w:vertAlign w:val="subscript"/>
          <w:lang w:val="en-GB"/>
        </w:rPr>
        <w:t>preheat.B</w:t>
      </w:r>
      <w:r w:rsidRPr="009A75F6">
        <w:rPr>
          <w:rFonts w:asciiTheme="majorHAnsi" w:eastAsia="Times New Roman" w:hAnsiTheme="majorHAnsi" w:cs="Times New Roman"/>
          <w:b w:val="0"/>
          <w:i/>
          <w:color w:val="auto"/>
          <w:sz w:val="22"/>
          <w:vertAlign w:val="subscript"/>
          <w:lang w:val="en-GB"/>
        </w:rPr>
        <w:t>atch</w:t>
      </w:r>
      <w:r w:rsidRPr="009A75F6">
        <w:rPr>
          <w:rFonts w:asciiTheme="majorHAnsi" w:eastAsia="Times New Roman" w:hAnsiTheme="majorHAnsi" w:cs="Times New Roman"/>
          <w:b w:val="0"/>
          <w:color w:val="auto"/>
          <w:sz w:val="22"/>
          <w:lang w:val="en-GB"/>
        </w:rPr>
        <w:t xml:space="preserve"> can be subtracted from the primary </w:t>
      </w:r>
      <w:r w:rsidRPr="009A75F6">
        <w:rPr>
          <w:rFonts w:asciiTheme="majorHAnsi" w:eastAsia="Times New Roman" w:hAnsiTheme="majorHAnsi" w:cs="Times New Roman"/>
          <w:b w:val="0"/>
          <w:i/>
          <w:color w:val="auto"/>
          <w:sz w:val="22"/>
          <w:lang w:val="en-GB"/>
        </w:rPr>
        <w:t>Q</w:t>
      </w:r>
      <w:r w:rsidRPr="009A75F6">
        <w:rPr>
          <w:rFonts w:asciiTheme="majorHAnsi" w:eastAsia="Times New Roman" w:hAnsiTheme="majorHAnsi" w:cs="Times New Roman"/>
          <w:b w:val="0"/>
          <w:i/>
          <w:color w:val="auto"/>
          <w:sz w:val="22"/>
          <w:vertAlign w:val="subscript"/>
          <w:lang w:val="en-GB"/>
        </w:rPr>
        <w:t>fuel</w:t>
      </w:r>
      <w:r w:rsidRPr="009A75F6">
        <w:rPr>
          <w:rFonts w:asciiTheme="majorHAnsi" w:eastAsia="Times New Roman" w:hAnsiTheme="majorHAnsi" w:cs="Times New Roman"/>
          <w:b w:val="0"/>
          <w:color w:val="auto"/>
          <w:sz w:val="22"/>
          <w:lang w:val="en-GB"/>
        </w:rPr>
        <w:t xml:space="preserve"> with a deviation &lt;</w:t>
      </w:r>
      <w:r w:rsidR="000A0663" w:rsidRPr="009A75F6">
        <w:rPr>
          <w:rFonts w:asciiTheme="majorHAnsi" w:eastAsia="Times New Roman" w:hAnsiTheme="majorHAnsi" w:cs="Times New Roman"/>
          <w:b w:val="0"/>
          <w:color w:val="auto"/>
          <w:sz w:val="22"/>
          <w:lang w:val="en-GB"/>
        </w:rPr>
        <w:t xml:space="preserve"> </w:t>
      </w:r>
      <w:r w:rsidRPr="009A75F6">
        <w:rPr>
          <w:rFonts w:asciiTheme="majorHAnsi" w:eastAsia="Times New Roman" w:hAnsiTheme="majorHAnsi" w:cs="Times New Roman"/>
          <w:b w:val="0"/>
          <w:color w:val="auto"/>
          <w:sz w:val="22"/>
          <w:lang w:val="en-GB"/>
        </w:rPr>
        <w:t>3.5% from the actual situation. More information in combustion with</w:t>
      </w:r>
      <w:r w:rsidR="00355F81" w:rsidRPr="009A75F6">
        <w:rPr>
          <w:rFonts w:asciiTheme="majorHAnsi" w:eastAsia="Times New Roman" w:hAnsiTheme="majorHAnsi" w:cs="Times New Roman"/>
          <w:b w:val="0"/>
          <w:color w:val="auto"/>
          <w:sz w:val="22"/>
          <w:lang w:val="en-GB"/>
        </w:rPr>
        <w:t xml:space="preserve"> oxygen is provided in </w:t>
      </w:r>
      <w:r w:rsidR="00F75F58">
        <w:rPr>
          <w:rFonts w:asciiTheme="majorHAnsi" w:eastAsia="Times New Roman" w:hAnsiTheme="majorHAnsi" w:cs="Times New Roman"/>
          <w:b w:val="0"/>
          <w:color w:val="auto"/>
          <w:sz w:val="22"/>
          <w:lang w:val="en-GB"/>
        </w:rPr>
        <w:t>Chapter</w:t>
      </w:r>
      <w:r w:rsidR="00355F81" w:rsidRPr="009A75F6">
        <w:rPr>
          <w:rFonts w:asciiTheme="majorHAnsi" w:eastAsia="Times New Roman" w:hAnsiTheme="majorHAnsi" w:cs="Times New Roman"/>
          <w:b w:val="0"/>
          <w:color w:val="auto"/>
          <w:sz w:val="22"/>
          <w:lang w:val="en-GB"/>
        </w:rPr>
        <w:t xml:space="preserve"> 5</w:t>
      </w:r>
      <w:r w:rsidRPr="009A75F6">
        <w:rPr>
          <w:rFonts w:asciiTheme="majorHAnsi" w:eastAsia="Times New Roman" w:hAnsiTheme="majorHAnsi" w:cs="Times New Roman"/>
          <w:b w:val="0"/>
          <w:color w:val="auto"/>
          <w:sz w:val="22"/>
          <w:lang w:val="en-GB"/>
        </w:rPr>
        <w:t>.3</w:t>
      </w:r>
      <w:r w:rsidR="00355F81" w:rsidRPr="009A75F6">
        <w:rPr>
          <w:rFonts w:asciiTheme="majorHAnsi" w:eastAsia="Times New Roman" w:hAnsiTheme="majorHAnsi" w:cs="Times New Roman"/>
          <w:b w:val="0"/>
          <w:color w:val="auto"/>
          <w:sz w:val="22"/>
          <w:lang w:val="en-GB"/>
        </w:rPr>
        <w:t>.2</w:t>
      </w:r>
      <w:r w:rsidRPr="009A75F6">
        <w:rPr>
          <w:rFonts w:asciiTheme="majorHAnsi" w:eastAsia="Times New Roman" w:hAnsiTheme="majorHAnsi" w:cs="Times New Roman"/>
          <w:b w:val="0"/>
          <w:color w:val="auto"/>
          <w:sz w:val="22"/>
          <w:lang w:val="en-GB"/>
        </w:rPr>
        <w:t>.</w:t>
      </w:r>
    </w:p>
    <w:p w14:paraId="6E2B73B0" w14:textId="423C5808" w:rsidR="00957C5A" w:rsidRDefault="00EB499C" w:rsidP="00957C5A">
      <w:pPr>
        <w:spacing w:after="200" w:line="264" w:lineRule="auto"/>
        <w:jc w:val="both"/>
        <w:rPr>
          <w:rFonts w:asciiTheme="majorHAnsi" w:hAnsiTheme="majorHAnsi"/>
        </w:rPr>
      </w:pPr>
      <w:r w:rsidRPr="009A75F6">
        <w:rPr>
          <w:rFonts w:asciiTheme="majorHAnsi" w:hAnsiTheme="majorHAnsi"/>
        </w:rPr>
        <w:t xml:space="preserve">Total energy consumption of a container glass plant is </w:t>
      </w:r>
      <w:r w:rsidR="00957C5A">
        <w:rPr>
          <w:rFonts w:asciiTheme="majorHAnsi" w:hAnsiTheme="majorHAnsi"/>
        </w:rPr>
        <w:t xml:space="preserve">between </w:t>
      </w:r>
      <w:r w:rsidRPr="009A75F6">
        <w:rPr>
          <w:rFonts w:asciiTheme="majorHAnsi" w:hAnsiTheme="majorHAnsi"/>
        </w:rPr>
        <w:t>5.8 – 6.5 GJ per tonne of packed glass</w:t>
      </w:r>
      <w:r w:rsidR="00276DE0" w:rsidRPr="009A75F6">
        <w:rPr>
          <w:rStyle w:val="ac"/>
          <w:rFonts w:asciiTheme="majorHAnsi" w:hAnsiTheme="majorHAnsi"/>
        </w:rPr>
        <w:footnoteReference w:id="15"/>
      </w:r>
      <w:r w:rsidRPr="009A75F6">
        <w:rPr>
          <w:rFonts w:asciiTheme="majorHAnsi" w:hAnsiTheme="majorHAnsi"/>
        </w:rPr>
        <w:t xml:space="preserve"> and depends on the glass colour and amount of furnaces and articles produced</w:t>
      </w:r>
      <w:r w:rsidRPr="009A75F6">
        <w:rPr>
          <w:rFonts w:asciiTheme="majorHAnsi" w:hAnsiTheme="majorHAnsi"/>
          <w:vertAlign w:val="superscript"/>
        </w:rPr>
        <w:footnoteReference w:id="16"/>
      </w:r>
      <w:r w:rsidRPr="009A75F6">
        <w:rPr>
          <w:rFonts w:asciiTheme="majorHAnsi" w:hAnsiTheme="majorHAnsi"/>
        </w:rPr>
        <w:t>. Energy is coming from b</w:t>
      </w:r>
      <w:r w:rsidR="00957C5A">
        <w:rPr>
          <w:rFonts w:asciiTheme="majorHAnsi" w:hAnsiTheme="majorHAnsi"/>
        </w:rPr>
        <w:t xml:space="preserve">oth gas and electrical boosting, where </w:t>
      </w:r>
      <w:r w:rsidRPr="009A75F6">
        <w:rPr>
          <w:rFonts w:asciiTheme="majorHAnsi" w:hAnsiTheme="majorHAnsi"/>
        </w:rPr>
        <w:t xml:space="preserve">electricity is normally used in rates 8-15% of the </w:t>
      </w:r>
      <w:r w:rsidR="00B15FFE">
        <w:rPr>
          <w:rFonts w:asciiTheme="majorHAnsi" w:hAnsiTheme="majorHAnsi"/>
        </w:rPr>
        <w:t xml:space="preserve">total melting energy (Figure </w:t>
      </w:r>
      <w:r w:rsidR="005810BC">
        <w:rPr>
          <w:rFonts w:asciiTheme="majorHAnsi" w:hAnsiTheme="majorHAnsi"/>
        </w:rPr>
        <w:t>8</w:t>
      </w:r>
      <w:r w:rsidRPr="009A75F6">
        <w:rPr>
          <w:rFonts w:asciiTheme="majorHAnsi" w:hAnsiTheme="majorHAnsi"/>
        </w:rPr>
        <w:t xml:space="preserve">; see </w:t>
      </w:r>
      <w:r w:rsidR="005810BC">
        <w:rPr>
          <w:rFonts w:asciiTheme="majorHAnsi" w:hAnsiTheme="majorHAnsi"/>
        </w:rPr>
        <w:t xml:space="preserve">also </w:t>
      </w:r>
      <w:r w:rsidRPr="009A75F6">
        <w:rPr>
          <w:rFonts w:asciiTheme="majorHAnsi" w:hAnsiTheme="majorHAnsi"/>
        </w:rPr>
        <w:t xml:space="preserve">Appendix </w:t>
      </w:r>
      <w:r w:rsidR="005810BC">
        <w:rPr>
          <w:rFonts w:asciiTheme="majorHAnsi" w:hAnsiTheme="majorHAnsi"/>
        </w:rPr>
        <w:t>C</w:t>
      </w:r>
      <w:r w:rsidRPr="009A75F6">
        <w:rPr>
          <w:rFonts w:asciiTheme="majorHAnsi" w:hAnsiTheme="majorHAnsi"/>
        </w:rPr>
        <w:t xml:space="preserve">). Furnace designs are bound to the plant’s space, while the investment decision on </w:t>
      </w:r>
      <w:r w:rsidR="00957C5A">
        <w:rPr>
          <w:rFonts w:asciiTheme="majorHAnsi" w:hAnsiTheme="majorHAnsi"/>
        </w:rPr>
        <w:t xml:space="preserve">selecting </w:t>
      </w:r>
      <w:r w:rsidRPr="009A75F6">
        <w:rPr>
          <w:rFonts w:asciiTheme="majorHAnsi" w:hAnsiTheme="majorHAnsi"/>
        </w:rPr>
        <w:t xml:space="preserve">a furnace type is mostly affected by the quality of the product, stability and lifetime. </w:t>
      </w:r>
      <w:r w:rsidR="000D3EF1">
        <w:rPr>
          <w:rFonts w:asciiTheme="majorHAnsi" w:hAnsiTheme="majorHAnsi"/>
        </w:rPr>
        <w:t xml:space="preserve">The </w:t>
      </w:r>
      <w:r w:rsidR="000D3EF1" w:rsidRPr="003C2155">
        <w:rPr>
          <w:rFonts w:asciiTheme="majorHAnsi" w:eastAsia="Times New Roman" w:hAnsiTheme="majorHAnsi" w:cs="Times New Roman"/>
        </w:rPr>
        <w:t xml:space="preserve">frequency </w:t>
      </w:r>
      <w:r w:rsidR="000D3EF1">
        <w:rPr>
          <w:rFonts w:asciiTheme="majorHAnsi" w:eastAsia="Times New Roman" w:hAnsiTheme="majorHAnsi" w:cs="Times New Roman"/>
        </w:rPr>
        <w:t xml:space="preserve">of maintenance is also dependent on the </w:t>
      </w:r>
      <w:r w:rsidR="000D3EF1" w:rsidRPr="003C2155">
        <w:rPr>
          <w:rFonts w:asciiTheme="majorHAnsi" w:eastAsia="Times New Roman" w:hAnsiTheme="majorHAnsi" w:cs="Times New Roman"/>
        </w:rPr>
        <w:t>company’s strategy</w:t>
      </w:r>
      <w:r w:rsidR="000D3EF1">
        <w:rPr>
          <w:rFonts w:asciiTheme="majorHAnsi" w:eastAsia="Times New Roman" w:hAnsiTheme="majorHAnsi" w:cs="Times New Roman"/>
        </w:rPr>
        <w:t>,</w:t>
      </w:r>
      <w:r w:rsidR="000D3EF1" w:rsidRPr="003C2155">
        <w:rPr>
          <w:rFonts w:asciiTheme="majorHAnsi" w:eastAsia="Times New Roman" w:hAnsiTheme="majorHAnsi" w:cs="Times New Roman"/>
        </w:rPr>
        <w:t xml:space="preserve"> </w:t>
      </w:r>
      <w:r w:rsidR="000D3EF1">
        <w:rPr>
          <w:rFonts w:asciiTheme="majorHAnsi" w:eastAsia="Times New Roman" w:hAnsiTheme="majorHAnsi" w:cs="Times New Roman"/>
        </w:rPr>
        <w:t xml:space="preserve">in an effort to avoid </w:t>
      </w:r>
      <w:r w:rsidR="000D3EF1" w:rsidRPr="003C2155">
        <w:rPr>
          <w:rFonts w:asciiTheme="majorHAnsi" w:eastAsia="Times New Roman" w:hAnsiTheme="majorHAnsi" w:cs="Times New Roman"/>
        </w:rPr>
        <w:t xml:space="preserve">the shut-down of the production line </w:t>
      </w:r>
      <w:r w:rsidR="000D3EF1">
        <w:rPr>
          <w:rFonts w:asciiTheme="majorHAnsi" w:eastAsia="Times New Roman" w:hAnsiTheme="majorHAnsi" w:cs="Times New Roman"/>
        </w:rPr>
        <w:t xml:space="preserve">(i.e. downtime lasts 35-40 days) and </w:t>
      </w:r>
      <w:r w:rsidR="000D3EF1" w:rsidRPr="003C2155">
        <w:rPr>
          <w:rFonts w:asciiTheme="majorHAnsi" w:eastAsia="Times New Roman" w:hAnsiTheme="majorHAnsi" w:cs="Times New Roman"/>
        </w:rPr>
        <w:t>technically achieve</w:t>
      </w:r>
      <w:r w:rsidR="000D3EF1">
        <w:rPr>
          <w:rFonts w:asciiTheme="majorHAnsi" w:eastAsia="Times New Roman" w:hAnsiTheme="majorHAnsi" w:cs="Times New Roman"/>
        </w:rPr>
        <w:t xml:space="preserve"> extended lifetimes </w:t>
      </w:r>
      <w:r w:rsidR="000D3EF1" w:rsidRPr="003C2155">
        <w:rPr>
          <w:rFonts w:asciiTheme="majorHAnsi" w:eastAsia="Times New Roman" w:hAnsiTheme="majorHAnsi" w:cs="Times New Roman"/>
        </w:rPr>
        <w:t>(Ecofys, 2009).</w:t>
      </w:r>
      <w:r w:rsidR="00957C5A">
        <w:rPr>
          <w:rFonts w:asciiTheme="majorHAnsi" w:eastAsia="Times New Roman" w:hAnsiTheme="majorHAnsi" w:cs="Times New Roman"/>
        </w:rPr>
        <w:t xml:space="preserve"> </w:t>
      </w:r>
      <w:r w:rsidR="00957C5A" w:rsidRPr="009A75F6">
        <w:rPr>
          <w:rFonts w:asciiTheme="majorHAnsi" w:hAnsiTheme="majorHAnsi"/>
        </w:rPr>
        <w:t xml:space="preserve">An indication for the </w:t>
      </w:r>
      <w:r w:rsidR="00957C5A" w:rsidRPr="009A75F6">
        <w:rPr>
          <w:rFonts w:asciiTheme="majorHAnsi" w:hAnsiTheme="majorHAnsi"/>
        </w:rPr>
        <w:lastRenderedPageBreak/>
        <w:t>latter would be a steep increase of energy consumption or the considerable wear of refractories which increases the risk of unexpected leaks</w:t>
      </w:r>
      <w:r w:rsidR="00957C5A">
        <w:rPr>
          <w:rStyle w:val="ac"/>
          <w:rFonts w:asciiTheme="majorHAnsi" w:hAnsiTheme="majorHAnsi"/>
        </w:rPr>
        <w:footnoteReference w:id="17"/>
      </w:r>
      <w:r w:rsidR="00957C5A" w:rsidRPr="009A75F6">
        <w:rPr>
          <w:rFonts w:asciiTheme="majorHAnsi" w:hAnsiTheme="majorHAnsi"/>
        </w:rPr>
        <w:t xml:space="preserve">. </w:t>
      </w:r>
    </w:p>
    <w:p w14:paraId="5C5C53B5" w14:textId="3ADD3548" w:rsidR="00904B21" w:rsidRPr="009A75F6" w:rsidRDefault="00904B21" w:rsidP="00904B21">
      <w:pPr>
        <w:pStyle w:val="Tablenumber"/>
        <w:spacing w:after="120"/>
        <w:rPr>
          <w:sz w:val="20"/>
          <w:lang w:val="en-GB"/>
        </w:rPr>
      </w:pPr>
      <w:r>
        <w:rPr>
          <w:sz w:val="20"/>
          <w:lang w:val="en-GB"/>
        </w:rPr>
        <w:t>4.2.4</w:t>
      </w:r>
      <w:r w:rsidRPr="009A75F6">
        <w:rPr>
          <w:sz w:val="20"/>
          <w:lang w:val="en-GB"/>
        </w:rPr>
        <w:t xml:space="preserve"> Waste heat recovery</w:t>
      </w:r>
    </w:p>
    <w:p w14:paraId="5D04375F" w14:textId="77777777" w:rsidR="00904B21" w:rsidRPr="009A75F6" w:rsidRDefault="00904B21" w:rsidP="00904B21">
      <w:pPr>
        <w:spacing w:line="264" w:lineRule="auto"/>
        <w:jc w:val="both"/>
        <w:rPr>
          <w:rFonts w:asciiTheme="majorHAnsi" w:hAnsiTheme="majorHAnsi"/>
        </w:rPr>
      </w:pPr>
      <w:r w:rsidRPr="009A75F6">
        <w:rPr>
          <w:rFonts w:asciiTheme="majorHAnsi" w:hAnsiTheme="majorHAnsi"/>
        </w:rPr>
        <w:t>The otherwise lost residual heat is taken as heating medium from the waste gas channel of the melting end. Waste heat recovery options are interlinked to the furnace type (i.e. air/fuel, oxy/fuel) as well as the temperature and purity of the flue gases exiting the furnace or the regenerator (see Appendix A; Chapter 5.3.4). The recovered heat from flue gas is about 60-68% depending on the heat recovery system, which helps to maintain the primary energy input for melting at the levels of 4.5-4.8 GJ per tonne of packed glass</w:t>
      </w:r>
      <w:r w:rsidRPr="009A75F6">
        <w:rPr>
          <w:rFonts w:asciiTheme="majorHAnsi" w:eastAsia="Times New Roman" w:hAnsiTheme="majorHAnsi" w:cs="Times New Roman"/>
        </w:rPr>
        <w:t xml:space="preserve">. </w:t>
      </w:r>
      <w:r w:rsidRPr="009A75F6">
        <w:rPr>
          <w:rFonts w:asciiTheme="majorHAnsi" w:hAnsiTheme="majorHAnsi"/>
        </w:rPr>
        <w:t>A heat recovery system of high efficiency results in residual gases of low heat content which prevents a further use of the exiting gases. Options that do not use the residual heat directly back to the meting process may be more preferable for process control reasons (see Chapter 5.6), but may also require the cleaning of flue gases and also stay above 180</w:t>
      </w:r>
      <w:r w:rsidRPr="009A75F6">
        <w:rPr>
          <w:rFonts w:asciiTheme="majorHAnsi" w:hAnsiTheme="majorHAnsi"/>
          <w:vertAlign w:val="superscript"/>
        </w:rPr>
        <w:t>o</w:t>
      </w:r>
      <w:r w:rsidRPr="009A75F6">
        <w:rPr>
          <w:rFonts w:asciiTheme="majorHAnsi" w:hAnsiTheme="majorHAnsi"/>
        </w:rPr>
        <w:t xml:space="preserve">C to avoid sulphuric acid (e.g. preheating natural gas for annealing).  </w:t>
      </w:r>
    </w:p>
    <w:p w14:paraId="1707BE50" w14:textId="07F31A80" w:rsidR="00143450" w:rsidRPr="009A75F6" w:rsidRDefault="00904B21" w:rsidP="00125E31">
      <w:pPr>
        <w:pStyle w:val="Tablenumber"/>
        <w:spacing w:after="120"/>
        <w:rPr>
          <w:sz w:val="20"/>
          <w:lang w:val="en-GB"/>
        </w:rPr>
      </w:pPr>
      <w:r>
        <w:rPr>
          <w:sz w:val="20"/>
          <w:lang w:val="en-GB"/>
        </w:rPr>
        <w:t>4.2.5</w:t>
      </w:r>
      <w:r w:rsidR="00125E31" w:rsidRPr="009A75F6">
        <w:rPr>
          <w:sz w:val="20"/>
          <w:lang w:val="en-GB"/>
        </w:rPr>
        <w:t xml:space="preserve"> </w:t>
      </w:r>
      <w:r w:rsidR="00143450" w:rsidRPr="009A75F6">
        <w:rPr>
          <w:sz w:val="20"/>
          <w:lang w:val="en-GB"/>
        </w:rPr>
        <w:t xml:space="preserve">Process flowchart </w:t>
      </w:r>
    </w:p>
    <w:p w14:paraId="492BD362" w14:textId="46454D7E" w:rsidR="00516DDF" w:rsidRPr="009A75F6" w:rsidRDefault="00143450" w:rsidP="009A2B48">
      <w:pPr>
        <w:spacing w:line="264" w:lineRule="auto"/>
        <w:jc w:val="both"/>
        <w:rPr>
          <w:rFonts w:asciiTheme="majorHAnsi" w:hAnsiTheme="majorHAnsi"/>
        </w:rPr>
        <w:sectPr w:rsidR="00516DDF" w:rsidRPr="009A75F6" w:rsidSect="003B4882">
          <w:headerReference w:type="even" r:id="rId52"/>
          <w:headerReference w:type="default" r:id="rId53"/>
          <w:pgSz w:w="11906" w:h="16838"/>
          <w:pgMar w:top="1560" w:right="1558" w:bottom="1702" w:left="1800" w:header="709" w:footer="708" w:gutter="0"/>
          <w:cols w:space="708"/>
          <w:docGrid w:linePitch="360"/>
        </w:sectPr>
      </w:pPr>
      <w:r w:rsidRPr="009A75F6">
        <w:rPr>
          <w:rFonts w:asciiTheme="majorHAnsi" w:hAnsiTheme="majorHAnsi"/>
        </w:rPr>
        <w:t>Process flow diagrams are an integral part of plant- and process-specific information which depict the individual process steps within product manufacturing (Wynn &amp; Clarkson, 2018</w:t>
      </w:r>
      <w:r w:rsidR="00516DDF" w:rsidRPr="009A75F6">
        <w:rPr>
          <w:rFonts w:asciiTheme="majorHAnsi" w:hAnsiTheme="majorHAnsi"/>
        </w:rPr>
        <w:t>; van Berchum et al</w:t>
      </w:r>
      <w:r w:rsidR="008B424D" w:rsidRPr="009A75F6">
        <w:rPr>
          <w:rFonts w:asciiTheme="majorHAnsi" w:hAnsiTheme="majorHAnsi"/>
        </w:rPr>
        <w:t>.</w:t>
      </w:r>
      <w:r w:rsidR="00516DDF" w:rsidRPr="009A75F6">
        <w:rPr>
          <w:rFonts w:asciiTheme="majorHAnsi" w:hAnsiTheme="majorHAnsi"/>
        </w:rPr>
        <w:t xml:space="preserve"> 2018</w:t>
      </w:r>
      <w:r w:rsidRPr="009A75F6">
        <w:rPr>
          <w:rFonts w:asciiTheme="majorHAnsi" w:hAnsiTheme="majorHAnsi"/>
        </w:rPr>
        <w:t>). The generi</w:t>
      </w:r>
      <w:r w:rsidR="00516DDF" w:rsidRPr="009A75F6">
        <w:rPr>
          <w:rFonts w:asciiTheme="majorHAnsi" w:hAnsiTheme="majorHAnsi"/>
        </w:rPr>
        <w:t>c proc</w:t>
      </w:r>
      <w:r w:rsidR="005810BC">
        <w:rPr>
          <w:rFonts w:asciiTheme="majorHAnsi" w:hAnsiTheme="majorHAnsi"/>
        </w:rPr>
        <w:t>ess flow chart shown in Figure 8</w:t>
      </w:r>
      <w:r w:rsidRPr="009A75F6">
        <w:rPr>
          <w:rFonts w:asciiTheme="majorHAnsi" w:hAnsiTheme="majorHAnsi"/>
        </w:rPr>
        <w:t xml:space="preserve"> is deemed representative for the average Dutch container glass manufacturing process, neglecting specifics of the different production locations. </w:t>
      </w:r>
      <w:r w:rsidR="00516DDF" w:rsidRPr="009A75F6">
        <w:rPr>
          <w:rFonts w:asciiTheme="majorHAnsi" w:hAnsiTheme="majorHAnsi"/>
        </w:rPr>
        <w:t>Its development facilitated the embedding, the communication and the validation of the empirical evidence with the assistance of glass experts. After conducting material and energy flow analysis, the process flowchart is then finalised. Unnecessary steps, bottlenecks and other inefficiencies can be identified, allowing the interaction between equipment and process streams to be further explored (Bhattacharyya et al. 2012).</w:t>
      </w:r>
    </w:p>
    <w:p w14:paraId="2AED865F" w14:textId="5E68AF1B" w:rsidR="00143450" w:rsidRPr="009A75F6" w:rsidRDefault="00953C10" w:rsidP="00143450">
      <w:pPr>
        <w:spacing w:before="120" w:after="120" w:line="276" w:lineRule="auto"/>
        <w:jc w:val="both"/>
        <w:rPr>
          <w:b/>
          <w:color w:val="6B7600"/>
        </w:rPr>
      </w:pPr>
      <w:r>
        <w:rPr>
          <w:b/>
          <w:noProof/>
          <w:color w:val="6B7600"/>
          <w:lang w:val="el-GR" w:eastAsia="el-GR"/>
        </w:rPr>
        <w:lastRenderedPageBreak/>
        <w:drawing>
          <wp:inline distT="0" distB="0" distL="0" distR="0" wp14:anchorId="52C9A67A" wp14:editId="39061827">
            <wp:extent cx="8684511" cy="4035422"/>
            <wp:effectExtent l="0" t="0" r="0" b="381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696181" cy="4040845"/>
                    </a:xfrm>
                    <a:prstGeom prst="rect">
                      <a:avLst/>
                    </a:prstGeom>
                    <a:noFill/>
                  </pic:spPr>
                </pic:pic>
              </a:graphicData>
            </a:graphic>
          </wp:inline>
        </w:drawing>
      </w:r>
    </w:p>
    <w:p w14:paraId="7548C2D9" w14:textId="77777777" w:rsidR="00143450" w:rsidRPr="009A75F6" w:rsidRDefault="00143450" w:rsidP="00143450">
      <w:pPr>
        <w:spacing w:before="120" w:after="120" w:line="276" w:lineRule="auto"/>
        <w:jc w:val="both"/>
        <w:rPr>
          <w:b/>
          <w:color w:val="6B7600"/>
        </w:rPr>
      </w:pPr>
    </w:p>
    <w:p w14:paraId="1C13493E" w14:textId="098F6CBF" w:rsidR="00143450" w:rsidRPr="003B46A1" w:rsidRDefault="005810BC" w:rsidP="00143450">
      <w:pPr>
        <w:spacing w:before="120" w:after="120" w:line="276" w:lineRule="auto"/>
        <w:jc w:val="both"/>
        <w:rPr>
          <w:rFonts w:ascii="Verdana" w:hAnsi="Verdana"/>
          <w:sz w:val="18"/>
        </w:rPr>
        <w:sectPr w:rsidR="00143450" w:rsidRPr="003B46A1" w:rsidSect="003B4882">
          <w:headerReference w:type="even" r:id="rId55"/>
          <w:headerReference w:type="default" r:id="rId56"/>
          <w:pgSz w:w="16838" w:h="11906" w:orient="landscape"/>
          <w:pgMar w:top="1800" w:right="1560" w:bottom="1558" w:left="1702" w:header="709" w:footer="680" w:gutter="0"/>
          <w:cols w:space="708"/>
          <w:docGrid w:linePitch="360"/>
        </w:sectPr>
      </w:pPr>
      <w:r>
        <w:rPr>
          <w:rFonts w:ascii="Verdana" w:hAnsi="Verdana"/>
          <w:b/>
          <w:color w:val="6B7600"/>
          <w:sz w:val="18"/>
        </w:rPr>
        <w:t>Figure 8</w:t>
      </w:r>
      <w:r w:rsidR="00143450" w:rsidRPr="003B46A1">
        <w:rPr>
          <w:rFonts w:ascii="Verdana" w:hAnsi="Verdana"/>
          <w:b/>
          <w:color w:val="6B7600"/>
          <w:sz w:val="18"/>
        </w:rPr>
        <w:t xml:space="preserve"> | Process flowchart of </w:t>
      </w:r>
      <w:r w:rsidR="00125E31" w:rsidRPr="003B46A1">
        <w:rPr>
          <w:rFonts w:ascii="Verdana" w:hAnsi="Verdana"/>
          <w:b/>
          <w:color w:val="6B7600"/>
          <w:sz w:val="18"/>
        </w:rPr>
        <w:t>a typical</w:t>
      </w:r>
      <w:r w:rsidR="00143450" w:rsidRPr="003B46A1">
        <w:rPr>
          <w:rFonts w:ascii="Verdana" w:hAnsi="Verdana"/>
          <w:b/>
          <w:color w:val="6B7600"/>
          <w:sz w:val="18"/>
        </w:rPr>
        <w:t xml:space="preserve"> Container glass plant</w:t>
      </w:r>
      <w:r w:rsidR="00143450" w:rsidRPr="003B46A1">
        <w:rPr>
          <w:rFonts w:ascii="Verdana" w:hAnsi="Verdana"/>
          <w:b/>
          <w:color w:val="6B7600"/>
          <w:sz w:val="18"/>
          <w:vertAlign w:val="superscript"/>
        </w:rPr>
        <w:footnoteReference w:id="18"/>
      </w:r>
      <w:r w:rsidR="00143450" w:rsidRPr="003B46A1">
        <w:rPr>
          <w:rFonts w:ascii="Verdana" w:hAnsi="Verdana"/>
          <w:b/>
          <w:color w:val="6B7600"/>
          <w:sz w:val="18"/>
        </w:rPr>
        <w:t xml:space="preserve">. </w:t>
      </w:r>
      <w:r w:rsidR="00143450" w:rsidRPr="003B46A1">
        <w:rPr>
          <w:rFonts w:ascii="Verdana" w:hAnsi="Verdana"/>
          <w:sz w:val="18"/>
        </w:rPr>
        <w:br w:type="page"/>
      </w:r>
    </w:p>
    <w:p w14:paraId="5E260C05" w14:textId="00D60469" w:rsidR="00D06B91" w:rsidRPr="009A75F6" w:rsidRDefault="0048738D" w:rsidP="00FA60CC">
      <w:pPr>
        <w:pStyle w:val="20"/>
        <w:spacing w:before="0" w:after="120"/>
        <w:rPr>
          <w:rFonts w:ascii="Verdana" w:hAnsi="Verdana"/>
          <w:color w:val="6B7600"/>
          <w:sz w:val="28"/>
          <w:szCs w:val="28"/>
        </w:rPr>
      </w:pPr>
      <w:bookmarkStart w:id="41" w:name="_Toc17370181"/>
      <w:r w:rsidRPr="009A75F6">
        <w:rPr>
          <w:rFonts w:ascii="Verdana" w:hAnsi="Verdana"/>
          <w:color w:val="6B7600"/>
          <w:sz w:val="28"/>
          <w:szCs w:val="28"/>
        </w:rPr>
        <w:lastRenderedPageBreak/>
        <w:t>4.3 Economic analysis</w:t>
      </w:r>
      <w:bookmarkEnd w:id="41"/>
      <w:r w:rsidR="00716557" w:rsidRPr="009A75F6">
        <w:rPr>
          <w:rFonts w:ascii="Verdana" w:hAnsi="Verdana"/>
          <w:color w:val="6B7600"/>
          <w:sz w:val="28"/>
          <w:szCs w:val="28"/>
        </w:rPr>
        <w:t xml:space="preserve"> </w:t>
      </w:r>
    </w:p>
    <w:p w14:paraId="55A0A48C" w14:textId="2CDF694A" w:rsidR="00CE089D" w:rsidRPr="009A75F6" w:rsidRDefault="00D06B91" w:rsidP="009A2B48">
      <w:pPr>
        <w:spacing w:after="0" w:line="264" w:lineRule="auto"/>
        <w:jc w:val="both"/>
        <w:rPr>
          <w:rFonts w:asciiTheme="majorHAnsi" w:hAnsiTheme="majorHAnsi"/>
          <w:bCs/>
        </w:rPr>
      </w:pPr>
      <w:r w:rsidRPr="009A75F6">
        <w:rPr>
          <w:rFonts w:asciiTheme="majorHAnsi" w:hAnsiTheme="majorHAnsi"/>
        </w:rPr>
        <w:t xml:space="preserve">Apart from </w:t>
      </w:r>
      <w:r w:rsidR="006F78D6" w:rsidRPr="009A75F6">
        <w:rPr>
          <w:rFonts w:asciiTheme="majorHAnsi" w:hAnsiTheme="majorHAnsi"/>
        </w:rPr>
        <w:t xml:space="preserve">the reduction potential of </w:t>
      </w:r>
      <w:r w:rsidRPr="009A75F6">
        <w:rPr>
          <w:rFonts w:asciiTheme="majorHAnsi" w:hAnsiTheme="majorHAnsi"/>
        </w:rPr>
        <w:t>CO</w:t>
      </w:r>
      <w:r w:rsidRPr="009A75F6">
        <w:rPr>
          <w:rFonts w:asciiTheme="majorHAnsi" w:hAnsiTheme="majorHAnsi"/>
          <w:vertAlign w:val="subscript"/>
        </w:rPr>
        <w:t>2</w:t>
      </w:r>
      <w:r w:rsidRPr="009A75F6">
        <w:rPr>
          <w:rFonts w:asciiTheme="majorHAnsi" w:hAnsiTheme="majorHAnsi"/>
        </w:rPr>
        <w:t xml:space="preserve"> </w:t>
      </w:r>
      <w:r w:rsidR="006F78D6" w:rsidRPr="009A75F6">
        <w:rPr>
          <w:rFonts w:asciiTheme="majorHAnsi" w:hAnsiTheme="majorHAnsi"/>
        </w:rPr>
        <w:t>emissions</w:t>
      </w:r>
      <w:r w:rsidRPr="009A75F6">
        <w:rPr>
          <w:rFonts w:asciiTheme="majorHAnsi" w:hAnsiTheme="majorHAnsi"/>
        </w:rPr>
        <w:t xml:space="preserve">, </w:t>
      </w:r>
      <w:r w:rsidR="00287BA1" w:rsidRPr="009A75F6">
        <w:rPr>
          <w:rFonts w:asciiTheme="majorHAnsi" w:hAnsiTheme="majorHAnsi"/>
        </w:rPr>
        <w:t xml:space="preserve">decarbonisation </w:t>
      </w:r>
      <w:r w:rsidRPr="009A75F6">
        <w:rPr>
          <w:rFonts w:asciiTheme="majorHAnsi" w:hAnsiTheme="majorHAnsi"/>
        </w:rPr>
        <w:t>option</w:t>
      </w:r>
      <w:r w:rsidR="00287BA1" w:rsidRPr="009A75F6">
        <w:rPr>
          <w:rFonts w:asciiTheme="majorHAnsi" w:hAnsiTheme="majorHAnsi"/>
        </w:rPr>
        <w:t>s</w:t>
      </w:r>
      <w:r w:rsidRPr="009A75F6">
        <w:rPr>
          <w:rFonts w:asciiTheme="majorHAnsi" w:hAnsiTheme="majorHAnsi"/>
        </w:rPr>
        <w:t xml:space="preserve"> must </w:t>
      </w:r>
      <w:r w:rsidR="006F78D6" w:rsidRPr="009A75F6">
        <w:rPr>
          <w:rFonts w:asciiTheme="majorHAnsi" w:hAnsiTheme="majorHAnsi"/>
        </w:rPr>
        <w:t xml:space="preserve">also </w:t>
      </w:r>
      <w:r w:rsidRPr="009A75F6">
        <w:rPr>
          <w:rFonts w:asciiTheme="majorHAnsi" w:hAnsiTheme="majorHAnsi"/>
        </w:rPr>
        <w:t xml:space="preserve">be technically and financially feasible to qualify for further investigation. </w:t>
      </w:r>
      <w:r w:rsidR="006F78D6" w:rsidRPr="009A75F6">
        <w:rPr>
          <w:rFonts w:asciiTheme="majorHAnsi" w:hAnsiTheme="majorHAnsi"/>
        </w:rPr>
        <w:t xml:space="preserve">For the purposes of this study, </w:t>
      </w:r>
      <w:r w:rsidR="00287BA1" w:rsidRPr="009A75F6">
        <w:rPr>
          <w:rFonts w:asciiTheme="majorHAnsi" w:hAnsiTheme="majorHAnsi"/>
        </w:rPr>
        <w:t>the adoption of a novel t</w:t>
      </w:r>
      <w:r w:rsidRPr="009A75F6">
        <w:rPr>
          <w:rFonts w:asciiTheme="majorHAnsi" w:hAnsiTheme="majorHAnsi"/>
        </w:rPr>
        <w:t xml:space="preserve">echnology </w:t>
      </w:r>
      <w:r w:rsidR="006F78D6" w:rsidRPr="009A75F6">
        <w:rPr>
          <w:rFonts w:asciiTheme="majorHAnsi" w:hAnsiTheme="majorHAnsi"/>
        </w:rPr>
        <w:t xml:space="preserve">is deemed </w:t>
      </w:r>
      <w:r w:rsidRPr="009A75F6">
        <w:rPr>
          <w:rFonts w:asciiTheme="majorHAnsi" w:hAnsiTheme="majorHAnsi"/>
        </w:rPr>
        <w:t xml:space="preserve">technically feasible if </w:t>
      </w:r>
      <w:r w:rsidR="006F78D6" w:rsidRPr="009A75F6">
        <w:rPr>
          <w:rFonts w:asciiTheme="majorHAnsi" w:hAnsiTheme="majorHAnsi"/>
        </w:rPr>
        <w:t>the technology</w:t>
      </w:r>
      <w:r w:rsidRPr="009A75F6">
        <w:rPr>
          <w:rFonts w:asciiTheme="majorHAnsi" w:hAnsiTheme="majorHAnsi"/>
        </w:rPr>
        <w:t xml:space="preserve"> can leverage the majority of the current operational capabilities. </w:t>
      </w:r>
      <w:r w:rsidR="00287BA1" w:rsidRPr="009A75F6">
        <w:rPr>
          <w:rFonts w:asciiTheme="majorHAnsi" w:hAnsiTheme="majorHAnsi"/>
        </w:rPr>
        <w:t>B</w:t>
      </w:r>
      <w:r w:rsidR="001447FB" w:rsidRPr="009A75F6">
        <w:rPr>
          <w:rFonts w:asciiTheme="majorHAnsi" w:hAnsiTheme="majorHAnsi"/>
        </w:rPr>
        <w:t xml:space="preserve">y contrast, an option </w:t>
      </w:r>
      <w:r w:rsidR="006F78D6" w:rsidRPr="009A75F6">
        <w:rPr>
          <w:rFonts w:asciiTheme="majorHAnsi" w:hAnsiTheme="majorHAnsi"/>
        </w:rPr>
        <w:t xml:space="preserve">would be </w:t>
      </w:r>
      <w:r w:rsidR="001447FB" w:rsidRPr="009A75F6">
        <w:rPr>
          <w:rFonts w:asciiTheme="majorHAnsi" w:hAnsiTheme="majorHAnsi"/>
        </w:rPr>
        <w:t xml:space="preserve">financially feasible if </w:t>
      </w:r>
      <w:r w:rsidR="00F02327" w:rsidRPr="009A75F6">
        <w:rPr>
          <w:rFonts w:asciiTheme="majorHAnsi" w:hAnsiTheme="majorHAnsi"/>
        </w:rPr>
        <w:t>its</w:t>
      </w:r>
      <w:r w:rsidR="001447FB" w:rsidRPr="009A75F6">
        <w:rPr>
          <w:rFonts w:asciiTheme="majorHAnsi" w:hAnsiTheme="majorHAnsi"/>
        </w:rPr>
        <w:t xml:space="preserve"> </w:t>
      </w:r>
      <w:r w:rsidR="00F02327" w:rsidRPr="009A75F6">
        <w:rPr>
          <w:rFonts w:asciiTheme="majorHAnsi" w:hAnsiTheme="majorHAnsi"/>
        </w:rPr>
        <w:t xml:space="preserve">adoption </w:t>
      </w:r>
      <w:r w:rsidR="001447FB" w:rsidRPr="009A75F6">
        <w:rPr>
          <w:rFonts w:asciiTheme="majorHAnsi" w:hAnsiTheme="majorHAnsi"/>
        </w:rPr>
        <w:t>results in a profitable process.</w:t>
      </w:r>
      <w:r w:rsidR="0081212C" w:rsidRPr="009A75F6">
        <w:rPr>
          <w:rFonts w:asciiTheme="majorHAnsi" w:hAnsiTheme="majorHAnsi"/>
        </w:rPr>
        <w:t xml:space="preserve"> Both </w:t>
      </w:r>
      <w:r w:rsidR="006F78D6" w:rsidRPr="009A75F6">
        <w:rPr>
          <w:rFonts w:asciiTheme="majorHAnsi" w:hAnsiTheme="majorHAnsi"/>
        </w:rPr>
        <w:t>criteria</w:t>
      </w:r>
      <w:r w:rsidR="0081212C" w:rsidRPr="009A75F6">
        <w:rPr>
          <w:rFonts w:asciiTheme="majorHAnsi" w:hAnsiTheme="majorHAnsi"/>
        </w:rPr>
        <w:t xml:space="preserve"> will be </w:t>
      </w:r>
      <w:r w:rsidR="00F02327" w:rsidRPr="009A75F6">
        <w:rPr>
          <w:rFonts w:asciiTheme="majorHAnsi" w:hAnsiTheme="majorHAnsi"/>
        </w:rPr>
        <w:t xml:space="preserve">summarised </w:t>
      </w:r>
      <w:r w:rsidR="0081212C" w:rsidRPr="009A75F6">
        <w:rPr>
          <w:rFonts w:asciiTheme="majorHAnsi" w:hAnsiTheme="majorHAnsi"/>
        </w:rPr>
        <w:t xml:space="preserve">in terms of </w:t>
      </w:r>
      <w:r w:rsidR="006F78D6" w:rsidRPr="009A75F6">
        <w:rPr>
          <w:rFonts w:asciiTheme="majorHAnsi" w:hAnsiTheme="majorHAnsi"/>
        </w:rPr>
        <w:t xml:space="preserve">adoption </w:t>
      </w:r>
      <w:r w:rsidR="0081212C" w:rsidRPr="009A75F6">
        <w:rPr>
          <w:rFonts w:asciiTheme="majorHAnsi" w:hAnsiTheme="majorHAnsi"/>
        </w:rPr>
        <w:t>enablers and barriers of the shortlisted technologies in Chapter 5.</w:t>
      </w:r>
      <w:r w:rsidR="00CE089D" w:rsidRPr="009A75F6">
        <w:rPr>
          <w:rFonts w:asciiTheme="majorHAnsi" w:hAnsiTheme="majorHAnsi"/>
        </w:rPr>
        <w:t xml:space="preserve"> </w:t>
      </w:r>
      <w:r w:rsidR="00CE089D" w:rsidRPr="009A75F6">
        <w:rPr>
          <w:rFonts w:asciiTheme="majorHAnsi" w:hAnsiTheme="majorHAnsi"/>
          <w:bCs/>
        </w:rPr>
        <w:t xml:space="preserve">The methodology for performing Economic analysis is presented in Figure </w:t>
      </w:r>
      <w:r w:rsidR="005810BC">
        <w:rPr>
          <w:rFonts w:asciiTheme="majorHAnsi" w:hAnsiTheme="majorHAnsi"/>
          <w:bCs/>
        </w:rPr>
        <w:t>9</w:t>
      </w:r>
      <w:r w:rsidR="00CE089D" w:rsidRPr="009A75F6">
        <w:rPr>
          <w:rFonts w:asciiTheme="majorHAnsi" w:hAnsiTheme="majorHAnsi"/>
          <w:bCs/>
        </w:rPr>
        <w:t>.</w:t>
      </w:r>
      <w:r w:rsidR="00F02327" w:rsidRPr="009A75F6">
        <w:rPr>
          <w:rFonts w:asciiTheme="majorHAnsi" w:hAnsiTheme="majorHAnsi"/>
          <w:bCs/>
        </w:rPr>
        <w:t xml:space="preserve"> </w:t>
      </w:r>
    </w:p>
    <w:p w14:paraId="5DD12B36" w14:textId="77777777" w:rsidR="00125E31" w:rsidRPr="009A75F6" w:rsidRDefault="00125E31" w:rsidP="009A2B48">
      <w:pPr>
        <w:spacing w:after="0" w:line="264" w:lineRule="auto"/>
        <w:jc w:val="both"/>
        <w:rPr>
          <w:rFonts w:asciiTheme="majorHAnsi" w:hAnsiTheme="majorHAnsi"/>
          <w:bCs/>
        </w:rPr>
      </w:pPr>
    </w:p>
    <w:p w14:paraId="0ED56F12" w14:textId="179EBE88" w:rsidR="00CE089D" w:rsidRPr="009A75F6" w:rsidRDefault="003B02DC" w:rsidP="009B2683">
      <w:pPr>
        <w:rPr>
          <w:rFonts w:asciiTheme="majorHAnsi" w:hAnsiTheme="majorHAnsi"/>
          <w:bCs/>
        </w:rPr>
      </w:pPr>
      <w:r w:rsidRPr="009A75F6">
        <w:rPr>
          <w:rFonts w:asciiTheme="majorHAnsi" w:hAnsiTheme="majorHAnsi"/>
          <w:bCs/>
          <w:noProof/>
          <w:lang w:val="el-GR" w:eastAsia="el-GR"/>
        </w:rPr>
        <w:drawing>
          <wp:inline distT="0" distB="0" distL="0" distR="0" wp14:anchorId="2E9141AA" wp14:editId="5FDFD931">
            <wp:extent cx="5367647" cy="3350106"/>
            <wp:effectExtent l="0" t="0" r="5080" b="3175"/>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70680" cy="3351999"/>
                    </a:xfrm>
                    <a:prstGeom prst="rect">
                      <a:avLst/>
                    </a:prstGeom>
                    <a:noFill/>
                  </pic:spPr>
                </pic:pic>
              </a:graphicData>
            </a:graphic>
          </wp:inline>
        </w:drawing>
      </w:r>
    </w:p>
    <w:p w14:paraId="2D12C1B5" w14:textId="78EB5BE6" w:rsidR="00CE089D" w:rsidRPr="003B46A1" w:rsidRDefault="005810BC" w:rsidP="00CE089D">
      <w:pPr>
        <w:spacing w:before="120" w:after="200" w:line="264" w:lineRule="auto"/>
        <w:jc w:val="both"/>
        <w:rPr>
          <w:rFonts w:ascii="Verdana" w:hAnsi="Verdana"/>
          <w:b/>
          <w:color w:val="6B7600"/>
          <w:sz w:val="18"/>
        </w:rPr>
      </w:pPr>
      <w:r>
        <w:rPr>
          <w:rFonts w:ascii="Verdana" w:hAnsi="Verdana"/>
          <w:b/>
          <w:color w:val="6B7600"/>
          <w:sz w:val="18"/>
        </w:rPr>
        <w:t>Figure 9</w:t>
      </w:r>
      <w:r w:rsidR="00CE089D" w:rsidRPr="003B46A1">
        <w:rPr>
          <w:rFonts w:ascii="Verdana" w:hAnsi="Verdana"/>
          <w:b/>
          <w:color w:val="6B7600"/>
          <w:sz w:val="18"/>
        </w:rPr>
        <w:t xml:space="preserve"> |</w:t>
      </w:r>
      <w:r w:rsidR="00DF76D8" w:rsidRPr="003B46A1">
        <w:rPr>
          <w:rFonts w:ascii="Verdana" w:hAnsi="Verdana"/>
          <w:b/>
          <w:color w:val="6B7600"/>
          <w:sz w:val="18"/>
        </w:rPr>
        <w:t xml:space="preserve"> Method followed</w:t>
      </w:r>
      <w:r w:rsidR="00CE089D" w:rsidRPr="003B46A1">
        <w:rPr>
          <w:rFonts w:ascii="Verdana" w:hAnsi="Verdana"/>
          <w:b/>
          <w:color w:val="6B7600"/>
          <w:sz w:val="18"/>
        </w:rPr>
        <w:t xml:space="preserve"> for performing </w:t>
      </w:r>
      <w:r w:rsidR="003B46A1">
        <w:rPr>
          <w:rFonts w:ascii="Verdana" w:hAnsi="Verdana"/>
          <w:b/>
          <w:color w:val="6B7600"/>
          <w:sz w:val="18"/>
        </w:rPr>
        <w:t>estimating ROI and Payback period</w:t>
      </w:r>
      <w:r w:rsidR="00CE089D" w:rsidRPr="003B46A1">
        <w:rPr>
          <w:rFonts w:ascii="Verdana" w:hAnsi="Verdana"/>
          <w:b/>
          <w:color w:val="6B7600"/>
          <w:sz w:val="18"/>
        </w:rPr>
        <w:t xml:space="preserve">. </w:t>
      </w:r>
    </w:p>
    <w:p w14:paraId="1E9CDA2A" w14:textId="0E4287A5" w:rsidR="00C57AEF" w:rsidRPr="009A75F6" w:rsidRDefault="00B04E30" w:rsidP="00B04E30">
      <w:pPr>
        <w:pStyle w:val="Tablenumber"/>
        <w:spacing w:after="120"/>
        <w:rPr>
          <w:sz w:val="20"/>
          <w:lang w:val="en-GB"/>
        </w:rPr>
      </w:pPr>
      <w:r w:rsidRPr="009A75F6">
        <w:rPr>
          <w:sz w:val="20"/>
          <w:lang w:val="en-GB"/>
        </w:rPr>
        <w:t xml:space="preserve">4.3.1 </w:t>
      </w:r>
      <w:r w:rsidR="00C57AEF" w:rsidRPr="009A75F6">
        <w:rPr>
          <w:sz w:val="20"/>
          <w:lang w:val="en-GB"/>
        </w:rPr>
        <w:t>Technical feasibility</w:t>
      </w:r>
    </w:p>
    <w:p w14:paraId="1A030DF4" w14:textId="3C4521FB" w:rsidR="00635BF7" w:rsidRPr="009A75F6" w:rsidRDefault="00D06B91" w:rsidP="009A2B48">
      <w:pPr>
        <w:spacing w:line="264" w:lineRule="auto"/>
        <w:jc w:val="both"/>
        <w:rPr>
          <w:rFonts w:asciiTheme="majorHAnsi" w:hAnsiTheme="majorHAnsi"/>
        </w:rPr>
      </w:pPr>
      <w:r w:rsidRPr="009A75F6">
        <w:rPr>
          <w:rFonts w:asciiTheme="majorHAnsi" w:hAnsiTheme="majorHAnsi"/>
        </w:rPr>
        <w:t xml:space="preserve">The input of </w:t>
      </w:r>
      <w:r w:rsidR="00287BA1" w:rsidRPr="009A75F6">
        <w:rPr>
          <w:rFonts w:asciiTheme="majorHAnsi" w:hAnsiTheme="majorHAnsi"/>
        </w:rPr>
        <w:t>glass experts has been the first indication on</w:t>
      </w:r>
      <w:r w:rsidRPr="009A75F6">
        <w:rPr>
          <w:rFonts w:asciiTheme="majorHAnsi" w:hAnsiTheme="majorHAnsi"/>
        </w:rPr>
        <w:t xml:space="preserve"> whe</w:t>
      </w:r>
      <w:r w:rsidR="001447FB" w:rsidRPr="009A75F6">
        <w:rPr>
          <w:rFonts w:asciiTheme="majorHAnsi" w:hAnsiTheme="majorHAnsi"/>
        </w:rPr>
        <w:t>ther a technology satisfies the</w:t>
      </w:r>
      <w:r w:rsidR="001447FB" w:rsidRPr="009A75F6">
        <w:rPr>
          <w:rFonts w:asciiTheme="majorHAnsi" w:hAnsiTheme="majorHAnsi"/>
          <w:b/>
        </w:rPr>
        <w:t xml:space="preserve"> </w:t>
      </w:r>
      <w:r w:rsidR="001447FB" w:rsidRPr="009A75F6">
        <w:rPr>
          <w:rFonts w:asciiTheme="majorHAnsi" w:hAnsiTheme="majorHAnsi"/>
        </w:rPr>
        <w:t>first</w:t>
      </w:r>
      <w:r w:rsidR="00287BA1" w:rsidRPr="009A75F6">
        <w:rPr>
          <w:rFonts w:asciiTheme="majorHAnsi" w:hAnsiTheme="majorHAnsi"/>
        </w:rPr>
        <w:t xml:space="preserve"> criterion.</w:t>
      </w:r>
      <w:r w:rsidRPr="009A75F6">
        <w:rPr>
          <w:rFonts w:asciiTheme="majorHAnsi" w:hAnsiTheme="majorHAnsi"/>
        </w:rPr>
        <w:t xml:space="preserve"> </w:t>
      </w:r>
      <w:r w:rsidR="00287BA1" w:rsidRPr="009A75F6">
        <w:rPr>
          <w:rFonts w:asciiTheme="majorHAnsi" w:hAnsiTheme="majorHAnsi"/>
        </w:rPr>
        <w:t xml:space="preserve">The material and </w:t>
      </w:r>
      <w:r w:rsidRPr="009A75F6">
        <w:rPr>
          <w:rFonts w:asciiTheme="majorHAnsi" w:hAnsiTheme="majorHAnsi"/>
        </w:rPr>
        <w:t xml:space="preserve">energy flow analysis </w:t>
      </w:r>
      <w:r w:rsidR="00287BA1" w:rsidRPr="009A75F6">
        <w:rPr>
          <w:rFonts w:asciiTheme="majorHAnsi" w:hAnsiTheme="majorHAnsi"/>
        </w:rPr>
        <w:t xml:space="preserve">has been used afterwards to verify their </w:t>
      </w:r>
      <w:r w:rsidR="00F02327" w:rsidRPr="009A75F6">
        <w:rPr>
          <w:rFonts w:asciiTheme="majorHAnsi" w:hAnsiTheme="majorHAnsi"/>
        </w:rPr>
        <w:t>quotes</w:t>
      </w:r>
      <w:r w:rsidR="00287BA1" w:rsidRPr="009A75F6">
        <w:rPr>
          <w:rFonts w:asciiTheme="majorHAnsi" w:hAnsiTheme="majorHAnsi"/>
        </w:rPr>
        <w:t xml:space="preserve"> by looking at the </w:t>
      </w:r>
      <w:r w:rsidR="005455B7" w:rsidRPr="009A75F6">
        <w:rPr>
          <w:rFonts w:asciiTheme="majorHAnsi" w:hAnsiTheme="majorHAnsi"/>
        </w:rPr>
        <w:t xml:space="preserve">modified process conditions. </w:t>
      </w:r>
      <w:r w:rsidR="00F02327" w:rsidRPr="009A75F6">
        <w:rPr>
          <w:rFonts w:asciiTheme="majorHAnsi" w:hAnsiTheme="majorHAnsi"/>
        </w:rPr>
        <w:t xml:space="preserve">Each option implicates differently in the industrial process in terms of energy demand and </w:t>
      </w:r>
      <w:r w:rsidR="00546960">
        <w:rPr>
          <w:rFonts w:asciiTheme="majorHAnsi" w:hAnsiTheme="majorHAnsi"/>
        </w:rPr>
        <w:t>cost effectiveness</w:t>
      </w:r>
      <w:r w:rsidR="00F02327" w:rsidRPr="009A75F6">
        <w:rPr>
          <w:rFonts w:asciiTheme="majorHAnsi" w:hAnsiTheme="majorHAnsi"/>
        </w:rPr>
        <w:t>. Therefore a</w:t>
      </w:r>
      <w:r w:rsidR="005455B7" w:rsidRPr="009A75F6">
        <w:rPr>
          <w:rFonts w:asciiTheme="majorHAnsi" w:hAnsiTheme="majorHAnsi"/>
        </w:rPr>
        <w:t xml:space="preserve"> hypothetical energy balance is re-calculated based on modified process settings which enables comparisons among multiple configurations. Such configuration</w:t>
      </w:r>
      <w:r w:rsidR="00F02327" w:rsidRPr="009A75F6">
        <w:rPr>
          <w:rFonts w:asciiTheme="majorHAnsi" w:hAnsiTheme="majorHAnsi"/>
        </w:rPr>
        <w:t>s</w:t>
      </w:r>
      <w:r w:rsidR="005455B7" w:rsidRPr="009A75F6">
        <w:rPr>
          <w:rFonts w:asciiTheme="majorHAnsi" w:hAnsiTheme="majorHAnsi"/>
        </w:rPr>
        <w:t xml:space="preserve"> can be furnaces wi</w:t>
      </w:r>
      <w:r w:rsidR="00C57AEF" w:rsidRPr="009A75F6">
        <w:rPr>
          <w:rFonts w:asciiTheme="majorHAnsi" w:hAnsiTheme="majorHAnsi"/>
        </w:rPr>
        <w:t>th adjusted input parameters (e.</w:t>
      </w:r>
      <w:r w:rsidR="005455B7" w:rsidRPr="009A75F6">
        <w:rPr>
          <w:rFonts w:asciiTheme="majorHAnsi" w:hAnsiTheme="majorHAnsi"/>
        </w:rPr>
        <w:t>g. reduced natural gas or increased use of pure oxygen)</w:t>
      </w:r>
      <w:r w:rsidR="00F02327" w:rsidRPr="009A75F6">
        <w:rPr>
          <w:rFonts w:asciiTheme="majorHAnsi" w:hAnsiTheme="majorHAnsi"/>
        </w:rPr>
        <w:t xml:space="preserve"> </w:t>
      </w:r>
      <w:r w:rsidR="005455B7" w:rsidRPr="009A75F6">
        <w:rPr>
          <w:rFonts w:asciiTheme="majorHAnsi" w:hAnsiTheme="majorHAnsi"/>
        </w:rPr>
        <w:t xml:space="preserve">or </w:t>
      </w:r>
      <w:r w:rsidR="00F02327" w:rsidRPr="009A75F6">
        <w:rPr>
          <w:rFonts w:asciiTheme="majorHAnsi" w:hAnsiTheme="majorHAnsi"/>
        </w:rPr>
        <w:t xml:space="preserve">aggregates of </w:t>
      </w:r>
      <w:r w:rsidR="005455B7" w:rsidRPr="009A75F6">
        <w:rPr>
          <w:rFonts w:asciiTheme="majorHAnsi" w:hAnsiTheme="majorHAnsi"/>
        </w:rPr>
        <w:t xml:space="preserve">furnaces </w:t>
      </w:r>
      <w:r w:rsidR="00F02327" w:rsidRPr="009A75F6">
        <w:rPr>
          <w:rFonts w:asciiTheme="majorHAnsi" w:hAnsiTheme="majorHAnsi"/>
        </w:rPr>
        <w:t>and</w:t>
      </w:r>
      <w:r w:rsidR="005455B7" w:rsidRPr="009A75F6">
        <w:rPr>
          <w:rFonts w:asciiTheme="majorHAnsi" w:hAnsiTheme="majorHAnsi"/>
        </w:rPr>
        <w:t xml:space="preserve"> preheating options. </w:t>
      </w:r>
    </w:p>
    <w:p w14:paraId="2ADB799B" w14:textId="6BE75708" w:rsidR="00635BF7" w:rsidRPr="009A75F6" w:rsidRDefault="005455B7" w:rsidP="009A2B48">
      <w:pPr>
        <w:spacing w:line="264" w:lineRule="auto"/>
        <w:jc w:val="both"/>
        <w:rPr>
          <w:rFonts w:asciiTheme="majorHAnsi" w:hAnsiTheme="majorHAnsi"/>
        </w:rPr>
      </w:pPr>
      <w:r w:rsidRPr="009A75F6">
        <w:rPr>
          <w:rFonts w:asciiTheme="majorHAnsi" w:hAnsiTheme="majorHAnsi"/>
        </w:rPr>
        <w:t xml:space="preserve">This comparison takes place under the assumption that more flexible operating conditions </w:t>
      </w:r>
      <w:r w:rsidR="00F02327" w:rsidRPr="009A75F6">
        <w:rPr>
          <w:rFonts w:asciiTheme="majorHAnsi" w:hAnsiTheme="majorHAnsi"/>
        </w:rPr>
        <w:t xml:space="preserve">apply </w:t>
      </w:r>
      <w:r w:rsidRPr="009A75F6">
        <w:rPr>
          <w:rFonts w:asciiTheme="majorHAnsi" w:hAnsiTheme="majorHAnsi"/>
        </w:rPr>
        <w:t xml:space="preserve">than </w:t>
      </w:r>
      <w:r w:rsidR="00635BF7" w:rsidRPr="009A75F6">
        <w:rPr>
          <w:rFonts w:asciiTheme="majorHAnsi" w:hAnsiTheme="majorHAnsi"/>
        </w:rPr>
        <w:t xml:space="preserve">in </w:t>
      </w:r>
      <w:r w:rsidRPr="009A75F6">
        <w:rPr>
          <w:rFonts w:asciiTheme="majorHAnsi" w:hAnsiTheme="majorHAnsi"/>
        </w:rPr>
        <w:t xml:space="preserve">reality. Firstly, this </w:t>
      </w:r>
      <w:r w:rsidR="00246ACD" w:rsidRPr="009A75F6">
        <w:rPr>
          <w:rFonts w:asciiTheme="majorHAnsi" w:hAnsiTheme="majorHAnsi"/>
        </w:rPr>
        <w:t xml:space="preserve">is </w:t>
      </w:r>
      <w:r w:rsidRPr="009A75F6">
        <w:rPr>
          <w:rFonts w:asciiTheme="majorHAnsi" w:hAnsiTheme="majorHAnsi"/>
        </w:rPr>
        <w:t xml:space="preserve">because the initial calculations </w:t>
      </w:r>
      <w:r w:rsidR="00246ACD" w:rsidRPr="009A75F6">
        <w:rPr>
          <w:rFonts w:asciiTheme="majorHAnsi" w:hAnsiTheme="majorHAnsi"/>
        </w:rPr>
        <w:t xml:space="preserve">have shaped a structurally constrained model for replicating the function of a regenerative furnace, while the shortlisted options </w:t>
      </w:r>
      <w:r w:rsidR="0081212C" w:rsidRPr="009A75F6">
        <w:rPr>
          <w:rFonts w:asciiTheme="majorHAnsi" w:hAnsiTheme="majorHAnsi"/>
        </w:rPr>
        <w:t>require</w:t>
      </w:r>
      <w:r w:rsidR="00246ACD" w:rsidRPr="009A75F6">
        <w:rPr>
          <w:rFonts w:asciiTheme="majorHAnsi" w:hAnsiTheme="majorHAnsi"/>
        </w:rPr>
        <w:t xml:space="preserve"> new configurations which include different assumption</w:t>
      </w:r>
      <w:r w:rsidR="00F02327" w:rsidRPr="009A75F6">
        <w:rPr>
          <w:rFonts w:asciiTheme="majorHAnsi" w:hAnsiTheme="majorHAnsi"/>
        </w:rPr>
        <w:t>s</w:t>
      </w:r>
      <w:r w:rsidR="00246ACD" w:rsidRPr="009A75F6">
        <w:rPr>
          <w:rFonts w:asciiTheme="majorHAnsi" w:hAnsiTheme="majorHAnsi"/>
        </w:rPr>
        <w:t xml:space="preserve"> (e.g. oxyfuel furnace</w:t>
      </w:r>
      <w:r w:rsidR="00F02327" w:rsidRPr="009A75F6">
        <w:rPr>
          <w:rFonts w:asciiTheme="majorHAnsi" w:hAnsiTheme="majorHAnsi"/>
        </w:rPr>
        <w:t>s</w:t>
      </w:r>
      <w:r w:rsidR="00246ACD" w:rsidRPr="009A75F6">
        <w:rPr>
          <w:rFonts w:asciiTheme="majorHAnsi" w:hAnsiTheme="majorHAnsi"/>
        </w:rPr>
        <w:t>, Optimelt TCR concept, electric furnace</w:t>
      </w:r>
      <w:r w:rsidR="00F02327" w:rsidRPr="009A75F6">
        <w:rPr>
          <w:rFonts w:asciiTheme="majorHAnsi" w:hAnsiTheme="majorHAnsi"/>
        </w:rPr>
        <w:t>s</w:t>
      </w:r>
      <w:r w:rsidR="00246ACD" w:rsidRPr="009A75F6">
        <w:rPr>
          <w:rFonts w:asciiTheme="majorHAnsi" w:hAnsiTheme="majorHAnsi"/>
        </w:rPr>
        <w:t xml:space="preserve">). Secondly, </w:t>
      </w:r>
      <w:r w:rsidR="00F02327" w:rsidRPr="009A75F6">
        <w:rPr>
          <w:rFonts w:asciiTheme="majorHAnsi" w:hAnsiTheme="majorHAnsi"/>
        </w:rPr>
        <w:t xml:space="preserve">this creates </w:t>
      </w:r>
      <w:r w:rsidR="0081212C" w:rsidRPr="009A75F6">
        <w:rPr>
          <w:rFonts w:asciiTheme="majorHAnsi" w:hAnsiTheme="majorHAnsi"/>
        </w:rPr>
        <w:t xml:space="preserve">room </w:t>
      </w:r>
      <w:r w:rsidR="00246ACD" w:rsidRPr="009A75F6">
        <w:rPr>
          <w:rFonts w:asciiTheme="majorHAnsi" w:hAnsiTheme="majorHAnsi"/>
        </w:rPr>
        <w:t xml:space="preserve">for </w:t>
      </w:r>
      <w:r w:rsidR="0081212C" w:rsidRPr="009A75F6">
        <w:rPr>
          <w:rFonts w:asciiTheme="majorHAnsi" w:hAnsiTheme="majorHAnsi"/>
        </w:rPr>
        <w:t xml:space="preserve">discussion on </w:t>
      </w:r>
      <w:r w:rsidR="00635BF7" w:rsidRPr="009A75F6">
        <w:rPr>
          <w:rFonts w:asciiTheme="majorHAnsi" w:hAnsiTheme="majorHAnsi"/>
        </w:rPr>
        <w:t xml:space="preserve">the </w:t>
      </w:r>
      <w:r w:rsidR="00F02327" w:rsidRPr="009A75F6">
        <w:rPr>
          <w:rFonts w:asciiTheme="majorHAnsi" w:hAnsiTheme="majorHAnsi"/>
        </w:rPr>
        <w:t xml:space="preserve">broader </w:t>
      </w:r>
      <w:r w:rsidR="00635BF7" w:rsidRPr="009A75F6">
        <w:rPr>
          <w:rFonts w:asciiTheme="majorHAnsi" w:hAnsiTheme="majorHAnsi"/>
        </w:rPr>
        <w:t xml:space="preserve">impact of an alternative solution </w:t>
      </w:r>
      <w:r w:rsidR="00246ACD" w:rsidRPr="009A75F6">
        <w:rPr>
          <w:rFonts w:asciiTheme="majorHAnsi" w:hAnsiTheme="majorHAnsi"/>
        </w:rPr>
        <w:t>to the energy usage and carbon emissions</w:t>
      </w:r>
      <w:r w:rsidR="00F02327" w:rsidRPr="009A75F6">
        <w:rPr>
          <w:rFonts w:asciiTheme="majorHAnsi" w:hAnsiTheme="majorHAnsi"/>
        </w:rPr>
        <w:t xml:space="preserve">, followed by the refection on </w:t>
      </w:r>
      <w:r w:rsidR="00F02327" w:rsidRPr="009A75F6">
        <w:rPr>
          <w:rFonts w:asciiTheme="majorHAnsi" w:hAnsiTheme="majorHAnsi"/>
        </w:rPr>
        <w:lastRenderedPageBreak/>
        <w:t>the technical constraints of adopting a new technology in the aftermath of the analysis</w:t>
      </w:r>
      <w:r w:rsidR="007216B7" w:rsidRPr="009A75F6">
        <w:rPr>
          <w:rFonts w:asciiTheme="majorHAnsi" w:hAnsiTheme="majorHAnsi"/>
        </w:rPr>
        <w:t xml:space="preserve">. </w:t>
      </w:r>
      <w:r w:rsidR="00F02327" w:rsidRPr="009A75F6">
        <w:rPr>
          <w:rFonts w:asciiTheme="majorHAnsi" w:hAnsiTheme="majorHAnsi"/>
        </w:rPr>
        <w:t>In the end, the technical feasibility of a technology is determined which enables the investigation of its economic feasibility.</w:t>
      </w:r>
    </w:p>
    <w:p w14:paraId="5C987F3F" w14:textId="2B750E27" w:rsidR="0081212C" w:rsidRPr="009A75F6" w:rsidRDefault="00B04E30" w:rsidP="00B04E30">
      <w:pPr>
        <w:pStyle w:val="Tablenumber"/>
        <w:spacing w:after="120"/>
        <w:rPr>
          <w:sz w:val="20"/>
          <w:lang w:val="en-GB"/>
        </w:rPr>
      </w:pPr>
      <w:r w:rsidRPr="009A75F6">
        <w:rPr>
          <w:sz w:val="20"/>
          <w:lang w:val="en-GB"/>
        </w:rPr>
        <w:t xml:space="preserve">4.3.2 </w:t>
      </w:r>
      <w:r w:rsidR="00C57AEF" w:rsidRPr="009A75F6">
        <w:rPr>
          <w:sz w:val="20"/>
          <w:lang w:val="en-GB"/>
        </w:rPr>
        <w:t>Economic feasibility</w:t>
      </w:r>
      <w:r w:rsidR="00AB292F" w:rsidRPr="009A75F6">
        <w:rPr>
          <w:sz w:val="20"/>
          <w:lang w:val="en-GB"/>
        </w:rPr>
        <w:t xml:space="preserve"> </w:t>
      </w:r>
    </w:p>
    <w:p w14:paraId="537E2953" w14:textId="45DDCC3B" w:rsidR="001D504B" w:rsidRPr="009A75F6" w:rsidRDefault="00AB292F" w:rsidP="009A2B48">
      <w:pPr>
        <w:spacing w:line="264" w:lineRule="auto"/>
        <w:jc w:val="both"/>
        <w:rPr>
          <w:rFonts w:asciiTheme="majorHAnsi" w:hAnsiTheme="majorHAnsi"/>
          <w:b/>
        </w:rPr>
      </w:pPr>
      <w:r w:rsidRPr="009A75F6">
        <w:rPr>
          <w:rFonts w:asciiTheme="majorHAnsi" w:hAnsiTheme="majorHAnsi"/>
        </w:rPr>
        <w:t>The potential adoption of a shortlisted option must create an added value and ensure maximum return on investment. In order to evaluate the profitability of the process</w:t>
      </w:r>
      <w:r w:rsidR="001D504B" w:rsidRPr="009A75F6">
        <w:rPr>
          <w:rFonts w:asciiTheme="majorHAnsi" w:hAnsiTheme="majorHAnsi"/>
        </w:rPr>
        <w:t xml:space="preserve"> </w:t>
      </w:r>
      <w:r w:rsidR="0033032F">
        <w:rPr>
          <w:rFonts w:asciiTheme="majorHAnsi" w:hAnsiTheme="majorHAnsi"/>
        </w:rPr>
        <w:t>for</w:t>
      </w:r>
      <w:r w:rsidR="001D504B" w:rsidRPr="009A75F6">
        <w:rPr>
          <w:rFonts w:asciiTheme="majorHAnsi" w:hAnsiTheme="majorHAnsi"/>
        </w:rPr>
        <w:t xml:space="preserve"> every configuration</w:t>
      </w:r>
      <w:r w:rsidRPr="009A75F6">
        <w:rPr>
          <w:rFonts w:asciiTheme="majorHAnsi" w:hAnsiTheme="majorHAnsi"/>
        </w:rPr>
        <w:t>, the study leverages the metrics of Product cost</w:t>
      </w:r>
      <w:r w:rsidR="00737116" w:rsidRPr="009A75F6">
        <w:rPr>
          <w:rFonts w:asciiTheme="majorHAnsi" w:hAnsiTheme="majorHAnsi"/>
        </w:rPr>
        <w:t>s</w:t>
      </w:r>
      <w:r w:rsidRPr="009A75F6">
        <w:rPr>
          <w:rFonts w:asciiTheme="majorHAnsi" w:hAnsiTheme="majorHAnsi"/>
        </w:rPr>
        <w:t>, Return of investment (ROI) and Payback time.</w:t>
      </w:r>
      <w:r w:rsidR="001D504B" w:rsidRPr="009A75F6">
        <w:rPr>
          <w:rFonts w:asciiTheme="majorHAnsi" w:hAnsiTheme="majorHAnsi"/>
        </w:rPr>
        <w:t xml:space="preserve"> A benchmarking technology is set for that purpose (i.e. an “as-is” regenerative furnace) and the </w:t>
      </w:r>
      <w:r w:rsidR="00737116" w:rsidRPr="009A75F6">
        <w:rPr>
          <w:rFonts w:asciiTheme="majorHAnsi" w:hAnsiTheme="majorHAnsi"/>
        </w:rPr>
        <w:t>Product</w:t>
      </w:r>
      <w:r w:rsidR="001D504B" w:rsidRPr="009A75F6">
        <w:rPr>
          <w:rFonts w:asciiTheme="majorHAnsi" w:hAnsiTheme="majorHAnsi"/>
        </w:rPr>
        <w:t xml:space="preserve"> costs of every process configuration will be compared to this value.</w:t>
      </w:r>
      <w:r w:rsidR="00A32DF4" w:rsidRPr="009A75F6">
        <w:rPr>
          <w:rFonts w:asciiTheme="majorHAnsi" w:hAnsiTheme="majorHAnsi"/>
        </w:rPr>
        <w:t xml:space="preserve"> </w:t>
      </w:r>
    </w:p>
    <w:p w14:paraId="03F86071" w14:textId="7A3C247F" w:rsidR="00737116" w:rsidRPr="009A75F6" w:rsidRDefault="00AB292F" w:rsidP="009A2B48">
      <w:pPr>
        <w:spacing w:line="264" w:lineRule="auto"/>
        <w:jc w:val="both"/>
        <w:rPr>
          <w:rFonts w:asciiTheme="majorHAnsi" w:hAnsiTheme="majorHAnsi"/>
        </w:rPr>
      </w:pPr>
      <w:r w:rsidRPr="009A75F6">
        <w:rPr>
          <w:rFonts w:asciiTheme="majorHAnsi" w:hAnsiTheme="majorHAnsi"/>
        </w:rPr>
        <w:t>The estimation of Product cost</w:t>
      </w:r>
      <w:r w:rsidR="00737116" w:rsidRPr="009A75F6">
        <w:rPr>
          <w:rFonts w:asciiTheme="majorHAnsi" w:hAnsiTheme="majorHAnsi"/>
        </w:rPr>
        <w:t>s</w:t>
      </w:r>
      <w:r w:rsidRPr="009A75F6">
        <w:rPr>
          <w:rFonts w:asciiTheme="majorHAnsi" w:hAnsiTheme="majorHAnsi"/>
        </w:rPr>
        <w:t xml:space="preserve"> for both the benchmarking and an examining technology requires </w:t>
      </w:r>
      <w:r w:rsidR="00737116" w:rsidRPr="009A75F6">
        <w:rPr>
          <w:rFonts w:asciiTheme="majorHAnsi" w:hAnsiTheme="majorHAnsi"/>
        </w:rPr>
        <w:t>the process data (e.g. energy use, carbon emissions etc.), as well as the market prices of the respective parameters (e.g. m</w:t>
      </w:r>
      <w:r w:rsidR="00737116" w:rsidRPr="009A75F6">
        <w:rPr>
          <w:rFonts w:asciiTheme="majorHAnsi" w:hAnsiTheme="majorHAnsi"/>
          <w:vertAlign w:val="superscript"/>
        </w:rPr>
        <w:t>3</w:t>
      </w:r>
      <w:r w:rsidR="00737116" w:rsidRPr="009A75F6">
        <w:rPr>
          <w:rFonts w:asciiTheme="majorHAnsi" w:hAnsiTheme="majorHAnsi"/>
        </w:rPr>
        <w:t xml:space="preserve"> of pure oxygen, kWh of electricity etc.). The former were extracted from Material (Chapters 4.1) and Energy (Chapter 4.2) flow analyses, and the latter were extracted from publicly available sources (Eurostat, 2018; Statista, 2017). With the assumption that </w:t>
      </w:r>
      <w:r w:rsidR="00C25AED" w:rsidRPr="009A75F6">
        <w:rPr>
          <w:rFonts w:asciiTheme="majorHAnsi" w:hAnsiTheme="majorHAnsi"/>
        </w:rPr>
        <w:t xml:space="preserve">the annual production of packed glass in </w:t>
      </w:r>
      <w:r w:rsidR="00737116" w:rsidRPr="009A75F6">
        <w:rPr>
          <w:rFonts w:asciiTheme="majorHAnsi" w:hAnsiTheme="majorHAnsi"/>
        </w:rPr>
        <w:t xml:space="preserve">a typical container glass plant </w:t>
      </w:r>
      <w:r w:rsidR="00C25AED" w:rsidRPr="009A75F6">
        <w:rPr>
          <w:rFonts w:asciiTheme="majorHAnsi" w:hAnsiTheme="majorHAnsi"/>
        </w:rPr>
        <w:t>is 1 bil. bottles on average, the annual revenues and net profits can be extracted as follows:</w:t>
      </w:r>
    </w:p>
    <w:p w14:paraId="7A437C4E" w14:textId="484D7F64" w:rsidR="00737116" w:rsidRPr="009A75F6" w:rsidRDefault="00737116" w:rsidP="00C25AED">
      <w:pPr>
        <w:spacing w:line="264" w:lineRule="auto"/>
        <w:rPr>
          <w:rFonts w:asciiTheme="majorHAnsi" w:hAnsiTheme="majorHAnsi"/>
        </w:rPr>
      </w:pPr>
      <w:r w:rsidRPr="00DA029A">
        <w:rPr>
          <w:b/>
        </w:rPr>
        <w:t>Product cost</w:t>
      </w:r>
      <w:r w:rsidRPr="009A75F6">
        <w:rPr>
          <w:rFonts w:asciiTheme="majorHAnsi" w:hAnsiTheme="majorHAnsi"/>
        </w:rPr>
        <w:t xml:space="preserve"> = </w:t>
      </w:r>
      <m:oMath>
        <m:r>
          <w:rPr>
            <w:rFonts w:ascii="Cambria Math" w:hAnsi="Cambria Math"/>
            <w:sz w:val="32"/>
          </w:rPr>
          <m:t>Σ</m:t>
        </m:r>
      </m:oMath>
      <w:r w:rsidRPr="009A75F6">
        <w:rPr>
          <w:rFonts w:asciiTheme="majorHAnsi" w:hAnsiTheme="majorHAnsi"/>
        </w:rPr>
        <w:t xml:space="preserve"> (Price</w:t>
      </w:r>
      <w:r w:rsidRPr="009A75F6">
        <w:rPr>
          <w:rFonts w:asciiTheme="majorHAnsi" w:hAnsiTheme="majorHAnsi"/>
          <w:vertAlign w:val="subscript"/>
        </w:rPr>
        <w:t xml:space="preserve"> </w:t>
      </w:r>
      <w:r w:rsidRPr="009A75F6">
        <w:rPr>
          <w:rFonts w:asciiTheme="majorHAnsi" w:hAnsiTheme="majorHAnsi"/>
        </w:rPr>
        <w:t>* Amount), [€-cent/packed glass]</w:t>
      </w:r>
      <w:r w:rsidRPr="009A75F6">
        <w:rPr>
          <w:rFonts w:asciiTheme="majorHAnsi" w:hAnsiTheme="majorHAnsi"/>
        </w:rPr>
        <w:tab/>
      </w:r>
      <w:r w:rsidRPr="009A75F6">
        <w:rPr>
          <w:rFonts w:asciiTheme="majorHAnsi" w:hAnsiTheme="majorHAnsi"/>
        </w:rPr>
        <w:tab/>
      </w:r>
      <w:r w:rsidRPr="009A75F6">
        <w:rPr>
          <w:rFonts w:asciiTheme="majorHAnsi" w:hAnsiTheme="majorHAnsi"/>
        </w:rPr>
        <w:tab/>
      </w:r>
      <w:r w:rsidRPr="009A75F6">
        <w:rPr>
          <w:rFonts w:asciiTheme="majorHAnsi" w:hAnsiTheme="majorHAnsi"/>
        </w:rPr>
        <w:tab/>
        <w:t xml:space="preserve"> </w:t>
      </w:r>
      <w:r w:rsidR="0038330D">
        <w:rPr>
          <w:rFonts w:asciiTheme="majorHAnsi" w:hAnsiTheme="majorHAnsi"/>
        </w:rPr>
        <w:t xml:space="preserve">    </w:t>
      </w:r>
      <w:r w:rsidR="0038330D">
        <w:rPr>
          <w:rFonts w:asciiTheme="majorHAnsi" w:eastAsia="Times New Roman" w:hAnsiTheme="majorHAnsi" w:cs="Times New Roman"/>
          <w:sz w:val="6"/>
        </w:rPr>
        <w:t xml:space="preserve"> </w:t>
      </w:r>
      <w:r w:rsidR="0038330D">
        <w:rPr>
          <w:rFonts w:asciiTheme="majorHAnsi" w:hAnsiTheme="majorHAnsi"/>
        </w:rPr>
        <w:t>(17</w:t>
      </w:r>
      <w:r w:rsidRPr="009A75F6">
        <w:rPr>
          <w:rFonts w:asciiTheme="majorHAnsi" w:hAnsiTheme="majorHAnsi"/>
        </w:rPr>
        <w:t>)</w:t>
      </w:r>
    </w:p>
    <w:p w14:paraId="27BE36D6" w14:textId="223BF40D" w:rsidR="00474B33" w:rsidRPr="009A75F6" w:rsidRDefault="00474B33" w:rsidP="00C25AED">
      <w:pPr>
        <w:spacing w:line="264" w:lineRule="auto"/>
        <w:rPr>
          <w:rFonts w:asciiTheme="majorHAnsi" w:hAnsiTheme="majorHAnsi"/>
        </w:rPr>
      </w:pPr>
      <w:r w:rsidRPr="00DA029A">
        <w:rPr>
          <w:b/>
        </w:rPr>
        <w:t>Revenues</w:t>
      </w:r>
      <w:r w:rsidRPr="009A75F6">
        <w:rPr>
          <w:rFonts w:asciiTheme="majorHAnsi" w:hAnsiTheme="majorHAnsi"/>
        </w:rPr>
        <w:t xml:space="preserve"> = Product cost * Annual production of packed glass</w:t>
      </w:r>
      <w:r w:rsidR="00BB7F17" w:rsidRPr="009A75F6">
        <w:rPr>
          <w:rFonts w:asciiTheme="majorHAnsi" w:hAnsiTheme="majorHAnsi"/>
        </w:rPr>
        <w:t>,</w:t>
      </w:r>
      <w:r w:rsidRPr="009A75F6">
        <w:rPr>
          <w:rFonts w:asciiTheme="majorHAnsi" w:hAnsiTheme="majorHAnsi"/>
        </w:rPr>
        <w:t xml:space="preserve"> [€/yr]</w:t>
      </w:r>
      <w:r w:rsidRPr="009A75F6">
        <w:rPr>
          <w:rFonts w:asciiTheme="majorHAnsi" w:hAnsiTheme="majorHAnsi"/>
        </w:rPr>
        <w:tab/>
      </w:r>
      <w:r w:rsidR="00355F81" w:rsidRPr="009A75F6">
        <w:rPr>
          <w:rFonts w:asciiTheme="majorHAnsi" w:hAnsiTheme="majorHAnsi"/>
        </w:rPr>
        <w:tab/>
      </w:r>
      <w:r w:rsidRPr="009A75F6">
        <w:rPr>
          <w:rFonts w:asciiTheme="majorHAnsi" w:hAnsiTheme="majorHAnsi"/>
        </w:rPr>
        <w:tab/>
        <w:t xml:space="preserve">   </w:t>
      </w:r>
      <w:r w:rsidR="000E38D7">
        <w:rPr>
          <w:rFonts w:asciiTheme="majorHAnsi" w:hAnsiTheme="majorHAnsi"/>
        </w:rPr>
        <w:t xml:space="preserve"> </w:t>
      </w:r>
      <w:r w:rsidR="00634274" w:rsidRPr="009A75F6">
        <w:rPr>
          <w:rFonts w:asciiTheme="majorHAnsi" w:hAnsiTheme="majorHAnsi"/>
        </w:rPr>
        <w:t xml:space="preserve"> </w:t>
      </w:r>
      <w:r w:rsidR="000E38D7">
        <w:rPr>
          <w:rFonts w:asciiTheme="majorHAnsi" w:eastAsia="Times New Roman" w:hAnsiTheme="majorHAnsi" w:cs="Times New Roman"/>
          <w:sz w:val="6"/>
        </w:rPr>
        <w:t xml:space="preserve"> </w:t>
      </w:r>
      <w:r w:rsidR="000E38D7">
        <w:rPr>
          <w:rFonts w:asciiTheme="majorHAnsi" w:hAnsiTheme="majorHAnsi"/>
        </w:rPr>
        <w:t>(18</w:t>
      </w:r>
      <w:r w:rsidRPr="009A75F6">
        <w:rPr>
          <w:rFonts w:asciiTheme="majorHAnsi" w:hAnsiTheme="majorHAnsi"/>
        </w:rPr>
        <w:t>)</w:t>
      </w:r>
    </w:p>
    <w:p w14:paraId="265141D8" w14:textId="4B34F541" w:rsidR="00474B33" w:rsidRPr="009A75F6" w:rsidRDefault="00474B33" w:rsidP="009D1C9E">
      <w:pPr>
        <w:tabs>
          <w:tab w:val="left" w:pos="851"/>
        </w:tabs>
        <w:spacing w:after="240" w:line="264" w:lineRule="auto"/>
        <w:rPr>
          <w:rFonts w:asciiTheme="majorHAnsi" w:hAnsiTheme="majorHAnsi"/>
        </w:rPr>
      </w:pPr>
      <w:r w:rsidRPr="00DA029A">
        <w:rPr>
          <w:b/>
        </w:rPr>
        <w:t>Net profit</w:t>
      </w:r>
      <w:r w:rsidRPr="009A75F6">
        <w:rPr>
          <w:rFonts w:asciiTheme="majorHAnsi" w:hAnsiTheme="majorHAnsi"/>
        </w:rPr>
        <w:t xml:space="preserve"> = Revenues – </w:t>
      </w:r>
      <w:r w:rsidR="00BB7F17" w:rsidRPr="009A75F6">
        <w:rPr>
          <w:rFonts w:asciiTheme="majorHAnsi" w:hAnsiTheme="majorHAnsi"/>
        </w:rPr>
        <w:t>O&amp;M expenditures – Taxation,</w:t>
      </w:r>
      <w:r w:rsidR="00355F81" w:rsidRPr="009A75F6">
        <w:rPr>
          <w:rFonts w:asciiTheme="majorHAnsi" w:hAnsiTheme="majorHAnsi"/>
        </w:rPr>
        <w:t xml:space="preserve"> [€/yr]</w:t>
      </w:r>
      <w:r w:rsidRPr="009A75F6">
        <w:rPr>
          <w:rFonts w:asciiTheme="majorHAnsi" w:hAnsiTheme="majorHAnsi"/>
        </w:rPr>
        <w:tab/>
      </w:r>
      <w:r w:rsidR="00634274" w:rsidRPr="009A75F6">
        <w:rPr>
          <w:rFonts w:asciiTheme="majorHAnsi" w:hAnsiTheme="majorHAnsi"/>
        </w:rPr>
        <w:tab/>
      </w:r>
      <w:r w:rsidR="00355F81" w:rsidRPr="009A75F6">
        <w:rPr>
          <w:rFonts w:asciiTheme="majorHAnsi" w:hAnsiTheme="majorHAnsi"/>
        </w:rPr>
        <w:tab/>
      </w:r>
      <w:r w:rsidRPr="009A75F6">
        <w:rPr>
          <w:rFonts w:asciiTheme="majorHAnsi" w:hAnsiTheme="majorHAnsi"/>
        </w:rPr>
        <w:tab/>
        <w:t xml:space="preserve">   </w:t>
      </w:r>
      <w:r w:rsidR="000E38D7">
        <w:rPr>
          <w:rFonts w:asciiTheme="majorHAnsi" w:hAnsiTheme="majorHAnsi"/>
        </w:rPr>
        <w:t xml:space="preserve">  </w:t>
      </w:r>
      <w:r w:rsidR="000E38D7">
        <w:rPr>
          <w:rFonts w:asciiTheme="majorHAnsi" w:eastAsia="Times New Roman" w:hAnsiTheme="majorHAnsi" w:cs="Times New Roman"/>
          <w:sz w:val="6"/>
        </w:rPr>
        <w:t xml:space="preserve"> </w:t>
      </w:r>
      <w:r w:rsidRPr="009A75F6">
        <w:rPr>
          <w:rFonts w:asciiTheme="majorHAnsi" w:hAnsiTheme="majorHAnsi"/>
        </w:rPr>
        <w:t>(</w:t>
      </w:r>
      <w:r w:rsidR="000E38D7">
        <w:rPr>
          <w:rFonts w:asciiTheme="majorHAnsi" w:hAnsiTheme="majorHAnsi"/>
        </w:rPr>
        <w:t>19</w:t>
      </w:r>
      <w:r w:rsidRPr="009A75F6">
        <w:rPr>
          <w:rFonts w:asciiTheme="majorHAnsi" w:hAnsiTheme="majorHAnsi"/>
        </w:rPr>
        <w:t>)</w:t>
      </w:r>
    </w:p>
    <w:p w14:paraId="705104BC" w14:textId="50CCE62F" w:rsidR="00C25AED" w:rsidRPr="009A75F6" w:rsidRDefault="002763D2" w:rsidP="009A2B48">
      <w:pPr>
        <w:spacing w:after="240" w:line="264" w:lineRule="auto"/>
        <w:jc w:val="both"/>
        <w:rPr>
          <w:rFonts w:asciiTheme="majorHAnsi" w:hAnsiTheme="majorHAnsi"/>
        </w:rPr>
      </w:pPr>
      <w:r w:rsidRPr="009A75F6">
        <w:rPr>
          <w:rFonts w:asciiTheme="majorHAnsi" w:hAnsiTheme="majorHAnsi"/>
        </w:rPr>
        <w:t xml:space="preserve">where the </w:t>
      </w:r>
      <w:r w:rsidR="00474B33" w:rsidRPr="009A75F6">
        <w:rPr>
          <w:rFonts w:asciiTheme="majorHAnsi" w:hAnsiTheme="majorHAnsi"/>
          <w:i/>
        </w:rPr>
        <w:t>P</w:t>
      </w:r>
      <w:r w:rsidRPr="009A75F6">
        <w:rPr>
          <w:rFonts w:asciiTheme="majorHAnsi" w:hAnsiTheme="majorHAnsi"/>
          <w:i/>
        </w:rPr>
        <w:t>rice</w:t>
      </w:r>
      <w:r w:rsidRPr="009A75F6">
        <w:rPr>
          <w:rFonts w:asciiTheme="majorHAnsi" w:hAnsiTheme="majorHAnsi"/>
        </w:rPr>
        <w:t xml:space="preserve"> denotes fuel, feedstock, material price</w:t>
      </w:r>
      <w:r w:rsidR="00474B33" w:rsidRPr="009A75F6">
        <w:rPr>
          <w:rFonts w:asciiTheme="majorHAnsi" w:hAnsiTheme="majorHAnsi"/>
        </w:rPr>
        <w:t xml:space="preserve">, </w:t>
      </w:r>
      <w:r w:rsidR="00474B33" w:rsidRPr="009A75F6">
        <w:rPr>
          <w:rFonts w:asciiTheme="majorHAnsi" w:hAnsiTheme="majorHAnsi"/>
          <w:i/>
        </w:rPr>
        <w:t>A</w:t>
      </w:r>
      <w:r w:rsidRPr="009A75F6">
        <w:rPr>
          <w:rFonts w:asciiTheme="majorHAnsi" w:hAnsiTheme="majorHAnsi"/>
          <w:i/>
        </w:rPr>
        <w:t>mount</w:t>
      </w:r>
      <w:r w:rsidRPr="009A75F6">
        <w:rPr>
          <w:rFonts w:asciiTheme="majorHAnsi" w:hAnsiTheme="majorHAnsi"/>
        </w:rPr>
        <w:t xml:space="preserve"> denotes the respective unit of measurement</w:t>
      </w:r>
      <w:r w:rsidR="00474B33" w:rsidRPr="009A75F6">
        <w:rPr>
          <w:rFonts w:asciiTheme="majorHAnsi" w:hAnsiTheme="majorHAnsi"/>
        </w:rPr>
        <w:t xml:space="preserve">, </w:t>
      </w:r>
      <w:r w:rsidR="00474B33" w:rsidRPr="009A75F6">
        <w:rPr>
          <w:rFonts w:asciiTheme="majorHAnsi" w:hAnsiTheme="majorHAnsi"/>
          <w:i/>
        </w:rPr>
        <w:t>Annual production of packed glass</w:t>
      </w:r>
      <w:r w:rsidR="00474B33" w:rsidRPr="009A75F6">
        <w:rPr>
          <w:rFonts w:asciiTheme="majorHAnsi" w:hAnsiTheme="majorHAnsi"/>
        </w:rPr>
        <w:t xml:space="preserve"> is taken as the average production in Dutch container glass plants, </w:t>
      </w:r>
      <w:r w:rsidR="00474B33" w:rsidRPr="009A75F6">
        <w:rPr>
          <w:rFonts w:asciiTheme="majorHAnsi" w:hAnsiTheme="majorHAnsi"/>
          <w:i/>
        </w:rPr>
        <w:t>O&amp;M expenditures</w:t>
      </w:r>
      <w:r w:rsidR="00474B33" w:rsidRPr="009A75F6">
        <w:rPr>
          <w:rFonts w:asciiTheme="majorHAnsi" w:hAnsiTheme="majorHAnsi"/>
        </w:rPr>
        <w:t xml:space="preserve"> is assumed as 35% of the Revenues </w:t>
      </w:r>
      <w:r w:rsidR="005E0484" w:rsidRPr="009A75F6">
        <w:rPr>
          <w:rFonts w:asciiTheme="majorHAnsi" w:hAnsiTheme="majorHAnsi"/>
        </w:rPr>
        <w:t xml:space="preserve">(i.e. initial, not ongoing costs) </w:t>
      </w:r>
      <w:r w:rsidR="00474B33" w:rsidRPr="009A75F6">
        <w:rPr>
          <w:rFonts w:asciiTheme="majorHAnsi" w:hAnsiTheme="majorHAnsi"/>
        </w:rPr>
        <w:t xml:space="preserve">and </w:t>
      </w:r>
      <w:r w:rsidR="00073AF4" w:rsidRPr="009A75F6">
        <w:rPr>
          <w:rFonts w:asciiTheme="majorHAnsi" w:hAnsiTheme="majorHAnsi"/>
          <w:i/>
        </w:rPr>
        <w:t>Taxation</w:t>
      </w:r>
      <w:r w:rsidR="00474B33" w:rsidRPr="009A75F6">
        <w:rPr>
          <w:rFonts w:asciiTheme="majorHAnsi" w:hAnsiTheme="majorHAnsi"/>
          <w:i/>
        </w:rPr>
        <w:t xml:space="preserve"> </w:t>
      </w:r>
      <w:r w:rsidR="00474B33" w:rsidRPr="009A75F6">
        <w:rPr>
          <w:rFonts w:asciiTheme="majorHAnsi" w:hAnsiTheme="majorHAnsi"/>
        </w:rPr>
        <w:t>is assumed as 40% of the Revenues.</w:t>
      </w:r>
      <w:r w:rsidR="00C25AED" w:rsidRPr="009A75F6">
        <w:rPr>
          <w:rFonts w:asciiTheme="majorHAnsi" w:hAnsiTheme="majorHAnsi"/>
        </w:rPr>
        <w:t xml:space="preserve"> The same procedure is followed for every shortlisted technology other than</w:t>
      </w:r>
      <w:r w:rsidR="0039274A" w:rsidRPr="009A75F6">
        <w:rPr>
          <w:rFonts w:asciiTheme="majorHAnsi" w:hAnsiTheme="majorHAnsi"/>
        </w:rPr>
        <w:t xml:space="preserve"> the as-is regenerative furnace</w:t>
      </w:r>
      <w:r w:rsidR="00C25AED" w:rsidRPr="009A75F6">
        <w:rPr>
          <w:rFonts w:asciiTheme="majorHAnsi" w:hAnsiTheme="majorHAnsi"/>
        </w:rPr>
        <w:t xml:space="preserve"> which is an indication of the benefits gained from switching to another technology</w:t>
      </w:r>
      <w:r w:rsidR="00BF2A16" w:rsidRPr="009A75F6">
        <w:rPr>
          <w:rFonts w:asciiTheme="majorHAnsi" w:hAnsiTheme="majorHAnsi"/>
        </w:rPr>
        <w:t xml:space="preserve"> (i.e. Net profit margin)</w:t>
      </w:r>
      <w:r w:rsidR="00C25AED" w:rsidRPr="009A75F6">
        <w:rPr>
          <w:rFonts w:asciiTheme="majorHAnsi" w:hAnsiTheme="majorHAnsi"/>
        </w:rPr>
        <w:t>.</w:t>
      </w:r>
      <w:r w:rsidR="00BF2A16" w:rsidRPr="009A75F6">
        <w:rPr>
          <w:rFonts w:asciiTheme="majorHAnsi" w:hAnsiTheme="majorHAnsi"/>
        </w:rPr>
        <w:t xml:space="preserve"> As a result:</w:t>
      </w:r>
    </w:p>
    <w:p w14:paraId="49D8C19F" w14:textId="35996855" w:rsidR="00BF2A16" w:rsidRPr="009A75F6" w:rsidRDefault="00BF2A16" w:rsidP="00BF2A16">
      <w:pPr>
        <w:spacing w:after="240"/>
        <w:rPr>
          <w:rFonts w:asciiTheme="majorHAnsi" w:hAnsiTheme="majorHAnsi"/>
        </w:rPr>
      </w:pPr>
      <w:r w:rsidRPr="00DA029A">
        <w:rPr>
          <w:b/>
        </w:rPr>
        <w:t>Net profit (margin)</w:t>
      </w:r>
      <w:r w:rsidRPr="009A75F6">
        <w:rPr>
          <w:rFonts w:asciiTheme="majorHAnsi" w:hAnsiTheme="majorHAnsi"/>
        </w:rPr>
        <w:t xml:space="preserve"> = Product cost (Bench. Technology) - Product </w:t>
      </w:r>
      <w:r w:rsidR="000E38D7">
        <w:rPr>
          <w:rFonts w:asciiTheme="majorHAnsi" w:hAnsiTheme="majorHAnsi"/>
        </w:rPr>
        <w:t xml:space="preserve">cost (Short. Technology)    </w:t>
      </w:r>
      <w:r w:rsidR="000E38D7">
        <w:rPr>
          <w:rFonts w:asciiTheme="majorHAnsi" w:eastAsia="Times New Roman" w:hAnsiTheme="majorHAnsi" w:cs="Times New Roman"/>
          <w:sz w:val="6"/>
        </w:rPr>
        <w:t xml:space="preserve">  </w:t>
      </w:r>
      <w:r w:rsidR="000E38D7">
        <w:rPr>
          <w:rFonts w:asciiTheme="majorHAnsi" w:hAnsiTheme="majorHAnsi"/>
        </w:rPr>
        <w:t>(20</w:t>
      </w:r>
      <w:r w:rsidRPr="009A75F6">
        <w:rPr>
          <w:rFonts w:asciiTheme="majorHAnsi" w:hAnsiTheme="majorHAnsi"/>
        </w:rPr>
        <w:t>)</w:t>
      </w:r>
    </w:p>
    <w:p w14:paraId="1244408E" w14:textId="69B6DEF5" w:rsidR="00BF2A16" w:rsidRPr="009A75F6" w:rsidRDefault="00BF2A16" w:rsidP="009D1C9E">
      <w:pPr>
        <w:spacing w:after="240" w:line="264" w:lineRule="auto"/>
        <w:jc w:val="both"/>
        <w:rPr>
          <w:rFonts w:asciiTheme="majorHAnsi" w:hAnsiTheme="majorHAnsi"/>
        </w:rPr>
      </w:pPr>
      <w:r w:rsidRPr="009A75F6">
        <w:rPr>
          <w:rFonts w:asciiTheme="majorHAnsi" w:hAnsiTheme="majorHAnsi"/>
        </w:rPr>
        <w:t>In an effort to take the cash flows into account, the financial metric of ROI tries to compare the amount of return on a particular investment to investment costs. This happens by making a ratio of cash inflows to outflows t</w:t>
      </w:r>
      <w:r w:rsidR="005E0484" w:rsidRPr="009A75F6">
        <w:rPr>
          <w:rFonts w:asciiTheme="majorHAnsi" w:hAnsiTheme="majorHAnsi"/>
        </w:rPr>
        <w:t xml:space="preserve">hat follow from the investment, allowing the measurement of a variety of investment types compared to one another. </w:t>
      </w:r>
      <w:r w:rsidRPr="009A75F6">
        <w:rPr>
          <w:rFonts w:asciiTheme="majorHAnsi" w:hAnsiTheme="majorHAnsi"/>
        </w:rPr>
        <w:t>Thus, the ROI ratio is by definition "net investment gains over total investment costs (Business </w:t>
      </w:r>
      <w:r w:rsidR="00A32DF4" w:rsidRPr="009A75F6">
        <w:rPr>
          <w:rFonts w:asciiTheme="majorHAnsi" w:hAnsiTheme="majorHAnsi"/>
        </w:rPr>
        <w:t>Encyclopaedia</w:t>
      </w:r>
      <w:r w:rsidRPr="009A75F6">
        <w:rPr>
          <w:rFonts w:asciiTheme="majorHAnsi" w:hAnsiTheme="majorHAnsi"/>
        </w:rPr>
        <w:t xml:space="preserve">, 2019). </w:t>
      </w:r>
    </w:p>
    <w:p w14:paraId="410AB479" w14:textId="1B07C9E7" w:rsidR="00B04E30" w:rsidRPr="009A75F6" w:rsidRDefault="005E0484" w:rsidP="009D1C9E">
      <w:pPr>
        <w:spacing w:after="240"/>
        <w:jc w:val="both"/>
        <w:rPr>
          <w:rFonts w:asciiTheme="majorHAnsi" w:hAnsiTheme="majorHAnsi"/>
        </w:rPr>
      </w:pPr>
      <w:r w:rsidRPr="00DA029A">
        <w:rPr>
          <w:b/>
        </w:rPr>
        <w:t>ROI</w:t>
      </w:r>
      <w:r w:rsidRPr="009A75F6">
        <w:rPr>
          <w:rFonts w:asciiTheme="majorHAnsi" w:hAnsiTheme="majorHAnsi"/>
        </w:rPr>
        <w:t xml:space="preserve"> = Net profit (margin) * 100% / Total inv</w:t>
      </w:r>
      <w:r w:rsidR="000E38D7">
        <w:rPr>
          <w:rFonts w:asciiTheme="majorHAnsi" w:hAnsiTheme="majorHAnsi"/>
        </w:rPr>
        <w:t xml:space="preserve">estment cost </w:t>
      </w:r>
      <w:r w:rsidR="000E38D7">
        <w:rPr>
          <w:rFonts w:asciiTheme="majorHAnsi" w:hAnsiTheme="majorHAnsi"/>
        </w:rPr>
        <w:tab/>
      </w:r>
      <w:r w:rsidR="000E38D7">
        <w:rPr>
          <w:rFonts w:asciiTheme="majorHAnsi" w:hAnsiTheme="majorHAnsi"/>
        </w:rPr>
        <w:tab/>
      </w:r>
      <w:r w:rsidR="000E38D7">
        <w:rPr>
          <w:rFonts w:asciiTheme="majorHAnsi" w:hAnsiTheme="majorHAnsi"/>
        </w:rPr>
        <w:tab/>
      </w:r>
      <w:r w:rsidR="000E38D7">
        <w:rPr>
          <w:rFonts w:asciiTheme="majorHAnsi" w:hAnsiTheme="majorHAnsi"/>
        </w:rPr>
        <w:tab/>
        <w:t xml:space="preserve">      </w:t>
      </w:r>
      <w:r w:rsidR="000E38D7">
        <w:rPr>
          <w:rFonts w:asciiTheme="majorHAnsi" w:hAnsiTheme="majorHAnsi"/>
        </w:rPr>
        <w:tab/>
        <w:t xml:space="preserve">     </w:t>
      </w:r>
      <w:r w:rsidR="000E38D7">
        <w:rPr>
          <w:rFonts w:asciiTheme="majorHAnsi" w:eastAsia="Times New Roman" w:hAnsiTheme="majorHAnsi" w:cs="Times New Roman"/>
          <w:sz w:val="6"/>
        </w:rPr>
        <w:t xml:space="preserve"> </w:t>
      </w:r>
      <w:r w:rsidR="000E38D7">
        <w:rPr>
          <w:rFonts w:asciiTheme="majorHAnsi" w:hAnsiTheme="majorHAnsi"/>
        </w:rPr>
        <w:t>(21</w:t>
      </w:r>
      <w:r w:rsidRPr="009A75F6">
        <w:rPr>
          <w:rFonts w:asciiTheme="majorHAnsi" w:hAnsiTheme="majorHAnsi"/>
        </w:rPr>
        <w:t>)</w:t>
      </w:r>
    </w:p>
    <w:p w14:paraId="506AD8F9" w14:textId="12AC3272" w:rsidR="005E0484" w:rsidRPr="009A75F6" w:rsidRDefault="005E0484" w:rsidP="00F21A08">
      <w:pPr>
        <w:jc w:val="both"/>
        <w:rPr>
          <w:rFonts w:asciiTheme="majorHAnsi" w:hAnsiTheme="majorHAnsi"/>
        </w:rPr>
      </w:pPr>
      <w:r w:rsidRPr="009A75F6">
        <w:rPr>
          <w:rFonts w:asciiTheme="majorHAnsi" w:hAnsiTheme="majorHAnsi"/>
        </w:rPr>
        <w:t xml:space="preserve">where the </w:t>
      </w:r>
      <w:r w:rsidRPr="009A75F6">
        <w:rPr>
          <w:rFonts w:asciiTheme="majorHAnsi" w:hAnsiTheme="majorHAnsi"/>
          <w:i/>
        </w:rPr>
        <w:t>Product cost</w:t>
      </w:r>
      <w:r w:rsidRPr="009A75F6">
        <w:rPr>
          <w:rFonts w:asciiTheme="majorHAnsi" w:hAnsiTheme="majorHAnsi"/>
        </w:rPr>
        <w:t xml:space="preserve"> has been calculated </w:t>
      </w:r>
      <w:r w:rsidR="000E38D7">
        <w:rPr>
          <w:rFonts w:asciiTheme="majorHAnsi" w:hAnsiTheme="majorHAnsi"/>
        </w:rPr>
        <w:t>using</w:t>
      </w:r>
      <w:r w:rsidRPr="009A75F6">
        <w:rPr>
          <w:rFonts w:asciiTheme="majorHAnsi" w:hAnsiTheme="majorHAnsi"/>
        </w:rPr>
        <w:t xml:space="preserve"> Eq. (</w:t>
      </w:r>
      <w:r w:rsidR="000E38D7">
        <w:rPr>
          <w:rFonts w:asciiTheme="majorHAnsi" w:hAnsiTheme="majorHAnsi"/>
        </w:rPr>
        <w:t>17</w:t>
      </w:r>
      <w:r w:rsidRPr="009A75F6">
        <w:rPr>
          <w:rFonts w:asciiTheme="majorHAnsi" w:hAnsiTheme="majorHAnsi"/>
        </w:rPr>
        <w:t xml:space="preserve">) for both the benchmarking and an examining technology, and the </w:t>
      </w:r>
      <w:r w:rsidRPr="009A75F6">
        <w:rPr>
          <w:rFonts w:asciiTheme="majorHAnsi" w:hAnsiTheme="majorHAnsi"/>
          <w:i/>
        </w:rPr>
        <w:t>Total investment cost</w:t>
      </w:r>
      <w:r w:rsidRPr="009A75F6">
        <w:rPr>
          <w:rFonts w:asciiTheme="majorHAnsi" w:hAnsiTheme="majorHAnsi"/>
        </w:rPr>
        <w:t xml:space="preserve"> is expressed in terms of capital expenditure (CAPEX). It is argued that using CAPEX to support long-term growth is a central component of successful corporate strategy (Pidun, 2017). The capital is exchanged for an asset, which can be amortised and depreciated over its lifespan, and can add value to the business. Optimizing a company’s CAPEX means making the most of every investment, regardless of size. OPEX is used </w:t>
      </w:r>
      <w:r w:rsidRPr="009A75F6">
        <w:rPr>
          <w:rFonts w:asciiTheme="majorHAnsi" w:hAnsiTheme="majorHAnsi"/>
        </w:rPr>
        <w:lastRenderedPageBreak/>
        <w:t>for ongoing expenses and estimates are based on a working knowledge of the industry.</w:t>
      </w:r>
      <w:r w:rsidR="00F21A08" w:rsidRPr="009A75F6">
        <w:rPr>
          <w:rFonts w:asciiTheme="majorHAnsi" w:hAnsiTheme="majorHAnsi"/>
        </w:rPr>
        <w:t xml:space="preserve"> Some technologies are very CAPEX intensive with low OPEX and vice versa, which entails different investment risks. </w:t>
      </w:r>
    </w:p>
    <w:p w14:paraId="0353B5FC" w14:textId="63AA097B" w:rsidR="009A2B48" w:rsidRPr="009A75F6" w:rsidRDefault="00B04E30" w:rsidP="009D1C9E">
      <w:pPr>
        <w:spacing w:after="240"/>
        <w:jc w:val="both"/>
        <w:rPr>
          <w:rFonts w:asciiTheme="majorHAnsi" w:hAnsiTheme="majorHAnsi"/>
        </w:rPr>
      </w:pPr>
      <w:r w:rsidRPr="009A75F6">
        <w:rPr>
          <w:rFonts w:asciiTheme="majorHAnsi" w:hAnsiTheme="majorHAnsi"/>
          <w:bCs/>
        </w:rPr>
        <w:t xml:space="preserve">For the calculation of CAPEX, this study leverages the methodology proposed by Osseweijer &amp; Straathof (2018). It involves the calculation of the plant’s total direct and indirect costs with assumptions on the various costs on process technologies (Table </w:t>
      </w:r>
      <w:r w:rsidR="00AB46E3">
        <w:rPr>
          <w:rFonts w:asciiTheme="majorHAnsi" w:hAnsiTheme="majorHAnsi"/>
          <w:bCs/>
        </w:rPr>
        <w:t>8</w:t>
      </w:r>
      <w:r w:rsidRPr="009A75F6">
        <w:rPr>
          <w:rFonts w:asciiTheme="majorHAnsi" w:hAnsiTheme="majorHAnsi"/>
          <w:bCs/>
        </w:rPr>
        <w:t>).</w:t>
      </w:r>
      <w:r w:rsidR="009A2B48" w:rsidRPr="009A75F6">
        <w:rPr>
          <w:rFonts w:asciiTheme="majorHAnsi" w:hAnsiTheme="majorHAnsi"/>
        </w:rPr>
        <w:t xml:space="preserve"> </w:t>
      </w:r>
    </w:p>
    <w:p w14:paraId="0C0208D9" w14:textId="15B81CEE" w:rsidR="00B04E30" w:rsidRPr="009A75F6" w:rsidRDefault="00B04E30" w:rsidP="009A2B48">
      <w:pPr>
        <w:spacing w:line="264" w:lineRule="auto"/>
        <w:rPr>
          <w:rFonts w:asciiTheme="majorHAnsi" w:hAnsiTheme="majorHAnsi"/>
          <w:bCs/>
        </w:rPr>
      </w:pPr>
      <w:r w:rsidRPr="00DA029A">
        <w:rPr>
          <w:b/>
          <w:bCs/>
        </w:rPr>
        <w:t>Total Plant Cost (TPC)</w:t>
      </w:r>
      <w:r w:rsidRPr="009A75F6">
        <w:rPr>
          <w:rFonts w:asciiTheme="majorHAnsi" w:hAnsiTheme="majorHAnsi"/>
          <w:bCs/>
        </w:rPr>
        <w:t xml:space="preserve"> = Total Plant Direct Costs (TPDC) + Total Plan</w:t>
      </w:r>
      <w:r w:rsidR="000E38D7">
        <w:rPr>
          <w:rFonts w:asciiTheme="majorHAnsi" w:hAnsiTheme="majorHAnsi"/>
          <w:bCs/>
        </w:rPr>
        <w:t>t Indirect Costs (TPIC)</w:t>
      </w:r>
      <w:r w:rsidR="000E38D7">
        <w:rPr>
          <w:rFonts w:asciiTheme="majorHAnsi" w:hAnsiTheme="majorHAnsi"/>
          <w:bCs/>
        </w:rPr>
        <w:tab/>
        <w:t xml:space="preserve">     </w:t>
      </w:r>
      <w:r w:rsidR="000E38D7">
        <w:rPr>
          <w:rFonts w:asciiTheme="majorHAnsi" w:eastAsia="Times New Roman" w:hAnsiTheme="majorHAnsi" w:cs="Times New Roman"/>
          <w:sz w:val="6"/>
        </w:rPr>
        <w:t xml:space="preserve"> </w:t>
      </w:r>
      <w:r w:rsidR="000E38D7">
        <w:rPr>
          <w:rFonts w:asciiTheme="majorHAnsi" w:hAnsiTheme="majorHAnsi"/>
          <w:bCs/>
        </w:rPr>
        <w:t>(22</w:t>
      </w:r>
      <w:r w:rsidRPr="009A75F6">
        <w:rPr>
          <w:rFonts w:asciiTheme="majorHAnsi" w:hAnsiTheme="majorHAnsi"/>
          <w:bCs/>
        </w:rPr>
        <w:t>)</w:t>
      </w:r>
    </w:p>
    <w:p w14:paraId="19950300" w14:textId="113958E8" w:rsidR="00B04E30" w:rsidRPr="009A75F6" w:rsidRDefault="00B04E30" w:rsidP="009A2B48">
      <w:pPr>
        <w:spacing w:after="240" w:line="264" w:lineRule="auto"/>
        <w:rPr>
          <w:rFonts w:asciiTheme="majorHAnsi" w:hAnsiTheme="majorHAnsi"/>
          <w:bCs/>
        </w:rPr>
      </w:pPr>
      <w:r w:rsidRPr="00DA029A">
        <w:rPr>
          <w:b/>
          <w:bCs/>
        </w:rPr>
        <w:t>Total Investment Cost</w:t>
      </w:r>
      <w:r w:rsidRPr="009A75F6">
        <w:rPr>
          <w:rFonts w:asciiTheme="majorHAnsi" w:hAnsiTheme="majorHAnsi"/>
          <w:bCs/>
        </w:rPr>
        <w:t xml:space="preserve"> = Capital Expenditure = Total Plant Cost + Start-up Costs </w:t>
      </w:r>
      <w:r w:rsidRPr="009A75F6">
        <w:rPr>
          <w:rFonts w:asciiTheme="majorHAnsi" w:hAnsiTheme="majorHAnsi"/>
          <w:bCs/>
        </w:rPr>
        <w:tab/>
        <w:t xml:space="preserve">     </w:t>
      </w:r>
      <w:r w:rsidRPr="009A75F6">
        <w:rPr>
          <w:rFonts w:asciiTheme="majorHAnsi" w:hAnsiTheme="majorHAnsi"/>
          <w:bCs/>
        </w:rPr>
        <w:tab/>
        <w:t xml:space="preserve">     </w:t>
      </w:r>
      <w:r w:rsidR="000E38D7">
        <w:rPr>
          <w:rFonts w:asciiTheme="majorHAnsi" w:eastAsia="Times New Roman" w:hAnsiTheme="majorHAnsi" w:cs="Times New Roman"/>
          <w:sz w:val="6"/>
        </w:rPr>
        <w:t xml:space="preserve"> </w:t>
      </w:r>
      <w:r w:rsidRPr="009A75F6">
        <w:rPr>
          <w:rFonts w:asciiTheme="majorHAnsi" w:hAnsiTheme="majorHAnsi"/>
          <w:bCs/>
        </w:rPr>
        <w:t>(</w:t>
      </w:r>
      <w:r w:rsidR="000E38D7">
        <w:rPr>
          <w:rFonts w:asciiTheme="majorHAnsi" w:hAnsiTheme="majorHAnsi"/>
          <w:bCs/>
        </w:rPr>
        <w:t>23</w:t>
      </w:r>
      <w:r w:rsidRPr="009A75F6">
        <w:rPr>
          <w:rFonts w:asciiTheme="majorHAnsi" w:hAnsiTheme="majorHAnsi"/>
          <w:bCs/>
        </w:rPr>
        <w:t>)</w:t>
      </w:r>
    </w:p>
    <w:p w14:paraId="717450C8" w14:textId="0C2BCE59" w:rsidR="009A2B48" w:rsidRPr="009A75F6" w:rsidRDefault="009A2B48" w:rsidP="009A2B48">
      <w:pPr>
        <w:spacing w:line="264" w:lineRule="auto"/>
        <w:jc w:val="both"/>
        <w:rPr>
          <w:rFonts w:asciiTheme="majorHAnsi" w:hAnsiTheme="majorHAnsi"/>
          <w:bCs/>
        </w:rPr>
      </w:pPr>
      <w:r w:rsidRPr="009A75F6">
        <w:rPr>
          <w:rFonts w:asciiTheme="majorHAnsi" w:hAnsiTheme="majorHAnsi"/>
          <w:bCs/>
        </w:rPr>
        <w:t xml:space="preserve">A requisite for using the above equations if retrieving the Purchase equipment costs (PEC) for each shortlisted option. These PEC’s have been </w:t>
      </w:r>
      <w:r w:rsidRPr="009A75F6">
        <w:rPr>
          <w:rFonts w:asciiTheme="majorHAnsi" w:hAnsiTheme="majorHAnsi"/>
        </w:rPr>
        <w:t>retrieved from reports and databases of research centres (Fraunhofer, 2019</w:t>
      </w:r>
      <w:r w:rsidR="00B15FFE">
        <w:rPr>
          <w:rFonts w:asciiTheme="majorHAnsi" w:hAnsiTheme="majorHAnsi"/>
        </w:rPr>
        <w:t>a</w:t>
      </w:r>
      <w:r w:rsidRPr="009A75F6">
        <w:rPr>
          <w:rFonts w:asciiTheme="majorHAnsi" w:hAnsiTheme="majorHAnsi"/>
        </w:rPr>
        <w:t xml:space="preserve">; Ecofys, 2018; IETD, 2018; VNPI, 2018), as well as the cooperating parties of PBL and TNO and quotes from interviewed glass experts. </w:t>
      </w:r>
      <w:r w:rsidRPr="009A75F6">
        <w:rPr>
          <w:rFonts w:asciiTheme="majorHAnsi" w:hAnsiTheme="majorHAnsi"/>
          <w:bCs/>
        </w:rPr>
        <w:t xml:space="preserve">When information is scarce, </w:t>
      </w:r>
      <w:r w:rsidRPr="009A75F6">
        <w:rPr>
          <w:rFonts w:asciiTheme="majorHAnsi" w:hAnsiTheme="majorHAnsi"/>
        </w:rPr>
        <w:t>these costs</w:t>
      </w:r>
      <w:r w:rsidRPr="009A75F6">
        <w:rPr>
          <w:rFonts w:asciiTheme="majorHAnsi" w:hAnsiTheme="majorHAnsi"/>
          <w:bCs/>
        </w:rPr>
        <w:t xml:space="preserve"> can be approximated</w:t>
      </w:r>
      <w:r w:rsidRPr="009A75F6">
        <w:rPr>
          <w:rFonts w:asciiTheme="majorHAnsi" w:hAnsiTheme="majorHAnsi"/>
        </w:rPr>
        <w:t xml:space="preserve"> based on commercially available technologies with similar characteristics or estimated within price ranges which originate from several sources.</w:t>
      </w:r>
    </w:p>
    <w:p w14:paraId="359AB958" w14:textId="518A8E9A" w:rsidR="007D6D93" w:rsidRPr="003B46A1" w:rsidRDefault="00A32C5C" w:rsidP="009A2B48">
      <w:pPr>
        <w:spacing w:line="260" w:lineRule="exact"/>
        <w:ind w:right="45"/>
        <w:jc w:val="both"/>
        <w:rPr>
          <w:rFonts w:ascii="Verdana" w:eastAsia="Times New Roman" w:hAnsi="Verdana" w:cs="Times New Roman"/>
          <w:b/>
          <w:color w:val="6B7600"/>
          <w:sz w:val="18"/>
        </w:rPr>
      </w:pPr>
      <w:r w:rsidRPr="003B46A1">
        <w:rPr>
          <w:rFonts w:ascii="Verdana" w:eastAsia="Times New Roman" w:hAnsi="Verdana" w:cs="Times New Roman"/>
          <w:b/>
          <w:color w:val="6B7600"/>
          <w:sz w:val="18"/>
        </w:rPr>
        <w:t xml:space="preserve">Table </w:t>
      </w:r>
      <w:r w:rsidR="00AB46E3">
        <w:rPr>
          <w:rFonts w:ascii="Verdana" w:eastAsia="Times New Roman" w:hAnsi="Verdana" w:cs="Times New Roman"/>
          <w:b/>
          <w:color w:val="6B7600"/>
          <w:sz w:val="18"/>
        </w:rPr>
        <w:t>8</w:t>
      </w:r>
      <w:r w:rsidR="007D6D93" w:rsidRPr="003B46A1">
        <w:rPr>
          <w:rFonts w:ascii="Verdana" w:eastAsia="Times New Roman" w:hAnsi="Verdana" w:cs="Times New Roman"/>
          <w:b/>
          <w:color w:val="6B7600"/>
          <w:sz w:val="18"/>
        </w:rPr>
        <w:t xml:space="preserve"> | </w:t>
      </w:r>
      <w:r w:rsidR="00AB292F" w:rsidRPr="003B46A1">
        <w:rPr>
          <w:rFonts w:ascii="Verdana" w:eastAsia="Times New Roman" w:hAnsi="Verdana" w:cs="Times New Roman"/>
          <w:b/>
          <w:color w:val="6B7600"/>
          <w:sz w:val="18"/>
        </w:rPr>
        <w:t>Potential c</w:t>
      </w:r>
      <w:r w:rsidRPr="003B46A1">
        <w:rPr>
          <w:rFonts w:ascii="Verdana" w:eastAsia="Times New Roman" w:hAnsi="Verdana" w:cs="Times New Roman"/>
          <w:b/>
          <w:color w:val="6B7600"/>
          <w:sz w:val="18"/>
        </w:rPr>
        <w:t xml:space="preserve">osts </w:t>
      </w:r>
      <w:r w:rsidR="00AB292F" w:rsidRPr="003B46A1">
        <w:rPr>
          <w:rFonts w:ascii="Verdana" w:eastAsia="Times New Roman" w:hAnsi="Verdana" w:cs="Times New Roman"/>
          <w:b/>
          <w:color w:val="6B7600"/>
          <w:sz w:val="18"/>
        </w:rPr>
        <w:t>which contribute</w:t>
      </w:r>
      <w:r w:rsidRPr="003B46A1">
        <w:rPr>
          <w:rFonts w:ascii="Verdana" w:eastAsia="Times New Roman" w:hAnsi="Verdana" w:cs="Times New Roman"/>
          <w:b/>
          <w:color w:val="6B7600"/>
          <w:sz w:val="18"/>
        </w:rPr>
        <w:t xml:space="preserve"> to the total investment on process technologies </w:t>
      </w:r>
      <w:r w:rsidR="007D6D93" w:rsidRPr="003B46A1">
        <w:rPr>
          <w:rFonts w:ascii="Verdana" w:eastAsia="Times New Roman" w:hAnsi="Verdana" w:cs="Times New Roman"/>
          <w:b/>
          <w:color w:val="6B7600"/>
          <w:sz w:val="18"/>
        </w:rPr>
        <w:t>(</w:t>
      </w:r>
      <w:r w:rsidRPr="003B46A1">
        <w:rPr>
          <w:rFonts w:ascii="Verdana" w:eastAsia="Times New Roman" w:hAnsi="Verdana" w:cs="Times New Roman"/>
          <w:b/>
          <w:color w:val="6B7600"/>
          <w:sz w:val="18"/>
        </w:rPr>
        <w:t>Osseweijer &amp; Straathof, 2018</w:t>
      </w:r>
      <w:r w:rsidR="007D6D93" w:rsidRPr="003B46A1">
        <w:rPr>
          <w:rFonts w:ascii="Verdana" w:eastAsia="Times New Roman" w:hAnsi="Verdana" w:cs="Times New Roman"/>
          <w:b/>
          <w:color w:val="6B7600"/>
          <w:sz w:val="18"/>
        </w:rPr>
        <w:t>).</w:t>
      </w:r>
    </w:p>
    <w:tbl>
      <w:tblPr>
        <w:tblStyle w:val="ad"/>
        <w:tblW w:w="0" w:type="auto"/>
        <w:tblLook w:val="04A0" w:firstRow="1" w:lastRow="0" w:firstColumn="1" w:lastColumn="0" w:noHBand="0" w:noVBand="1"/>
      </w:tblPr>
      <w:tblGrid>
        <w:gridCol w:w="1838"/>
        <w:gridCol w:w="1134"/>
        <w:gridCol w:w="1418"/>
        <w:gridCol w:w="1283"/>
        <w:gridCol w:w="1496"/>
        <w:gridCol w:w="1369"/>
      </w:tblGrid>
      <w:tr w:rsidR="006B48AC" w:rsidRPr="009A75F6" w14:paraId="4E38F578" w14:textId="77777777" w:rsidTr="00D6680C">
        <w:tc>
          <w:tcPr>
            <w:tcW w:w="2972" w:type="dxa"/>
            <w:gridSpan w:val="2"/>
            <w:shd w:val="clear" w:color="auto" w:fill="017BC6"/>
          </w:tcPr>
          <w:p w14:paraId="4BAF09CD" w14:textId="77777777" w:rsidR="006B48AC" w:rsidRPr="009A75F6" w:rsidRDefault="006B48AC" w:rsidP="006B48AC">
            <w:pPr>
              <w:jc w:val="center"/>
              <w:rPr>
                <w:b/>
                <w:bCs/>
                <w:color w:val="FFFFFF" w:themeColor="background1"/>
              </w:rPr>
            </w:pPr>
            <w:r w:rsidRPr="009A75F6">
              <w:rPr>
                <w:b/>
                <w:bCs/>
                <w:color w:val="FFFFFF" w:themeColor="background1"/>
              </w:rPr>
              <w:t>Total Plant Direct Costs</w:t>
            </w:r>
          </w:p>
          <w:p w14:paraId="5F5DFFAD" w14:textId="1517D092" w:rsidR="006B48AC" w:rsidRPr="009A75F6" w:rsidRDefault="006B48AC" w:rsidP="006B48AC">
            <w:pPr>
              <w:jc w:val="center"/>
              <w:rPr>
                <w:color w:val="FFFFFF" w:themeColor="background1"/>
              </w:rPr>
            </w:pPr>
            <w:r w:rsidRPr="009A75F6">
              <w:rPr>
                <w:b/>
                <w:bCs/>
                <w:color w:val="FFFFFF" w:themeColor="background1"/>
              </w:rPr>
              <w:t>(TPDC)</w:t>
            </w:r>
          </w:p>
        </w:tc>
        <w:tc>
          <w:tcPr>
            <w:tcW w:w="2701" w:type="dxa"/>
            <w:gridSpan w:val="2"/>
            <w:shd w:val="clear" w:color="auto" w:fill="017BC6"/>
          </w:tcPr>
          <w:p w14:paraId="722E6303" w14:textId="77777777" w:rsidR="006B48AC" w:rsidRPr="009A75F6" w:rsidRDefault="006B48AC" w:rsidP="006B48AC">
            <w:pPr>
              <w:jc w:val="center"/>
              <w:rPr>
                <w:b/>
                <w:bCs/>
                <w:color w:val="FFFFFF" w:themeColor="background1"/>
              </w:rPr>
            </w:pPr>
            <w:r w:rsidRPr="009A75F6">
              <w:rPr>
                <w:b/>
                <w:bCs/>
                <w:color w:val="FFFFFF" w:themeColor="background1"/>
              </w:rPr>
              <w:t>Total Plant Indirect Costs</w:t>
            </w:r>
          </w:p>
          <w:p w14:paraId="404CBB23" w14:textId="78995CF4" w:rsidR="006B48AC" w:rsidRPr="009A75F6" w:rsidRDefault="006B48AC" w:rsidP="006B48AC">
            <w:pPr>
              <w:jc w:val="center"/>
              <w:rPr>
                <w:color w:val="FFFFFF" w:themeColor="background1"/>
              </w:rPr>
            </w:pPr>
            <w:r w:rsidRPr="009A75F6">
              <w:rPr>
                <w:b/>
                <w:bCs/>
                <w:color w:val="FFFFFF" w:themeColor="background1"/>
              </w:rPr>
              <w:t>(TPIC)</w:t>
            </w:r>
          </w:p>
        </w:tc>
        <w:tc>
          <w:tcPr>
            <w:tcW w:w="2865" w:type="dxa"/>
            <w:gridSpan w:val="2"/>
            <w:shd w:val="clear" w:color="auto" w:fill="017BC6"/>
          </w:tcPr>
          <w:p w14:paraId="182F48E5" w14:textId="77777777" w:rsidR="006B48AC" w:rsidRPr="009A75F6" w:rsidRDefault="006B48AC" w:rsidP="006B48AC">
            <w:pPr>
              <w:jc w:val="center"/>
              <w:rPr>
                <w:b/>
                <w:bCs/>
                <w:color w:val="FFFFFF" w:themeColor="background1"/>
              </w:rPr>
            </w:pPr>
            <w:r w:rsidRPr="009A75F6">
              <w:rPr>
                <w:b/>
                <w:bCs/>
                <w:color w:val="FFFFFF" w:themeColor="background1"/>
              </w:rPr>
              <w:t>Total Plant Cost</w:t>
            </w:r>
          </w:p>
          <w:p w14:paraId="461FD4F1" w14:textId="690C2A58" w:rsidR="006B48AC" w:rsidRPr="009A75F6" w:rsidRDefault="006B48AC" w:rsidP="006B48AC">
            <w:pPr>
              <w:jc w:val="center"/>
              <w:rPr>
                <w:color w:val="FFFFFF" w:themeColor="background1"/>
              </w:rPr>
            </w:pPr>
            <w:r w:rsidRPr="009A75F6">
              <w:rPr>
                <w:b/>
                <w:bCs/>
                <w:color w:val="FFFFFF" w:themeColor="background1"/>
              </w:rPr>
              <w:t>(TPC =TPDC+TPIC)</w:t>
            </w:r>
          </w:p>
        </w:tc>
      </w:tr>
      <w:tr w:rsidR="006B48AC" w:rsidRPr="009A75F6" w14:paraId="739BFA6B" w14:textId="77777777" w:rsidTr="00D6680C">
        <w:tc>
          <w:tcPr>
            <w:tcW w:w="1838" w:type="dxa"/>
          </w:tcPr>
          <w:p w14:paraId="7A2DE737" w14:textId="6422285A" w:rsidR="006B48AC" w:rsidRPr="009A75F6" w:rsidRDefault="00693A9E" w:rsidP="00BE3EFD">
            <w:pPr>
              <w:jc w:val="both"/>
              <w:rPr>
                <w:rFonts w:asciiTheme="majorHAnsi" w:hAnsiTheme="majorHAnsi"/>
              </w:rPr>
            </w:pPr>
            <w:r w:rsidRPr="009A75F6">
              <w:rPr>
                <w:rFonts w:asciiTheme="majorHAnsi" w:hAnsiTheme="majorHAnsi"/>
              </w:rPr>
              <w:t>Installation</w:t>
            </w:r>
          </w:p>
        </w:tc>
        <w:tc>
          <w:tcPr>
            <w:tcW w:w="1134" w:type="dxa"/>
          </w:tcPr>
          <w:p w14:paraId="4E0C1507" w14:textId="0CB2BB6C" w:rsidR="006B48AC" w:rsidRPr="009A75F6" w:rsidRDefault="00693A9E" w:rsidP="00A32C5C">
            <w:pPr>
              <w:rPr>
                <w:rFonts w:asciiTheme="majorHAnsi" w:hAnsiTheme="majorHAnsi"/>
                <w:sz w:val="20"/>
              </w:rPr>
            </w:pPr>
            <w:r w:rsidRPr="009A75F6">
              <w:rPr>
                <w:rFonts w:asciiTheme="majorHAnsi" w:hAnsiTheme="majorHAnsi"/>
                <w:sz w:val="20"/>
              </w:rPr>
              <w:t>0.30 x PEC</w:t>
            </w:r>
          </w:p>
        </w:tc>
        <w:tc>
          <w:tcPr>
            <w:tcW w:w="1418" w:type="dxa"/>
          </w:tcPr>
          <w:p w14:paraId="408F84AF" w14:textId="63ECB008" w:rsidR="006B48AC" w:rsidRPr="009A75F6" w:rsidRDefault="006B48AC" w:rsidP="006B48AC">
            <w:pPr>
              <w:jc w:val="both"/>
              <w:rPr>
                <w:rFonts w:asciiTheme="majorHAnsi" w:hAnsiTheme="majorHAnsi"/>
              </w:rPr>
            </w:pPr>
            <w:r w:rsidRPr="009A75F6">
              <w:rPr>
                <w:rFonts w:asciiTheme="majorHAnsi" w:hAnsiTheme="majorHAnsi"/>
              </w:rPr>
              <w:t xml:space="preserve">Engineering </w:t>
            </w:r>
          </w:p>
        </w:tc>
        <w:tc>
          <w:tcPr>
            <w:tcW w:w="1283" w:type="dxa"/>
          </w:tcPr>
          <w:p w14:paraId="5CE210ED" w14:textId="441BAFDD" w:rsidR="006B48AC" w:rsidRPr="009A75F6" w:rsidRDefault="006B48AC" w:rsidP="00A32C5C">
            <w:pPr>
              <w:ind w:left="20"/>
              <w:rPr>
                <w:rFonts w:asciiTheme="majorHAnsi" w:hAnsiTheme="majorHAnsi"/>
                <w:sz w:val="20"/>
              </w:rPr>
            </w:pPr>
            <w:r w:rsidRPr="009A75F6">
              <w:rPr>
                <w:rFonts w:asciiTheme="majorHAnsi" w:hAnsiTheme="majorHAnsi"/>
                <w:sz w:val="20"/>
              </w:rPr>
              <w:t>0.25 x TPDC</w:t>
            </w:r>
          </w:p>
        </w:tc>
        <w:tc>
          <w:tcPr>
            <w:tcW w:w="1496" w:type="dxa"/>
          </w:tcPr>
          <w:p w14:paraId="67B04EC1" w14:textId="0F21B445" w:rsidR="006B48AC" w:rsidRPr="009A75F6" w:rsidRDefault="006B48AC" w:rsidP="00BE3EFD">
            <w:pPr>
              <w:jc w:val="both"/>
              <w:rPr>
                <w:rFonts w:asciiTheme="majorHAnsi" w:hAnsiTheme="majorHAnsi"/>
              </w:rPr>
            </w:pPr>
            <w:r w:rsidRPr="009A75F6">
              <w:rPr>
                <w:rFonts w:asciiTheme="majorHAnsi" w:hAnsiTheme="majorHAnsi"/>
              </w:rPr>
              <w:t>Contractor fee</w:t>
            </w:r>
          </w:p>
        </w:tc>
        <w:tc>
          <w:tcPr>
            <w:tcW w:w="1369" w:type="dxa"/>
          </w:tcPr>
          <w:p w14:paraId="71CA2936" w14:textId="56A569A2" w:rsidR="006B48AC" w:rsidRPr="009A75F6" w:rsidRDefault="006B48AC" w:rsidP="00A32C5C">
            <w:pPr>
              <w:ind w:left="89"/>
              <w:rPr>
                <w:rFonts w:asciiTheme="majorHAnsi" w:hAnsiTheme="majorHAnsi"/>
                <w:sz w:val="20"/>
              </w:rPr>
            </w:pPr>
            <w:r w:rsidRPr="009A75F6">
              <w:rPr>
                <w:rFonts w:asciiTheme="majorHAnsi" w:hAnsiTheme="majorHAnsi"/>
                <w:sz w:val="20"/>
              </w:rPr>
              <w:t>0.05 x TPC</w:t>
            </w:r>
          </w:p>
        </w:tc>
      </w:tr>
      <w:tr w:rsidR="00693A9E" w:rsidRPr="009A75F6" w14:paraId="65461E27" w14:textId="77777777" w:rsidTr="00D6680C">
        <w:tc>
          <w:tcPr>
            <w:tcW w:w="1838" w:type="dxa"/>
          </w:tcPr>
          <w:p w14:paraId="41E2DA2D" w14:textId="4B53CE79" w:rsidR="00693A9E" w:rsidRPr="009A75F6" w:rsidRDefault="00693A9E" w:rsidP="00693A9E">
            <w:pPr>
              <w:jc w:val="both"/>
              <w:rPr>
                <w:rFonts w:asciiTheme="majorHAnsi" w:hAnsiTheme="majorHAnsi"/>
              </w:rPr>
            </w:pPr>
            <w:r w:rsidRPr="009A75F6">
              <w:rPr>
                <w:rFonts w:asciiTheme="majorHAnsi" w:hAnsiTheme="majorHAnsi"/>
              </w:rPr>
              <w:t>Process piping</w:t>
            </w:r>
          </w:p>
        </w:tc>
        <w:tc>
          <w:tcPr>
            <w:tcW w:w="1134" w:type="dxa"/>
          </w:tcPr>
          <w:p w14:paraId="36D8BB34" w14:textId="6924E187" w:rsidR="00693A9E" w:rsidRPr="009A75F6" w:rsidRDefault="00693A9E" w:rsidP="00693A9E">
            <w:pPr>
              <w:rPr>
                <w:rFonts w:asciiTheme="majorHAnsi" w:hAnsiTheme="majorHAnsi"/>
                <w:sz w:val="20"/>
              </w:rPr>
            </w:pPr>
            <w:r w:rsidRPr="009A75F6">
              <w:rPr>
                <w:rFonts w:asciiTheme="majorHAnsi" w:hAnsiTheme="majorHAnsi"/>
                <w:sz w:val="20"/>
              </w:rPr>
              <w:t>0.35 x PEC</w:t>
            </w:r>
          </w:p>
        </w:tc>
        <w:tc>
          <w:tcPr>
            <w:tcW w:w="1418" w:type="dxa"/>
          </w:tcPr>
          <w:p w14:paraId="33927EFA" w14:textId="0FE87567" w:rsidR="00693A9E" w:rsidRPr="009A75F6" w:rsidRDefault="00693A9E" w:rsidP="00693A9E">
            <w:pPr>
              <w:jc w:val="both"/>
              <w:rPr>
                <w:rFonts w:asciiTheme="majorHAnsi" w:hAnsiTheme="majorHAnsi"/>
              </w:rPr>
            </w:pPr>
            <w:r w:rsidRPr="009A75F6">
              <w:rPr>
                <w:rFonts w:asciiTheme="majorHAnsi" w:hAnsiTheme="majorHAnsi"/>
              </w:rPr>
              <w:t>Construction</w:t>
            </w:r>
          </w:p>
        </w:tc>
        <w:tc>
          <w:tcPr>
            <w:tcW w:w="1283" w:type="dxa"/>
          </w:tcPr>
          <w:p w14:paraId="161E026E" w14:textId="596DDA48" w:rsidR="00693A9E" w:rsidRPr="009A75F6" w:rsidRDefault="00693A9E" w:rsidP="00693A9E">
            <w:pPr>
              <w:ind w:left="20"/>
              <w:rPr>
                <w:rFonts w:asciiTheme="majorHAnsi" w:hAnsiTheme="majorHAnsi"/>
                <w:sz w:val="20"/>
              </w:rPr>
            </w:pPr>
            <w:r w:rsidRPr="009A75F6">
              <w:rPr>
                <w:rFonts w:asciiTheme="majorHAnsi" w:hAnsiTheme="majorHAnsi"/>
                <w:sz w:val="20"/>
              </w:rPr>
              <w:t>0.35 x TPDC</w:t>
            </w:r>
          </w:p>
        </w:tc>
        <w:tc>
          <w:tcPr>
            <w:tcW w:w="1496" w:type="dxa"/>
          </w:tcPr>
          <w:p w14:paraId="185005FD" w14:textId="3E910C1C" w:rsidR="00693A9E" w:rsidRPr="009A75F6" w:rsidRDefault="00693A9E" w:rsidP="00693A9E">
            <w:pPr>
              <w:jc w:val="both"/>
              <w:rPr>
                <w:rFonts w:asciiTheme="majorHAnsi" w:hAnsiTheme="majorHAnsi"/>
              </w:rPr>
            </w:pPr>
            <w:r w:rsidRPr="009A75F6">
              <w:rPr>
                <w:rFonts w:asciiTheme="majorHAnsi" w:hAnsiTheme="majorHAnsi"/>
              </w:rPr>
              <w:t>Contingency</w:t>
            </w:r>
          </w:p>
        </w:tc>
        <w:tc>
          <w:tcPr>
            <w:tcW w:w="1369" w:type="dxa"/>
          </w:tcPr>
          <w:p w14:paraId="51026E16" w14:textId="3D6A838E" w:rsidR="00693A9E" w:rsidRPr="009A75F6" w:rsidRDefault="00693A9E" w:rsidP="00693A9E">
            <w:pPr>
              <w:ind w:left="89"/>
              <w:rPr>
                <w:rFonts w:asciiTheme="majorHAnsi" w:hAnsiTheme="majorHAnsi"/>
                <w:sz w:val="20"/>
              </w:rPr>
            </w:pPr>
            <w:r w:rsidRPr="009A75F6">
              <w:rPr>
                <w:rFonts w:asciiTheme="majorHAnsi" w:hAnsiTheme="majorHAnsi"/>
                <w:sz w:val="20"/>
              </w:rPr>
              <w:t>0.10 x TPC</w:t>
            </w:r>
          </w:p>
        </w:tc>
      </w:tr>
      <w:tr w:rsidR="00693A9E" w:rsidRPr="009A75F6" w14:paraId="69AD217E" w14:textId="77777777" w:rsidTr="00D6680C">
        <w:tc>
          <w:tcPr>
            <w:tcW w:w="1838" w:type="dxa"/>
          </w:tcPr>
          <w:p w14:paraId="4DFFA80B" w14:textId="46ECF59F" w:rsidR="00693A9E" w:rsidRPr="009A75F6" w:rsidRDefault="00693A9E" w:rsidP="00693A9E">
            <w:pPr>
              <w:jc w:val="both"/>
              <w:rPr>
                <w:rFonts w:asciiTheme="majorHAnsi" w:hAnsiTheme="majorHAnsi"/>
              </w:rPr>
            </w:pPr>
            <w:r w:rsidRPr="009A75F6">
              <w:rPr>
                <w:rFonts w:asciiTheme="majorHAnsi" w:hAnsiTheme="majorHAnsi"/>
              </w:rPr>
              <w:t>Instrumentation</w:t>
            </w:r>
          </w:p>
        </w:tc>
        <w:tc>
          <w:tcPr>
            <w:tcW w:w="1134" w:type="dxa"/>
          </w:tcPr>
          <w:p w14:paraId="63DE7AB9" w14:textId="0B97BF17" w:rsidR="00693A9E" w:rsidRPr="009A75F6" w:rsidRDefault="00693A9E" w:rsidP="00693A9E">
            <w:pPr>
              <w:rPr>
                <w:rFonts w:asciiTheme="majorHAnsi" w:hAnsiTheme="majorHAnsi"/>
                <w:sz w:val="20"/>
              </w:rPr>
            </w:pPr>
            <w:r w:rsidRPr="009A75F6">
              <w:rPr>
                <w:rFonts w:asciiTheme="majorHAnsi" w:hAnsiTheme="majorHAnsi"/>
                <w:sz w:val="20"/>
              </w:rPr>
              <w:t>0.40 x PEC</w:t>
            </w:r>
          </w:p>
        </w:tc>
        <w:tc>
          <w:tcPr>
            <w:tcW w:w="1418" w:type="dxa"/>
          </w:tcPr>
          <w:p w14:paraId="6916E50B" w14:textId="6E668FB3" w:rsidR="00693A9E" w:rsidRPr="009A75F6" w:rsidRDefault="00693A9E" w:rsidP="00693A9E">
            <w:pPr>
              <w:jc w:val="both"/>
              <w:rPr>
                <w:rFonts w:asciiTheme="majorHAnsi" w:hAnsiTheme="majorHAnsi"/>
              </w:rPr>
            </w:pPr>
            <w:r w:rsidRPr="009A75F6">
              <w:rPr>
                <w:rFonts w:asciiTheme="majorHAnsi" w:hAnsiTheme="majorHAnsi"/>
              </w:rPr>
              <w:t>Other</w:t>
            </w:r>
          </w:p>
        </w:tc>
        <w:tc>
          <w:tcPr>
            <w:tcW w:w="1283" w:type="dxa"/>
          </w:tcPr>
          <w:p w14:paraId="2E5DCF08" w14:textId="35E2D5AA" w:rsidR="00693A9E" w:rsidRPr="009A75F6" w:rsidRDefault="00693A9E" w:rsidP="00693A9E">
            <w:pPr>
              <w:ind w:left="20"/>
              <w:rPr>
                <w:rFonts w:asciiTheme="majorHAnsi" w:hAnsiTheme="majorHAnsi"/>
                <w:sz w:val="20"/>
              </w:rPr>
            </w:pPr>
            <w:r w:rsidRPr="009A75F6">
              <w:rPr>
                <w:rFonts w:asciiTheme="majorHAnsi" w:hAnsiTheme="majorHAnsi"/>
                <w:sz w:val="20"/>
              </w:rPr>
              <w:t xml:space="preserve">0.05 x </w:t>
            </w:r>
            <w:r w:rsidR="00DF76D8" w:rsidRPr="009A75F6">
              <w:rPr>
                <w:rFonts w:asciiTheme="majorHAnsi" w:hAnsiTheme="majorHAnsi"/>
                <w:sz w:val="20"/>
              </w:rPr>
              <w:t>TPDC</w:t>
            </w:r>
          </w:p>
        </w:tc>
        <w:tc>
          <w:tcPr>
            <w:tcW w:w="1496" w:type="dxa"/>
          </w:tcPr>
          <w:p w14:paraId="5FDC3F4B" w14:textId="55723B08" w:rsidR="00693A9E" w:rsidRPr="009A75F6" w:rsidRDefault="00693A9E" w:rsidP="00693A9E">
            <w:pPr>
              <w:jc w:val="both"/>
              <w:rPr>
                <w:rFonts w:asciiTheme="majorHAnsi" w:hAnsiTheme="majorHAnsi"/>
              </w:rPr>
            </w:pPr>
            <w:r w:rsidRPr="009A75F6">
              <w:rPr>
                <w:rFonts w:asciiTheme="majorHAnsi" w:hAnsiTheme="majorHAnsi"/>
              </w:rPr>
              <w:t>Start-up costs</w:t>
            </w:r>
          </w:p>
        </w:tc>
        <w:tc>
          <w:tcPr>
            <w:tcW w:w="1369" w:type="dxa"/>
          </w:tcPr>
          <w:p w14:paraId="1F7514D6" w14:textId="4C402D93" w:rsidR="00693A9E" w:rsidRPr="009A75F6" w:rsidRDefault="00693A9E" w:rsidP="00693A9E">
            <w:pPr>
              <w:ind w:left="89"/>
              <w:rPr>
                <w:rFonts w:asciiTheme="majorHAnsi" w:hAnsiTheme="majorHAnsi"/>
                <w:sz w:val="20"/>
              </w:rPr>
            </w:pPr>
            <w:r w:rsidRPr="009A75F6">
              <w:rPr>
                <w:rFonts w:asciiTheme="majorHAnsi" w:hAnsiTheme="majorHAnsi"/>
                <w:sz w:val="20"/>
              </w:rPr>
              <w:t>0.07 x TPC</w:t>
            </w:r>
          </w:p>
        </w:tc>
      </w:tr>
      <w:tr w:rsidR="00693A9E" w:rsidRPr="009A75F6" w14:paraId="57A83208" w14:textId="77777777" w:rsidTr="00D6680C">
        <w:tc>
          <w:tcPr>
            <w:tcW w:w="1838" w:type="dxa"/>
          </w:tcPr>
          <w:p w14:paraId="3A228C72" w14:textId="578A7F2A" w:rsidR="00693A9E" w:rsidRPr="009A75F6" w:rsidRDefault="00693A9E" w:rsidP="00693A9E">
            <w:pPr>
              <w:jc w:val="both"/>
              <w:rPr>
                <w:rFonts w:asciiTheme="majorHAnsi" w:hAnsiTheme="majorHAnsi"/>
              </w:rPr>
            </w:pPr>
            <w:r w:rsidRPr="009A75F6">
              <w:rPr>
                <w:rFonts w:asciiTheme="majorHAnsi" w:hAnsiTheme="majorHAnsi"/>
              </w:rPr>
              <w:t>Insulation</w:t>
            </w:r>
          </w:p>
        </w:tc>
        <w:tc>
          <w:tcPr>
            <w:tcW w:w="1134" w:type="dxa"/>
          </w:tcPr>
          <w:p w14:paraId="5A72BE5D" w14:textId="773D55BB" w:rsidR="00693A9E" w:rsidRPr="009A75F6" w:rsidRDefault="00693A9E" w:rsidP="00693A9E">
            <w:pPr>
              <w:rPr>
                <w:rFonts w:asciiTheme="majorHAnsi" w:hAnsiTheme="majorHAnsi"/>
                <w:sz w:val="20"/>
              </w:rPr>
            </w:pPr>
            <w:r w:rsidRPr="009A75F6">
              <w:rPr>
                <w:rFonts w:asciiTheme="majorHAnsi" w:hAnsiTheme="majorHAnsi"/>
                <w:sz w:val="20"/>
              </w:rPr>
              <w:t>0.03 x PEC</w:t>
            </w:r>
          </w:p>
        </w:tc>
        <w:tc>
          <w:tcPr>
            <w:tcW w:w="1418" w:type="dxa"/>
          </w:tcPr>
          <w:p w14:paraId="7EFDE487" w14:textId="77777777" w:rsidR="00693A9E" w:rsidRPr="009A75F6" w:rsidRDefault="00693A9E" w:rsidP="00693A9E">
            <w:pPr>
              <w:jc w:val="both"/>
              <w:rPr>
                <w:rFonts w:asciiTheme="majorHAnsi" w:hAnsiTheme="majorHAnsi"/>
              </w:rPr>
            </w:pPr>
          </w:p>
        </w:tc>
        <w:tc>
          <w:tcPr>
            <w:tcW w:w="1283" w:type="dxa"/>
          </w:tcPr>
          <w:p w14:paraId="6D34FAB6" w14:textId="77777777" w:rsidR="00693A9E" w:rsidRPr="009A75F6" w:rsidRDefault="00693A9E" w:rsidP="00693A9E">
            <w:pPr>
              <w:jc w:val="center"/>
              <w:rPr>
                <w:rFonts w:asciiTheme="majorHAnsi" w:hAnsiTheme="majorHAnsi"/>
              </w:rPr>
            </w:pPr>
          </w:p>
        </w:tc>
        <w:tc>
          <w:tcPr>
            <w:tcW w:w="1496" w:type="dxa"/>
          </w:tcPr>
          <w:p w14:paraId="24831912" w14:textId="215CDF3D" w:rsidR="00693A9E" w:rsidRPr="009A75F6" w:rsidRDefault="00693A9E" w:rsidP="00693A9E">
            <w:pPr>
              <w:jc w:val="both"/>
              <w:rPr>
                <w:rFonts w:asciiTheme="majorHAnsi" w:hAnsiTheme="majorHAnsi"/>
              </w:rPr>
            </w:pPr>
            <w:r w:rsidRPr="009A75F6">
              <w:rPr>
                <w:rFonts w:asciiTheme="majorHAnsi" w:hAnsiTheme="majorHAnsi"/>
              </w:rPr>
              <w:t>Other</w:t>
            </w:r>
          </w:p>
        </w:tc>
        <w:tc>
          <w:tcPr>
            <w:tcW w:w="1369" w:type="dxa"/>
          </w:tcPr>
          <w:p w14:paraId="5465923E" w14:textId="5B1AD37A" w:rsidR="00693A9E" w:rsidRPr="009A75F6" w:rsidRDefault="00DF76D8" w:rsidP="00693A9E">
            <w:pPr>
              <w:ind w:left="89"/>
              <w:rPr>
                <w:rFonts w:asciiTheme="majorHAnsi" w:hAnsiTheme="majorHAnsi"/>
              </w:rPr>
            </w:pPr>
            <w:r w:rsidRPr="009A75F6">
              <w:rPr>
                <w:rFonts w:asciiTheme="majorHAnsi" w:hAnsiTheme="majorHAnsi"/>
                <w:sz w:val="20"/>
              </w:rPr>
              <w:t>0.05 x TPC</w:t>
            </w:r>
          </w:p>
        </w:tc>
      </w:tr>
      <w:tr w:rsidR="00693A9E" w:rsidRPr="009A75F6" w14:paraId="7FBCCF7F" w14:textId="77777777" w:rsidTr="00D6680C">
        <w:tc>
          <w:tcPr>
            <w:tcW w:w="1838" w:type="dxa"/>
          </w:tcPr>
          <w:p w14:paraId="7120166D" w14:textId="070EE138" w:rsidR="00693A9E" w:rsidRPr="009A75F6" w:rsidRDefault="00693A9E" w:rsidP="00693A9E">
            <w:pPr>
              <w:jc w:val="both"/>
              <w:rPr>
                <w:rFonts w:asciiTheme="majorHAnsi" w:hAnsiTheme="majorHAnsi"/>
              </w:rPr>
            </w:pPr>
            <w:r w:rsidRPr="009A75F6">
              <w:rPr>
                <w:rFonts w:asciiTheme="majorHAnsi" w:hAnsiTheme="majorHAnsi"/>
              </w:rPr>
              <w:t>Buildings</w:t>
            </w:r>
          </w:p>
        </w:tc>
        <w:tc>
          <w:tcPr>
            <w:tcW w:w="1134" w:type="dxa"/>
          </w:tcPr>
          <w:p w14:paraId="77094077" w14:textId="60E2E59A" w:rsidR="00693A9E" w:rsidRPr="009A75F6" w:rsidRDefault="00693A9E" w:rsidP="00693A9E">
            <w:pPr>
              <w:rPr>
                <w:rFonts w:asciiTheme="majorHAnsi" w:hAnsiTheme="majorHAnsi"/>
                <w:sz w:val="20"/>
              </w:rPr>
            </w:pPr>
            <w:r w:rsidRPr="009A75F6">
              <w:rPr>
                <w:rFonts w:asciiTheme="majorHAnsi" w:hAnsiTheme="majorHAnsi"/>
                <w:sz w:val="20"/>
              </w:rPr>
              <w:t>1.00 x PEC</w:t>
            </w:r>
          </w:p>
        </w:tc>
        <w:tc>
          <w:tcPr>
            <w:tcW w:w="1418" w:type="dxa"/>
          </w:tcPr>
          <w:p w14:paraId="38FB1296" w14:textId="77777777" w:rsidR="00693A9E" w:rsidRPr="009A75F6" w:rsidRDefault="00693A9E" w:rsidP="00693A9E">
            <w:pPr>
              <w:jc w:val="both"/>
              <w:rPr>
                <w:rFonts w:asciiTheme="majorHAnsi" w:hAnsiTheme="majorHAnsi"/>
              </w:rPr>
            </w:pPr>
          </w:p>
        </w:tc>
        <w:tc>
          <w:tcPr>
            <w:tcW w:w="1283" w:type="dxa"/>
          </w:tcPr>
          <w:p w14:paraId="1304D9FD" w14:textId="77777777" w:rsidR="00693A9E" w:rsidRPr="009A75F6" w:rsidRDefault="00693A9E" w:rsidP="00693A9E">
            <w:pPr>
              <w:jc w:val="center"/>
              <w:rPr>
                <w:rFonts w:asciiTheme="majorHAnsi" w:hAnsiTheme="majorHAnsi"/>
              </w:rPr>
            </w:pPr>
          </w:p>
        </w:tc>
        <w:tc>
          <w:tcPr>
            <w:tcW w:w="1496" w:type="dxa"/>
          </w:tcPr>
          <w:p w14:paraId="3C2B7C0D" w14:textId="77777777" w:rsidR="00693A9E" w:rsidRPr="009A75F6" w:rsidRDefault="00693A9E" w:rsidP="00693A9E">
            <w:pPr>
              <w:jc w:val="both"/>
              <w:rPr>
                <w:rFonts w:asciiTheme="majorHAnsi" w:hAnsiTheme="majorHAnsi"/>
              </w:rPr>
            </w:pPr>
          </w:p>
        </w:tc>
        <w:tc>
          <w:tcPr>
            <w:tcW w:w="1369" w:type="dxa"/>
          </w:tcPr>
          <w:p w14:paraId="6B42E0F4" w14:textId="77777777" w:rsidR="00693A9E" w:rsidRPr="009A75F6" w:rsidRDefault="00693A9E" w:rsidP="00693A9E">
            <w:pPr>
              <w:ind w:left="89"/>
              <w:rPr>
                <w:rFonts w:asciiTheme="majorHAnsi" w:hAnsiTheme="majorHAnsi"/>
                <w:sz w:val="20"/>
              </w:rPr>
            </w:pPr>
          </w:p>
        </w:tc>
      </w:tr>
      <w:tr w:rsidR="00693A9E" w:rsidRPr="009A75F6" w14:paraId="57188096" w14:textId="77777777" w:rsidTr="00D6680C">
        <w:tc>
          <w:tcPr>
            <w:tcW w:w="1838" w:type="dxa"/>
          </w:tcPr>
          <w:p w14:paraId="3F13B5D4" w14:textId="62FC7975" w:rsidR="00693A9E" w:rsidRPr="009A75F6" w:rsidRDefault="00693A9E" w:rsidP="00693A9E">
            <w:pPr>
              <w:jc w:val="both"/>
              <w:rPr>
                <w:rFonts w:asciiTheme="majorHAnsi" w:hAnsiTheme="majorHAnsi"/>
              </w:rPr>
            </w:pPr>
            <w:r w:rsidRPr="009A75F6">
              <w:rPr>
                <w:rFonts w:asciiTheme="majorHAnsi" w:hAnsiTheme="majorHAnsi"/>
              </w:rPr>
              <w:t>Space improve</w:t>
            </w:r>
            <w:r w:rsidR="00DF76D8" w:rsidRPr="009A75F6">
              <w:rPr>
                <w:rFonts w:asciiTheme="majorHAnsi" w:hAnsiTheme="majorHAnsi"/>
              </w:rPr>
              <w:t>m.</w:t>
            </w:r>
          </w:p>
        </w:tc>
        <w:tc>
          <w:tcPr>
            <w:tcW w:w="1134" w:type="dxa"/>
          </w:tcPr>
          <w:p w14:paraId="72336998" w14:textId="3F575744" w:rsidR="00693A9E" w:rsidRPr="009A75F6" w:rsidRDefault="00693A9E" w:rsidP="00693A9E">
            <w:pPr>
              <w:rPr>
                <w:rFonts w:asciiTheme="majorHAnsi" w:hAnsiTheme="majorHAnsi"/>
                <w:sz w:val="20"/>
              </w:rPr>
            </w:pPr>
            <w:r w:rsidRPr="009A75F6">
              <w:rPr>
                <w:rFonts w:asciiTheme="majorHAnsi" w:hAnsiTheme="majorHAnsi"/>
                <w:sz w:val="20"/>
              </w:rPr>
              <w:t>0.15 x PEC</w:t>
            </w:r>
          </w:p>
        </w:tc>
        <w:tc>
          <w:tcPr>
            <w:tcW w:w="1418" w:type="dxa"/>
          </w:tcPr>
          <w:p w14:paraId="3966D56B" w14:textId="77777777" w:rsidR="00693A9E" w:rsidRPr="009A75F6" w:rsidRDefault="00693A9E" w:rsidP="00693A9E">
            <w:pPr>
              <w:jc w:val="both"/>
              <w:rPr>
                <w:rFonts w:asciiTheme="majorHAnsi" w:hAnsiTheme="majorHAnsi"/>
              </w:rPr>
            </w:pPr>
          </w:p>
        </w:tc>
        <w:tc>
          <w:tcPr>
            <w:tcW w:w="1283" w:type="dxa"/>
          </w:tcPr>
          <w:p w14:paraId="3916449C" w14:textId="77777777" w:rsidR="00693A9E" w:rsidRPr="009A75F6" w:rsidRDefault="00693A9E" w:rsidP="00693A9E">
            <w:pPr>
              <w:jc w:val="center"/>
              <w:rPr>
                <w:rFonts w:asciiTheme="majorHAnsi" w:hAnsiTheme="majorHAnsi"/>
              </w:rPr>
            </w:pPr>
          </w:p>
        </w:tc>
        <w:tc>
          <w:tcPr>
            <w:tcW w:w="1496" w:type="dxa"/>
          </w:tcPr>
          <w:p w14:paraId="2652ED3D" w14:textId="77777777" w:rsidR="00693A9E" w:rsidRPr="009A75F6" w:rsidRDefault="00693A9E" w:rsidP="00693A9E">
            <w:pPr>
              <w:jc w:val="both"/>
              <w:rPr>
                <w:rFonts w:asciiTheme="majorHAnsi" w:hAnsiTheme="majorHAnsi"/>
              </w:rPr>
            </w:pPr>
          </w:p>
        </w:tc>
        <w:tc>
          <w:tcPr>
            <w:tcW w:w="1369" w:type="dxa"/>
          </w:tcPr>
          <w:p w14:paraId="56640B76" w14:textId="77777777" w:rsidR="00693A9E" w:rsidRPr="009A75F6" w:rsidRDefault="00693A9E" w:rsidP="00693A9E">
            <w:pPr>
              <w:jc w:val="center"/>
              <w:rPr>
                <w:rFonts w:asciiTheme="majorHAnsi" w:hAnsiTheme="majorHAnsi"/>
              </w:rPr>
            </w:pPr>
          </w:p>
        </w:tc>
      </w:tr>
      <w:tr w:rsidR="00693A9E" w:rsidRPr="009A75F6" w14:paraId="66C2CC33" w14:textId="77777777" w:rsidTr="00D6680C">
        <w:tc>
          <w:tcPr>
            <w:tcW w:w="1838" w:type="dxa"/>
          </w:tcPr>
          <w:p w14:paraId="7A1AC73C" w14:textId="395FD0F8" w:rsidR="00693A9E" w:rsidRPr="009A75F6" w:rsidRDefault="00693A9E" w:rsidP="00693A9E">
            <w:pPr>
              <w:jc w:val="both"/>
              <w:rPr>
                <w:rFonts w:asciiTheme="majorHAnsi" w:hAnsiTheme="majorHAnsi"/>
              </w:rPr>
            </w:pPr>
            <w:r w:rsidRPr="009A75F6">
              <w:rPr>
                <w:rFonts w:asciiTheme="majorHAnsi" w:hAnsiTheme="majorHAnsi"/>
              </w:rPr>
              <w:t>Auxiliary facilit</w:t>
            </w:r>
            <w:r w:rsidR="00DF76D8" w:rsidRPr="009A75F6">
              <w:rPr>
                <w:rFonts w:asciiTheme="majorHAnsi" w:hAnsiTheme="majorHAnsi"/>
              </w:rPr>
              <w:t>ies</w:t>
            </w:r>
          </w:p>
        </w:tc>
        <w:tc>
          <w:tcPr>
            <w:tcW w:w="1134" w:type="dxa"/>
          </w:tcPr>
          <w:p w14:paraId="705A39C9" w14:textId="7D23DEAA" w:rsidR="00693A9E" w:rsidRPr="009A75F6" w:rsidRDefault="00693A9E" w:rsidP="00693A9E">
            <w:pPr>
              <w:rPr>
                <w:rFonts w:asciiTheme="majorHAnsi" w:hAnsiTheme="majorHAnsi"/>
                <w:sz w:val="20"/>
              </w:rPr>
            </w:pPr>
            <w:r w:rsidRPr="009A75F6">
              <w:rPr>
                <w:rFonts w:asciiTheme="majorHAnsi" w:hAnsiTheme="majorHAnsi"/>
                <w:sz w:val="20"/>
              </w:rPr>
              <w:t>0.40 x PEC</w:t>
            </w:r>
          </w:p>
        </w:tc>
        <w:tc>
          <w:tcPr>
            <w:tcW w:w="1418" w:type="dxa"/>
          </w:tcPr>
          <w:p w14:paraId="5067D0ED" w14:textId="77777777" w:rsidR="00693A9E" w:rsidRPr="009A75F6" w:rsidRDefault="00693A9E" w:rsidP="00693A9E">
            <w:pPr>
              <w:jc w:val="both"/>
              <w:rPr>
                <w:rFonts w:asciiTheme="majorHAnsi" w:hAnsiTheme="majorHAnsi"/>
              </w:rPr>
            </w:pPr>
          </w:p>
        </w:tc>
        <w:tc>
          <w:tcPr>
            <w:tcW w:w="1283" w:type="dxa"/>
          </w:tcPr>
          <w:p w14:paraId="39C6E625" w14:textId="77777777" w:rsidR="00693A9E" w:rsidRPr="009A75F6" w:rsidRDefault="00693A9E" w:rsidP="00693A9E">
            <w:pPr>
              <w:jc w:val="center"/>
              <w:rPr>
                <w:rFonts w:asciiTheme="majorHAnsi" w:hAnsiTheme="majorHAnsi"/>
              </w:rPr>
            </w:pPr>
          </w:p>
        </w:tc>
        <w:tc>
          <w:tcPr>
            <w:tcW w:w="1496" w:type="dxa"/>
          </w:tcPr>
          <w:p w14:paraId="1E77EF50" w14:textId="77777777" w:rsidR="00693A9E" w:rsidRPr="009A75F6" w:rsidRDefault="00693A9E" w:rsidP="00693A9E">
            <w:pPr>
              <w:jc w:val="both"/>
              <w:rPr>
                <w:rFonts w:asciiTheme="majorHAnsi" w:hAnsiTheme="majorHAnsi"/>
              </w:rPr>
            </w:pPr>
          </w:p>
        </w:tc>
        <w:tc>
          <w:tcPr>
            <w:tcW w:w="1369" w:type="dxa"/>
          </w:tcPr>
          <w:p w14:paraId="7A2489AE" w14:textId="77777777" w:rsidR="00693A9E" w:rsidRPr="009A75F6" w:rsidRDefault="00693A9E" w:rsidP="00693A9E">
            <w:pPr>
              <w:jc w:val="center"/>
              <w:rPr>
                <w:rFonts w:asciiTheme="majorHAnsi" w:hAnsiTheme="majorHAnsi"/>
              </w:rPr>
            </w:pPr>
          </w:p>
        </w:tc>
      </w:tr>
    </w:tbl>
    <w:p w14:paraId="78E6C161" w14:textId="3311D994" w:rsidR="00D73404" w:rsidRPr="009A75F6" w:rsidRDefault="00D73404" w:rsidP="009D1C9E">
      <w:pPr>
        <w:spacing w:before="240" w:after="240" w:line="264" w:lineRule="auto"/>
        <w:jc w:val="both"/>
        <w:rPr>
          <w:rFonts w:asciiTheme="majorHAnsi" w:hAnsiTheme="majorHAnsi"/>
        </w:rPr>
      </w:pPr>
      <w:r w:rsidRPr="009A75F6">
        <w:rPr>
          <w:rFonts w:asciiTheme="majorHAnsi" w:hAnsiTheme="majorHAnsi"/>
        </w:rPr>
        <w:t xml:space="preserve">The last financial metric which is used for analysing cash flows is the </w:t>
      </w:r>
      <w:r w:rsidR="005E0484" w:rsidRPr="009A75F6">
        <w:rPr>
          <w:rFonts w:asciiTheme="majorHAnsi" w:hAnsiTheme="majorHAnsi"/>
        </w:rPr>
        <w:t xml:space="preserve">Payback period. </w:t>
      </w:r>
      <w:r w:rsidRPr="009A75F6">
        <w:rPr>
          <w:rFonts w:asciiTheme="majorHAnsi" w:hAnsiTheme="majorHAnsi"/>
        </w:rPr>
        <w:t xml:space="preserve">This metric </w:t>
      </w:r>
      <w:r w:rsidR="00D6680C" w:rsidRPr="009A75F6">
        <w:rPr>
          <w:rFonts w:asciiTheme="majorHAnsi" w:hAnsiTheme="majorHAnsi"/>
        </w:rPr>
        <w:t>is determined by dividing the cost of the capital investment by the projected annual cash inflows resulting from the investment, therefore it refers to the amount of time it takes to recover the cost of investment (Maverick, 2019). When</w:t>
      </w:r>
      <w:r w:rsidRPr="009A75F6">
        <w:rPr>
          <w:rFonts w:asciiTheme="majorHAnsi" w:hAnsiTheme="majorHAnsi"/>
        </w:rPr>
        <w:t xml:space="preserve"> </w:t>
      </w:r>
      <w:r w:rsidR="005E0484" w:rsidRPr="009A75F6">
        <w:rPr>
          <w:rFonts w:asciiTheme="majorHAnsi" w:hAnsiTheme="majorHAnsi"/>
        </w:rPr>
        <w:t xml:space="preserve">multiple projects </w:t>
      </w:r>
      <w:r w:rsidRPr="009A75F6">
        <w:rPr>
          <w:rFonts w:asciiTheme="majorHAnsi" w:hAnsiTheme="majorHAnsi"/>
        </w:rPr>
        <w:t xml:space="preserve">with similar cumulative benefits </w:t>
      </w:r>
      <w:r w:rsidR="00D6680C" w:rsidRPr="009A75F6">
        <w:rPr>
          <w:rFonts w:asciiTheme="majorHAnsi" w:hAnsiTheme="majorHAnsi"/>
        </w:rPr>
        <w:t xml:space="preserve">are examined </w:t>
      </w:r>
      <w:r w:rsidR="005E0484" w:rsidRPr="009A75F6">
        <w:rPr>
          <w:rFonts w:asciiTheme="majorHAnsi" w:hAnsiTheme="majorHAnsi"/>
        </w:rPr>
        <w:t xml:space="preserve">but the timing of these benefits varies </w:t>
      </w:r>
      <w:r w:rsidRPr="009A75F6">
        <w:rPr>
          <w:rFonts w:asciiTheme="majorHAnsi" w:hAnsiTheme="majorHAnsi"/>
        </w:rPr>
        <w:t>(e.g. due to the volatility of demand and fuel prices), the p</w:t>
      </w:r>
      <w:r w:rsidR="005E0484" w:rsidRPr="009A75F6">
        <w:rPr>
          <w:rFonts w:asciiTheme="majorHAnsi" w:hAnsiTheme="majorHAnsi"/>
        </w:rPr>
        <w:t>ayback</w:t>
      </w:r>
      <w:r w:rsidRPr="009A75F6">
        <w:rPr>
          <w:rFonts w:asciiTheme="majorHAnsi" w:hAnsiTheme="majorHAnsi"/>
        </w:rPr>
        <w:t xml:space="preserve"> method</w:t>
      </w:r>
      <w:r w:rsidR="005E0484" w:rsidRPr="009A75F6">
        <w:rPr>
          <w:rFonts w:asciiTheme="majorHAnsi" w:hAnsiTheme="majorHAnsi"/>
        </w:rPr>
        <w:t xml:space="preserve"> helps to show that earlier benefits are more attractive than latter benefits</w:t>
      </w:r>
      <w:r w:rsidRPr="009A75F6">
        <w:rPr>
          <w:rFonts w:asciiTheme="majorHAnsi" w:hAnsiTheme="majorHAnsi"/>
        </w:rPr>
        <w:t>.</w:t>
      </w:r>
      <w:r w:rsidR="00D6680C" w:rsidRPr="009A75F6">
        <w:rPr>
          <w:rFonts w:asciiTheme="majorHAnsi" w:hAnsiTheme="majorHAnsi"/>
        </w:rPr>
        <w:t xml:space="preserve"> It is calculated as follows:</w:t>
      </w:r>
    </w:p>
    <w:p w14:paraId="5CE89519" w14:textId="2FB73484" w:rsidR="005E0484" w:rsidRPr="009A75F6" w:rsidRDefault="005E0484" w:rsidP="009D1C9E">
      <w:pPr>
        <w:spacing w:after="240" w:line="264" w:lineRule="auto"/>
        <w:jc w:val="both"/>
        <w:rPr>
          <w:rFonts w:asciiTheme="majorHAnsi" w:hAnsiTheme="majorHAnsi"/>
          <w:b/>
        </w:rPr>
      </w:pPr>
      <w:r w:rsidRPr="00DA029A">
        <w:rPr>
          <w:b/>
        </w:rPr>
        <w:t>Payback period</w:t>
      </w:r>
      <w:r w:rsidRPr="009A75F6">
        <w:rPr>
          <w:rFonts w:asciiTheme="majorHAnsi" w:hAnsiTheme="majorHAnsi"/>
        </w:rPr>
        <w:t xml:space="preserve"> = Tota</w:t>
      </w:r>
      <w:r w:rsidR="00D6680C" w:rsidRPr="009A75F6">
        <w:rPr>
          <w:rFonts w:asciiTheme="majorHAnsi" w:hAnsiTheme="majorHAnsi"/>
        </w:rPr>
        <w:t>l investment cost / Net profit</w:t>
      </w:r>
      <w:r w:rsidRPr="009A75F6">
        <w:rPr>
          <w:rFonts w:asciiTheme="majorHAnsi" w:hAnsiTheme="majorHAnsi"/>
        </w:rPr>
        <w:tab/>
      </w:r>
      <w:r w:rsidRPr="009A75F6">
        <w:rPr>
          <w:rFonts w:asciiTheme="majorHAnsi" w:hAnsiTheme="majorHAnsi"/>
        </w:rPr>
        <w:tab/>
      </w:r>
      <w:r w:rsidRPr="009A75F6">
        <w:rPr>
          <w:rFonts w:asciiTheme="majorHAnsi" w:hAnsiTheme="majorHAnsi"/>
        </w:rPr>
        <w:tab/>
        <w:t xml:space="preserve">    </w:t>
      </w:r>
      <w:r w:rsidRPr="009A75F6">
        <w:rPr>
          <w:rFonts w:asciiTheme="majorHAnsi" w:hAnsiTheme="majorHAnsi"/>
        </w:rPr>
        <w:tab/>
        <w:t xml:space="preserve">      </w:t>
      </w:r>
      <w:r w:rsidR="000E38D7">
        <w:rPr>
          <w:rFonts w:asciiTheme="majorHAnsi" w:hAnsiTheme="majorHAnsi"/>
        </w:rPr>
        <w:tab/>
        <w:t xml:space="preserve">     </w:t>
      </w:r>
      <w:r w:rsidR="000E38D7">
        <w:rPr>
          <w:rFonts w:asciiTheme="majorHAnsi" w:eastAsia="Times New Roman" w:hAnsiTheme="majorHAnsi" w:cs="Times New Roman"/>
          <w:sz w:val="6"/>
        </w:rPr>
        <w:t xml:space="preserve"> </w:t>
      </w:r>
      <w:r w:rsidR="000E38D7">
        <w:rPr>
          <w:rFonts w:asciiTheme="majorHAnsi" w:hAnsiTheme="majorHAnsi"/>
        </w:rPr>
        <w:t>(24</w:t>
      </w:r>
      <w:r w:rsidRPr="009A75F6">
        <w:rPr>
          <w:rFonts w:asciiTheme="majorHAnsi" w:hAnsiTheme="majorHAnsi"/>
        </w:rPr>
        <w:t>)</w:t>
      </w:r>
    </w:p>
    <w:p w14:paraId="5D0DDCB8" w14:textId="77777777" w:rsidR="000319D0" w:rsidRDefault="00332B40" w:rsidP="00361720">
      <w:pPr>
        <w:spacing w:before="240" w:after="240" w:line="264" w:lineRule="auto"/>
        <w:jc w:val="both"/>
        <w:rPr>
          <w:rFonts w:asciiTheme="majorHAnsi" w:hAnsiTheme="majorHAnsi"/>
        </w:rPr>
        <w:sectPr w:rsidR="000319D0" w:rsidSect="003B4882">
          <w:headerReference w:type="even" r:id="rId58"/>
          <w:headerReference w:type="default" r:id="rId59"/>
          <w:pgSz w:w="11906" w:h="16838"/>
          <w:pgMar w:top="1560" w:right="1558" w:bottom="1702" w:left="1800" w:header="709" w:footer="708" w:gutter="0"/>
          <w:cols w:space="708"/>
          <w:docGrid w:linePitch="360"/>
        </w:sectPr>
      </w:pPr>
      <w:r w:rsidRPr="009A75F6">
        <w:rPr>
          <w:rFonts w:asciiTheme="majorHAnsi" w:hAnsiTheme="majorHAnsi"/>
        </w:rPr>
        <w:t xml:space="preserve">Besides the inherit limitations of the above metrics (see Chapter 11.1), they are valuable tools for determining whether a particular investment should be undertaken. </w:t>
      </w:r>
      <w:r w:rsidR="00A32C5C" w:rsidRPr="009A75F6">
        <w:rPr>
          <w:rFonts w:asciiTheme="majorHAnsi" w:hAnsiTheme="majorHAnsi"/>
        </w:rPr>
        <w:t>T</w:t>
      </w:r>
      <w:r w:rsidRPr="009A75F6">
        <w:rPr>
          <w:rFonts w:asciiTheme="majorHAnsi" w:hAnsiTheme="majorHAnsi"/>
        </w:rPr>
        <w:t>hese</w:t>
      </w:r>
      <w:r w:rsidR="00A32C5C" w:rsidRPr="009A75F6">
        <w:rPr>
          <w:rFonts w:asciiTheme="majorHAnsi" w:hAnsiTheme="majorHAnsi"/>
        </w:rPr>
        <w:t xml:space="preserve"> method</w:t>
      </w:r>
      <w:r w:rsidRPr="009A75F6">
        <w:rPr>
          <w:rFonts w:asciiTheme="majorHAnsi" w:hAnsiTheme="majorHAnsi"/>
        </w:rPr>
        <w:t>s</w:t>
      </w:r>
      <w:r w:rsidR="00A32C5C" w:rsidRPr="009A75F6">
        <w:rPr>
          <w:rFonts w:asciiTheme="majorHAnsi" w:hAnsiTheme="majorHAnsi"/>
        </w:rPr>
        <w:t xml:space="preserve"> </w:t>
      </w:r>
      <w:r w:rsidRPr="009A75F6">
        <w:rPr>
          <w:rFonts w:asciiTheme="majorHAnsi" w:hAnsiTheme="majorHAnsi"/>
        </w:rPr>
        <w:t xml:space="preserve">are </w:t>
      </w:r>
      <w:r w:rsidR="00A32C5C" w:rsidRPr="009A75F6">
        <w:rPr>
          <w:rFonts w:asciiTheme="majorHAnsi" w:hAnsiTheme="majorHAnsi"/>
        </w:rPr>
        <w:t xml:space="preserve">also applied for the emerging technologies with </w:t>
      </w:r>
      <w:r w:rsidR="00F21A08" w:rsidRPr="009A75F6">
        <w:rPr>
          <w:rFonts w:asciiTheme="majorHAnsi" w:hAnsiTheme="majorHAnsi"/>
        </w:rPr>
        <w:t>Technology Readiness Level (</w:t>
      </w:r>
      <w:r w:rsidR="00A32C5C" w:rsidRPr="009A75F6">
        <w:rPr>
          <w:rFonts w:asciiTheme="majorHAnsi" w:hAnsiTheme="majorHAnsi"/>
        </w:rPr>
        <w:t>TRL</w:t>
      </w:r>
      <w:r w:rsidR="00F21A08" w:rsidRPr="009A75F6">
        <w:rPr>
          <w:rFonts w:asciiTheme="majorHAnsi" w:hAnsiTheme="majorHAnsi"/>
        </w:rPr>
        <w:t>)</w:t>
      </w:r>
      <w:r w:rsidR="00A32C5C" w:rsidRPr="009A75F6">
        <w:rPr>
          <w:rFonts w:asciiTheme="majorHAnsi" w:hAnsiTheme="majorHAnsi"/>
        </w:rPr>
        <w:t xml:space="preserve"> greater than 4, whose deployment is expected during the period 2030–2050</w:t>
      </w:r>
      <w:r w:rsidR="00F21A08" w:rsidRPr="009A75F6">
        <w:rPr>
          <w:rFonts w:asciiTheme="majorHAnsi" w:hAnsiTheme="majorHAnsi"/>
        </w:rPr>
        <w:t xml:space="preserve"> (see Chapter 5)</w:t>
      </w:r>
      <w:r w:rsidR="00A32C5C" w:rsidRPr="009A75F6">
        <w:rPr>
          <w:rFonts w:asciiTheme="majorHAnsi" w:hAnsiTheme="majorHAnsi"/>
        </w:rPr>
        <w:t>.</w:t>
      </w:r>
      <w:r w:rsidR="00361720">
        <w:rPr>
          <w:rFonts w:asciiTheme="majorHAnsi" w:hAnsiTheme="majorHAnsi"/>
        </w:rPr>
        <w:t xml:space="preserve"> Notably that </w:t>
      </w:r>
      <w:r w:rsidR="00361720" w:rsidRPr="009A75F6">
        <w:rPr>
          <w:rFonts w:asciiTheme="majorHAnsi" w:hAnsiTheme="majorHAnsi"/>
        </w:rPr>
        <w:t>the</w:t>
      </w:r>
      <w:r w:rsidR="00361720">
        <w:rPr>
          <w:rFonts w:asciiTheme="majorHAnsi" w:hAnsiTheme="majorHAnsi"/>
        </w:rPr>
        <w:t xml:space="preserve"> current</w:t>
      </w:r>
      <w:r w:rsidR="00361720" w:rsidRPr="009A75F6">
        <w:rPr>
          <w:rFonts w:asciiTheme="majorHAnsi" w:hAnsiTheme="majorHAnsi"/>
        </w:rPr>
        <w:t xml:space="preserve"> cost burden </w:t>
      </w:r>
      <w:r w:rsidR="00361720">
        <w:rPr>
          <w:rFonts w:asciiTheme="majorHAnsi" w:hAnsiTheme="majorHAnsi"/>
        </w:rPr>
        <w:t>does not place</w:t>
      </w:r>
      <w:r w:rsidR="00361720" w:rsidRPr="009A75F6">
        <w:rPr>
          <w:rFonts w:asciiTheme="majorHAnsi" w:hAnsiTheme="majorHAnsi"/>
        </w:rPr>
        <w:t xml:space="preserve"> </w:t>
      </w:r>
      <w:r w:rsidR="00361720">
        <w:rPr>
          <w:rFonts w:asciiTheme="majorHAnsi" w:hAnsiTheme="majorHAnsi"/>
        </w:rPr>
        <w:t xml:space="preserve">a technology </w:t>
      </w:r>
      <w:r w:rsidR="00361720" w:rsidRPr="009A75F6">
        <w:rPr>
          <w:rFonts w:asciiTheme="majorHAnsi" w:hAnsiTheme="majorHAnsi"/>
        </w:rPr>
        <w:t>out of range of consideration</w:t>
      </w:r>
      <w:r w:rsidR="00361720">
        <w:rPr>
          <w:rFonts w:asciiTheme="majorHAnsi" w:hAnsiTheme="majorHAnsi"/>
        </w:rPr>
        <w:t xml:space="preserve">, since the economic conditions are country’s </w:t>
      </w:r>
      <w:r w:rsidR="00361720" w:rsidRPr="00361720">
        <w:rPr>
          <w:rFonts w:asciiTheme="majorHAnsi" w:hAnsiTheme="majorHAnsi"/>
        </w:rPr>
        <w:t>trends at a point in time</w:t>
      </w:r>
      <w:r w:rsidR="00361720" w:rsidRPr="00361720">
        <w:rPr>
          <w:rFonts w:asciiTheme="majorHAnsi" w:hAnsiTheme="majorHAnsi"/>
          <w:iCs/>
        </w:rPr>
        <w:t xml:space="preserve"> </w:t>
      </w:r>
      <w:r w:rsidR="00361720">
        <w:rPr>
          <w:rFonts w:asciiTheme="majorHAnsi" w:hAnsiTheme="majorHAnsi"/>
          <w:iCs/>
        </w:rPr>
        <w:t xml:space="preserve">and </w:t>
      </w:r>
      <w:r w:rsidR="00361720" w:rsidRPr="00361720">
        <w:rPr>
          <w:rFonts w:asciiTheme="majorHAnsi" w:hAnsiTheme="majorHAnsi"/>
          <w:iCs/>
        </w:rPr>
        <w:t>change</w:t>
      </w:r>
      <w:r w:rsidR="00361720" w:rsidRPr="00361720">
        <w:rPr>
          <w:rFonts w:asciiTheme="majorHAnsi" w:hAnsiTheme="majorHAnsi"/>
        </w:rPr>
        <w:t xml:space="preserve"> </w:t>
      </w:r>
      <w:r w:rsidR="00361720">
        <w:rPr>
          <w:rFonts w:asciiTheme="majorHAnsi" w:hAnsiTheme="majorHAnsi"/>
        </w:rPr>
        <w:t>over the years (</w:t>
      </w:r>
      <w:r w:rsidR="00361720" w:rsidRPr="00361720">
        <w:rPr>
          <w:rFonts w:asciiTheme="majorHAnsi" w:hAnsiTheme="majorHAnsi"/>
        </w:rPr>
        <w:t>Chen</w:t>
      </w:r>
      <w:r w:rsidR="00361720">
        <w:rPr>
          <w:rFonts w:asciiTheme="majorHAnsi" w:hAnsiTheme="majorHAnsi"/>
        </w:rPr>
        <w:t>, 2019).</w:t>
      </w:r>
    </w:p>
    <w:p w14:paraId="193E9A62" w14:textId="770D1610" w:rsidR="004A550C" w:rsidRPr="00C50A43" w:rsidRDefault="00C50A43" w:rsidP="00C50A43">
      <w:pPr>
        <w:pStyle w:val="1"/>
        <w:spacing w:after="120"/>
        <w:jc w:val="right"/>
        <w:rPr>
          <w:rFonts w:ascii="Verdana" w:hAnsi="Verdana"/>
          <w:bCs/>
          <w:color w:val="6B7600"/>
          <w:sz w:val="52"/>
          <w:szCs w:val="52"/>
        </w:rPr>
      </w:pPr>
      <w:bookmarkStart w:id="42" w:name="_Toc17370182"/>
      <w:r>
        <w:rPr>
          <w:rFonts w:ascii="Verdana" w:hAnsi="Verdana"/>
          <w:bCs/>
          <w:color w:val="6B7600"/>
          <w:sz w:val="100"/>
          <w:szCs w:val="100"/>
        </w:rPr>
        <w:lastRenderedPageBreak/>
        <w:t>5</w:t>
      </w:r>
      <w:r w:rsidRPr="009A75F6">
        <w:rPr>
          <w:rFonts w:ascii="Verdana" w:hAnsi="Verdana"/>
          <w:bCs/>
          <w:color w:val="6B7600"/>
          <w:sz w:val="100"/>
          <w:szCs w:val="100"/>
        </w:rPr>
        <w:t xml:space="preserve"> </w:t>
      </w:r>
      <w:r w:rsidRPr="009A75F6">
        <w:rPr>
          <w:rFonts w:ascii="Verdana" w:hAnsi="Verdana"/>
          <w:bCs/>
          <w:color w:val="6B7600"/>
          <w:sz w:val="100"/>
          <w:szCs w:val="100"/>
        </w:rPr>
        <w:br/>
      </w:r>
      <w:r w:rsidR="003D2D83" w:rsidRPr="00C50A43">
        <w:rPr>
          <w:rFonts w:ascii="Verdana" w:hAnsi="Verdana"/>
          <w:bCs/>
          <w:color w:val="6B7600"/>
          <w:sz w:val="52"/>
          <w:szCs w:val="52"/>
        </w:rPr>
        <w:t>Decarbonisation options</w:t>
      </w:r>
      <w:bookmarkEnd w:id="42"/>
    </w:p>
    <w:p w14:paraId="128E7A74" w14:textId="77777777" w:rsidR="00137326" w:rsidRPr="009A75F6" w:rsidRDefault="00137326" w:rsidP="00137326">
      <w:pPr>
        <w:spacing w:after="0" w:line="264" w:lineRule="auto"/>
        <w:jc w:val="both"/>
        <w:rPr>
          <w:rFonts w:asciiTheme="majorHAnsi" w:hAnsiTheme="majorHAnsi"/>
        </w:rPr>
      </w:pPr>
    </w:p>
    <w:p w14:paraId="30602ACE" w14:textId="5D286918" w:rsidR="00137326" w:rsidRPr="009A75F6" w:rsidRDefault="00137326" w:rsidP="00FB0875">
      <w:pPr>
        <w:spacing w:after="0" w:line="264" w:lineRule="auto"/>
        <w:jc w:val="both"/>
        <w:rPr>
          <w:rFonts w:asciiTheme="majorHAnsi" w:hAnsiTheme="majorHAnsi"/>
        </w:rPr>
      </w:pPr>
      <w:r w:rsidRPr="009A75F6">
        <w:rPr>
          <w:rFonts w:asciiTheme="majorHAnsi" w:hAnsiTheme="majorHAnsi"/>
        </w:rPr>
        <w:t xml:space="preserve">Developments associated with increased recycled cullet, improved furnace design, </w:t>
      </w:r>
      <w:r w:rsidR="00E21E74">
        <w:rPr>
          <w:rFonts w:asciiTheme="majorHAnsi" w:hAnsiTheme="majorHAnsi"/>
        </w:rPr>
        <w:t xml:space="preserve">enhanced </w:t>
      </w:r>
      <w:r w:rsidRPr="009A75F6">
        <w:rPr>
          <w:rFonts w:asciiTheme="majorHAnsi" w:hAnsiTheme="majorHAnsi"/>
        </w:rPr>
        <w:t>insulation and more effective regenerators have led to significant energy efficiency and emi</w:t>
      </w:r>
      <w:r w:rsidR="00E21E74">
        <w:rPr>
          <w:rFonts w:asciiTheme="majorHAnsi" w:hAnsiTheme="majorHAnsi"/>
        </w:rPr>
        <w:t xml:space="preserve">ssion improvements in the </w:t>
      </w:r>
      <w:r w:rsidRPr="009A75F6">
        <w:rPr>
          <w:rFonts w:asciiTheme="majorHAnsi" w:hAnsiTheme="majorHAnsi"/>
        </w:rPr>
        <w:t xml:space="preserve">container </w:t>
      </w:r>
      <w:r w:rsidR="00E21E74">
        <w:rPr>
          <w:rFonts w:asciiTheme="majorHAnsi" w:hAnsiTheme="majorHAnsi"/>
        </w:rPr>
        <w:t xml:space="preserve">glass </w:t>
      </w:r>
      <w:r w:rsidRPr="009A75F6">
        <w:rPr>
          <w:rFonts w:asciiTheme="majorHAnsi" w:hAnsiTheme="majorHAnsi"/>
        </w:rPr>
        <w:t xml:space="preserve">industry over the years (Hatzilau et al. 2016). </w:t>
      </w:r>
      <w:r w:rsidR="00E21E74">
        <w:rPr>
          <w:rFonts w:asciiTheme="majorHAnsi" w:hAnsiTheme="majorHAnsi"/>
        </w:rPr>
        <w:t>I</w:t>
      </w:r>
      <w:r w:rsidR="00E21E74" w:rsidRPr="009A75F6">
        <w:rPr>
          <w:rFonts w:asciiTheme="majorHAnsi" w:hAnsiTheme="majorHAnsi"/>
        </w:rPr>
        <w:t>n the aftermath</w:t>
      </w:r>
      <w:r w:rsidR="00E21E74">
        <w:rPr>
          <w:rFonts w:asciiTheme="majorHAnsi" w:hAnsiTheme="majorHAnsi"/>
        </w:rPr>
        <w:t xml:space="preserve"> of improving energy efficiency, a</w:t>
      </w:r>
      <w:r w:rsidRPr="009A75F6">
        <w:rPr>
          <w:rFonts w:asciiTheme="majorHAnsi" w:hAnsiTheme="majorHAnsi"/>
        </w:rPr>
        <w:t xml:space="preserve"> transition to innovative methods is needed to unlock new possibilities for reducing combustion- and process-related CO</w:t>
      </w:r>
      <w:r w:rsidRPr="00F876C2">
        <w:rPr>
          <w:rFonts w:asciiTheme="majorHAnsi" w:hAnsiTheme="majorHAnsi"/>
          <w:vertAlign w:val="subscript"/>
        </w:rPr>
        <w:t>2</w:t>
      </w:r>
      <w:r w:rsidR="00E21E74">
        <w:rPr>
          <w:rFonts w:asciiTheme="majorHAnsi" w:hAnsiTheme="majorHAnsi"/>
        </w:rPr>
        <w:t xml:space="preserve"> emissions </w:t>
      </w:r>
      <w:r w:rsidRPr="009A75F6">
        <w:rPr>
          <w:rFonts w:asciiTheme="majorHAnsi" w:hAnsiTheme="majorHAnsi"/>
        </w:rPr>
        <w:t xml:space="preserve">(HRE, 2018; Meuleman, 2017). </w:t>
      </w:r>
      <w:r w:rsidR="00976F6B" w:rsidRPr="009A75F6">
        <w:rPr>
          <w:rFonts w:asciiTheme="majorHAnsi" w:hAnsiTheme="majorHAnsi"/>
        </w:rPr>
        <w:t xml:space="preserve">After industry consultation and literature review, the main decarbonisation options </w:t>
      </w:r>
      <w:r w:rsidR="00E21E74">
        <w:rPr>
          <w:rFonts w:asciiTheme="majorHAnsi" w:hAnsiTheme="majorHAnsi"/>
        </w:rPr>
        <w:t xml:space="preserve">which are </w:t>
      </w:r>
      <w:r w:rsidR="004F2580" w:rsidRPr="009A75F6">
        <w:rPr>
          <w:rFonts w:asciiTheme="majorHAnsi" w:hAnsiTheme="majorHAnsi"/>
        </w:rPr>
        <w:t xml:space="preserve">investigated revolve around air/fuel, oxy/fuel and electric furnaces. </w:t>
      </w:r>
      <w:r w:rsidR="00F314F1" w:rsidRPr="009A75F6">
        <w:rPr>
          <w:rFonts w:asciiTheme="majorHAnsi" w:hAnsiTheme="majorHAnsi"/>
        </w:rPr>
        <w:t xml:space="preserve">This minimally suggests that innovative technologies </w:t>
      </w:r>
      <w:r w:rsidR="00E21E74">
        <w:rPr>
          <w:rFonts w:asciiTheme="majorHAnsi" w:hAnsiTheme="majorHAnsi"/>
        </w:rPr>
        <w:t xml:space="preserve">with regards to </w:t>
      </w:r>
      <w:r w:rsidR="00411793">
        <w:rPr>
          <w:rFonts w:asciiTheme="majorHAnsi" w:hAnsiTheme="majorHAnsi"/>
        </w:rPr>
        <w:t>the m</w:t>
      </w:r>
      <w:r w:rsidR="00F314F1" w:rsidRPr="009A75F6">
        <w:rPr>
          <w:rFonts w:asciiTheme="majorHAnsi" w:hAnsiTheme="majorHAnsi"/>
        </w:rPr>
        <w:t xml:space="preserve">elting </w:t>
      </w:r>
      <w:r w:rsidR="00411793">
        <w:rPr>
          <w:rFonts w:asciiTheme="majorHAnsi" w:hAnsiTheme="majorHAnsi"/>
        </w:rPr>
        <w:t xml:space="preserve">activity </w:t>
      </w:r>
      <w:r w:rsidR="00F314F1" w:rsidRPr="009A75F6">
        <w:rPr>
          <w:rFonts w:asciiTheme="majorHAnsi" w:hAnsiTheme="majorHAnsi"/>
        </w:rPr>
        <w:t xml:space="preserve">may </w:t>
      </w:r>
      <w:r w:rsidR="00411793">
        <w:rPr>
          <w:rFonts w:asciiTheme="majorHAnsi" w:hAnsiTheme="majorHAnsi"/>
        </w:rPr>
        <w:t>contribute</w:t>
      </w:r>
      <w:r w:rsidR="00F314F1" w:rsidRPr="009A75F6">
        <w:rPr>
          <w:rFonts w:asciiTheme="majorHAnsi" w:hAnsiTheme="majorHAnsi"/>
        </w:rPr>
        <w:t xml:space="preserve"> to the decarbonisation endeavours</w:t>
      </w:r>
      <w:r w:rsidR="00E21E74">
        <w:rPr>
          <w:rFonts w:asciiTheme="majorHAnsi" w:hAnsiTheme="majorHAnsi"/>
        </w:rPr>
        <w:t xml:space="preserve"> </w:t>
      </w:r>
      <w:r w:rsidR="00411793">
        <w:rPr>
          <w:rFonts w:asciiTheme="majorHAnsi" w:hAnsiTheme="majorHAnsi"/>
        </w:rPr>
        <w:t xml:space="preserve">of the industry </w:t>
      </w:r>
      <w:r w:rsidR="00E21E74">
        <w:rPr>
          <w:rFonts w:asciiTheme="majorHAnsi" w:hAnsiTheme="majorHAnsi"/>
        </w:rPr>
        <w:t>towards 2050</w:t>
      </w:r>
      <w:r w:rsidR="00F314F1" w:rsidRPr="009A75F6">
        <w:rPr>
          <w:rFonts w:asciiTheme="majorHAnsi" w:hAnsiTheme="majorHAnsi"/>
        </w:rPr>
        <w:t xml:space="preserve">. </w:t>
      </w:r>
      <w:r w:rsidR="00976F6B" w:rsidRPr="009A75F6">
        <w:rPr>
          <w:rFonts w:asciiTheme="majorHAnsi" w:hAnsiTheme="majorHAnsi"/>
        </w:rPr>
        <w:t>T</w:t>
      </w:r>
      <w:r w:rsidRPr="009A75F6">
        <w:rPr>
          <w:rFonts w:asciiTheme="majorHAnsi" w:hAnsiTheme="majorHAnsi"/>
        </w:rPr>
        <w:t xml:space="preserve">he </w:t>
      </w:r>
      <w:r w:rsidR="00976F6B" w:rsidRPr="009A75F6">
        <w:rPr>
          <w:rFonts w:asciiTheme="majorHAnsi" w:hAnsiTheme="majorHAnsi"/>
        </w:rPr>
        <w:t xml:space="preserve">long-listed </w:t>
      </w:r>
      <w:r w:rsidRPr="009A75F6">
        <w:rPr>
          <w:rFonts w:asciiTheme="majorHAnsi" w:hAnsiTheme="majorHAnsi"/>
        </w:rPr>
        <w:t xml:space="preserve">options </w:t>
      </w:r>
      <w:r w:rsidR="00411793">
        <w:rPr>
          <w:rFonts w:asciiTheme="majorHAnsi" w:hAnsiTheme="majorHAnsi"/>
        </w:rPr>
        <w:t>are</w:t>
      </w:r>
      <w:r w:rsidR="00976F6B" w:rsidRPr="009A75F6">
        <w:rPr>
          <w:rFonts w:asciiTheme="majorHAnsi" w:hAnsiTheme="majorHAnsi"/>
        </w:rPr>
        <w:t xml:space="preserve"> categorised </w:t>
      </w:r>
      <w:r w:rsidRPr="009A75F6">
        <w:rPr>
          <w:rFonts w:asciiTheme="majorHAnsi" w:hAnsiTheme="majorHAnsi"/>
        </w:rPr>
        <w:t xml:space="preserve">according to </w:t>
      </w:r>
      <w:r w:rsidR="005810BC">
        <w:rPr>
          <w:rFonts w:asciiTheme="majorHAnsi" w:hAnsiTheme="majorHAnsi"/>
        </w:rPr>
        <w:t>a framework laid out in Figure 10</w:t>
      </w:r>
      <w:r w:rsidRPr="009A75F6">
        <w:rPr>
          <w:rFonts w:asciiTheme="majorHAnsi" w:hAnsiTheme="majorHAnsi"/>
        </w:rPr>
        <w:t>, in which seven categories are distinguished.</w:t>
      </w:r>
    </w:p>
    <w:p w14:paraId="66E97060" w14:textId="4D98AD14" w:rsidR="004A550C" w:rsidRPr="009A75F6" w:rsidRDefault="005D3AB3" w:rsidP="0055316C">
      <w:pPr>
        <w:jc w:val="center"/>
        <w:rPr>
          <w:b/>
        </w:rPr>
      </w:pPr>
      <w:r w:rsidRPr="009A75F6">
        <w:rPr>
          <w:rFonts w:asciiTheme="majorHAnsi" w:hAnsiTheme="majorHAnsi"/>
        </w:rPr>
        <w:t xml:space="preserve">. </w:t>
      </w:r>
      <w:r w:rsidR="004A550C" w:rsidRPr="009A75F6">
        <w:rPr>
          <w:b/>
          <w:noProof/>
          <w:lang w:val="el-GR" w:eastAsia="el-GR"/>
        </w:rPr>
        <w:drawing>
          <wp:inline distT="0" distB="0" distL="0" distR="0" wp14:anchorId="184B8488" wp14:editId="24280836">
            <wp:extent cx="4295775" cy="2434590"/>
            <wp:effectExtent l="0" t="0" r="9525" b="381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2434590"/>
                    </a:xfrm>
                    <a:prstGeom prst="rect">
                      <a:avLst/>
                    </a:prstGeom>
                    <a:noFill/>
                    <a:ln>
                      <a:noFill/>
                    </a:ln>
                  </pic:spPr>
                </pic:pic>
              </a:graphicData>
            </a:graphic>
          </wp:inline>
        </w:drawing>
      </w:r>
    </w:p>
    <w:p w14:paraId="2488F3AF" w14:textId="21664FF2" w:rsidR="004A550C" w:rsidRPr="00147E19" w:rsidRDefault="004A550C" w:rsidP="00F21A08">
      <w:pPr>
        <w:pStyle w:val="Tablenumber"/>
        <w:spacing w:before="0" w:after="160"/>
        <w:jc w:val="both"/>
        <w:rPr>
          <w:lang w:val="en-GB"/>
        </w:rPr>
      </w:pPr>
      <w:bookmarkStart w:id="43" w:name="_Ref536187755"/>
      <w:bookmarkStart w:id="44" w:name="_Ref536187750"/>
      <w:bookmarkStart w:id="45" w:name="_Toc353599"/>
      <w:r w:rsidRPr="00147E19">
        <w:rPr>
          <w:lang w:val="en-GB"/>
        </w:rPr>
        <w:t xml:space="preserve">Figure </w:t>
      </w:r>
      <w:bookmarkEnd w:id="43"/>
      <w:r w:rsidR="005810BC">
        <w:rPr>
          <w:lang w:val="en-GB"/>
        </w:rPr>
        <w:t>10</w:t>
      </w:r>
      <w:r w:rsidRPr="00147E19">
        <w:rPr>
          <w:lang w:val="en-GB"/>
        </w:rPr>
        <w:t xml:space="preserve"> | </w:t>
      </w:r>
      <w:r w:rsidR="00137326" w:rsidRPr="00147E19">
        <w:rPr>
          <w:lang w:val="en-GB"/>
        </w:rPr>
        <w:t>Clusters of mitigation options in the full production chain.</w:t>
      </w:r>
      <w:bookmarkEnd w:id="44"/>
      <w:bookmarkEnd w:id="45"/>
    </w:p>
    <w:p w14:paraId="7B24CDC6" w14:textId="3306C644" w:rsidR="004F2580" w:rsidRPr="009A75F6" w:rsidRDefault="00137326" w:rsidP="005D758C">
      <w:pPr>
        <w:jc w:val="both"/>
        <w:rPr>
          <w:rFonts w:asciiTheme="majorHAnsi" w:hAnsiTheme="majorHAnsi"/>
        </w:rPr>
      </w:pPr>
      <w:r w:rsidRPr="009A75F6">
        <w:rPr>
          <w:rFonts w:asciiTheme="majorHAnsi" w:hAnsiTheme="majorHAnsi"/>
        </w:rPr>
        <w:t xml:space="preserve">An overview of </w:t>
      </w:r>
      <w:r w:rsidR="00FC011D" w:rsidRPr="009A75F6">
        <w:rPr>
          <w:rFonts w:asciiTheme="majorHAnsi" w:hAnsiTheme="majorHAnsi"/>
        </w:rPr>
        <w:t xml:space="preserve">long-listed </w:t>
      </w:r>
      <w:r w:rsidRPr="009A75F6">
        <w:rPr>
          <w:rFonts w:asciiTheme="majorHAnsi" w:hAnsiTheme="majorHAnsi"/>
        </w:rPr>
        <w:t>potential options</w:t>
      </w:r>
      <w:r w:rsidR="00272AB2">
        <w:rPr>
          <w:rFonts w:asciiTheme="majorHAnsi" w:hAnsiTheme="majorHAnsi"/>
        </w:rPr>
        <w:t xml:space="preserve"> and </w:t>
      </w:r>
      <w:r w:rsidR="002D37D5">
        <w:rPr>
          <w:rFonts w:asciiTheme="majorHAnsi" w:hAnsiTheme="majorHAnsi"/>
        </w:rPr>
        <w:t>processes</w:t>
      </w:r>
      <w:r w:rsidRPr="009A75F6">
        <w:rPr>
          <w:rFonts w:asciiTheme="majorHAnsi" w:hAnsiTheme="majorHAnsi"/>
        </w:rPr>
        <w:t xml:space="preserve"> is </w:t>
      </w:r>
      <w:r w:rsidR="00272AB2">
        <w:rPr>
          <w:rFonts w:asciiTheme="majorHAnsi" w:hAnsiTheme="majorHAnsi"/>
        </w:rPr>
        <w:t>provided</w:t>
      </w:r>
      <w:r w:rsidR="002D37D5">
        <w:rPr>
          <w:rFonts w:asciiTheme="majorHAnsi" w:hAnsiTheme="majorHAnsi"/>
        </w:rPr>
        <w:t xml:space="preserve"> </w:t>
      </w:r>
      <w:r w:rsidR="005D758C">
        <w:rPr>
          <w:rFonts w:asciiTheme="majorHAnsi" w:hAnsiTheme="majorHAnsi"/>
        </w:rPr>
        <w:t xml:space="preserve">in Table </w:t>
      </w:r>
      <w:r w:rsidR="00AB46E3">
        <w:rPr>
          <w:rFonts w:asciiTheme="majorHAnsi" w:hAnsiTheme="majorHAnsi"/>
        </w:rPr>
        <w:t>9</w:t>
      </w:r>
      <w:r w:rsidRPr="009A75F6">
        <w:rPr>
          <w:rFonts w:asciiTheme="majorHAnsi" w:hAnsiTheme="majorHAnsi"/>
        </w:rPr>
        <w:t xml:space="preserve">. </w:t>
      </w:r>
      <w:r w:rsidR="005D758C">
        <w:rPr>
          <w:rFonts w:asciiTheme="majorHAnsi" w:hAnsiTheme="majorHAnsi"/>
        </w:rPr>
        <w:t>The CO</w:t>
      </w:r>
      <w:r w:rsidR="005D758C" w:rsidRPr="00411793">
        <w:rPr>
          <w:rFonts w:asciiTheme="majorHAnsi" w:hAnsiTheme="majorHAnsi"/>
          <w:vertAlign w:val="subscript"/>
        </w:rPr>
        <w:t>2</w:t>
      </w:r>
      <w:r w:rsidR="005D758C">
        <w:rPr>
          <w:rFonts w:asciiTheme="majorHAnsi" w:hAnsiTheme="majorHAnsi"/>
        </w:rPr>
        <w:t>-reduction potential</w:t>
      </w:r>
      <w:r w:rsidR="005D758C" w:rsidRPr="009A75F6">
        <w:rPr>
          <w:rFonts w:asciiTheme="majorHAnsi" w:hAnsiTheme="majorHAnsi"/>
        </w:rPr>
        <w:t xml:space="preserve"> refer</w:t>
      </w:r>
      <w:r w:rsidR="00411793">
        <w:rPr>
          <w:rFonts w:asciiTheme="majorHAnsi" w:hAnsiTheme="majorHAnsi"/>
        </w:rPr>
        <w:t>s</w:t>
      </w:r>
      <w:r w:rsidR="005D758C" w:rsidRPr="009A75F6">
        <w:rPr>
          <w:rFonts w:asciiTheme="majorHAnsi" w:hAnsiTheme="majorHAnsi"/>
        </w:rPr>
        <w:t xml:space="preserve"> to combustion emissions </w:t>
      </w:r>
      <w:r w:rsidR="005D758C">
        <w:rPr>
          <w:rFonts w:asciiTheme="majorHAnsi" w:hAnsiTheme="majorHAnsi"/>
        </w:rPr>
        <w:t>compared to an “as-is” regenerative furnace</w:t>
      </w:r>
      <w:r w:rsidR="005D758C">
        <w:rPr>
          <w:rStyle w:val="ac"/>
          <w:rFonts w:asciiTheme="majorHAnsi" w:hAnsiTheme="majorHAnsi"/>
        </w:rPr>
        <w:footnoteReference w:id="19"/>
      </w:r>
      <w:r w:rsidR="00411793">
        <w:rPr>
          <w:rFonts w:asciiTheme="majorHAnsi" w:hAnsiTheme="majorHAnsi"/>
        </w:rPr>
        <w:t xml:space="preserve"> </w:t>
      </w:r>
      <w:r w:rsidR="005D758C">
        <w:rPr>
          <w:rFonts w:asciiTheme="majorHAnsi" w:hAnsiTheme="majorHAnsi"/>
        </w:rPr>
        <w:t xml:space="preserve">and fuel </w:t>
      </w:r>
      <w:r w:rsidR="005D758C" w:rsidRPr="009A75F6">
        <w:rPr>
          <w:rFonts w:asciiTheme="majorHAnsi" w:hAnsiTheme="majorHAnsi"/>
        </w:rPr>
        <w:t xml:space="preserve">savings are expressed in </w:t>
      </w:r>
      <w:r w:rsidR="005D758C" w:rsidRPr="00B75067">
        <w:rPr>
          <w:rFonts w:asciiTheme="majorHAnsi" w:hAnsiTheme="majorHAnsi"/>
        </w:rPr>
        <w:t>terms of primary energy used</w:t>
      </w:r>
      <w:r w:rsidR="005D758C" w:rsidRPr="00B75067">
        <w:rPr>
          <w:rStyle w:val="ac"/>
          <w:rFonts w:asciiTheme="majorHAnsi" w:hAnsiTheme="majorHAnsi"/>
        </w:rPr>
        <w:footnoteReference w:id="20"/>
      </w:r>
      <w:r w:rsidR="005D758C" w:rsidRPr="00B75067">
        <w:rPr>
          <w:rFonts w:asciiTheme="majorHAnsi" w:hAnsiTheme="majorHAnsi"/>
        </w:rPr>
        <w:t xml:space="preserve">. </w:t>
      </w:r>
      <w:r w:rsidR="00E21E74" w:rsidRPr="00B75067">
        <w:rPr>
          <w:rFonts w:asciiTheme="majorHAnsi" w:hAnsiTheme="majorHAnsi"/>
        </w:rPr>
        <w:t>The</w:t>
      </w:r>
      <w:r w:rsidR="003C3D9A" w:rsidRPr="00B75067">
        <w:rPr>
          <w:rFonts w:asciiTheme="majorHAnsi" w:hAnsiTheme="majorHAnsi"/>
        </w:rPr>
        <w:t>se</w:t>
      </w:r>
      <w:r w:rsidR="003C3D9A" w:rsidRPr="009A75F6">
        <w:rPr>
          <w:rFonts w:asciiTheme="majorHAnsi" w:hAnsiTheme="majorHAnsi"/>
        </w:rPr>
        <w:t xml:space="preserve"> optio</w:t>
      </w:r>
      <w:r w:rsidR="005D758C">
        <w:rPr>
          <w:rFonts w:asciiTheme="majorHAnsi" w:hAnsiTheme="majorHAnsi"/>
        </w:rPr>
        <w:t xml:space="preserve">ns will be further shortlisted on the basis of the </w:t>
      </w:r>
      <w:r w:rsidR="005D758C" w:rsidRPr="00FB0875">
        <w:rPr>
          <w:rFonts w:asciiTheme="majorHAnsi" w:hAnsiTheme="majorHAnsi"/>
          <w:lang w:val="en-US"/>
        </w:rPr>
        <w:t>feasibility</w:t>
      </w:r>
      <w:r w:rsidR="00272AB2">
        <w:rPr>
          <w:rStyle w:val="ac"/>
          <w:rFonts w:asciiTheme="majorHAnsi" w:hAnsiTheme="majorHAnsi"/>
          <w:lang w:val="en-US"/>
        </w:rPr>
        <w:footnoteReference w:id="21"/>
      </w:r>
      <w:r w:rsidR="005D758C" w:rsidRPr="00FB0875">
        <w:rPr>
          <w:rFonts w:asciiTheme="majorHAnsi" w:hAnsiTheme="majorHAnsi"/>
          <w:lang w:val="en-US"/>
        </w:rPr>
        <w:t xml:space="preserve"> of </w:t>
      </w:r>
      <w:r w:rsidR="005D758C">
        <w:rPr>
          <w:rFonts w:asciiTheme="majorHAnsi" w:hAnsiTheme="majorHAnsi"/>
          <w:lang w:val="en-US"/>
        </w:rPr>
        <w:t xml:space="preserve">their </w:t>
      </w:r>
      <w:r w:rsidR="005D758C" w:rsidRPr="00FB0875">
        <w:rPr>
          <w:rFonts w:asciiTheme="majorHAnsi" w:hAnsiTheme="majorHAnsi"/>
          <w:lang w:val="en-US"/>
        </w:rPr>
        <w:t xml:space="preserve">actual implementation within </w:t>
      </w:r>
      <w:r w:rsidR="005D758C">
        <w:rPr>
          <w:rFonts w:asciiTheme="majorHAnsi" w:hAnsiTheme="majorHAnsi"/>
          <w:lang w:val="en-US"/>
        </w:rPr>
        <w:t xml:space="preserve">their </w:t>
      </w:r>
      <w:r w:rsidR="00272AB2">
        <w:rPr>
          <w:rFonts w:asciiTheme="majorHAnsi" w:hAnsiTheme="majorHAnsi"/>
          <w:lang w:val="en-US"/>
        </w:rPr>
        <w:t>commercial operations</w:t>
      </w:r>
      <w:r w:rsidR="005D758C">
        <w:rPr>
          <w:rFonts w:asciiTheme="majorHAnsi" w:hAnsiTheme="majorHAnsi"/>
        </w:rPr>
        <w:t xml:space="preserve">. </w:t>
      </w:r>
      <w:r w:rsidRPr="009A75F6">
        <w:rPr>
          <w:rFonts w:asciiTheme="majorHAnsi" w:hAnsiTheme="majorHAnsi"/>
        </w:rPr>
        <w:t>Their level of development is indicated by the “Technology readiness level” (TRL</w:t>
      </w:r>
      <w:r w:rsidR="00E21E74">
        <w:rPr>
          <w:rFonts w:asciiTheme="majorHAnsi" w:hAnsiTheme="majorHAnsi"/>
        </w:rPr>
        <w:t>)</w:t>
      </w:r>
      <w:r w:rsidRPr="009A75F6">
        <w:rPr>
          <w:rFonts w:asciiTheme="majorHAnsi" w:hAnsiTheme="majorHAnsi"/>
        </w:rPr>
        <w:t xml:space="preserve"> which ranges from 1 for Basic technology research to 9 for Successful end-use operation. The costs of CO</w:t>
      </w:r>
      <w:r w:rsidRPr="009A75F6">
        <w:rPr>
          <w:rFonts w:asciiTheme="majorHAnsi" w:hAnsiTheme="majorHAnsi"/>
          <w:vertAlign w:val="subscript"/>
        </w:rPr>
        <w:t>2</w:t>
      </w:r>
      <w:r w:rsidRPr="009A75F6">
        <w:rPr>
          <w:rFonts w:asciiTheme="majorHAnsi" w:hAnsiTheme="majorHAnsi"/>
        </w:rPr>
        <w:t>-recuding technologies are related t</w:t>
      </w:r>
      <w:r w:rsidR="00E21E74">
        <w:rPr>
          <w:rFonts w:asciiTheme="majorHAnsi" w:hAnsiTheme="majorHAnsi"/>
        </w:rPr>
        <w:t>o annual production capacities (</w:t>
      </w:r>
      <w:r w:rsidRPr="009A75F6">
        <w:rPr>
          <w:rFonts w:asciiTheme="majorHAnsi" w:hAnsiTheme="majorHAnsi"/>
        </w:rPr>
        <w:t>or emissions in the case o</w:t>
      </w:r>
      <w:r w:rsidR="00E21E74">
        <w:rPr>
          <w:rFonts w:asciiTheme="majorHAnsi" w:hAnsiTheme="majorHAnsi"/>
        </w:rPr>
        <w:t>f CCS)</w:t>
      </w:r>
      <w:r w:rsidRPr="009A75F6">
        <w:rPr>
          <w:rFonts w:asciiTheme="majorHAnsi" w:hAnsiTheme="majorHAnsi"/>
        </w:rPr>
        <w:t xml:space="preserve"> and ranges may be provided for </w:t>
      </w:r>
      <w:r w:rsidR="00E21E74">
        <w:rPr>
          <w:rFonts w:asciiTheme="majorHAnsi" w:hAnsiTheme="majorHAnsi"/>
        </w:rPr>
        <w:t xml:space="preserve">the </w:t>
      </w:r>
      <w:r w:rsidR="00CD6FBD">
        <w:rPr>
          <w:rFonts w:asciiTheme="majorHAnsi" w:hAnsiTheme="majorHAnsi"/>
        </w:rPr>
        <w:t>purchase</w:t>
      </w:r>
      <w:r w:rsidR="002D37D5">
        <w:rPr>
          <w:rFonts w:asciiTheme="majorHAnsi" w:hAnsiTheme="majorHAnsi"/>
        </w:rPr>
        <w:t xml:space="preserve"> </w:t>
      </w:r>
      <w:r w:rsidR="00E21E74">
        <w:rPr>
          <w:rFonts w:asciiTheme="majorHAnsi" w:hAnsiTheme="majorHAnsi"/>
        </w:rPr>
        <w:t xml:space="preserve">equipment cost </w:t>
      </w:r>
      <w:r w:rsidR="00CD6FBD">
        <w:rPr>
          <w:rFonts w:asciiTheme="majorHAnsi" w:hAnsiTheme="majorHAnsi"/>
        </w:rPr>
        <w:t xml:space="preserve">(PEC) </w:t>
      </w:r>
      <w:r w:rsidRPr="009A75F6">
        <w:rPr>
          <w:rFonts w:asciiTheme="majorHAnsi" w:hAnsiTheme="majorHAnsi"/>
        </w:rPr>
        <w:t>when data are partly over- or undere</w:t>
      </w:r>
      <w:r w:rsidR="002D37D5">
        <w:rPr>
          <w:rFonts w:asciiTheme="majorHAnsi" w:hAnsiTheme="majorHAnsi"/>
        </w:rPr>
        <w:t>stimated.</w:t>
      </w:r>
      <w:r w:rsidR="00B75067">
        <w:rPr>
          <w:rFonts w:asciiTheme="majorHAnsi" w:hAnsiTheme="majorHAnsi"/>
        </w:rPr>
        <w:t xml:space="preserve"> </w:t>
      </w:r>
      <w:r w:rsidR="00AB46E3">
        <w:rPr>
          <w:rFonts w:asciiTheme="majorHAnsi" w:hAnsiTheme="majorHAnsi"/>
        </w:rPr>
        <w:t xml:space="preserve">The </w:t>
      </w:r>
      <w:r w:rsidR="00B75067">
        <w:rPr>
          <w:rFonts w:asciiTheme="majorHAnsi" w:hAnsiTheme="majorHAnsi"/>
        </w:rPr>
        <w:t xml:space="preserve">Tables </w:t>
      </w:r>
      <w:r w:rsidR="00AB46E3">
        <w:rPr>
          <w:rFonts w:asciiTheme="majorHAnsi" w:hAnsiTheme="majorHAnsi"/>
        </w:rPr>
        <w:t xml:space="preserve">10 to 27 </w:t>
      </w:r>
      <w:r w:rsidR="00B75067">
        <w:rPr>
          <w:rFonts w:asciiTheme="majorHAnsi" w:hAnsiTheme="majorHAnsi"/>
        </w:rPr>
        <w:t>contain values from own calculations.</w:t>
      </w:r>
    </w:p>
    <w:p w14:paraId="06C55D72" w14:textId="11BF9262" w:rsidR="004A550C" w:rsidRPr="00147E19" w:rsidRDefault="00AB46E3" w:rsidP="004A550C">
      <w:pPr>
        <w:pStyle w:val="Tablenumber"/>
        <w:spacing w:before="0" w:after="120"/>
        <w:jc w:val="both"/>
        <w:rPr>
          <w:szCs w:val="18"/>
          <w:lang w:val="en-GB"/>
        </w:rPr>
      </w:pPr>
      <w:r>
        <w:rPr>
          <w:szCs w:val="18"/>
          <w:lang w:val="en-GB"/>
        </w:rPr>
        <w:lastRenderedPageBreak/>
        <w:t>Table 9</w:t>
      </w:r>
      <w:r w:rsidR="004A550C" w:rsidRPr="00147E19">
        <w:rPr>
          <w:szCs w:val="18"/>
          <w:lang w:val="en-GB"/>
        </w:rPr>
        <w:t xml:space="preserve"> </w:t>
      </w:r>
      <w:r w:rsidR="0004155B" w:rsidRPr="00147E19">
        <w:rPr>
          <w:szCs w:val="18"/>
          <w:lang w:val="en-GB"/>
        </w:rPr>
        <w:t>| Best available</w:t>
      </w:r>
      <w:r w:rsidR="004A550C" w:rsidRPr="00147E19">
        <w:rPr>
          <w:szCs w:val="18"/>
          <w:lang w:val="en-GB"/>
        </w:rPr>
        <w:t xml:space="preserve"> and innovative technology options for CO</w:t>
      </w:r>
      <w:r w:rsidR="004A550C" w:rsidRPr="00147E19">
        <w:rPr>
          <w:szCs w:val="18"/>
          <w:vertAlign w:val="subscript"/>
          <w:lang w:val="en-GB"/>
        </w:rPr>
        <w:t>2</w:t>
      </w:r>
      <w:r w:rsidR="0004155B" w:rsidRPr="00147E19">
        <w:rPr>
          <w:szCs w:val="18"/>
          <w:lang w:val="en-GB"/>
        </w:rPr>
        <w:t xml:space="preserve"> and e</w:t>
      </w:r>
      <w:r w:rsidR="005764DA" w:rsidRPr="00147E19">
        <w:rPr>
          <w:szCs w:val="18"/>
          <w:lang w:val="en-GB"/>
        </w:rPr>
        <w:t xml:space="preserve">nergy reductions with regards to </w:t>
      </w:r>
      <w:r w:rsidR="00EF55F3" w:rsidRPr="00147E19">
        <w:rPr>
          <w:szCs w:val="18"/>
          <w:lang w:val="en-GB"/>
        </w:rPr>
        <w:t xml:space="preserve">the </w:t>
      </w:r>
      <w:r w:rsidR="005764DA" w:rsidRPr="00147E19">
        <w:rPr>
          <w:szCs w:val="18"/>
          <w:lang w:val="en-GB"/>
        </w:rPr>
        <w:t xml:space="preserve">Dutch </w:t>
      </w:r>
      <w:r w:rsidR="00EF55F3" w:rsidRPr="00147E19">
        <w:rPr>
          <w:szCs w:val="18"/>
          <w:lang w:val="en-GB"/>
        </w:rPr>
        <w:t>c</w:t>
      </w:r>
      <w:r w:rsidR="004A550C" w:rsidRPr="00147E19">
        <w:rPr>
          <w:szCs w:val="18"/>
          <w:lang w:val="en-GB"/>
        </w:rPr>
        <w:t xml:space="preserve">ontainer glass industry. </w:t>
      </w:r>
    </w:p>
    <w:tbl>
      <w:tblPr>
        <w:tblW w:w="8480" w:type="dxa"/>
        <w:tblInd w:w="15" w:type="dxa"/>
        <w:tblBorders>
          <w:top w:val="single" w:sz="8" w:space="0" w:color="017BC6"/>
          <w:left w:val="single" w:sz="8" w:space="0" w:color="017BC6"/>
          <w:bottom w:val="single" w:sz="8" w:space="0" w:color="017BC6"/>
          <w:right w:val="single" w:sz="8" w:space="0" w:color="017BC6"/>
          <w:insideH w:val="single" w:sz="8" w:space="0" w:color="017BC6"/>
        </w:tblBorders>
        <w:tblLayout w:type="fixed"/>
        <w:tblCellMar>
          <w:left w:w="0" w:type="dxa"/>
          <w:right w:w="0" w:type="dxa"/>
        </w:tblCellMar>
        <w:tblLook w:val="04A0" w:firstRow="1" w:lastRow="0" w:firstColumn="1" w:lastColumn="0" w:noHBand="0" w:noVBand="1"/>
      </w:tblPr>
      <w:tblGrid>
        <w:gridCol w:w="1960"/>
        <w:gridCol w:w="826"/>
        <w:gridCol w:w="993"/>
        <w:gridCol w:w="1324"/>
        <w:gridCol w:w="1535"/>
        <w:gridCol w:w="1842"/>
      </w:tblGrid>
      <w:tr w:rsidR="004A550C" w:rsidRPr="009A75F6" w14:paraId="73D3ED3A" w14:textId="77777777" w:rsidTr="004A550C">
        <w:trPr>
          <w:trHeight w:val="668"/>
        </w:trPr>
        <w:tc>
          <w:tcPr>
            <w:tcW w:w="1960" w:type="dxa"/>
            <w:shd w:val="clear" w:color="auto" w:fill="017BC6"/>
            <w:tcMar>
              <w:top w:w="15" w:type="dxa"/>
              <w:left w:w="108" w:type="dxa"/>
              <w:bottom w:w="0" w:type="dxa"/>
              <w:right w:w="108" w:type="dxa"/>
            </w:tcMar>
            <w:vAlign w:val="center"/>
            <w:hideMark/>
          </w:tcPr>
          <w:p w14:paraId="5C9E842D" w14:textId="77777777" w:rsidR="004A550C" w:rsidRPr="009A75F6" w:rsidRDefault="004A550C" w:rsidP="005E3BEC">
            <w:pPr>
              <w:spacing w:after="0" w:line="260" w:lineRule="exact"/>
              <w:jc w:val="center"/>
              <w:rPr>
                <w:rFonts w:eastAsia="Times New Roman" w:cs="Arial"/>
                <w:sz w:val="20"/>
                <w:szCs w:val="16"/>
                <w:lang w:eastAsia="el-GR"/>
              </w:rPr>
            </w:pPr>
            <w:r w:rsidRPr="009A75F6">
              <w:rPr>
                <w:rFonts w:eastAsia="Times New Roman" w:cs="Arial"/>
                <w:b/>
                <w:bCs/>
                <w:color w:val="FFFFFF" w:themeColor="background1"/>
                <w:kern w:val="24"/>
                <w:sz w:val="20"/>
                <w:szCs w:val="16"/>
                <w:lang w:eastAsia="el-GR"/>
              </w:rPr>
              <w:t>Option</w:t>
            </w:r>
          </w:p>
        </w:tc>
        <w:tc>
          <w:tcPr>
            <w:tcW w:w="826" w:type="dxa"/>
            <w:shd w:val="clear" w:color="auto" w:fill="017BC6"/>
            <w:tcMar>
              <w:top w:w="15" w:type="dxa"/>
              <w:left w:w="108" w:type="dxa"/>
              <w:bottom w:w="0" w:type="dxa"/>
              <w:right w:w="108" w:type="dxa"/>
            </w:tcMar>
            <w:vAlign w:val="center"/>
            <w:hideMark/>
          </w:tcPr>
          <w:p w14:paraId="4841A12B" w14:textId="77777777" w:rsidR="004A550C" w:rsidRPr="009A75F6" w:rsidRDefault="004A550C" w:rsidP="005E3BEC">
            <w:pPr>
              <w:spacing w:after="0" w:line="260" w:lineRule="exact"/>
              <w:jc w:val="center"/>
              <w:rPr>
                <w:rFonts w:eastAsia="Times New Roman" w:cs="Arial"/>
                <w:sz w:val="20"/>
                <w:szCs w:val="16"/>
                <w:lang w:eastAsia="el-GR"/>
              </w:rPr>
            </w:pPr>
            <w:r w:rsidRPr="009A75F6">
              <w:rPr>
                <w:rFonts w:eastAsia="Times New Roman" w:cs="Arial"/>
                <w:b/>
                <w:bCs/>
                <w:color w:val="FFFFFF" w:themeColor="background1"/>
                <w:kern w:val="24"/>
                <w:sz w:val="20"/>
                <w:szCs w:val="16"/>
                <w:lang w:eastAsia="el-GR"/>
              </w:rPr>
              <w:t>TRL</w:t>
            </w:r>
          </w:p>
        </w:tc>
        <w:tc>
          <w:tcPr>
            <w:tcW w:w="993" w:type="dxa"/>
            <w:shd w:val="clear" w:color="auto" w:fill="017BC6"/>
            <w:vAlign w:val="center"/>
          </w:tcPr>
          <w:p w14:paraId="18D0BAE7" w14:textId="77777777" w:rsidR="004A550C" w:rsidRPr="009A75F6" w:rsidRDefault="004A550C" w:rsidP="005E3BEC">
            <w:pPr>
              <w:spacing w:after="0" w:line="260" w:lineRule="exact"/>
              <w:jc w:val="center"/>
              <w:rPr>
                <w:rFonts w:eastAsia="Times New Roman" w:cs="Arial"/>
                <w:b/>
                <w:bCs/>
                <w:color w:val="FFFFFF" w:themeColor="background1"/>
                <w:kern w:val="24"/>
                <w:sz w:val="20"/>
                <w:szCs w:val="16"/>
                <w:lang w:eastAsia="el-GR"/>
              </w:rPr>
            </w:pPr>
            <w:r w:rsidRPr="009A75F6">
              <w:rPr>
                <w:rFonts w:eastAsia="Times New Roman" w:cs="Arial"/>
                <w:b/>
                <w:bCs/>
                <w:color w:val="FFFFFF" w:themeColor="background1"/>
                <w:kern w:val="24"/>
                <w:sz w:val="20"/>
                <w:szCs w:val="16"/>
                <w:lang w:eastAsia="el-GR"/>
              </w:rPr>
              <w:t xml:space="preserve">Market </w:t>
            </w:r>
          </w:p>
          <w:p w14:paraId="1A9EDFF3" w14:textId="77777777" w:rsidR="004A550C" w:rsidRPr="009A75F6" w:rsidRDefault="004A550C" w:rsidP="005E3BEC">
            <w:pPr>
              <w:spacing w:after="0" w:line="260" w:lineRule="exact"/>
              <w:jc w:val="center"/>
              <w:rPr>
                <w:rFonts w:eastAsia="Times New Roman" w:cs="Arial"/>
                <w:b/>
                <w:bCs/>
                <w:color w:val="FFFFFF" w:themeColor="background1"/>
                <w:kern w:val="24"/>
                <w:sz w:val="20"/>
                <w:szCs w:val="16"/>
                <w:lang w:eastAsia="el-GR"/>
              </w:rPr>
            </w:pPr>
            <w:r w:rsidRPr="009A75F6">
              <w:rPr>
                <w:rFonts w:eastAsia="Times New Roman" w:cs="Arial"/>
                <w:b/>
                <w:bCs/>
                <w:color w:val="FFFFFF" w:themeColor="background1"/>
                <w:kern w:val="24"/>
                <w:sz w:val="20"/>
                <w:szCs w:val="16"/>
                <w:lang w:eastAsia="el-GR"/>
              </w:rPr>
              <w:t>Entry</w:t>
            </w:r>
          </w:p>
        </w:tc>
        <w:tc>
          <w:tcPr>
            <w:tcW w:w="1324" w:type="dxa"/>
            <w:shd w:val="clear" w:color="auto" w:fill="017BC6"/>
            <w:tcMar>
              <w:top w:w="15" w:type="dxa"/>
              <w:left w:w="108" w:type="dxa"/>
              <w:bottom w:w="0" w:type="dxa"/>
              <w:right w:w="108" w:type="dxa"/>
            </w:tcMar>
            <w:vAlign w:val="center"/>
            <w:hideMark/>
          </w:tcPr>
          <w:p w14:paraId="5C023150" w14:textId="4D891F3D" w:rsidR="004A550C" w:rsidRPr="009A75F6" w:rsidRDefault="00EB2871" w:rsidP="005E3BEC">
            <w:pPr>
              <w:spacing w:after="0" w:line="240" w:lineRule="auto"/>
              <w:jc w:val="center"/>
              <w:rPr>
                <w:rFonts w:eastAsia="Times New Roman" w:cs="Arial"/>
                <w:b/>
                <w:bCs/>
                <w:color w:val="FFFFFF" w:themeColor="background1"/>
                <w:kern w:val="24"/>
                <w:sz w:val="20"/>
                <w:szCs w:val="15"/>
                <w:lang w:eastAsia="el-GR"/>
              </w:rPr>
            </w:pPr>
            <w:r w:rsidRPr="009A75F6">
              <w:rPr>
                <w:rFonts w:eastAsia="Times New Roman" w:cs="Arial"/>
                <w:b/>
                <w:bCs/>
                <w:color w:val="FFFFFF" w:themeColor="background1"/>
                <w:kern w:val="24"/>
                <w:sz w:val="20"/>
                <w:szCs w:val="15"/>
                <w:lang w:eastAsia="el-GR"/>
              </w:rPr>
              <w:t>PEC</w:t>
            </w:r>
            <w:r w:rsidR="004A550C" w:rsidRPr="009A75F6">
              <w:rPr>
                <w:rFonts w:eastAsia="Times New Roman" w:cs="Arial"/>
                <w:b/>
                <w:bCs/>
                <w:color w:val="FFFFFF" w:themeColor="background1"/>
                <w:kern w:val="24"/>
                <w:sz w:val="20"/>
                <w:szCs w:val="15"/>
                <w:lang w:eastAsia="el-GR"/>
              </w:rPr>
              <w:t xml:space="preserve"> </w:t>
            </w:r>
          </w:p>
          <w:p w14:paraId="5B2AA134" w14:textId="5C3CA1C0" w:rsidR="004A550C" w:rsidRPr="009A75F6" w:rsidRDefault="00973880" w:rsidP="00973880">
            <w:pPr>
              <w:spacing w:after="0" w:line="240" w:lineRule="auto"/>
              <w:jc w:val="center"/>
              <w:rPr>
                <w:rFonts w:eastAsia="Times New Roman" w:cs="Arial"/>
                <w:sz w:val="20"/>
                <w:szCs w:val="15"/>
                <w:lang w:eastAsia="el-GR"/>
              </w:rPr>
            </w:pPr>
            <w:r>
              <w:rPr>
                <w:rFonts w:eastAsia="Times New Roman" w:cs="Arial"/>
                <w:b/>
                <w:bCs/>
                <w:color w:val="FFFFFF" w:themeColor="background1"/>
                <w:kern w:val="24"/>
                <w:sz w:val="20"/>
                <w:szCs w:val="15"/>
                <w:lang w:eastAsia="el-GR"/>
              </w:rPr>
              <w:t xml:space="preserve"> (€ mil.</w:t>
            </w:r>
            <w:r w:rsidR="004A550C" w:rsidRPr="009A75F6">
              <w:rPr>
                <w:rFonts w:eastAsia="Times New Roman" w:cs="Arial"/>
                <w:b/>
                <w:bCs/>
                <w:color w:val="FFFFFF" w:themeColor="background1"/>
                <w:kern w:val="24"/>
                <w:sz w:val="20"/>
                <w:szCs w:val="15"/>
                <w:lang w:eastAsia="el-GR"/>
              </w:rPr>
              <w:t>)</w:t>
            </w:r>
            <w:r w:rsidR="004A550C" w:rsidRPr="009A75F6">
              <w:rPr>
                <w:rStyle w:val="ac"/>
                <w:color w:val="FFFFFF" w:themeColor="background1"/>
                <w:sz w:val="20"/>
              </w:rPr>
              <w:footnoteReference w:id="22"/>
            </w:r>
          </w:p>
        </w:tc>
        <w:tc>
          <w:tcPr>
            <w:tcW w:w="1535" w:type="dxa"/>
            <w:shd w:val="clear" w:color="auto" w:fill="017BC6"/>
            <w:tcMar>
              <w:top w:w="15" w:type="dxa"/>
              <w:left w:w="108" w:type="dxa"/>
              <w:bottom w:w="0" w:type="dxa"/>
              <w:right w:w="108" w:type="dxa"/>
            </w:tcMar>
            <w:vAlign w:val="center"/>
            <w:hideMark/>
          </w:tcPr>
          <w:p w14:paraId="0D772B40" w14:textId="77777777" w:rsidR="004A550C" w:rsidRPr="009A75F6" w:rsidRDefault="004A550C" w:rsidP="005E3BEC">
            <w:pPr>
              <w:spacing w:after="0" w:line="240" w:lineRule="auto"/>
              <w:jc w:val="center"/>
              <w:rPr>
                <w:rFonts w:eastAsia="Times New Roman" w:cs="Arial"/>
                <w:b/>
                <w:bCs/>
                <w:color w:val="FFFFFF" w:themeColor="background1"/>
                <w:kern w:val="24"/>
                <w:sz w:val="20"/>
                <w:szCs w:val="16"/>
                <w:lang w:eastAsia="el-GR"/>
              </w:rPr>
            </w:pPr>
            <w:r w:rsidRPr="009A75F6">
              <w:rPr>
                <w:rFonts w:eastAsia="Times New Roman" w:cs="Arial"/>
                <w:b/>
                <w:bCs/>
                <w:color w:val="FFFFFF" w:themeColor="background1"/>
                <w:kern w:val="24"/>
                <w:sz w:val="20"/>
                <w:szCs w:val="16"/>
                <w:lang w:eastAsia="el-GR"/>
              </w:rPr>
              <w:t xml:space="preserve"> CO</w:t>
            </w:r>
            <w:r w:rsidRPr="009A75F6">
              <w:rPr>
                <w:rFonts w:eastAsia="Times New Roman" w:cs="Arial"/>
                <w:b/>
                <w:bCs/>
                <w:color w:val="FFFFFF" w:themeColor="background1"/>
                <w:kern w:val="24"/>
                <w:sz w:val="20"/>
                <w:szCs w:val="16"/>
                <w:vertAlign w:val="subscript"/>
                <w:lang w:eastAsia="el-GR"/>
              </w:rPr>
              <w:t>2</w:t>
            </w:r>
            <w:r w:rsidRPr="009A75F6">
              <w:rPr>
                <w:rFonts w:eastAsia="Times New Roman" w:cs="Arial"/>
                <w:b/>
                <w:bCs/>
                <w:color w:val="FFFFFF" w:themeColor="background1"/>
                <w:kern w:val="24"/>
                <w:sz w:val="20"/>
                <w:szCs w:val="16"/>
                <w:lang w:eastAsia="el-GR"/>
              </w:rPr>
              <w:t xml:space="preserve"> (C) -</w:t>
            </w:r>
          </w:p>
          <w:p w14:paraId="2FC2E42F" w14:textId="77777777" w:rsidR="004A550C" w:rsidRPr="009A75F6" w:rsidRDefault="004A550C" w:rsidP="005E3BEC">
            <w:pPr>
              <w:spacing w:after="0" w:line="240" w:lineRule="auto"/>
              <w:jc w:val="center"/>
              <w:rPr>
                <w:rFonts w:eastAsia="Times New Roman" w:cs="Arial"/>
                <w:b/>
                <w:bCs/>
                <w:color w:val="FFFFFF" w:themeColor="background1"/>
                <w:kern w:val="24"/>
                <w:sz w:val="20"/>
                <w:szCs w:val="16"/>
                <w:lang w:eastAsia="el-GR"/>
              </w:rPr>
            </w:pPr>
            <w:r w:rsidRPr="009A75F6">
              <w:rPr>
                <w:rFonts w:eastAsia="Times New Roman" w:cs="Arial"/>
                <w:b/>
                <w:bCs/>
                <w:color w:val="FFFFFF" w:themeColor="background1"/>
                <w:kern w:val="24"/>
                <w:sz w:val="20"/>
                <w:szCs w:val="16"/>
                <w:lang w:eastAsia="el-GR"/>
              </w:rPr>
              <w:t xml:space="preserve"> Energy (E)</w:t>
            </w:r>
          </w:p>
          <w:p w14:paraId="62B89FCF" w14:textId="00294E6D" w:rsidR="004A550C" w:rsidRPr="009A75F6" w:rsidRDefault="004A550C" w:rsidP="00CD6FBD">
            <w:pPr>
              <w:spacing w:after="0" w:line="240" w:lineRule="auto"/>
              <w:jc w:val="center"/>
              <w:rPr>
                <w:rFonts w:eastAsia="Times New Roman" w:cs="Arial"/>
                <w:sz w:val="20"/>
                <w:szCs w:val="16"/>
                <w:lang w:eastAsia="el-GR"/>
              </w:rPr>
            </w:pPr>
            <w:r w:rsidRPr="009A75F6">
              <w:rPr>
                <w:rFonts w:eastAsia="Times New Roman" w:cs="Arial"/>
                <w:b/>
                <w:bCs/>
                <w:color w:val="FFFFFF" w:themeColor="background1"/>
                <w:kern w:val="24"/>
                <w:sz w:val="20"/>
                <w:szCs w:val="16"/>
                <w:lang w:eastAsia="el-GR"/>
              </w:rPr>
              <w:t>Reduction</w:t>
            </w:r>
          </w:p>
        </w:tc>
        <w:tc>
          <w:tcPr>
            <w:tcW w:w="1842" w:type="dxa"/>
            <w:shd w:val="clear" w:color="auto" w:fill="017BC6"/>
            <w:vAlign w:val="center"/>
          </w:tcPr>
          <w:p w14:paraId="5FD7C601" w14:textId="77777777" w:rsidR="004A550C" w:rsidRPr="009A75F6" w:rsidRDefault="004A550C" w:rsidP="005E3BEC">
            <w:pPr>
              <w:spacing w:after="0" w:line="240" w:lineRule="auto"/>
              <w:jc w:val="center"/>
              <w:rPr>
                <w:rFonts w:eastAsia="Times New Roman" w:cs="Arial"/>
                <w:b/>
                <w:bCs/>
                <w:color w:val="FFFFFF" w:themeColor="background1"/>
                <w:kern w:val="24"/>
                <w:sz w:val="20"/>
                <w:szCs w:val="16"/>
                <w:lang w:eastAsia="el-GR"/>
              </w:rPr>
            </w:pPr>
            <w:r w:rsidRPr="009A75F6">
              <w:rPr>
                <w:rFonts w:eastAsia="Times New Roman" w:cs="Arial"/>
                <w:b/>
                <w:bCs/>
                <w:color w:val="FFFFFF" w:themeColor="background1"/>
                <w:kern w:val="24"/>
                <w:sz w:val="20"/>
                <w:szCs w:val="16"/>
                <w:lang w:eastAsia="el-GR"/>
              </w:rPr>
              <w:t>Data Source</w:t>
            </w:r>
          </w:p>
        </w:tc>
      </w:tr>
      <w:tr w:rsidR="004A550C" w:rsidRPr="009A75F6" w14:paraId="45684FDA" w14:textId="77777777" w:rsidTr="004A550C">
        <w:trPr>
          <w:trHeight w:val="636"/>
        </w:trPr>
        <w:tc>
          <w:tcPr>
            <w:tcW w:w="8480" w:type="dxa"/>
            <w:gridSpan w:val="6"/>
            <w:shd w:val="clear" w:color="auto" w:fill="D9E1EF"/>
            <w:vAlign w:val="center"/>
          </w:tcPr>
          <w:p w14:paraId="2440B43F" w14:textId="44797662"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Fuel Substitution</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w:t>
            </w:r>
          </w:p>
          <w:p w14:paraId="614F9732" w14:textId="77777777" w:rsidR="004A550C" w:rsidRPr="009A75F6" w:rsidRDefault="004A550C" w:rsidP="005E3BEC">
            <w:pPr>
              <w:spacing w:after="0" w:line="260" w:lineRule="exact"/>
              <w:ind w:left="117" w:right="-425"/>
              <w:rPr>
                <w:rFonts w:eastAsia="Times New Roman" w:cs="Arial"/>
                <w:b/>
                <w:sz w:val="18"/>
                <w:szCs w:val="16"/>
                <w:lang w:eastAsia="el-GR"/>
              </w:rPr>
            </w:pPr>
            <w:r w:rsidRPr="009A75F6">
              <w:rPr>
                <w:sz w:val="18"/>
              </w:rPr>
              <w:t xml:space="preserve">Substitution of the currently used fossil fuels </w:t>
            </w:r>
          </w:p>
        </w:tc>
      </w:tr>
      <w:tr w:rsidR="004A550C" w:rsidRPr="009A75F6" w14:paraId="652E41FB" w14:textId="77777777" w:rsidTr="004A550C">
        <w:trPr>
          <w:trHeight w:val="567"/>
        </w:trPr>
        <w:tc>
          <w:tcPr>
            <w:tcW w:w="1960" w:type="dxa"/>
            <w:shd w:val="clear" w:color="auto" w:fill="auto"/>
            <w:tcMar>
              <w:top w:w="15" w:type="dxa"/>
              <w:left w:w="108" w:type="dxa"/>
              <w:bottom w:w="0" w:type="dxa"/>
              <w:right w:w="108" w:type="dxa"/>
            </w:tcMar>
            <w:vAlign w:val="center"/>
          </w:tcPr>
          <w:p w14:paraId="4DCC2D3F"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Full electrification</w:t>
            </w:r>
          </w:p>
        </w:tc>
        <w:tc>
          <w:tcPr>
            <w:tcW w:w="826" w:type="dxa"/>
            <w:shd w:val="clear" w:color="auto" w:fill="auto"/>
            <w:tcMar>
              <w:top w:w="15" w:type="dxa"/>
              <w:left w:w="108" w:type="dxa"/>
              <w:bottom w:w="0" w:type="dxa"/>
              <w:right w:w="108" w:type="dxa"/>
            </w:tcMar>
            <w:vAlign w:val="center"/>
          </w:tcPr>
          <w:p w14:paraId="2CF09591"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6-7</w:t>
            </w:r>
          </w:p>
        </w:tc>
        <w:tc>
          <w:tcPr>
            <w:tcW w:w="993" w:type="dxa"/>
            <w:shd w:val="clear" w:color="auto" w:fill="auto"/>
            <w:vAlign w:val="center"/>
          </w:tcPr>
          <w:p w14:paraId="24A6A0B0"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2030</w:t>
            </w:r>
          </w:p>
        </w:tc>
        <w:tc>
          <w:tcPr>
            <w:tcW w:w="1324" w:type="dxa"/>
            <w:shd w:val="clear" w:color="auto" w:fill="auto"/>
            <w:tcMar>
              <w:top w:w="15" w:type="dxa"/>
              <w:left w:w="108" w:type="dxa"/>
              <w:bottom w:w="0" w:type="dxa"/>
              <w:right w:w="108" w:type="dxa"/>
            </w:tcMar>
            <w:vAlign w:val="center"/>
          </w:tcPr>
          <w:p w14:paraId="276F3E94" w14:textId="7DAF4DA6"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0.1</w:t>
            </w:r>
            <w:r w:rsidR="0004155B" w:rsidRPr="0004155B">
              <w:rPr>
                <w:rFonts w:asciiTheme="majorHAnsi" w:eastAsia="Times New Roman" w:hAnsiTheme="majorHAnsi" w:cs="Arial"/>
                <w:sz w:val="18"/>
                <w:szCs w:val="16"/>
                <w:lang w:eastAsia="el-GR"/>
              </w:rPr>
              <w:t xml:space="preserve"> </w:t>
            </w:r>
            <w:r w:rsidRPr="0004155B">
              <w:rPr>
                <w:rFonts w:asciiTheme="majorHAnsi" w:eastAsia="Times New Roman" w:hAnsiTheme="majorHAnsi" w:cs="Arial"/>
                <w:sz w:val="18"/>
                <w:szCs w:val="16"/>
                <w:lang w:eastAsia="el-GR"/>
              </w:rPr>
              <w:t>–</w:t>
            </w:r>
            <w:r w:rsidR="0004155B" w:rsidRPr="0004155B">
              <w:rPr>
                <w:rFonts w:asciiTheme="majorHAnsi" w:eastAsia="Times New Roman" w:hAnsiTheme="majorHAnsi" w:cs="Arial"/>
                <w:sz w:val="18"/>
                <w:szCs w:val="16"/>
                <w:lang w:eastAsia="el-GR"/>
              </w:rPr>
              <w:t xml:space="preserve"> </w:t>
            </w:r>
            <w:r w:rsidRPr="0004155B">
              <w:rPr>
                <w:rFonts w:asciiTheme="majorHAnsi" w:eastAsia="Times New Roman" w:hAnsiTheme="majorHAnsi" w:cs="Arial"/>
                <w:sz w:val="18"/>
                <w:szCs w:val="16"/>
                <w:lang w:eastAsia="el-GR"/>
              </w:rPr>
              <w:t>0.5</w:t>
            </w:r>
          </w:p>
          <w:p w14:paraId="71C087E8"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/ktn glass </w:t>
            </w:r>
          </w:p>
        </w:tc>
        <w:tc>
          <w:tcPr>
            <w:tcW w:w="1535" w:type="dxa"/>
            <w:shd w:val="clear" w:color="auto" w:fill="auto"/>
            <w:tcMar>
              <w:top w:w="15" w:type="dxa"/>
              <w:left w:w="108" w:type="dxa"/>
              <w:bottom w:w="0" w:type="dxa"/>
              <w:right w:w="108" w:type="dxa"/>
            </w:tcMar>
            <w:vAlign w:val="center"/>
          </w:tcPr>
          <w:p w14:paraId="022ACED0" w14:textId="339E46AE"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75</w:t>
            </w:r>
            <w:r w:rsidR="001A5301">
              <w:rPr>
                <w:rFonts w:asciiTheme="majorHAnsi" w:eastAsia="Times New Roman" w:hAnsiTheme="majorHAnsi" w:cs="Arial"/>
                <w:sz w:val="18"/>
                <w:szCs w:val="16"/>
                <w:lang w:eastAsia="el-GR"/>
              </w:rPr>
              <w:t>-100</w:t>
            </w:r>
            <w:r w:rsidRPr="0004155B">
              <w:rPr>
                <w:rFonts w:asciiTheme="majorHAnsi" w:eastAsia="Times New Roman" w:hAnsiTheme="majorHAnsi" w:cs="Arial"/>
                <w:sz w:val="18"/>
                <w:szCs w:val="16"/>
                <w:lang w:eastAsia="el-GR"/>
              </w:rPr>
              <w:t>% (C)</w:t>
            </w:r>
          </w:p>
          <w:p w14:paraId="3F4CBB08" w14:textId="5A0A4E63" w:rsidR="004A550C" w:rsidRPr="0004155B" w:rsidRDefault="001A5301" w:rsidP="0070060F">
            <w:pPr>
              <w:spacing w:after="0" w:line="240" w:lineRule="auto"/>
              <w:ind w:left="-272" w:right="85"/>
              <w:jc w:val="right"/>
              <w:rPr>
                <w:rFonts w:asciiTheme="majorHAnsi" w:eastAsia="Times New Roman" w:hAnsiTheme="majorHAnsi" w:cs="Arial"/>
                <w:sz w:val="18"/>
                <w:szCs w:val="16"/>
                <w:lang w:eastAsia="el-GR"/>
              </w:rPr>
            </w:pPr>
            <w:r>
              <w:rPr>
                <w:rFonts w:asciiTheme="majorHAnsi" w:eastAsia="Times New Roman" w:hAnsiTheme="majorHAnsi" w:cs="Arial"/>
                <w:sz w:val="18"/>
                <w:szCs w:val="16"/>
                <w:lang w:eastAsia="el-GR"/>
              </w:rPr>
              <w:t>35-</w:t>
            </w:r>
            <w:r w:rsidR="004A550C" w:rsidRPr="0004155B">
              <w:rPr>
                <w:rFonts w:asciiTheme="majorHAnsi" w:eastAsia="Times New Roman" w:hAnsiTheme="majorHAnsi" w:cs="Arial"/>
                <w:sz w:val="18"/>
                <w:szCs w:val="16"/>
                <w:lang w:eastAsia="el-GR"/>
              </w:rPr>
              <w:t>56% (E)</w:t>
            </w:r>
          </w:p>
        </w:tc>
        <w:tc>
          <w:tcPr>
            <w:tcW w:w="1842" w:type="dxa"/>
            <w:shd w:val="clear" w:color="auto" w:fill="auto"/>
            <w:vAlign w:val="center"/>
          </w:tcPr>
          <w:p w14:paraId="7DB007F5" w14:textId="759125A9"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Fraunhofer (2019</w:t>
            </w:r>
            <w:r w:rsidR="00D64782" w:rsidRPr="0004155B">
              <w:rPr>
                <w:rFonts w:asciiTheme="majorHAnsi" w:eastAsia="Times New Roman" w:hAnsiTheme="majorHAnsi" w:cs="Arial"/>
                <w:sz w:val="18"/>
                <w:szCs w:val="15"/>
                <w:lang w:eastAsia="el-GR"/>
              </w:rPr>
              <w:t>a</w:t>
            </w:r>
            <w:r w:rsidRPr="0004155B">
              <w:rPr>
                <w:rFonts w:asciiTheme="majorHAnsi" w:eastAsia="Times New Roman" w:hAnsiTheme="majorHAnsi" w:cs="Arial"/>
                <w:sz w:val="18"/>
                <w:szCs w:val="15"/>
                <w:lang w:eastAsia="el-GR"/>
              </w:rPr>
              <w:t>)</w:t>
            </w:r>
          </w:p>
        </w:tc>
      </w:tr>
      <w:tr w:rsidR="004A550C" w:rsidRPr="009A75F6" w14:paraId="6E77BB20" w14:textId="77777777" w:rsidTr="004A550C">
        <w:trPr>
          <w:trHeight w:val="567"/>
        </w:trPr>
        <w:tc>
          <w:tcPr>
            <w:tcW w:w="1960" w:type="dxa"/>
            <w:shd w:val="clear" w:color="auto" w:fill="auto"/>
            <w:tcMar>
              <w:top w:w="15" w:type="dxa"/>
              <w:left w:w="108" w:type="dxa"/>
              <w:bottom w:w="0" w:type="dxa"/>
              <w:right w:w="108" w:type="dxa"/>
            </w:tcMar>
            <w:vAlign w:val="center"/>
          </w:tcPr>
          <w:p w14:paraId="3AA61D50"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Biogas combustion</w:t>
            </w:r>
          </w:p>
        </w:tc>
        <w:tc>
          <w:tcPr>
            <w:tcW w:w="826" w:type="dxa"/>
            <w:shd w:val="clear" w:color="auto" w:fill="auto"/>
            <w:tcMar>
              <w:top w:w="15" w:type="dxa"/>
              <w:left w:w="108" w:type="dxa"/>
              <w:bottom w:w="0" w:type="dxa"/>
              <w:right w:w="108" w:type="dxa"/>
            </w:tcMar>
            <w:vAlign w:val="center"/>
          </w:tcPr>
          <w:p w14:paraId="11BF6BD1"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8</w:t>
            </w:r>
          </w:p>
        </w:tc>
        <w:tc>
          <w:tcPr>
            <w:tcW w:w="993" w:type="dxa"/>
            <w:shd w:val="clear" w:color="auto" w:fill="auto"/>
            <w:vAlign w:val="center"/>
          </w:tcPr>
          <w:p w14:paraId="7797FE06" w14:textId="19F8DA60" w:rsidR="004A550C" w:rsidRPr="0004155B" w:rsidRDefault="00A326D4"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2020</w:t>
            </w:r>
          </w:p>
        </w:tc>
        <w:tc>
          <w:tcPr>
            <w:tcW w:w="1324" w:type="dxa"/>
            <w:shd w:val="clear" w:color="auto" w:fill="auto"/>
            <w:tcMar>
              <w:top w:w="15" w:type="dxa"/>
              <w:left w:w="108" w:type="dxa"/>
              <w:bottom w:w="0" w:type="dxa"/>
              <w:right w:w="108" w:type="dxa"/>
            </w:tcMar>
            <w:vAlign w:val="center"/>
          </w:tcPr>
          <w:p w14:paraId="1CF928DD" w14:textId="44AABB17" w:rsidR="004A550C" w:rsidRPr="0004155B" w:rsidRDefault="00C65397" w:rsidP="00C65397">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w:t>
            </w:r>
          </w:p>
        </w:tc>
        <w:tc>
          <w:tcPr>
            <w:tcW w:w="1535" w:type="dxa"/>
            <w:shd w:val="clear" w:color="auto" w:fill="auto"/>
            <w:tcMar>
              <w:top w:w="15" w:type="dxa"/>
              <w:left w:w="108" w:type="dxa"/>
              <w:bottom w:w="0" w:type="dxa"/>
              <w:right w:w="108" w:type="dxa"/>
            </w:tcMar>
            <w:vAlign w:val="center"/>
          </w:tcPr>
          <w:p w14:paraId="1DA1635B"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75-84% (C)</w:t>
            </w:r>
          </w:p>
          <w:p w14:paraId="536D4EF5"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(E)</w:t>
            </w:r>
          </w:p>
        </w:tc>
        <w:tc>
          <w:tcPr>
            <w:tcW w:w="1842" w:type="dxa"/>
            <w:shd w:val="clear" w:color="auto" w:fill="auto"/>
            <w:vAlign w:val="center"/>
          </w:tcPr>
          <w:p w14:paraId="237AEFFC" w14:textId="5C5EA8A6"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b</w:t>
            </w:r>
            <w:r w:rsidR="004A550C" w:rsidRPr="0004155B">
              <w:rPr>
                <w:rFonts w:asciiTheme="majorHAnsi" w:eastAsia="Times New Roman" w:hAnsiTheme="majorHAnsi" w:cs="Arial"/>
                <w:sz w:val="18"/>
                <w:szCs w:val="15"/>
                <w:lang w:eastAsia="el-GR"/>
              </w:rPr>
              <w:t>)</w:t>
            </w:r>
          </w:p>
          <w:p w14:paraId="3E556E5D" w14:textId="3678C3A5"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Fraunhofer (2019</w:t>
            </w:r>
            <w:r w:rsidR="00D64782" w:rsidRPr="0004155B">
              <w:rPr>
                <w:rFonts w:asciiTheme="majorHAnsi" w:eastAsia="Times New Roman" w:hAnsiTheme="majorHAnsi" w:cs="Arial"/>
                <w:sz w:val="18"/>
                <w:szCs w:val="15"/>
                <w:lang w:eastAsia="el-GR"/>
              </w:rPr>
              <w:t>a</w:t>
            </w:r>
            <w:r w:rsidRPr="0004155B">
              <w:rPr>
                <w:rFonts w:asciiTheme="majorHAnsi" w:eastAsia="Times New Roman" w:hAnsiTheme="majorHAnsi" w:cs="Arial"/>
                <w:sz w:val="18"/>
                <w:szCs w:val="15"/>
                <w:lang w:eastAsia="el-GR"/>
              </w:rPr>
              <w:t>)</w:t>
            </w:r>
          </w:p>
        </w:tc>
      </w:tr>
      <w:tr w:rsidR="004A550C" w:rsidRPr="009A75F6" w14:paraId="22EF32C6" w14:textId="77777777" w:rsidTr="004A550C">
        <w:trPr>
          <w:trHeight w:val="567"/>
        </w:trPr>
        <w:tc>
          <w:tcPr>
            <w:tcW w:w="1960" w:type="dxa"/>
            <w:shd w:val="clear" w:color="auto" w:fill="auto"/>
            <w:tcMar>
              <w:top w:w="15" w:type="dxa"/>
              <w:left w:w="108" w:type="dxa"/>
              <w:bottom w:w="0" w:type="dxa"/>
              <w:right w:w="108" w:type="dxa"/>
            </w:tcMar>
            <w:vAlign w:val="center"/>
          </w:tcPr>
          <w:p w14:paraId="0252B68F"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Green Hydrogen combustion</w:t>
            </w:r>
          </w:p>
        </w:tc>
        <w:tc>
          <w:tcPr>
            <w:tcW w:w="826" w:type="dxa"/>
            <w:shd w:val="clear" w:color="auto" w:fill="auto"/>
            <w:tcMar>
              <w:top w:w="15" w:type="dxa"/>
              <w:left w:w="108" w:type="dxa"/>
              <w:bottom w:w="0" w:type="dxa"/>
              <w:right w:w="108" w:type="dxa"/>
            </w:tcMar>
            <w:vAlign w:val="center"/>
          </w:tcPr>
          <w:p w14:paraId="3A325036"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4</w:t>
            </w:r>
          </w:p>
        </w:tc>
        <w:tc>
          <w:tcPr>
            <w:tcW w:w="993" w:type="dxa"/>
            <w:shd w:val="clear" w:color="auto" w:fill="auto"/>
            <w:vAlign w:val="center"/>
          </w:tcPr>
          <w:p w14:paraId="373BED4E"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w:t>
            </w:r>
          </w:p>
        </w:tc>
        <w:tc>
          <w:tcPr>
            <w:tcW w:w="1324" w:type="dxa"/>
            <w:shd w:val="clear" w:color="auto" w:fill="auto"/>
            <w:tcMar>
              <w:top w:w="15" w:type="dxa"/>
              <w:left w:w="108" w:type="dxa"/>
              <w:bottom w:w="0" w:type="dxa"/>
              <w:right w:w="108" w:type="dxa"/>
            </w:tcMar>
            <w:vAlign w:val="center"/>
          </w:tcPr>
          <w:p w14:paraId="110B90F8" w14:textId="3A016E04" w:rsidR="004A550C" w:rsidRPr="0004155B" w:rsidRDefault="00C65397"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6"/>
                <w:szCs w:val="16"/>
                <w:lang w:eastAsia="el-GR"/>
              </w:rPr>
              <w:t>€1.5/kg H</w:t>
            </w:r>
            <w:r w:rsidRPr="0004155B">
              <w:rPr>
                <w:rFonts w:asciiTheme="majorHAnsi" w:eastAsia="Times New Roman" w:hAnsiTheme="majorHAnsi" w:cs="Arial"/>
                <w:sz w:val="16"/>
                <w:szCs w:val="16"/>
                <w:vertAlign w:val="subscript"/>
                <w:lang w:eastAsia="el-GR"/>
              </w:rPr>
              <w:t>2</w:t>
            </w:r>
            <w:r w:rsidRPr="0004155B">
              <w:rPr>
                <w:rStyle w:val="ac"/>
                <w:rFonts w:asciiTheme="majorHAnsi" w:hAnsiTheme="majorHAnsi"/>
              </w:rPr>
              <w:footnoteReference w:id="23"/>
            </w:r>
          </w:p>
        </w:tc>
        <w:tc>
          <w:tcPr>
            <w:tcW w:w="1535" w:type="dxa"/>
            <w:shd w:val="clear" w:color="auto" w:fill="auto"/>
            <w:tcMar>
              <w:top w:w="15" w:type="dxa"/>
              <w:left w:w="108" w:type="dxa"/>
              <w:bottom w:w="0" w:type="dxa"/>
              <w:right w:w="108" w:type="dxa"/>
            </w:tcMar>
            <w:vAlign w:val="center"/>
          </w:tcPr>
          <w:p w14:paraId="03C54673"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(C)</w:t>
            </w:r>
          </w:p>
          <w:p w14:paraId="422C60C6"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(E)</w:t>
            </w:r>
          </w:p>
        </w:tc>
        <w:tc>
          <w:tcPr>
            <w:tcW w:w="1842" w:type="dxa"/>
            <w:shd w:val="clear" w:color="auto" w:fill="auto"/>
            <w:vAlign w:val="center"/>
          </w:tcPr>
          <w:p w14:paraId="3B897235" w14:textId="123410F4" w:rsidR="004A550C" w:rsidRPr="0004155B" w:rsidRDefault="004A550C" w:rsidP="00D64782">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WEC report (201</w:t>
            </w:r>
            <w:r w:rsidR="00D64782" w:rsidRPr="0004155B">
              <w:rPr>
                <w:rFonts w:asciiTheme="majorHAnsi" w:eastAsia="Times New Roman" w:hAnsiTheme="majorHAnsi" w:cs="Arial"/>
                <w:sz w:val="18"/>
                <w:szCs w:val="15"/>
                <w:lang w:eastAsia="el-GR"/>
              </w:rPr>
              <w:t>8</w:t>
            </w:r>
            <w:r w:rsidRPr="0004155B">
              <w:rPr>
                <w:rFonts w:asciiTheme="majorHAnsi" w:eastAsia="Times New Roman" w:hAnsiTheme="majorHAnsi" w:cs="Arial"/>
                <w:sz w:val="18"/>
                <w:szCs w:val="15"/>
                <w:lang w:eastAsia="el-GR"/>
              </w:rPr>
              <w:t>)</w:t>
            </w:r>
          </w:p>
        </w:tc>
      </w:tr>
      <w:tr w:rsidR="004A550C" w:rsidRPr="009A75F6" w14:paraId="62DE4EC8" w14:textId="77777777" w:rsidTr="004A550C">
        <w:trPr>
          <w:trHeight w:val="635"/>
        </w:trPr>
        <w:tc>
          <w:tcPr>
            <w:tcW w:w="8480" w:type="dxa"/>
            <w:gridSpan w:val="6"/>
            <w:shd w:val="clear" w:color="auto" w:fill="D9E1EF"/>
            <w:vAlign w:val="center"/>
          </w:tcPr>
          <w:p w14:paraId="4D7B8F66" w14:textId="02BF69D8"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Feedstock Substitution</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 xml:space="preserve">: </w:t>
            </w:r>
          </w:p>
          <w:p w14:paraId="1839221C" w14:textId="77777777" w:rsidR="004A550C" w:rsidRPr="009A75F6" w:rsidRDefault="004A550C" w:rsidP="005E3BEC">
            <w:pPr>
              <w:spacing w:after="0" w:line="260" w:lineRule="exact"/>
              <w:ind w:left="117" w:right="-425"/>
              <w:rPr>
                <w:rFonts w:asciiTheme="majorHAnsi" w:eastAsia="Times New Roman" w:hAnsiTheme="majorHAnsi" w:cs="Arial"/>
                <w:sz w:val="18"/>
                <w:szCs w:val="16"/>
                <w:lang w:eastAsia="el-GR"/>
              </w:rPr>
            </w:pPr>
            <w:r w:rsidRPr="009A75F6">
              <w:rPr>
                <w:sz w:val="18"/>
              </w:rPr>
              <w:t>Feedstock substitution, recycled flows, other upstream material substitution</w:t>
            </w:r>
          </w:p>
        </w:tc>
      </w:tr>
      <w:tr w:rsidR="004A550C" w:rsidRPr="009A75F6" w14:paraId="247F50C4" w14:textId="77777777" w:rsidTr="00411793">
        <w:trPr>
          <w:trHeight w:val="567"/>
        </w:trPr>
        <w:tc>
          <w:tcPr>
            <w:tcW w:w="1960" w:type="dxa"/>
            <w:shd w:val="clear" w:color="auto" w:fill="auto"/>
            <w:tcMar>
              <w:top w:w="15" w:type="dxa"/>
              <w:left w:w="108" w:type="dxa"/>
              <w:bottom w:w="0" w:type="dxa"/>
              <w:right w:w="108" w:type="dxa"/>
            </w:tcMar>
            <w:vAlign w:val="center"/>
          </w:tcPr>
          <w:p w14:paraId="05813ADB"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Batch reformulation</w:t>
            </w:r>
          </w:p>
        </w:tc>
        <w:tc>
          <w:tcPr>
            <w:tcW w:w="826" w:type="dxa"/>
            <w:shd w:val="clear" w:color="auto" w:fill="auto"/>
            <w:tcMar>
              <w:top w:w="15" w:type="dxa"/>
              <w:left w:w="108" w:type="dxa"/>
              <w:bottom w:w="0" w:type="dxa"/>
              <w:right w:w="108" w:type="dxa"/>
            </w:tcMar>
            <w:vAlign w:val="center"/>
          </w:tcPr>
          <w:p w14:paraId="49BBA220" w14:textId="77777777" w:rsidR="004A550C" w:rsidRPr="009A75F6" w:rsidRDefault="004A550C" w:rsidP="0070060F">
            <w:pPr>
              <w:spacing w:after="0" w:line="240" w:lineRule="auto"/>
              <w:ind w:right="58"/>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7</w:t>
            </w:r>
          </w:p>
        </w:tc>
        <w:tc>
          <w:tcPr>
            <w:tcW w:w="993" w:type="dxa"/>
            <w:vAlign w:val="center"/>
          </w:tcPr>
          <w:p w14:paraId="3E4772CD" w14:textId="77777777" w:rsidR="004A550C" w:rsidRPr="009A75F6" w:rsidRDefault="004A550C" w:rsidP="0070060F">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2020</w:t>
            </w:r>
          </w:p>
        </w:tc>
        <w:tc>
          <w:tcPr>
            <w:tcW w:w="1324" w:type="dxa"/>
            <w:shd w:val="clear" w:color="auto" w:fill="auto"/>
            <w:tcMar>
              <w:top w:w="15" w:type="dxa"/>
              <w:left w:w="108" w:type="dxa"/>
              <w:bottom w:w="0" w:type="dxa"/>
              <w:right w:w="108" w:type="dxa"/>
            </w:tcMar>
            <w:vAlign w:val="center"/>
          </w:tcPr>
          <w:p w14:paraId="560BFFC2" w14:textId="720AFE51" w:rsidR="004A550C" w:rsidRPr="0004155B" w:rsidRDefault="00411793" w:rsidP="0070060F">
            <w:pPr>
              <w:spacing w:after="0" w:line="240" w:lineRule="auto"/>
              <w:ind w:right="58"/>
              <w:jc w:val="center"/>
              <w:rPr>
                <w:rFonts w:asciiTheme="majorHAnsi" w:eastAsia="Times New Roman" w:hAnsiTheme="majorHAnsi" w:cs="Arial"/>
                <w:sz w:val="18"/>
                <w:szCs w:val="16"/>
                <w:lang w:eastAsia="el-GR"/>
              </w:rPr>
            </w:pPr>
            <w:r>
              <w:rPr>
                <w:rFonts w:asciiTheme="majorHAnsi" w:eastAsia="Times New Roman" w:hAnsiTheme="majorHAnsi" w:cs="Arial"/>
                <w:sz w:val="18"/>
                <w:szCs w:val="16"/>
                <w:lang w:eastAsia="el-GR"/>
              </w:rPr>
              <w:t xml:space="preserve">- </w:t>
            </w:r>
          </w:p>
        </w:tc>
        <w:tc>
          <w:tcPr>
            <w:tcW w:w="1535" w:type="dxa"/>
            <w:shd w:val="clear" w:color="auto" w:fill="auto"/>
            <w:tcMar>
              <w:top w:w="15" w:type="dxa"/>
              <w:left w:w="108" w:type="dxa"/>
              <w:bottom w:w="0" w:type="dxa"/>
              <w:right w:w="108" w:type="dxa"/>
            </w:tcMar>
            <w:vAlign w:val="center"/>
          </w:tcPr>
          <w:p w14:paraId="255F94CA"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5% (C)</w:t>
            </w:r>
          </w:p>
          <w:p w14:paraId="5EDBBEA8"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20-33% (E)</w:t>
            </w:r>
          </w:p>
        </w:tc>
        <w:tc>
          <w:tcPr>
            <w:tcW w:w="1842" w:type="dxa"/>
            <w:shd w:val="clear" w:color="auto" w:fill="auto"/>
            <w:vAlign w:val="center"/>
          </w:tcPr>
          <w:p w14:paraId="2F2E127E" w14:textId="48844E8E" w:rsidR="004A550C" w:rsidRPr="009A75F6" w:rsidRDefault="00DC50DA" w:rsidP="0070060F">
            <w:pPr>
              <w:spacing w:after="0" w:line="240" w:lineRule="auto"/>
              <w:ind w:left="118" w:right="-117"/>
              <w:rPr>
                <w:rFonts w:asciiTheme="majorHAnsi" w:eastAsia="Times New Roman" w:hAnsiTheme="majorHAnsi" w:cs="Arial"/>
                <w:sz w:val="18"/>
                <w:szCs w:val="15"/>
                <w:lang w:eastAsia="el-GR"/>
              </w:rPr>
            </w:pPr>
            <w:r w:rsidRPr="009A75F6">
              <w:rPr>
                <w:rFonts w:asciiTheme="majorHAnsi" w:eastAsia="Times New Roman" w:hAnsiTheme="majorHAnsi" w:cs="Arial"/>
                <w:sz w:val="18"/>
                <w:szCs w:val="15"/>
                <w:lang w:eastAsia="el-GR"/>
              </w:rPr>
              <w:t>PB &amp; DNV GL</w:t>
            </w:r>
            <w:r w:rsidR="004A550C" w:rsidRPr="009A75F6">
              <w:rPr>
                <w:rFonts w:asciiTheme="majorHAnsi" w:eastAsia="Times New Roman" w:hAnsiTheme="majorHAnsi" w:cs="Arial"/>
                <w:sz w:val="18"/>
                <w:szCs w:val="15"/>
                <w:lang w:eastAsia="el-GR"/>
              </w:rPr>
              <w:t xml:space="preserve"> (2015</w:t>
            </w:r>
            <w:r w:rsidR="00D64782" w:rsidRPr="009A75F6">
              <w:rPr>
                <w:rFonts w:asciiTheme="majorHAnsi" w:eastAsia="Times New Roman" w:hAnsiTheme="majorHAnsi" w:cs="Arial"/>
                <w:sz w:val="18"/>
                <w:szCs w:val="15"/>
                <w:lang w:eastAsia="el-GR"/>
              </w:rPr>
              <w:t>b</w:t>
            </w:r>
            <w:r w:rsidR="004A550C" w:rsidRPr="009A75F6">
              <w:rPr>
                <w:rFonts w:asciiTheme="majorHAnsi" w:eastAsia="Times New Roman" w:hAnsiTheme="majorHAnsi" w:cs="Arial"/>
                <w:sz w:val="18"/>
                <w:szCs w:val="15"/>
                <w:lang w:eastAsia="el-GR"/>
              </w:rPr>
              <w:t>)</w:t>
            </w:r>
          </w:p>
          <w:p w14:paraId="15882EFD" w14:textId="16C67F5F" w:rsidR="004A550C" w:rsidRPr="009A75F6" w:rsidRDefault="004A550C" w:rsidP="0070060F">
            <w:pPr>
              <w:spacing w:after="0" w:line="240" w:lineRule="auto"/>
              <w:ind w:left="118" w:right="-117"/>
              <w:rPr>
                <w:rFonts w:asciiTheme="majorHAnsi" w:eastAsia="Times New Roman" w:hAnsiTheme="majorHAnsi" w:cs="Arial"/>
                <w:sz w:val="18"/>
                <w:szCs w:val="15"/>
                <w:lang w:eastAsia="el-GR"/>
              </w:rPr>
            </w:pPr>
            <w:r w:rsidRPr="009A75F6">
              <w:rPr>
                <w:rFonts w:asciiTheme="majorHAnsi" w:eastAsia="Times New Roman" w:hAnsiTheme="majorHAnsi" w:cs="Arial"/>
                <w:sz w:val="18"/>
                <w:szCs w:val="15"/>
                <w:lang w:eastAsia="el-GR"/>
              </w:rPr>
              <w:t xml:space="preserve">Springer </w:t>
            </w:r>
            <w:r w:rsidR="00D64782" w:rsidRPr="009A75F6">
              <w:rPr>
                <w:rFonts w:asciiTheme="majorHAnsi" w:eastAsia="Times New Roman" w:hAnsiTheme="majorHAnsi" w:cs="Arial"/>
                <w:sz w:val="18"/>
                <w:szCs w:val="15"/>
                <w:lang w:eastAsia="el-GR"/>
              </w:rPr>
              <w:t xml:space="preserve">et al. </w:t>
            </w:r>
            <w:r w:rsidRPr="009A75F6">
              <w:rPr>
                <w:rFonts w:asciiTheme="majorHAnsi" w:eastAsia="Times New Roman" w:hAnsiTheme="majorHAnsi" w:cs="Arial"/>
                <w:sz w:val="18"/>
                <w:szCs w:val="15"/>
                <w:lang w:eastAsia="el-GR"/>
              </w:rPr>
              <w:t>(2017)</w:t>
            </w:r>
          </w:p>
        </w:tc>
      </w:tr>
      <w:tr w:rsidR="004A550C" w:rsidRPr="009A75F6" w14:paraId="70F93D6F" w14:textId="77777777" w:rsidTr="004A550C">
        <w:trPr>
          <w:trHeight w:val="635"/>
        </w:trPr>
        <w:tc>
          <w:tcPr>
            <w:tcW w:w="8480" w:type="dxa"/>
            <w:gridSpan w:val="6"/>
            <w:shd w:val="clear" w:color="auto" w:fill="D9E1EF"/>
            <w:vAlign w:val="center"/>
          </w:tcPr>
          <w:p w14:paraId="434A332A" w14:textId="6D5A83A6"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Process Design</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w:t>
            </w:r>
          </w:p>
          <w:p w14:paraId="1099A26F" w14:textId="77777777" w:rsidR="004A550C" w:rsidRPr="009A75F6" w:rsidRDefault="004A550C" w:rsidP="005E3BEC">
            <w:pPr>
              <w:spacing w:after="0" w:line="260" w:lineRule="exact"/>
              <w:ind w:left="117" w:right="-425"/>
              <w:rPr>
                <w:rFonts w:asciiTheme="majorHAnsi" w:eastAsia="Times New Roman" w:hAnsiTheme="majorHAnsi" w:cs="Arial"/>
                <w:sz w:val="18"/>
                <w:szCs w:val="16"/>
                <w:lang w:eastAsia="el-GR"/>
              </w:rPr>
            </w:pPr>
            <w:r w:rsidRPr="009A75F6">
              <w:rPr>
                <w:sz w:val="18"/>
              </w:rPr>
              <w:t>Energy efficiency improvements and/or substitution of production processes</w:t>
            </w:r>
            <w:r w:rsidRPr="009A75F6">
              <w:rPr>
                <w:rFonts w:asciiTheme="majorHAnsi" w:eastAsia="Times New Roman" w:hAnsiTheme="majorHAnsi" w:cs="Arial"/>
                <w:sz w:val="18"/>
                <w:szCs w:val="16"/>
                <w:lang w:eastAsia="el-GR"/>
              </w:rPr>
              <w:t xml:space="preserve"> </w:t>
            </w:r>
          </w:p>
        </w:tc>
      </w:tr>
      <w:tr w:rsidR="004A550C" w:rsidRPr="009A75F6" w14:paraId="4E73A798" w14:textId="77777777" w:rsidTr="004A550C">
        <w:trPr>
          <w:trHeight w:val="567"/>
        </w:trPr>
        <w:tc>
          <w:tcPr>
            <w:tcW w:w="1960" w:type="dxa"/>
            <w:shd w:val="clear" w:color="auto" w:fill="auto"/>
            <w:tcMar>
              <w:top w:w="15" w:type="dxa"/>
              <w:left w:w="108" w:type="dxa"/>
              <w:bottom w:w="0" w:type="dxa"/>
              <w:right w:w="108" w:type="dxa"/>
            </w:tcMar>
            <w:vAlign w:val="center"/>
          </w:tcPr>
          <w:p w14:paraId="24B6C59C"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Electric furnace</w:t>
            </w:r>
          </w:p>
        </w:tc>
        <w:tc>
          <w:tcPr>
            <w:tcW w:w="826" w:type="dxa"/>
            <w:shd w:val="clear" w:color="auto" w:fill="auto"/>
            <w:tcMar>
              <w:top w:w="15" w:type="dxa"/>
              <w:left w:w="108" w:type="dxa"/>
              <w:bottom w:w="0" w:type="dxa"/>
              <w:right w:w="108" w:type="dxa"/>
            </w:tcMar>
            <w:vAlign w:val="center"/>
          </w:tcPr>
          <w:p w14:paraId="12C7B5EF" w14:textId="3F2DF7FA" w:rsidR="004A550C" w:rsidRPr="0004155B" w:rsidRDefault="00A326D4"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7</w:t>
            </w:r>
          </w:p>
        </w:tc>
        <w:tc>
          <w:tcPr>
            <w:tcW w:w="993" w:type="dxa"/>
            <w:shd w:val="clear" w:color="auto" w:fill="auto"/>
            <w:vAlign w:val="center"/>
          </w:tcPr>
          <w:p w14:paraId="129B5783"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2030</w:t>
            </w:r>
          </w:p>
        </w:tc>
        <w:tc>
          <w:tcPr>
            <w:tcW w:w="1324" w:type="dxa"/>
            <w:shd w:val="clear" w:color="auto" w:fill="auto"/>
            <w:tcMar>
              <w:top w:w="15" w:type="dxa"/>
              <w:left w:w="108" w:type="dxa"/>
              <w:bottom w:w="0" w:type="dxa"/>
              <w:right w:w="108" w:type="dxa"/>
            </w:tcMar>
            <w:vAlign w:val="center"/>
          </w:tcPr>
          <w:p w14:paraId="6C78ED37"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56.3</w:t>
            </w:r>
          </w:p>
          <w:p w14:paraId="763152C2"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6"/>
                <w:szCs w:val="16"/>
                <w:lang w:eastAsia="el-GR"/>
              </w:rPr>
              <w:t>(3.5-5 * MW)</w:t>
            </w:r>
          </w:p>
        </w:tc>
        <w:tc>
          <w:tcPr>
            <w:tcW w:w="1535" w:type="dxa"/>
            <w:shd w:val="clear" w:color="auto" w:fill="auto"/>
            <w:tcMar>
              <w:top w:w="15" w:type="dxa"/>
              <w:left w:w="108" w:type="dxa"/>
              <w:bottom w:w="0" w:type="dxa"/>
              <w:right w:w="108" w:type="dxa"/>
            </w:tcMar>
            <w:vAlign w:val="center"/>
          </w:tcPr>
          <w:p w14:paraId="5D40DF60"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100% (C)</w:t>
            </w:r>
          </w:p>
          <w:p w14:paraId="1CC64C4E"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30-35% (E)</w:t>
            </w:r>
          </w:p>
        </w:tc>
        <w:tc>
          <w:tcPr>
            <w:tcW w:w="1842" w:type="dxa"/>
            <w:shd w:val="clear" w:color="auto" w:fill="auto"/>
            <w:vAlign w:val="center"/>
          </w:tcPr>
          <w:p w14:paraId="7E6A0B6C"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Reynolds (2019)</w:t>
            </w:r>
          </w:p>
          <w:p w14:paraId="45452C30" w14:textId="5811148F"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b</w:t>
            </w:r>
            <w:r w:rsidR="004A550C" w:rsidRPr="0004155B">
              <w:rPr>
                <w:rFonts w:asciiTheme="majorHAnsi" w:eastAsia="Times New Roman" w:hAnsiTheme="majorHAnsi" w:cs="Arial"/>
                <w:sz w:val="18"/>
                <w:szCs w:val="15"/>
                <w:lang w:eastAsia="el-GR"/>
              </w:rPr>
              <w:t>)</w:t>
            </w:r>
          </w:p>
          <w:p w14:paraId="09BD1451"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VNPI (2018)</w:t>
            </w:r>
          </w:p>
          <w:p w14:paraId="7EA9861E"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 xml:space="preserve">Meuleman (2017) </w:t>
            </w:r>
          </w:p>
          <w:p w14:paraId="35C129F7" w14:textId="1E4290B6" w:rsidR="00634274" w:rsidRPr="0004155B" w:rsidRDefault="00634274" w:rsidP="0070060F">
            <w:pPr>
              <w:spacing w:after="0" w:line="240" w:lineRule="auto"/>
              <w:ind w:left="118" w:right="-117"/>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Navigant (2019)</w:t>
            </w:r>
          </w:p>
        </w:tc>
      </w:tr>
      <w:tr w:rsidR="004A550C" w:rsidRPr="009A75F6" w14:paraId="01224209" w14:textId="77777777" w:rsidTr="00D64782">
        <w:trPr>
          <w:trHeight w:val="567"/>
        </w:trPr>
        <w:tc>
          <w:tcPr>
            <w:tcW w:w="1960" w:type="dxa"/>
            <w:shd w:val="clear" w:color="auto" w:fill="auto"/>
            <w:tcMar>
              <w:top w:w="15" w:type="dxa"/>
              <w:left w:w="108" w:type="dxa"/>
              <w:bottom w:w="0" w:type="dxa"/>
              <w:right w:w="108" w:type="dxa"/>
            </w:tcMar>
            <w:vAlign w:val="center"/>
          </w:tcPr>
          <w:p w14:paraId="45F15B45"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Air–Oxy/fuel burner</w:t>
            </w:r>
          </w:p>
        </w:tc>
        <w:tc>
          <w:tcPr>
            <w:tcW w:w="826" w:type="dxa"/>
            <w:shd w:val="clear" w:color="auto" w:fill="auto"/>
            <w:tcMar>
              <w:top w:w="15" w:type="dxa"/>
              <w:left w:w="108" w:type="dxa"/>
              <w:bottom w:w="0" w:type="dxa"/>
              <w:right w:w="108" w:type="dxa"/>
            </w:tcMar>
            <w:vAlign w:val="center"/>
          </w:tcPr>
          <w:p w14:paraId="574732DE"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7</w:t>
            </w:r>
          </w:p>
        </w:tc>
        <w:tc>
          <w:tcPr>
            <w:tcW w:w="993" w:type="dxa"/>
            <w:shd w:val="clear" w:color="auto" w:fill="auto"/>
            <w:vAlign w:val="center"/>
          </w:tcPr>
          <w:p w14:paraId="61774F74"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Present</w:t>
            </w:r>
          </w:p>
        </w:tc>
        <w:tc>
          <w:tcPr>
            <w:tcW w:w="1324" w:type="dxa"/>
            <w:shd w:val="clear" w:color="auto" w:fill="auto"/>
            <w:tcMar>
              <w:top w:w="15" w:type="dxa"/>
              <w:left w:w="108" w:type="dxa"/>
              <w:bottom w:w="0" w:type="dxa"/>
              <w:right w:w="108" w:type="dxa"/>
            </w:tcMar>
            <w:vAlign w:val="center"/>
          </w:tcPr>
          <w:p w14:paraId="3930090E" w14:textId="607E50C6" w:rsidR="004A550C" w:rsidRPr="0004155B" w:rsidRDefault="00D64782"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0.4</w:t>
            </w:r>
          </w:p>
        </w:tc>
        <w:tc>
          <w:tcPr>
            <w:tcW w:w="1535" w:type="dxa"/>
            <w:shd w:val="clear" w:color="auto" w:fill="auto"/>
            <w:tcMar>
              <w:top w:w="15" w:type="dxa"/>
              <w:left w:w="108" w:type="dxa"/>
              <w:bottom w:w="0" w:type="dxa"/>
              <w:right w:w="108" w:type="dxa"/>
            </w:tcMar>
            <w:vAlign w:val="center"/>
          </w:tcPr>
          <w:p w14:paraId="02D837DB" w14:textId="64D8460F" w:rsidR="004A550C" w:rsidRPr="0004155B" w:rsidRDefault="00C65397"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15%</w:t>
            </w:r>
            <w:r w:rsidR="004A550C" w:rsidRPr="0004155B">
              <w:rPr>
                <w:rFonts w:asciiTheme="majorHAnsi" w:eastAsia="Times New Roman" w:hAnsiTheme="majorHAnsi" w:cs="Arial"/>
                <w:sz w:val="18"/>
                <w:szCs w:val="16"/>
                <w:lang w:eastAsia="el-GR"/>
              </w:rPr>
              <w:t>- (C)</w:t>
            </w:r>
          </w:p>
          <w:p w14:paraId="3BE370E6"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20-30% (E)</w:t>
            </w:r>
          </w:p>
        </w:tc>
        <w:tc>
          <w:tcPr>
            <w:tcW w:w="1842" w:type="dxa"/>
            <w:shd w:val="clear" w:color="auto" w:fill="auto"/>
            <w:vAlign w:val="center"/>
          </w:tcPr>
          <w:p w14:paraId="1F6F0512" w14:textId="2044417D"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a</w:t>
            </w:r>
            <w:r w:rsidR="004A550C" w:rsidRPr="0004155B">
              <w:rPr>
                <w:rFonts w:asciiTheme="majorHAnsi" w:eastAsia="Times New Roman" w:hAnsiTheme="majorHAnsi" w:cs="Arial"/>
                <w:sz w:val="18"/>
                <w:szCs w:val="15"/>
                <w:lang w:eastAsia="el-GR"/>
              </w:rPr>
              <w:t>)</w:t>
            </w:r>
          </w:p>
        </w:tc>
      </w:tr>
      <w:tr w:rsidR="004A550C" w:rsidRPr="009A75F6" w14:paraId="616A97A8" w14:textId="77777777" w:rsidTr="009432DF">
        <w:trPr>
          <w:trHeight w:val="567"/>
        </w:trPr>
        <w:tc>
          <w:tcPr>
            <w:tcW w:w="1960" w:type="dxa"/>
            <w:shd w:val="clear" w:color="auto" w:fill="auto"/>
            <w:tcMar>
              <w:top w:w="15" w:type="dxa"/>
              <w:left w:w="108" w:type="dxa"/>
              <w:bottom w:w="0" w:type="dxa"/>
              <w:right w:w="108" w:type="dxa"/>
            </w:tcMar>
            <w:vAlign w:val="center"/>
          </w:tcPr>
          <w:p w14:paraId="1A4BF31E" w14:textId="617C8A1F" w:rsidR="004A550C" w:rsidRPr="009A75F6" w:rsidRDefault="008B3C67" w:rsidP="0070060F">
            <w:pPr>
              <w:spacing w:after="0" w:line="240" w:lineRule="auto"/>
              <w:rPr>
                <w:rFonts w:eastAsia="Times New Roman" w:cs="Arial"/>
                <w:b/>
                <w:sz w:val="18"/>
                <w:szCs w:val="16"/>
                <w:lang w:eastAsia="el-GR"/>
              </w:rPr>
            </w:pPr>
            <w:r w:rsidRPr="009A75F6">
              <w:rPr>
                <w:rFonts w:eastAsia="Times New Roman" w:cs="Arial"/>
                <w:b/>
                <w:sz w:val="18"/>
                <w:szCs w:val="16"/>
                <w:lang w:eastAsia="el-GR"/>
              </w:rPr>
              <w:t>Cryogenic</w:t>
            </w:r>
            <w:r w:rsidR="004A550C" w:rsidRPr="009A75F6">
              <w:rPr>
                <w:rFonts w:eastAsia="Times New Roman" w:cs="Arial"/>
                <w:b/>
                <w:sz w:val="18"/>
                <w:szCs w:val="16"/>
                <w:lang w:eastAsia="el-GR"/>
              </w:rPr>
              <w:t xml:space="preserve"> system </w:t>
            </w:r>
            <w:r w:rsidRPr="009A75F6">
              <w:rPr>
                <w:rFonts w:eastAsia="Times New Roman" w:cs="Arial"/>
                <w:b/>
                <w:sz w:val="18"/>
                <w:szCs w:val="16"/>
                <w:lang w:eastAsia="el-GR"/>
              </w:rPr>
              <w:t xml:space="preserve"> </w:t>
            </w:r>
          </w:p>
        </w:tc>
        <w:tc>
          <w:tcPr>
            <w:tcW w:w="826" w:type="dxa"/>
            <w:shd w:val="clear" w:color="auto" w:fill="auto"/>
            <w:tcMar>
              <w:top w:w="15" w:type="dxa"/>
              <w:left w:w="108" w:type="dxa"/>
              <w:bottom w:w="0" w:type="dxa"/>
              <w:right w:w="108" w:type="dxa"/>
            </w:tcMar>
            <w:vAlign w:val="center"/>
          </w:tcPr>
          <w:p w14:paraId="6EBA80F1" w14:textId="464974E1" w:rsidR="004A550C" w:rsidRPr="0004155B" w:rsidRDefault="00A326D4"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9</w:t>
            </w:r>
          </w:p>
        </w:tc>
        <w:tc>
          <w:tcPr>
            <w:tcW w:w="993" w:type="dxa"/>
            <w:shd w:val="clear" w:color="auto" w:fill="auto"/>
            <w:vAlign w:val="center"/>
          </w:tcPr>
          <w:p w14:paraId="03F187FE" w14:textId="5A9EC38A" w:rsidR="004A550C" w:rsidRPr="0004155B" w:rsidRDefault="00A326D4"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Present</w:t>
            </w:r>
          </w:p>
        </w:tc>
        <w:tc>
          <w:tcPr>
            <w:tcW w:w="1324" w:type="dxa"/>
            <w:shd w:val="clear" w:color="auto" w:fill="auto"/>
            <w:tcMar>
              <w:top w:w="15" w:type="dxa"/>
              <w:left w:w="108" w:type="dxa"/>
              <w:bottom w:w="0" w:type="dxa"/>
              <w:right w:w="108" w:type="dxa"/>
            </w:tcMar>
            <w:vAlign w:val="center"/>
          </w:tcPr>
          <w:p w14:paraId="63FABC77"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0.05</w:t>
            </w:r>
          </w:p>
          <w:p w14:paraId="251D0CFB"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*ktn glass</w:t>
            </w:r>
          </w:p>
        </w:tc>
        <w:tc>
          <w:tcPr>
            <w:tcW w:w="1535" w:type="dxa"/>
            <w:shd w:val="clear" w:color="auto" w:fill="auto"/>
            <w:tcMar>
              <w:top w:w="15" w:type="dxa"/>
              <w:left w:w="108" w:type="dxa"/>
              <w:bottom w:w="0" w:type="dxa"/>
              <w:right w:w="108" w:type="dxa"/>
            </w:tcMar>
            <w:vAlign w:val="center"/>
          </w:tcPr>
          <w:p w14:paraId="6687B44D"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46%</w:t>
            </w:r>
            <w:r w:rsidRPr="0004155B">
              <w:rPr>
                <w:rStyle w:val="ac"/>
                <w:rFonts w:asciiTheme="majorHAnsi" w:hAnsiTheme="majorHAnsi"/>
              </w:rPr>
              <w:footnoteReference w:id="24"/>
            </w:r>
            <w:r w:rsidRPr="0004155B">
              <w:rPr>
                <w:rFonts w:asciiTheme="majorHAnsi" w:eastAsia="Times New Roman" w:hAnsiTheme="majorHAnsi" w:cs="Arial"/>
                <w:sz w:val="18"/>
                <w:szCs w:val="16"/>
                <w:lang w:eastAsia="el-GR"/>
              </w:rPr>
              <w:t xml:space="preserve"> (C)</w:t>
            </w:r>
          </w:p>
          <w:p w14:paraId="7F1CD3DF" w14:textId="77777777" w:rsidR="004A550C" w:rsidRPr="0004155B" w:rsidRDefault="004A550C" w:rsidP="0070060F">
            <w:pPr>
              <w:spacing w:after="0" w:line="240" w:lineRule="auto"/>
              <w:ind w:left="-274" w:right="58"/>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 (E)</w:t>
            </w:r>
          </w:p>
        </w:tc>
        <w:tc>
          <w:tcPr>
            <w:tcW w:w="1842" w:type="dxa"/>
            <w:shd w:val="clear" w:color="auto" w:fill="auto"/>
            <w:vAlign w:val="center"/>
          </w:tcPr>
          <w:p w14:paraId="0FF9136B" w14:textId="224EA2DE"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Fraunhofer (2019</w:t>
            </w:r>
            <w:r w:rsidR="00D64782" w:rsidRPr="0004155B">
              <w:rPr>
                <w:rFonts w:asciiTheme="majorHAnsi" w:eastAsia="Times New Roman" w:hAnsiTheme="majorHAnsi" w:cs="Arial"/>
                <w:sz w:val="18"/>
                <w:szCs w:val="15"/>
                <w:lang w:eastAsia="el-GR"/>
              </w:rPr>
              <w:t>a</w:t>
            </w:r>
            <w:r w:rsidRPr="0004155B">
              <w:rPr>
                <w:rFonts w:asciiTheme="majorHAnsi" w:eastAsia="Times New Roman" w:hAnsiTheme="majorHAnsi" w:cs="Arial"/>
                <w:sz w:val="18"/>
                <w:szCs w:val="15"/>
                <w:lang w:eastAsia="el-GR"/>
              </w:rPr>
              <w:t>)</w:t>
            </w:r>
          </w:p>
        </w:tc>
      </w:tr>
      <w:tr w:rsidR="004A550C" w:rsidRPr="009A75F6" w14:paraId="1567F574" w14:textId="77777777" w:rsidTr="009432DF">
        <w:trPr>
          <w:trHeight w:val="567"/>
        </w:trPr>
        <w:tc>
          <w:tcPr>
            <w:tcW w:w="1960" w:type="dxa"/>
            <w:shd w:val="clear" w:color="auto" w:fill="auto"/>
            <w:tcMar>
              <w:top w:w="15" w:type="dxa"/>
              <w:left w:w="108" w:type="dxa"/>
              <w:bottom w:w="0" w:type="dxa"/>
              <w:right w:w="108" w:type="dxa"/>
            </w:tcMar>
            <w:vAlign w:val="center"/>
          </w:tcPr>
          <w:p w14:paraId="5148F32E" w14:textId="77777777" w:rsidR="004A550C" w:rsidRPr="009A75F6" w:rsidRDefault="004A550C" w:rsidP="0070060F">
            <w:pPr>
              <w:spacing w:after="0" w:line="240" w:lineRule="auto"/>
              <w:rPr>
                <w:rFonts w:eastAsia="Times New Roman" w:cs="Arial"/>
                <w:b/>
                <w:sz w:val="18"/>
                <w:szCs w:val="16"/>
                <w:lang w:eastAsia="el-GR"/>
              </w:rPr>
            </w:pPr>
            <w:r w:rsidRPr="009A75F6">
              <w:rPr>
                <w:rFonts w:eastAsia="Times New Roman" w:cs="Arial"/>
                <w:b/>
                <w:sz w:val="18"/>
                <w:szCs w:val="16"/>
                <w:lang w:eastAsia="el-GR"/>
              </w:rPr>
              <w:t>Oxy-fuel furnace</w:t>
            </w:r>
          </w:p>
        </w:tc>
        <w:tc>
          <w:tcPr>
            <w:tcW w:w="826" w:type="dxa"/>
            <w:shd w:val="clear" w:color="auto" w:fill="auto"/>
            <w:tcMar>
              <w:top w:w="15" w:type="dxa"/>
              <w:left w:w="108" w:type="dxa"/>
              <w:bottom w:w="0" w:type="dxa"/>
              <w:right w:w="108" w:type="dxa"/>
            </w:tcMar>
            <w:vAlign w:val="center"/>
          </w:tcPr>
          <w:p w14:paraId="76A5FBCE"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9</w:t>
            </w:r>
          </w:p>
        </w:tc>
        <w:tc>
          <w:tcPr>
            <w:tcW w:w="993" w:type="dxa"/>
            <w:shd w:val="clear" w:color="auto" w:fill="auto"/>
            <w:vAlign w:val="center"/>
          </w:tcPr>
          <w:p w14:paraId="58BA14B5"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Present</w:t>
            </w:r>
          </w:p>
        </w:tc>
        <w:tc>
          <w:tcPr>
            <w:tcW w:w="1324" w:type="dxa"/>
            <w:shd w:val="clear" w:color="auto" w:fill="auto"/>
            <w:tcMar>
              <w:top w:w="15" w:type="dxa"/>
              <w:left w:w="108" w:type="dxa"/>
              <w:bottom w:w="0" w:type="dxa"/>
              <w:right w:w="108" w:type="dxa"/>
            </w:tcMar>
            <w:vAlign w:val="center"/>
          </w:tcPr>
          <w:p w14:paraId="75B93BCB"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0.9-1.1</w:t>
            </w:r>
          </w:p>
        </w:tc>
        <w:tc>
          <w:tcPr>
            <w:tcW w:w="1535" w:type="dxa"/>
            <w:shd w:val="clear" w:color="auto" w:fill="auto"/>
            <w:tcMar>
              <w:top w:w="15" w:type="dxa"/>
              <w:left w:w="108" w:type="dxa"/>
              <w:bottom w:w="0" w:type="dxa"/>
              <w:right w:w="108" w:type="dxa"/>
            </w:tcMar>
            <w:vAlign w:val="center"/>
          </w:tcPr>
          <w:p w14:paraId="5E37C4FE" w14:textId="6F12BEEF" w:rsidR="004A550C" w:rsidRPr="0004155B" w:rsidRDefault="00C65397" w:rsidP="0070060F">
            <w:pPr>
              <w:spacing w:after="0" w:line="240" w:lineRule="auto"/>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8-10%</w:t>
            </w:r>
            <w:r w:rsidR="004A550C" w:rsidRPr="0004155B">
              <w:rPr>
                <w:rFonts w:asciiTheme="majorHAnsi" w:eastAsia="Times New Roman" w:hAnsiTheme="majorHAnsi" w:cs="Arial"/>
                <w:sz w:val="18"/>
                <w:szCs w:val="16"/>
                <w:lang w:eastAsia="el-GR"/>
              </w:rPr>
              <w:t xml:space="preserve"> (C)</w:t>
            </w:r>
          </w:p>
          <w:p w14:paraId="1C8D33FE" w14:textId="77777777" w:rsidR="004A550C" w:rsidRPr="0004155B" w:rsidRDefault="004A550C" w:rsidP="0070060F">
            <w:pPr>
              <w:spacing w:after="0" w:line="240" w:lineRule="auto"/>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25-35% (E)</w:t>
            </w:r>
          </w:p>
        </w:tc>
        <w:tc>
          <w:tcPr>
            <w:tcW w:w="1842" w:type="dxa"/>
            <w:shd w:val="clear" w:color="auto" w:fill="auto"/>
            <w:vAlign w:val="center"/>
          </w:tcPr>
          <w:p w14:paraId="70106A71"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Sundaram (2016)</w:t>
            </w:r>
          </w:p>
          <w:p w14:paraId="40D062B8" w14:textId="77777777" w:rsidR="004A550C" w:rsidRPr="0004155B" w:rsidRDefault="004A550C" w:rsidP="0070060F">
            <w:pPr>
              <w:spacing w:after="0" w:line="240" w:lineRule="auto"/>
              <w:ind w:left="118" w:right="-117"/>
              <w:rPr>
                <w:rFonts w:asciiTheme="majorHAnsi" w:eastAsia="Times New Roman" w:hAnsiTheme="majorHAnsi" w:cs="Arial"/>
                <w:sz w:val="18"/>
                <w:szCs w:val="16"/>
                <w:lang w:eastAsia="el-GR"/>
              </w:rPr>
            </w:pPr>
            <w:r w:rsidRPr="0004155B">
              <w:rPr>
                <w:rFonts w:asciiTheme="majorHAnsi" w:eastAsia="Times New Roman" w:hAnsiTheme="majorHAnsi" w:cs="Arial"/>
                <w:sz w:val="18"/>
                <w:szCs w:val="15"/>
                <w:lang w:eastAsia="el-GR"/>
              </w:rPr>
              <w:t>Baukal (2013)</w:t>
            </w:r>
          </w:p>
        </w:tc>
      </w:tr>
      <w:tr w:rsidR="004A550C" w:rsidRPr="009A75F6" w14:paraId="73E606ED" w14:textId="77777777" w:rsidTr="004A550C">
        <w:trPr>
          <w:trHeight w:val="567"/>
        </w:trPr>
        <w:tc>
          <w:tcPr>
            <w:tcW w:w="1960" w:type="dxa"/>
            <w:vMerge w:val="restart"/>
            <w:shd w:val="clear" w:color="auto" w:fill="auto"/>
            <w:tcMar>
              <w:top w:w="15" w:type="dxa"/>
              <w:left w:w="108" w:type="dxa"/>
              <w:bottom w:w="0" w:type="dxa"/>
              <w:right w:w="108" w:type="dxa"/>
            </w:tcMar>
            <w:vAlign w:val="center"/>
          </w:tcPr>
          <w:p w14:paraId="504016FE"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Batch/cullet preheating</w:t>
            </w:r>
          </w:p>
        </w:tc>
        <w:tc>
          <w:tcPr>
            <w:tcW w:w="826" w:type="dxa"/>
            <w:vMerge w:val="restart"/>
            <w:shd w:val="clear" w:color="auto" w:fill="auto"/>
            <w:tcMar>
              <w:top w:w="15" w:type="dxa"/>
              <w:left w:w="108" w:type="dxa"/>
              <w:bottom w:w="0" w:type="dxa"/>
              <w:right w:w="108" w:type="dxa"/>
            </w:tcMar>
            <w:vAlign w:val="center"/>
          </w:tcPr>
          <w:p w14:paraId="45BEDC6C" w14:textId="1BC80E0F" w:rsidR="004A550C" w:rsidRPr="0004155B" w:rsidRDefault="00A326D4"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9</w:t>
            </w:r>
          </w:p>
        </w:tc>
        <w:tc>
          <w:tcPr>
            <w:tcW w:w="993" w:type="dxa"/>
            <w:shd w:val="clear" w:color="auto" w:fill="auto"/>
            <w:vAlign w:val="center"/>
          </w:tcPr>
          <w:p w14:paraId="461B0662"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Present</w:t>
            </w:r>
          </w:p>
        </w:tc>
        <w:tc>
          <w:tcPr>
            <w:tcW w:w="1324" w:type="dxa"/>
            <w:shd w:val="clear" w:color="auto" w:fill="auto"/>
            <w:tcMar>
              <w:top w:w="15" w:type="dxa"/>
              <w:left w:w="108" w:type="dxa"/>
              <w:bottom w:w="0" w:type="dxa"/>
              <w:right w:w="108" w:type="dxa"/>
            </w:tcMar>
            <w:vAlign w:val="center"/>
          </w:tcPr>
          <w:p w14:paraId="15D0ADB4"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1.5-2.1</w:t>
            </w:r>
          </w:p>
        </w:tc>
        <w:tc>
          <w:tcPr>
            <w:tcW w:w="1535" w:type="dxa"/>
            <w:shd w:val="clear" w:color="auto" w:fill="auto"/>
            <w:tcMar>
              <w:top w:w="15" w:type="dxa"/>
              <w:left w:w="108" w:type="dxa"/>
              <w:bottom w:w="0" w:type="dxa"/>
              <w:right w:w="108" w:type="dxa"/>
            </w:tcMar>
            <w:vAlign w:val="center"/>
          </w:tcPr>
          <w:p w14:paraId="01A48C8A" w14:textId="77777777" w:rsidR="004A550C" w:rsidRPr="0004155B" w:rsidRDefault="004A550C" w:rsidP="00D64782">
            <w:pPr>
              <w:spacing w:after="0" w:line="240" w:lineRule="auto"/>
              <w:ind w:left="-272" w:right="34"/>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15% (C)</w:t>
            </w:r>
          </w:p>
          <w:p w14:paraId="20B03BD0" w14:textId="77777777" w:rsidR="004A550C" w:rsidRPr="0004155B" w:rsidRDefault="004A550C" w:rsidP="00D64782">
            <w:pPr>
              <w:spacing w:after="0" w:line="240" w:lineRule="auto"/>
              <w:ind w:left="-272" w:right="34"/>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10-20%</w:t>
            </w:r>
            <w:r w:rsidRPr="0004155B">
              <w:rPr>
                <w:rStyle w:val="ac"/>
                <w:rFonts w:asciiTheme="majorHAnsi" w:hAnsiTheme="majorHAnsi"/>
              </w:rPr>
              <w:footnoteReference w:id="25"/>
            </w:r>
            <w:r w:rsidRPr="0004155B">
              <w:rPr>
                <w:rFonts w:asciiTheme="majorHAnsi" w:eastAsia="Times New Roman" w:hAnsiTheme="majorHAnsi" w:cs="Arial"/>
                <w:sz w:val="18"/>
                <w:szCs w:val="16"/>
                <w:lang w:eastAsia="el-GR"/>
              </w:rPr>
              <w:t xml:space="preserve"> (E)</w:t>
            </w:r>
          </w:p>
        </w:tc>
        <w:tc>
          <w:tcPr>
            <w:tcW w:w="1842" w:type="dxa"/>
            <w:shd w:val="clear" w:color="auto" w:fill="auto"/>
            <w:vAlign w:val="center"/>
          </w:tcPr>
          <w:p w14:paraId="7CD5D6EA" w14:textId="77777777" w:rsidR="00B73015" w:rsidRPr="0004155B" w:rsidRDefault="00B73015" w:rsidP="00B73015">
            <w:pPr>
              <w:spacing w:after="0" w:line="240" w:lineRule="auto"/>
              <w:ind w:left="118" w:right="-117"/>
              <w:rPr>
                <w:rFonts w:asciiTheme="majorHAnsi" w:eastAsia="Times New Roman" w:hAnsiTheme="majorHAnsi" w:cs="Arial"/>
                <w:sz w:val="18"/>
                <w:szCs w:val="15"/>
                <w:lang w:eastAsia="el-GR"/>
              </w:rPr>
            </w:pPr>
            <w:r>
              <w:rPr>
                <w:rFonts w:asciiTheme="majorHAnsi" w:eastAsia="Times New Roman" w:hAnsiTheme="majorHAnsi" w:cs="Arial"/>
                <w:sz w:val="18"/>
                <w:szCs w:val="15"/>
                <w:lang w:eastAsia="el-GR"/>
              </w:rPr>
              <w:t>Ricardo AEA (2013)</w:t>
            </w:r>
          </w:p>
          <w:p w14:paraId="23F35E73" w14:textId="77777777" w:rsidR="004A550C"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Wallenberger (2010)</w:t>
            </w:r>
          </w:p>
          <w:p w14:paraId="4A7B367C" w14:textId="3DCAEE39"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b</w:t>
            </w:r>
            <w:r w:rsidR="004A550C" w:rsidRPr="0004155B">
              <w:rPr>
                <w:rFonts w:asciiTheme="majorHAnsi" w:eastAsia="Times New Roman" w:hAnsiTheme="majorHAnsi" w:cs="Arial"/>
                <w:sz w:val="18"/>
                <w:szCs w:val="15"/>
                <w:lang w:eastAsia="el-GR"/>
              </w:rPr>
              <w:t>)</w:t>
            </w:r>
          </w:p>
        </w:tc>
      </w:tr>
      <w:tr w:rsidR="004A550C" w:rsidRPr="009A75F6" w14:paraId="43B126B8" w14:textId="77777777" w:rsidTr="004A550C">
        <w:trPr>
          <w:trHeight w:val="567"/>
        </w:trPr>
        <w:tc>
          <w:tcPr>
            <w:tcW w:w="1960" w:type="dxa"/>
            <w:vMerge/>
            <w:shd w:val="clear" w:color="auto" w:fill="auto"/>
            <w:tcMar>
              <w:top w:w="15" w:type="dxa"/>
              <w:left w:w="108" w:type="dxa"/>
              <w:bottom w:w="0" w:type="dxa"/>
              <w:right w:w="108" w:type="dxa"/>
            </w:tcMar>
            <w:vAlign w:val="center"/>
          </w:tcPr>
          <w:p w14:paraId="5AA4AC61" w14:textId="77777777" w:rsidR="004A550C" w:rsidRPr="009A75F6" w:rsidRDefault="004A550C" w:rsidP="0070060F">
            <w:pPr>
              <w:spacing w:after="0" w:line="240" w:lineRule="auto"/>
              <w:ind w:left="9"/>
              <w:rPr>
                <w:rFonts w:eastAsia="Times New Roman" w:cs="Arial"/>
                <w:b/>
                <w:sz w:val="18"/>
                <w:szCs w:val="16"/>
                <w:lang w:eastAsia="el-GR"/>
              </w:rPr>
            </w:pPr>
          </w:p>
        </w:tc>
        <w:tc>
          <w:tcPr>
            <w:tcW w:w="826" w:type="dxa"/>
            <w:vMerge/>
            <w:shd w:val="clear" w:color="auto" w:fill="auto"/>
            <w:tcMar>
              <w:top w:w="15" w:type="dxa"/>
              <w:left w:w="108" w:type="dxa"/>
              <w:bottom w:w="0" w:type="dxa"/>
              <w:right w:w="108" w:type="dxa"/>
            </w:tcMar>
            <w:vAlign w:val="center"/>
          </w:tcPr>
          <w:p w14:paraId="7A75EFDC"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p>
        </w:tc>
        <w:tc>
          <w:tcPr>
            <w:tcW w:w="993" w:type="dxa"/>
            <w:shd w:val="clear" w:color="auto" w:fill="auto"/>
            <w:vAlign w:val="center"/>
          </w:tcPr>
          <w:p w14:paraId="197FB6F9"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2020</w:t>
            </w:r>
          </w:p>
        </w:tc>
        <w:tc>
          <w:tcPr>
            <w:tcW w:w="1324" w:type="dxa"/>
            <w:shd w:val="clear" w:color="auto" w:fill="auto"/>
            <w:tcMar>
              <w:top w:w="15" w:type="dxa"/>
              <w:left w:w="108" w:type="dxa"/>
              <w:bottom w:w="0" w:type="dxa"/>
              <w:right w:w="108" w:type="dxa"/>
            </w:tcMar>
            <w:vAlign w:val="center"/>
          </w:tcPr>
          <w:p w14:paraId="539B1F3C"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4.5</w:t>
            </w:r>
          </w:p>
        </w:tc>
        <w:tc>
          <w:tcPr>
            <w:tcW w:w="1535" w:type="dxa"/>
            <w:shd w:val="clear" w:color="auto" w:fill="auto"/>
            <w:tcMar>
              <w:top w:w="15" w:type="dxa"/>
              <w:left w:w="108" w:type="dxa"/>
              <w:bottom w:w="0" w:type="dxa"/>
              <w:right w:w="108" w:type="dxa"/>
            </w:tcMar>
            <w:vAlign w:val="center"/>
          </w:tcPr>
          <w:p w14:paraId="010A2428" w14:textId="77777777" w:rsidR="004A550C" w:rsidRPr="0004155B" w:rsidRDefault="004A550C" w:rsidP="00D64782">
            <w:pPr>
              <w:spacing w:after="0" w:line="240" w:lineRule="auto"/>
              <w:ind w:left="-272" w:right="34"/>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33% (C)</w:t>
            </w:r>
          </w:p>
          <w:p w14:paraId="7D19C075" w14:textId="77777777" w:rsidR="004A550C" w:rsidRPr="0004155B" w:rsidRDefault="004A550C" w:rsidP="00D64782">
            <w:pPr>
              <w:spacing w:after="0" w:line="240" w:lineRule="auto"/>
              <w:ind w:left="-272" w:right="34"/>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15-20% (E)</w:t>
            </w:r>
          </w:p>
        </w:tc>
        <w:tc>
          <w:tcPr>
            <w:tcW w:w="1842" w:type="dxa"/>
            <w:shd w:val="clear" w:color="auto" w:fill="auto"/>
            <w:vAlign w:val="center"/>
          </w:tcPr>
          <w:p w14:paraId="5FF955F8" w14:textId="2D21D6CD"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Fraunhofer (2019</w:t>
            </w:r>
            <w:r w:rsidR="00D64782" w:rsidRPr="0004155B">
              <w:rPr>
                <w:rFonts w:asciiTheme="majorHAnsi" w:eastAsia="Times New Roman" w:hAnsiTheme="majorHAnsi" w:cs="Arial"/>
                <w:sz w:val="18"/>
                <w:szCs w:val="15"/>
                <w:lang w:eastAsia="el-GR"/>
              </w:rPr>
              <w:t>b</w:t>
            </w:r>
            <w:r w:rsidRPr="0004155B">
              <w:rPr>
                <w:rFonts w:asciiTheme="majorHAnsi" w:eastAsia="Times New Roman" w:hAnsiTheme="majorHAnsi" w:cs="Arial"/>
                <w:sz w:val="18"/>
                <w:szCs w:val="15"/>
                <w:lang w:eastAsia="el-GR"/>
              </w:rPr>
              <w:t>)</w:t>
            </w:r>
          </w:p>
          <w:p w14:paraId="7B63EE12"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HRE (2018)</w:t>
            </w:r>
          </w:p>
        </w:tc>
      </w:tr>
      <w:tr w:rsidR="004A550C" w:rsidRPr="009A75F6" w14:paraId="4C79E123" w14:textId="77777777" w:rsidTr="004A550C">
        <w:trPr>
          <w:trHeight w:val="567"/>
        </w:trPr>
        <w:tc>
          <w:tcPr>
            <w:tcW w:w="1960" w:type="dxa"/>
            <w:shd w:val="clear" w:color="auto" w:fill="auto"/>
            <w:tcMar>
              <w:top w:w="15" w:type="dxa"/>
              <w:left w:w="108" w:type="dxa"/>
              <w:bottom w:w="0" w:type="dxa"/>
              <w:right w:w="108" w:type="dxa"/>
            </w:tcMar>
            <w:vAlign w:val="center"/>
          </w:tcPr>
          <w:p w14:paraId="7E27362F"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Electricity generation</w:t>
            </w:r>
          </w:p>
        </w:tc>
        <w:tc>
          <w:tcPr>
            <w:tcW w:w="826" w:type="dxa"/>
            <w:shd w:val="clear" w:color="auto" w:fill="auto"/>
            <w:tcMar>
              <w:top w:w="15" w:type="dxa"/>
              <w:left w:w="108" w:type="dxa"/>
              <w:bottom w:w="0" w:type="dxa"/>
              <w:right w:w="108" w:type="dxa"/>
            </w:tcMar>
            <w:vAlign w:val="center"/>
          </w:tcPr>
          <w:p w14:paraId="4156A502" w14:textId="1CC0594E" w:rsidR="004A550C" w:rsidRPr="0004155B" w:rsidRDefault="00A326D4"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8</w:t>
            </w:r>
          </w:p>
        </w:tc>
        <w:tc>
          <w:tcPr>
            <w:tcW w:w="993" w:type="dxa"/>
            <w:shd w:val="clear" w:color="auto" w:fill="auto"/>
            <w:vAlign w:val="center"/>
          </w:tcPr>
          <w:p w14:paraId="340501FD" w14:textId="77777777" w:rsidR="004A550C" w:rsidRPr="0004155B" w:rsidRDefault="004A550C"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2020</w:t>
            </w:r>
          </w:p>
        </w:tc>
        <w:tc>
          <w:tcPr>
            <w:tcW w:w="1324" w:type="dxa"/>
            <w:shd w:val="clear" w:color="auto" w:fill="auto"/>
            <w:tcMar>
              <w:top w:w="15" w:type="dxa"/>
              <w:left w:w="108" w:type="dxa"/>
              <w:bottom w:w="0" w:type="dxa"/>
              <w:right w:w="108" w:type="dxa"/>
            </w:tcMar>
            <w:vAlign w:val="center"/>
          </w:tcPr>
          <w:p w14:paraId="4B31FA36" w14:textId="18A2B160" w:rsidR="004A550C" w:rsidRPr="0004155B" w:rsidRDefault="004A550C" w:rsidP="00FB0875">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1.7-4.9</w:t>
            </w:r>
            <w:r w:rsidR="00B73015">
              <w:rPr>
                <w:rStyle w:val="ac"/>
                <w:rFonts w:asciiTheme="majorHAnsi" w:eastAsia="Times New Roman" w:hAnsiTheme="majorHAnsi" w:cs="Arial"/>
                <w:sz w:val="18"/>
                <w:szCs w:val="16"/>
                <w:lang w:eastAsia="el-GR"/>
              </w:rPr>
              <w:footnoteReference w:id="26"/>
            </w:r>
          </w:p>
        </w:tc>
        <w:tc>
          <w:tcPr>
            <w:tcW w:w="1535" w:type="dxa"/>
            <w:shd w:val="clear" w:color="auto" w:fill="auto"/>
            <w:tcMar>
              <w:top w:w="15" w:type="dxa"/>
              <w:left w:w="108" w:type="dxa"/>
              <w:bottom w:w="0" w:type="dxa"/>
              <w:right w:w="108" w:type="dxa"/>
            </w:tcMar>
            <w:vAlign w:val="center"/>
          </w:tcPr>
          <w:p w14:paraId="5758BF09"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23% (C)</w:t>
            </w:r>
          </w:p>
          <w:p w14:paraId="02A598CF"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40% (E)</w:t>
            </w:r>
          </w:p>
        </w:tc>
        <w:tc>
          <w:tcPr>
            <w:tcW w:w="1842" w:type="dxa"/>
            <w:shd w:val="clear" w:color="auto" w:fill="auto"/>
            <w:vAlign w:val="center"/>
          </w:tcPr>
          <w:p w14:paraId="25E3FD31"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Forni et al. (2014)</w:t>
            </w:r>
          </w:p>
          <w:p w14:paraId="3674F8ED" w14:textId="395C91D6" w:rsidR="004A550C" w:rsidRPr="0004155B" w:rsidRDefault="00FE497A" w:rsidP="0070060F">
            <w:pPr>
              <w:spacing w:after="0" w:line="240" w:lineRule="auto"/>
              <w:ind w:left="118" w:right="-117"/>
              <w:rPr>
                <w:rFonts w:asciiTheme="majorHAnsi" w:eastAsia="Times New Roman" w:hAnsiTheme="majorHAnsi" w:cs="Arial"/>
                <w:sz w:val="18"/>
                <w:szCs w:val="15"/>
                <w:lang w:eastAsia="el-GR"/>
              </w:rPr>
            </w:pPr>
            <w:r>
              <w:rPr>
                <w:rFonts w:asciiTheme="majorHAnsi" w:eastAsia="Times New Roman" w:hAnsiTheme="majorHAnsi" w:cs="Arial"/>
                <w:sz w:val="18"/>
                <w:szCs w:val="15"/>
                <w:lang w:eastAsia="el-GR"/>
              </w:rPr>
              <w:t xml:space="preserve">Ricardo </w:t>
            </w:r>
            <w:r w:rsidR="004A550C" w:rsidRPr="0004155B">
              <w:rPr>
                <w:rFonts w:asciiTheme="majorHAnsi" w:eastAsia="Times New Roman" w:hAnsiTheme="majorHAnsi" w:cs="Arial"/>
                <w:sz w:val="18"/>
                <w:szCs w:val="15"/>
                <w:lang w:eastAsia="el-GR"/>
              </w:rPr>
              <w:t>AEA (2013)</w:t>
            </w:r>
          </w:p>
          <w:p w14:paraId="407E6873" w14:textId="063A4500"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b</w:t>
            </w:r>
            <w:r w:rsidR="004A550C" w:rsidRPr="0004155B">
              <w:rPr>
                <w:rFonts w:asciiTheme="majorHAnsi" w:eastAsia="Times New Roman" w:hAnsiTheme="majorHAnsi" w:cs="Arial"/>
                <w:sz w:val="18"/>
                <w:szCs w:val="15"/>
                <w:lang w:eastAsia="el-GR"/>
              </w:rPr>
              <w:t>)</w:t>
            </w:r>
          </w:p>
        </w:tc>
      </w:tr>
      <w:tr w:rsidR="004A550C" w:rsidRPr="009A75F6" w14:paraId="00A8A54B" w14:textId="77777777" w:rsidTr="004A550C">
        <w:trPr>
          <w:trHeight w:val="567"/>
        </w:trPr>
        <w:tc>
          <w:tcPr>
            <w:tcW w:w="1960" w:type="dxa"/>
            <w:shd w:val="clear" w:color="auto" w:fill="auto"/>
            <w:tcMar>
              <w:top w:w="15" w:type="dxa"/>
              <w:left w:w="108" w:type="dxa"/>
              <w:bottom w:w="0" w:type="dxa"/>
              <w:right w:w="108" w:type="dxa"/>
            </w:tcMar>
            <w:vAlign w:val="center"/>
          </w:tcPr>
          <w:p w14:paraId="7ABEE1FD"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Optimelt TCR</w:t>
            </w:r>
          </w:p>
        </w:tc>
        <w:tc>
          <w:tcPr>
            <w:tcW w:w="826" w:type="dxa"/>
            <w:shd w:val="clear" w:color="auto" w:fill="auto"/>
            <w:tcMar>
              <w:top w:w="15" w:type="dxa"/>
              <w:left w:w="108" w:type="dxa"/>
              <w:bottom w:w="0" w:type="dxa"/>
              <w:right w:w="108" w:type="dxa"/>
            </w:tcMar>
            <w:vAlign w:val="center"/>
          </w:tcPr>
          <w:p w14:paraId="07F0A4CB" w14:textId="0F5D7F41" w:rsidR="004A550C" w:rsidRPr="0004155B" w:rsidRDefault="00A326D4"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7</w:t>
            </w:r>
          </w:p>
        </w:tc>
        <w:tc>
          <w:tcPr>
            <w:tcW w:w="993" w:type="dxa"/>
            <w:shd w:val="clear" w:color="auto" w:fill="auto"/>
            <w:vAlign w:val="center"/>
          </w:tcPr>
          <w:p w14:paraId="35EEB938" w14:textId="1D969A23" w:rsidR="004A550C" w:rsidRPr="0004155B" w:rsidRDefault="00A326D4" w:rsidP="0070060F">
            <w:pPr>
              <w:spacing w:after="0" w:line="240" w:lineRule="auto"/>
              <w:ind w:left="9"/>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2025</w:t>
            </w:r>
          </w:p>
        </w:tc>
        <w:tc>
          <w:tcPr>
            <w:tcW w:w="1324" w:type="dxa"/>
            <w:shd w:val="clear" w:color="auto" w:fill="auto"/>
            <w:tcMar>
              <w:top w:w="15" w:type="dxa"/>
              <w:left w:w="108" w:type="dxa"/>
              <w:bottom w:w="0" w:type="dxa"/>
              <w:right w:w="108" w:type="dxa"/>
            </w:tcMar>
            <w:vAlign w:val="center"/>
          </w:tcPr>
          <w:p w14:paraId="22445909" w14:textId="2F1987C5" w:rsidR="004A550C" w:rsidRPr="0004155B" w:rsidRDefault="00C65397" w:rsidP="0070060F">
            <w:pPr>
              <w:spacing w:after="0" w:line="240" w:lineRule="auto"/>
              <w:ind w:left="9"/>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3.5-4.5</w:t>
            </w:r>
          </w:p>
        </w:tc>
        <w:tc>
          <w:tcPr>
            <w:tcW w:w="1535" w:type="dxa"/>
            <w:shd w:val="clear" w:color="auto" w:fill="auto"/>
            <w:tcMar>
              <w:top w:w="15" w:type="dxa"/>
              <w:left w:w="108" w:type="dxa"/>
              <w:bottom w:w="0" w:type="dxa"/>
              <w:right w:w="108" w:type="dxa"/>
            </w:tcMar>
            <w:vAlign w:val="center"/>
          </w:tcPr>
          <w:p w14:paraId="331870E2" w14:textId="77777777" w:rsidR="004A550C" w:rsidRPr="0004155B" w:rsidRDefault="004A550C" w:rsidP="0070060F">
            <w:pPr>
              <w:spacing w:after="0" w:line="240" w:lineRule="auto"/>
              <w:ind w:left="-133" w:right="58"/>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45-60% (C)</w:t>
            </w:r>
          </w:p>
          <w:p w14:paraId="4BAF53EF" w14:textId="77777777" w:rsidR="004A550C" w:rsidRPr="0004155B" w:rsidRDefault="004A550C" w:rsidP="0070060F">
            <w:pPr>
              <w:spacing w:after="0" w:line="240" w:lineRule="auto"/>
              <w:ind w:left="-416" w:right="58"/>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 20-30%</w:t>
            </w:r>
            <w:r w:rsidRPr="0004155B">
              <w:rPr>
                <w:rStyle w:val="ac"/>
                <w:rFonts w:asciiTheme="majorHAnsi" w:hAnsiTheme="majorHAnsi"/>
              </w:rPr>
              <w:footnoteReference w:id="27"/>
            </w:r>
            <w:r w:rsidRPr="0004155B">
              <w:rPr>
                <w:rFonts w:asciiTheme="majorHAnsi" w:eastAsia="Times New Roman" w:hAnsiTheme="majorHAnsi" w:cs="Arial"/>
                <w:sz w:val="18"/>
                <w:szCs w:val="16"/>
                <w:lang w:eastAsia="el-GR"/>
              </w:rPr>
              <w:t xml:space="preserve"> (E)</w:t>
            </w:r>
          </w:p>
        </w:tc>
        <w:tc>
          <w:tcPr>
            <w:tcW w:w="1842" w:type="dxa"/>
            <w:shd w:val="clear" w:color="auto" w:fill="auto"/>
            <w:vAlign w:val="center"/>
          </w:tcPr>
          <w:p w14:paraId="2033DCC1" w14:textId="75D8F86F" w:rsidR="004A550C" w:rsidRPr="0004155B" w:rsidRDefault="004A550C" w:rsidP="009101E2">
            <w:pPr>
              <w:spacing w:after="0" w:line="240" w:lineRule="auto"/>
              <w:ind w:left="118"/>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de Diego (2016) </w:t>
            </w:r>
          </w:p>
        </w:tc>
      </w:tr>
      <w:tr w:rsidR="00EA63C1" w:rsidRPr="009A75F6" w14:paraId="1DFDCE51" w14:textId="77777777" w:rsidTr="004A550C">
        <w:trPr>
          <w:trHeight w:val="567"/>
        </w:trPr>
        <w:tc>
          <w:tcPr>
            <w:tcW w:w="1960" w:type="dxa"/>
            <w:shd w:val="clear" w:color="auto" w:fill="auto"/>
            <w:tcMar>
              <w:top w:w="15" w:type="dxa"/>
              <w:left w:w="108" w:type="dxa"/>
              <w:bottom w:w="0" w:type="dxa"/>
              <w:right w:w="108" w:type="dxa"/>
            </w:tcMar>
            <w:vAlign w:val="center"/>
          </w:tcPr>
          <w:p w14:paraId="0AE9B3A6" w14:textId="79DA4E1F" w:rsidR="00EA63C1" w:rsidRPr="009A75F6" w:rsidRDefault="00A326D4" w:rsidP="00A326D4">
            <w:pPr>
              <w:spacing w:after="0" w:line="240" w:lineRule="auto"/>
              <w:ind w:left="11"/>
              <w:rPr>
                <w:rFonts w:eastAsia="Times New Roman" w:cs="Arial"/>
                <w:b/>
                <w:sz w:val="18"/>
                <w:szCs w:val="16"/>
                <w:lang w:eastAsia="el-GR"/>
              </w:rPr>
            </w:pPr>
            <w:r>
              <w:rPr>
                <w:rFonts w:eastAsia="Times New Roman" w:cs="Arial"/>
                <w:b/>
                <w:sz w:val="18"/>
                <w:szCs w:val="16"/>
                <w:lang w:eastAsia="el-GR"/>
              </w:rPr>
              <w:lastRenderedPageBreak/>
              <w:t>Natural/</w:t>
            </w:r>
            <w:r w:rsidRPr="009A75F6">
              <w:rPr>
                <w:rFonts w:eastAsia="Times New Roman" w:cs="Arial"/>
                <w:b/>
                <w:sz w:val="18"/>
                <w:szCs w:val="16"/>
                <w:lang w:eastAsia="el-GR"/>
              </w:rPr>
              <w:t xml:space="preserve"> Oxygen </w:t>
            </w:r>
            <w:r w:rsidR="00EA63C1" w:rsidRPr="009A75F6">
              <w:rPr>
                <w:rFonts w:eastAsia="Times New Roman" w:cs="Arial"/>
                <w:b/>
                <w:sz w:val="18"/>
                <w:szCs w:val="16"/>
                <w:lang w:eastAsia="el-GR"/>
              </w:rPr>
              <w:t>preheating</w:t>
            </w:r>
          </w:p>
        </w:tc>
        <w:tc>
          <w:tcPr>
            <w:tcW w:w="826" w:type="dxa"/>
            <w:shd w:val="clear" w:color="auto" w:fill="auto"/>
            <w:tcMar>
              <w:top w:w="15" w:type="dxa"/>
              <w:left w:w="108" w:type="dxa"/>
              <w:bottom w:w="0" w:type="dxa"/>
              <w:right w:w="108" w:type="dxa"/>
            </w:tcMar>
            <w:vAlign w:val="center"/>
          </w:tcPr>
          <w:p w14:paraId="429DA5DF" w14:textId="11831C93" w:rsidR="00EA63C1" w:rsidRPr="0004155B" w:rsidRDefault="004D7BC6" w:rsidP="0070060F">
            <w:pPr>
              <w:spacing w:after="0" w:line="240" w:lineRule="auto"/>
              <w:ind w:right="58"/>
              <w:jc w:val="center"/>
              <w:rPr>
                <w:rFonts w:asciiTheme="majorHAnsi" w:eastAsia="Times New Roman" w:hAnsiTheme="majorHAnsi" w:cs="Arial"/>
                <w:sz w:val="18"/>
                <w:szCs w:val="16"/>
                <w:lang w:eastAsia="el-GR"/>
              </w:rPr>
            </w:pPr>
            <w:r>
              <w:rPr>
                <w:rFonts w:asciiTheme="majorHAnsi" w:eastAsia="Times New Roman" w:hAnsiTheme="majorHAnsi" w:cs="Arial"/>
                <w:sz w:val="18"/>
                <w:szCs w:val="16"/>
                <w:lang w:eastAsia="el-GR"/>
              </w:rPr>
              <w:t>6</w:t>
            </w:r>
          </w:p>
        </w:tc>
        <w:tc>
          <w:tcPr>
            <w:tcW w:w="993" w:type="dxa"/>
            <w:shd w:val="clear" w:color="auto" w:fill="auto"/>
            <w:vAlign w:val="center"/>
          </w:tcPr>
          <w:p w14:paraId="34F12930" w14:textId="0D66FE87" w:rsidR="00EA63C1" w:rsidRPr="0004155B" w:rsidRDefault="004D7BC6" w:rsidP="0070060F">
            <w:pPr>
              <w:spacing w:after="0" w:line="240" w:lineRule="auto"/>
              <w:jc w:val="center"/>
              <w:rPr>
                <w:rFonts w:asciiTheme="majorHAnsi" w:eastAsia="Times New Roman" w:hAnsiTheme="majorHAnsi" w:cs="Arial"/>
                <w:sz w:val="18"/>
                <w:szCs w:val="16"/>
                <w:lang w:eastAsia="el-GR"/>
              </w:rPr>
            </w:pPr>
            <w:r>
              <w:rPr>
                <w:rFonts w:asciiTheme="majorHAnsi" w:eastAsia="Times New Roman" w:hAnsiTheme="majorHAnsi" w:cs="Arial"/>
                <w:sz w:val="18"/>
                <w:szCs w:val="16"/>
                <w:lang w:eastAsia="el-GR"/>
              </w:rPr>
              <w:t>2030</w:t>
            </w:r>
          </w:p>
        </w:tc>
        <w:tc>
          <w:tcPr>
            <w:tcW w:w="1324" w:type="dxa"/>
            <w:shd w:val="clear" w:color="auto" w:fill="auto"/>
            <w:tcMar>
              <w:top w:w="15" w:type="dxa"/>
              <w:left w:w="108" w:type="dxa"/>
              <w:bottom w:w="0" w:type="dxa"/>
              <w:right w:w="108" w:type="dxa"/>
            </w:tcMar>
            <w:vAlign w:val="center"/>
          </w:tcPr>
          <w:p w14:paraId="22C5F3BA" w14:textId="6D4F10E9" w:rsidR="00EA63C1" w:rsidRPr="0004155B" w:rsidRDefault="00EA63C1"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1.66</w:t>
            </w:r>
          </w:p>
        </w:tc>
        <w:tc>
          <w:tcPr>
            <w:tcW w:w="1535" w:type="dxa"/>
            <w:shd w:val="clear" w:color="auto" w:fill="auto"/>
            <w:tcMar>
              <w:top w:w="15" w:type="dxa"/>
              <w:left w:w="108" w:type="dxa"/>
              <w:bottom w:w="0" w:type="dxa"/>
              <w:right w:w="108" w:type="dxa"/>
            </w:tcMar>
            <w:vAlign w:val="center"/>
          </w:tcPr>
          <w:p w14:paraId="3031DB0D" w14:textId="79B40939" w:rsidR="00EA63C1" w:rsidRPr="0004155B" w:rsidRDefault="001A7698" w:rsidP="00EA63C1">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10</w:t>
            </w:r>
            <w:r w:rsidR="00EA63C1" w:rsidRPr="0004155B">
              <w:rPr>
                <w:rFonts w:asciiTheme="majorHAnsi" w:eastAsia="Times New Roman" w:hAnsiTheme="majorHAnsi" w:cs="Arial"/>
                <w:sz w:val="18"/>
                <w:szCs w:val="16"/>
                <w:lang w:eastAsia="el-GR"/>
              </w:rPr>
              <w:t>-</w:t>
            </w:r>
            <w:r w:rsidRPr="0004155B">
              <w:rPr>
                <w:rFonts w:asciiTheme="majorHAnsi" w:eastAsia="Times New Roman" w:hAnsiTheme="majorHAnsi" w:cs="Arial"/>
                <w:sz w:val="18"/>
                <w:szCs w:val="16"/>
                <w:lang w:eastAsia="el-GR"/>
              </w:rPr>
              <w:t>15</w:t>
            </w:r>
            <w:r w:rsidR="00EA63C1" w:rsidRPr="0004155B">
              <w:rPr>
                <w:rFonts w:asciiTheme="majorHAnsi" w:eastAsia="Times New Roman" w:hAnsiTheme="majorHAnsi" w:cs="Arial"/>
                <w:sz w:val="18"/>
                <w:szCs w:val="16"/>
                <w:lang w:eastAsia="el-GR"/>
              </w:rPr>
              <w:t>%</w:t>
            </w:r>
            <w:r w:rsidR="00EA63C1" w:rsidRPr="0004155B">
              <w:rPr>
                <w:rStyle w:val="ac"/>
                <w:rFonts w:asciiTheme="majorHAnsi" w:eastAsia="Times New Roman" w:hAnsiTheme="majorHAnsi" w:cs="Arial"/>
                <w:sz w:val="18"/>
                <w:szCs w:val="16"/>
                <w:lang w:eastAsia="el-GR"/>
              </w:rPr>
              <w:footnoteReference w:id="28"/>
            </w:r>
            <w:r w:rsidR="00EA63C1" w:rsidRPr="0004155B">
              <w:rPr>
                <w:rFonts w:asciiTheme="majorHAnsi" w:eastAsia="Times New Roman" w:hAnsiTheme="majorHAnsi" w:cs="Arial"/>
                <w:sz w:val="18"/>
                <w:szCs w:val="16"/>
                <w:lang w:eastAsia="el-GR"/>
              </w:rPr>
              <w:t xml:space="preserve"> (C)</w:t>
            </w:r>
          </w:p>
          <w:p w14:paraId="1F23DF85" w14:textId="5B6B8CCA" w:rsidR="00EA63C1" w:rsidRPr="0004155B" w:rsidRDefault="001A7698" w:rsidP="001A7698">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28</w:t>
            </w:r>
            <w:r w:rsidR="00EA63C1" w:rsidRPr="0004155B">
              <w:rPr>
                <w:rFonts w:asciiTheme="majorHAnsi" w:eastAsia="Times New Roman" w:hAnsiTheme="majorHAnsi" w:cs="Arial"/>
                <w:sz w:val="18"/>
                <w:szCs w:val="16"/>
                <w:lang w:eastAsia="el-GR"/>
              </w:rPr>
              <w:t>-</w:t>
            </w:r>
            <w:r w:rsidRPr="0004155B">
              <w:rPr>
                <w:rFonts w:asciiTheme="majorHAnsi" w:eastAsia="Times New Roman" w:hAnsiTheme="majorHAnsi" w:cs="Arial"/>
                <w:sz w:val="18"/>
                <w:szCs w:val="16"/>
                <w:lang w:eastAsia="el-GR"/>
              </w:rPr>
              <w:t>38</w:t>
            </w:r>
            <w:r w:rsidR="00EA63C1" w:rsidRPr="0004155B">
              <w:rPr>
                <w:rFonts w:asciiTheme="majorHAnsi" w:eastAsia="Times New Roman" w:hAnsiTheme="majorHAnsi" w:cs="Arial"/>
                <w:sz w:val="18"/>
                <w:szCs w:val="16"/>
                <w:lang w:eastAsia="el-GR"/>
              </w:rPr>
              <w:t>% (E)</w:t>
            </w:r>
          </w:p>
        </w:tc>
        <w:tc>
          <w:tcPr>
            <w:tcW w:w="1842" w:type="dxa"/>
            <w:shd w:val="clear" w:color="auto" w:fill="auto"/>
            <w:vAlign w:val="center"/>
          </w:tcPr>
          <w:p w14:paraId="4E727944" w14:textId="27BF685C" w:rsidR="00EA63C1" w:rsidRPr="0004155B" w:rsidRDefault="009101E2" w:rsidP="0070060F">
            <w:pPr>
              <w:spacing w:after="0" w:line="240" w:lineRule="auto"/>
              <w:ind w:left="118" w:right="-117"/>
              <w:rPr>
                <w:rFonts w:asciiTheme="majorHAnsi" w:eastAsia="Times New Roman" w:hAnsiTheme="majorHAnsi" w:cs="Arial"/>
                <w:sz w:val="18"/>
                <w:szCs w:val="15"/>
                <w:lang w:eastAsia="el-GR"/>
              </w:rPr>
            </w:pPr>
            <w:r>
              <w:rPr>
                <w:rFonts w:asciiTheme="majorHAnsi" w:eastAsia="Times New Roman" w:hAnsiTheme="majorHAnsi" w:cs="Arial"/>
                <w:sz w:val="18"/>
                <w:szCs w:val="15"/>
                <w:lang w:eastAsia="el-GR"/>
              </w:rPr>
              <w:t>Zerbinatti et al.</w:t>
            </w:r>
            <w:r w:rsidR="00EA63C1" w:rsidRPr="0004155B">
              <w:rPr>
                <w:rFonts w:asciiTheme="majorHAnsi" w:eastAsia="Times New Roman" w:hAnsiTheme="majorHAnsi" w:cs="Arial"/>
                <w:sz w:val="18"/>
                <w:szCs w:val="15"/>
                <w:lang w:eastAsia="el-GR"/>
              </w:rPr>
              <w:t xml:space="preserve"> (2017)</w:t>
            </w:r>
          </w:p>
          <w:p w14:paraId="3E42A697" w14:textId="3BF40038" w:rsidR="004D7BC6" w:rsidRPr="0004155B" w:rsidRDefault="004D7BC6" w:rsidP="0070060F">
            <w:pPr>
              <w:spacing w:after="0" w:line="240" w:lineRule="auto"/>
              <w:ind w:left="118" w:right="-117"/>
              <w:rPr>
                <w:rFonts w:asciiTheme="majorHAnsi" w:eastAsia="Times New Roman" w:hAnsiTheme="majorHAnsi" w:cs="Arial"/>
                <w:sz w:val="18"/>
                <w:szCs w:val="15"/>
                <w:lang w:eastAsia="el-GR"/>
              </w:rPr>
            </w:pPr>
            <w:r>
              <w:rPr>
                <w:rFonts w:asciiTheme="majorHAnsi" w:eastAsia="Times New Roman" w:hAnsiTheme="majorHAnsi" w:cs="Arial"/>
                <w:sz w:val="18"/>
                <w:szCs w:val="15"/>
                <w:lang w:eastAsia="el-GR"/>
              </w:rPr>
              <w:t>Laux et al. (2017)</w:t>
            </w:r>
          </w:p>
        </w:tc>
      </w:tr>
      <w:tr w:rsidR="004A550C" w:rsidRPr="009A75F6" w14:paraId="03FE0D34" w14:textId="77777777" w:rsidTr="004A550C">
        <w:trPr>
          <w:trHeight w:val="567"/>
        </w:trPr>
        <w:tc>
          <w:tcPr>
            <w:tcW w:w="1960" w:type="dxa"/>
            <w:shd w:val="clear" w:color="auto" w:fill="auto"/>
            <w:tcMar>
              <w:top w:w="15" w:type="dxa"/>
              <w:left w:w="108" w:type="dxa"/>
              <w:bottom w:w="0" w:type="dxa"/>
              <w:right w:w="108" w:type="dxa"/>
            </w:tcMar>
            <w:vAlign w:val="center"/>
          </w:tcPr>
          <w:p w14:paraId="531A5AFB" w14:textId="11AB8266" w:rsidR="004A550C" w:rsidRPr="009A75F6" w:rsidRDefault="004A7438" w:rsidP="004A7438">
            <w:pPr>
              <w:spacing w:after="0" w:line="240" w:lineRule="auto"/>
              <w:ind w:left="9"/>
              <w:rPr>
                <w:rFonts w:asciiTheme="majorHAnsi" w:eastAsia="Times New Roman" w:hAnsiTheme="majorHAnsi" w:cs="Arial"/>
                <w:sz w:val="18"/>
                <w:szCs w:val="16"/>
                <w:lang w:eastAsia="el-GR"/>
              </w:rPr>
            </w:pPr>
            <w:r w:rsidRPr="009A75F6">
              <w:rPr>
                <w:rFonts w:eastAsia="Times New Roman" w:cs="Arial"/>
                <w:b/>
                <w:sz w:val="18"/>
                <w:szCs w:val="16"/>
                <w:lang w:eastAsia="el-GR"/>
              </w:rPr>
              <w:t>Improved furnace construction</w:t>
            </w:r>
          </w:p>
        </w:tc>
        <w:tc>
          <w:tcPr>
            <w:tcW w:w="826" w:type="dxa"/>
            <w:shd w:val="clear" w:color="auto" w:fill="auto"/>
            <w:tcMar>
              <w:top w:w="15" w:type="dxa"/>
              <w:left w:w="108" w:type="dxa"/>
              <w:bottom w:w="0" w:type="dxa"/>
              <w:right w:w="108" w:type="dxa"/>
            </w:tcMar>
            <w:vAlign w:val="center"/>
          </w:tcPr>
          <w:p w14:paraId="35213A1B"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5</w:t>
            </w:r>
          </w:p>
        </w:tc>
        <w:tc>
          <w:tcPr>
            <w:tcW w:w="993" w:type="dxa"/>
            <w:shd w:val="clear" w:color="auto" w:fill="auto"/>
            <w:vAlign w:val="center"/>
          </w:tcPr>
          <w:p w14:paraId="56BEFF5D" w14:textId="02210F9E" w:rsidR="004A550C" w:rsidRPr="0004155B" w:rsidRDefault="00A326D4" w:rsidP="00A326D4">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2030</w:t>
            </w:r>
          </w:p>
        </w:tc>
        <w:tc>
          <w:tcPr>
            <w:tcW w:w="1324" w:type="dxa"/>
            <w:shd w:val="clear" w:color="auto" w:fill="auto"/>
            <w:tcMar>
              <w:top w:w="15" w:type="dxa"/>
              <w:left w:w="108" w:type="dxa"/>
              <w:bottom w:w="0" w:type="dxa"/>
              <w:right w:w="108" w:type="dxa"/>
            </w:tcMar>
            <w:vAlign w:val="center"/>
          </w:tcPr>
          <w:p w14:paraId="78577FA7"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56.3</w:t>
            </w:r>
          </w:p>
        </w:tc>
        <w:tc>
          <w:tcPr>
            <w:tcW w:w="1535" w:type="dxa"/>
            <w:shd w:val="clear" w:color="auto" w:fill="auto"/>
            <w:tcMar>
              <w:top w:w="15" w:type="dxa"/>
              <w:left w:w="108" w:type="dxa"/>
              <w:bottom w:w="0" w:type="dxa"/>
              <w:right w:w="108" w:type="dxa"/>
            </w:tcMar>
            <w:vAlign w:val="center"/>
          </w:tcPr>
          <w:p w14:paraId="4FC926F3" w14:textId="28B833D1" w:rsidR="004A550C" w:rsidRPr="0004155B" w:rsidRDefault="004A7438" w:rsidP="0070060F">
            <w:pPr>
              <w:spacing w:after="0" w:line="240" w:lineRule="auto"/>
              <w:ind w:left="-272" w:right="85"/>
              <w:jc w:val="right"/>
              <w:rPr>
                <w:rFonts w:asciiTheme="majorHAnsi" w:eastAsia="Times New Roman" w:hAnsiTheme="majorHAnsi" w:cs="Arial"/>
                <w:sz w:val="18"/>
                <w:szCs w:val="16"/>
                <w:lang w:eastAsia="el-GR"/>
              </w:rPr>
            </w:pPr>
            <w:r>
              <w:rPr>
                <w:rFonts w:asciiTheme="majorHAnsi" w:eastAsia="Times New Roman" w:hAnsiTheme="majorHAnsi" w:cs="Arial"/>
                <w:sz w:val="18"/>
                <w:szCs w:val="16"/>
                <w:lang w:eastAsia="el-GR"/>
              </w:rPr>
              <w:t>10</w:t>
            </w:r>
            <w:r w:rsidRPr="0004155B">
              <w:rPr>
                <w:rFonts w:asciiTheme="majorHAnsi" w:eastAsia="Times New Roman" w:hAnsiTheme="majorHAnsi" w:cs="Arial"/>
                <w:sz w:val="18"/>
                <w:szCs w:val="16"/>
                <w:lang w:eastAsia="el-GR"/>
              </w:rPr>
              <w:t>-</w:t>
            </w:r>
            <w:r w:rsidR="004A550C" w:rsidRPr="0004155B">
              <w:rPr>
                <w:rFonts w:asciiTheme="majorHAnsi" w:eastAsia="Times New Roman" w:hAnsiTheme="majorHAnsi" w:cs="Arial"/>
                <w:sz w:val="18"/>
                <w:szCs w:val="16"/>
                <w:lang w:eastAsia="el-GR"/>
              </w:rPr>
              <w:t>25% (C)</w:t>
            </w:r>
          </w:p>
          <w:p w14:paraId="72E806B9"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12.5% (E)</w:t>
            </w:r>
          </w:p>
        </w:tc>
        <w:tc>
          <w:tcPr>
            <w:tcW w:w="1842" w:type="dxa"/>
            <w:shd w:val="clear" w:color="auto" w:fill="auto"/>
            <w:vAlign w:val="center"/>
          </w:tcPr>
          <w:p w14:paraId="4A56EE3A" w14:textId="30781FD3"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b</w:t>
            </w:r>
            <w:r w:rsidR="004A550C" w:rsidRPr="0004155B">
              <w:rPr>
                <w:rFonts w:asciiTheme="majorHAnsi" w:eastAsia="Times New Roman" w:hAnsiTheme="majorHAnsi" w:cs="Arial"/>
                <w:sz w:val="18"/>
                <w:szCs w:val="15"/>
                <w:lang w:eastAsia="el-GR"/>
              </w:rPr>
              <w:t>)</w:t>
            </w:r>
            <w:r w:rsidR="004A7438">
              <w:rPr>
                <w:rFonts w:asciiTheme="majorHAnsi" w:eastAsia="Times New Roman" w:hAnsiTheme="majorHAnsi" w:cs="Arial"/>
                <w:sz w:val="18"/>
                <w:szCs w:val="15"/>
                <w:lang w:eastAsia="el-GR"/>
              </w:rPr>
              <w:t xml:space="preserve"> </w:t>
            </w:r>
          </w:p>
        </w:tc>
      </w:tr>
      <w:tr w:rsidR="004A550C" w:rsidRPr="009A75F6" w14:paraId="23C7A968" w14:textId="77777777" w:rsidTr="004A550C">
        <w:trPr>
          <w:trHeight w:val="635"/>
        </w:trPr>
        <w:tc>
          <w:tcPr>
            <w:tcW w:w="8480" w:type="dxa"/>
            <w:gridSpan w:val="6"/>
            <w:shd w:val="clear" w:color="auto" w:fill="D9E1EF"/>
            <w:vAlign w:val="center"/>
          </w:tcPr>
          <w:p w14:paraId="444D271B" w14:textId="044C2797"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Recycling and reuse</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w:t>
            </w:r>
          </w:p>
          <w:p w14:paraId="5EE21EE2" w14:textId="77777777" w:rsidR="004A550C" w:rsidRPr="009A75F6" w:rsidRDefault="004A550C" w:rsidP="005E3BEC">
            <w:pPr>
              <w:spacing w:after="0" w:line="260" w:lineRule="exact"/>
              <w:ind w:left="117" w:right="-425"/>
              <w:rPr>
                <w:rFonts w:asciiTheme="majorHAnsi" w:eastAsia="Times New Roman" w:hAnsiTheme="majorHAnsi" w:cs="Arial"/>
                <w:sz w:val="18"/>
                <w:szCs w:val="16"/>
                <w:lang w:eastAsia="el-GR"/>
              </w:rPr>
            </w:pPr>
            <w:r w:rsidRPr="009A75F6">
              <w:rPr>
                <w:sz w:val="18"/>
              </w:rPr>
              <w:t>Methods for recycling and reusing glass</w:t>
            </w:r>
          </w:p>
        </w:tc>
      </w:tr>
      <w:tr w:rsidR="00411793" w:rsidRPr="009A75F6" w14:paraId="06D7DEFF" w14:textId="77777777" w:rsidTr="00411793">
        <w:trPr>
          <w:trHeight w:val="746"/>
        </w:trPr>
        <w:tc>
          <w:tcPr>
            <w:tcW w:w="1960" w:type="dxa"/>
            <w:shd w:val="clear" w:color="auto" w:fill="auto"/>
            <w:tcMar>
              <w:top w:w="15" w:type="dxa"/>
              <w:left w:w="108" w:type="dxa"/>
              <w:bottom w:w="0" w:type="dxa"/>
              <w:right w:w="108" w:type="dxa"/>
            </w:tcMar>
            <w:vAlign w:val="center"/>
          </w:tcPr>
          <w:p w14:paraId="3DBAC470" w14:textId="77777777" w:rsidR="00411793" w:rsidRPr="009A75F6" w:rsidRDefault="00411793"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 xml:space="preserve">Increased cullet rate </w:t>
            </w:r>
          </w:p>
        </w:tc>
        <w:tc>
          <w:tcPr>
            <w:tcW w:w="826" w:type="dxa"/>
            <w:shd w:val="clear" w:color="auto" w:fill="auto"/>
            <w:tcMar>
              <w:top w:w="15" w:type="dxa"/>
              <w:left w:w="108" w:type="dxa"/>
              <w:bottom w:w="0" w:type="dxa"/>
              <w:right w:w="108" w:type="dxa"/>
            </w:tcMar>
            <w:vAlign w:val="center"/>
          </w:tcPr>
          <w:p w14:paraId="410EC55E" w14:textId="77777777" w:rsidR="00411793" w:rsidRPr="0004155B" w:rsidRDefault="00411793" w:rsidP="0070060F">
            <w:pPr>
              <w:spacing w:after="0" w:line="240" w:lineRule="auto"/>
              <w:ind w:hanging="10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9</w:t>
            </w:r>
          </w:p>
        </w:tc>
        <w:tc>
          <w:tcPr>
            <w:tcW w:w="993" w:type="dxa"/>
            <w:shd w:val="clear" w:color="auto" w:fill="auto"/>
            <w:vAlign w:val="center"/>
          </w:tcPr>
          <w:p w14:paraId="6EB68854" w14:textId="77777777" w:rsidR="00411793" w:rsidRPr="0004155B" w:rsidRDefault="00411793" w:rsidP="0070060F">
            <w:pPr>
              <w:spacing w:after="0" w:line="240" w:lineRule="auto"/>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Present</w:t>
            </w:r>
          </w:p>
        </w:tc>
        <w:tc>
          <w:tcPr>
            <w:tcW w:w="1324" w:type="dxa"/>
            <w:shd w:val="clear" w:color="auto" w:fill="auto"/>
            <w:tcMar>
              <w:top w:w="15" w:type="dxa"/>
              <w:left w:w="108" w:type="dxa"/>
              <w:bottom w:w="0" w:type="dxa"/>
              <w:right w:w="108" w:type="dxa"/>
            </w:tcMar>
            <w:vAlign w:val="center"/>
          </w:tcPr>
          <w:p w14:paraId="6B98EEE8" w14:textId="40AECDA9" w:rsidR="00411793" w:rsidRPr="0004155B" w:rsidRDefault="00411793" w:rsidP="00985BD6">
            <w:pPr>
              <w:spacing w:after="0" w:line="240" w:lineRule="auto"/>
              <w:ind w:right="57"/>
              <w:jc w:val="center"/>
              <w:rPr>
                <w:rFonts w:asciiTheme="majorHAnsi" w:eastAsia="Times New Roman" w:hAnsiTheme="majorHAnsi" w:cs="Arial"/>
                <w:sz w:val="18"/>
                <w:szCs w:val="16"/>
                <w:lang w:eastAsia="el-GR"/>
              </w:rPr>
            </w:pPr>
            <w:r>
              <w:rPr>
                <w:rFonts w:asciiTheme="majorHAnsi" w:eastAsia="Times New Roman" w:hAnsiTheme="majorHAnsi" w:cs="Arial"/>
                <w:sz w:val="18"/>
                <w:szCs w:val="16"/>
                <w:lang w:eastAsia="el-GR"/>
              </w:rPr>
              <w:t>-</w:t>
            </w:r>
          </w:p>
        </w:tc>
        <w:tc>
          <w:tcPr>
            <w:tcW w:w="1535" w:type="dxa"/>
            <w:shd w:val="clear" w:color="auto" w:fill="auto"/>
            <w:tcMar>
              <w:top w:w="15" w:type="dxa"/>
              <w:left w:w="108" w:type="dxa"/>
              <w:bottom w:w="0" w:type="dxa"/>
              <w:right w:w="108" w:type="dxa"/>
            </w:tcMar>
            <w:vAlign w:val="center"/>
          </w:tcPr>
          <w:p w14:paraId="651225CD" w14:textId="77777777" w:rsidR="00411793" w:rsidRPr="0004155B" w:rsidRDefault="00411793"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20% (C)</w:t>
            </w:r>
          </w:p>
          <w:p w14:paraId="04411C7E" w14:textId="77777777" w:rsidR="00411793" w:rsidRPr="0004155B" w:rsidRDefault="00411793"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15% (E)</w:t>
            </w:r>
          </w:p>
        </w:tc>
        <w:tc>
          <w:tcPr>
            <w:tcW w:w="1842" w:type="dxa"/>
            <w:shd w:val="clear" w:color="auto" w:fill="auto"/>
            <w:vAlign w:val="center"/>
          </w:tcPr>
          <w:p w14:paraId="50EEBA48" w14:textId="03FBFE8D" w:rsidR="00411793" w:rsidRPr="0004155B" w:rsidRDefault="00411793"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 (2015b)</w:t>
            </w:r>
          </w:p>
          <w:p w14:paraId="716D31F2" w14:textId="7561074A" w:rsidR="00411793" w:rsidRPr="0004155B" w:rsidRDefault="00411793"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Fraunhofer (2019a)</w:t>
            </w:r>
          </w:p>
          <w:p w14:paraId="0522104C" w14:textId="77777777" w:rsidR="00411793" w:rsidRPr="0004155B" w:rsidRDefault="00411793"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HRE (2018)</w:t>
            </w:r>
          </w:p>
        </w:tc>
      </w:tr>
      <w:tr w:rsidR="004A550C" w:rsidRPr="009A75F6" w14:paraId="00F44812" w14:textId="77777777" w:rsidTr="004A550C">
        <w:trPr>
          <w:trHeight w:val="635"/>
        </w:trPr>
        <w:tc>
          <w:tcPr>
            <w:tcW w:w="8480" w:type="dxa"/>
            <w:gridSpan w:val="6"/>
            <w:shd w:val="clear" w:color="auto" w:fill="D9E1EF"/>
            <w:vAlign w:val="center"/>
          </w:tcPr>
          <w:p w14:paraId="2042B719" w14:textId="78976E19"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Product Design</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w:t>
            </w:r>
          </w:p>
          <w:p w14:paraId="3A76F726" w14:textId="77777777" w:rsidR="004A550C" w:rsidRPr="009A75F6" w:rsidRDefault="004A550C" w:rsidP="005E3BEC">
            <w:pPr>
              <w:spacing w:after="0" w:line="260" w:lineRule="exact"/>
              <w:ind w:left="117" w:right="-425"/>
              <w:rPr>
                <w:rFonts w:asciiTheme="majorHAnsi" w:eastAsia="Times New Roman" w:hAnsiTheme="majorHAnsi" w:cs="Arial"/>
                <w:sz w:val="18"/>
                <w:szCs w:val="16"/>
                <w:lang w:eastAsia="el-GR"/>
              </w:rPr>
            </w:pPr>
            <w:r w:rsidRPr="009A75F6">
              <w:rPr>
                <w:sz w:val="18"/>
              </w:rPr>
              <w:t>Alternative applications of end-product for replacing products of larger CO</w:t>
            </w:r>
            <w:r w:rsidRPr="00D41CB6">
              <w:rPr>
                <w:sz w:val="18"/>
                <w:vertAlign w:val="subscript"/>
              </w:rPr>
              <w:t>2</w:t>
            </w:r>
            <w:r w:rsidRPr="009A75F6">
              <w:rPr>
                <w:sz w:val="18"/>
              </w:rPr>
              <w:t xml:space="preserve"> footprint</w:t>
            </w:r>
          </w:p>
        </w:tc>
      </w:tr>
      <w:tr w:rsidR="004A550C" w:rsidRPr="009A75F6" w14:paraId="41A6750A" w14:textId="77777777" w:rsidTr="00411793">
        <w:trPr>
          <w:trHeight w:val="725"/>
        </w:trPr>
        <w:tc>
          <w:tcPr>
            <w:tcW w:w="1960" w:type="dxa"/>
            <w:shd w:val="clear" w:color="auto" w:fill="auto"/>
            <w:tcMar>
              <w:top w:w="15" w:type="dxa"/>
              <w:left w:w="108" w:type="dxa"/>
              <w:bottom w:w="0" w:type="dxa"/>
              <w:right w:w="108" w:type="dxa"/>
            </w:tcMar>
            <w:vAlign w:val="center"/>
          </w:tcPr>
          <w:p w14:paraId="367D9728"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 xml:space="preserve">Alternative glass compositions </w:t>
            </w:r>
          </w:p>
        </w:tc>
        <w:tc>
          <w:tcPr>
            <w:tcW w:w="826" w:type="dxa"/>
            <w:shd w:val="clear" w:color="auto" w:fill="auto"/>
            <w:tcMar>
              <w:top w:w="15" w:type="dxa"/>
              <w:left w:w="108" w:type="dxa"/>
              <w:bottom w:w="0" w:type="dxa"/>
              <w:right w:w="108" w:type="dxa"/>
            </w:tcMar>
            <w:vAlign w:val="center"/>
          </w:tcPr>
          <w:p w14:paraId="0B1CB15A" w14:textId="77777777" w:rsidR="004A550C" w:rsidRPr="009A75F6" w:rsidRDefault="004A550C" w:rsidP="0070060F">
            <w:pPr>
              <w:spacing w:after="0" w:line="240" w:lineRule="auto"/>
              <w:ind w:right="58"/>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9</w:t>
            </w:r>
          </w:p>
        </w:tc>
        <w:tc>
          <w:tcPr>
            <w:tcW w:w="993" w:type="dxa"/>
            <w:shd w:val="clear" w:color="auto" w:fill="auto"/>
            <w:vAlign w:val="center"/>
          </w:tcPr>
          <w:p w14:paraId="66CC8423" w14:textId="77777777" w:rsidR="004A550C" w:rsidRPr="009A75F6" w:rsidRDefault="004A550C" w:rsidP="0070060F">
            <w:pPr>
              <w:spacing w:after="0" w:line="240" w:lineRule="auto"/>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Present</w:t>
            </w:r>
          </w:p>
        </w:tc>
        <w:tc>
          <w:tcPr>
            <w:tcW w:w="1324" w:type="dxa"/>
            <w:shd w:val="clear" w:color="auto" w:fill="auto"/>
            <w:tcMar>
              <w:top w:w="15" w:type="dxa"/>
              <w:left w:w="108" w:type="dxa"/>
              <w:bottom w:w="0" w:type="dxa"/>
              <w:right w:w="108" w:type="dxa"/>
            </w:tcMar>
            <w:vAlign w:val="center"/>
          </w:tcPr>
          <w:p w14:paraId="4EF626A1" w14:textId="77777777" w:rsidR="004A550C" w:rsidRPr="009A75F6" w:rsidRDefault="004A550C" w:rsidP="0070060F">
            <w:pPr>
              <w:spacing w:after="0" w:line="240" w:lineRule="auto"/>
              <w:ind w:right="58"/>
              <w:jc w:val="center"/>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w:t>
            </w:r>
          </w:p>
        </w:tc>
        <w:tc>
          <w:tcPr>
            <w:tcW w:w="1535" w:type="dxa"/>
            <w:shd w:val="clear" w:color="auto" w:fill="auto"/>
            <w:tcMar>
              <w:top w:w="15" w:type="dxa"/>
              <w:left w:w="108" w:type="dxa"/>
              <w:bottom w:w="0" w:type="dxa"/>
              <w:right w:w="108" w:type="dxa"/>
            </w:tcMar>
            <w:vAlign w:val="center"/>
          </w:tcPr>
          <w:p w14:paraId="5434C840"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20-60% (C)</w:t>
            </w:r>
          </w:p>
          <w:p w14:paraId="07F33052"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15-50% (E)</w:t>
            </w:r>
          </w:p>
        </w:tc>
        <w:tc>
          <w:tcPr>
            <w:tcW w:w="1842" w:type="dxa"/>
            <w:shd w:val="clear" w:color="auto" w:fill="auto"/>
            <w:vAlign w:val="center"/>
          </w:tcPr>
          <w:p w14:paraId="179170F0" w14:textId="790C0779" w:rsidR="004A550C" w:rsidRPr="009A75F6" w:rsidRDefault="004A5BE7" w:rsidP="004A5BE7">
            <w:pPr>
              <w:spacing w:after="0" w:line="240" w:lineRule="auto"/>
              <w:ind w:left="118" w:right="-117"/>
              <w:rPr>
                <w:rFonts w:asciiTheme="majorHAnsi" w:eastAsia="Times New Roman" w:hAnsiTheme="majorHAnsi" w:cs="Arial"/>
                <w:sz w:val="18"/>
                <w:szCs w:val="15"/>
                <w:lang w:eastAsia="el-GR"/>
              </w:rPr>
            </w:pPr>
            <w:r>
              <w:rPr>
                <w:rFonts w:asciiTheme="majorHAnsi" w:eastAsia="Times New Roman" w:hAnsiTheme="majorHAnsi" w:cs="Arial"/>
                <w:sz w:val="18"/>
                <w:szCs w:val="15"/>
                <w:lang w:eastAsia="el-GR"/>
              </w:rPr>
              <w:t xml:space="preserve">see </w:t>
            </w:r>
            <w:r w:rsidRPr="004A5BE7">
              <w:rPr>
                <w:rFonts w:asciiTheme="majorHAnsi" w:eastAsia="Times New Roman" w:hAnsiTheme="majorHAnsi" w:cs="Arial"/>
                <w:sz w:val="18"/>
                <w:szCs w:val="15"/>
                <w:lang w:eastAsia="el-GR"/>
              </w:rPr>
              <w:t>Appendix E</w:t>
            </w:r>
          </w:p>
        </w:tc>
      </w:tr>
      <w:tr w:rsidR="004A550C" w:rsidRPr="009A75F6" w14:paraId="504E184B" w14:textId="77777777" w:rsidTr="004A550C">
        <w:trPr>
          <w:trHeight w:val="635"/>
        </w:trPr>
        <w:tc>
          <w:tcPr>
            <w:tcW w:w="8480" w:type="dxa"/>
            <w:gridSpan w:val="6"/>
            <w:shd w:val="clear" w:color="auto" w:fill="D9E1EF"/>
            <w:vAlign w:val="center"/>
          </w:tcPr>
          <w:p w14:paraId="29E4CFE9" w14:textId="6467A64A"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Residual Energy use</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w:t>
            </w:r>
          </w:p>
          <w:p w14:paraId="4A08D7DD" w14:textId="77777777" w:rsidR="004A550C" w:rsidRPr="009A75F6" w:rsidRDefault="004A550C" w:rsidP="005E3BEC">
            <w:pPr>
              <w:spacing w:after="0" w:line="260" w:lineRule="exact"/>
              <w:ind w:left="117" w:right="-425"/>
              <w:rPr>
                <w:rFonts w:asciiTheme="majorHAnsi" w:eastAsia="Times New Roman" w:hAnsiTheme="majorHAnsi" w:cs="Arial"/>
                <w:sz w:val="18"/>
                <w:szCs w:val="16"/>
                <w:lang w:eastAsia="el-GR"/>
              </w:rPr>
            </w:pPr>
            <w:r w:rsidRPr="009A75F6">
              <w:rPr>
                <w:sz w:val="18"/>
              </w:rPr>
              <w:t>Ways of heat exploitation such as steam and/or electricity generation</w:t>
            </w:r>
          </w:p>
        </w:tc>
      </w:tr>
      <w:tr w:rsidR="004A550C" w:rsidRPr="009A75F6" w14:paraId="3436C81B" w14:textId="77777777" w:rsidTr="004A550C">
        <w:trPr>
          <w:trHeight w:val="567"/>
        </w:trPr>
        <w:tc>
          <w:tcPr>
            <w:tcW w:w="1960" w:type="dxa"/>
            <w:shd w:val="clear" w:color="auto" w:fill="auto"/>
            <w:tcMar>
              <w:top w:w="15" w:type="dxa"/>
              <w:left w:w="108" w:type="dxa"/>
              <w:bottom w:w="0" w:type="dxa"/>
              <w:right w:w="108" w:type="dxa"/>
            </w:tcMar>
            <w:vAlign w:val="center"/>
          </w:tcPr>
          <w:p w14:paraId="5F06DB5F"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Building heating</w:t>
            </w:r>
          </w:p>
        </w:tc>
        <w:tc>
          <w:tcPr>
            <w:tcW w:w="826" w:type="dxa"/>
            <w:shd w:val="clear" w:color="auto" w:fill="auto"/>
            <w:tcMar>
              <w:top w:w="15" w:type="dxa"/>
              <w:left w:w="108" w:type="dxa"/>
              <w:bottom w:w="0" w:type="dxa"/>
              <w:right w:w="108" w:type="dxa"/>
            </w:tcMar>
            <w:vAlign w:val="center"/>
          </w:tcPr>
          <w:p w14:paraId="251ABB75"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8</w:t>
            </w:r>
          </w:p>
        </w:tc>
        <w:tc>
          <w:tcPr>
            <w:tcW w:w="993" w:type="dxa"/>
            <w:shd w:val="clear" w:color="auto" w:fill="auto"/>
            <w:vAlign w:val="center"/>
          </w:tcPr>
          <w:p w14:paraId="0D963938"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2020</w:t>
            </w:r>
          </w:p>
        </w:tc>
        <w:tc>
          <w:tcPr>
            <w:tcW w:w="1324" w:type="dxa"/>
            <w:shd w:val="clear" w:color="auto" w:fill="auto"/>
            <w:tcMar>
              <w:top w:w="15" w:type="dxa"/>
              <w:left w:w="108" w:type="dxa"/>
              <w:bottom w:w="0" w:type="dxa"/>
              <w:right w:w="108" w:type="dxa"/>
            </w:tcMar>
            <w:vAlign w:val="center"/>
          </w:tcPr>
          <w:p w14:paraId="571DD848" w14:textId="4F306AD2" w:rsidR="004A550C" w:rsidRPr="0004155B" w:rsidRDefault="004A550C" w:rsidP="004A7438">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1.0-2.1 </w:t>
            </w:r>
          </w:p>
        </w:tc>
        <w:tc>
          <w:tcPr>
            <w:tcW w:w="1535" w:type="dxa"/>
            <w:shd w:val="clear" w:color="auto" w:fill="auto"/>
            <w:tcMar>
              <w:top w:w="15" w:type="dxa"/>
              <w:left w:w="108" w:type="dxa"/>
              <w:bottom w:w="0" w:type="dxa"/>
              <w:right w:w="108" w:type="dxa"/>
            </w:tcMar>
            <w:vAlign w:val="center"/>
          </w:tcPr>
          <w:p w14:paraId="2EFF322D"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15% (C)</w:t>
            </w:r>
          </w:p>
          <w:p w14:paraId="0F34B108"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10% (E)</w:t>
            </w:r>
          </w:p>
        </w:tc>
        <w:tc>
          <w:tcPr>
            <w:tcW w:w="1842" w:type="dxa"/>
            <w:shd w:val="clear" w:color="auto" w:fill="auto"/>
            <w:vAlign w:val="center"/>
          </w:tcPr>
          <w:p w14:paraId="73783AB9" w14:textId="0D455474" w:rsidR="004A550C" w:rsidRPr="0004155B" w:rsidRDefault="00DC50DA"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PB &amp; DNV GL</w:t>
            </w:r>
            <w:r w:rsidR="004A550C" w:rsidRPr="0004155B">
              <w:rPr>
                <w:rFonts w:asciiTheme="majorHAnsi" w:eastAsia="Times New Roman" w:hAnsiTheme="majorHAnsi" w:cs="Arial"/>
                <w:sz w:val="18"/>
                <w:szCs w:val="15"/>
                <w:lang w:eastAsia="el-GR"/>
              </w:rPr>
              <w:t xml:space="preserve"> (2015</w:t>
            </w:r>
            <w:r w:rsidR="00D64782" w:rsidRPr="0004155B">
              <w:rPr>
                <w:rFonts w:asciiTheme="majorHAnsi" w:eastAsia="Times New Roman" w:hAnsiTheme="majorHAnsi" w:cs="Arial"/>
                <w:sz w:val="18"/>
                <w:szCs w:val="15"/>
                <w:lang w:eastAsia="el-GR"/>
              </w:rPr>
              <w:t>b</w:t>
            </w:r>
            <w:r w:rsidR="004A550C" w:rsidRPr="0004155B">
              <w:rPr>
                <w:rFonts w:asciiTheme="majorHAnsi" w:eastAsia="Times New Roman" w:hAnsiTheme="majorHAnsi" w:cs="Arial"/>
                <w:sz w:val="18"/>
                <w:szCs w:val="15"/>
                <w:lang w:eastAsia="el-GR"/>
              </w:rPr>
              <w:t>)</w:t>
            </w:r>
          </w:p>
          <w:p w14:paraId="6671BB99"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IETD (2018)</w:t>
            </w:r>
          </w:p>
        </w:tc>
      </w:tr>
      <w:tr w:rsidR="004A550C" w:rsidRPr="009A75F6" w14:paraId="638E76A2" w14:textId="77777777" w:rsidTr="004A550C">
        <w:trPr>
          <w:trHeight w:val="567"/>
        </w:trPr>
        <w:tc>
          <w:tcPr>
            <w:tcW w:w="1960" w:type="dxa"/>
            <w:shd w:val="clear" w:color="auto" w:fill="auto"/>
            <w:tcMar>
              <w:top w:w="15" w:type="dxa"/>
              <w:left w:w="108" w:type="dxa"/>
              <w:bottom w:w="0" w:type="dxa"/>
              <w:right w:w="108" w:type="dxa"/>
            </w:tcMar>
            <w:vAlign w:val="center"/>
          </w:tcPr>
          <w:p w14:paraId="34A78063"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District heating</w:t>
            </w:r>
          </w:p>
        </w:tc>
        <w:tc>
          <w:tcPr>
            <w:tcW w:w="826" w:type="dxa"/>
            <w:shd w:val="clear" w:color="auto" w:fill="auto"/>
            <w:tcMar>
              <w:top w:w="15" w:type="dxa"/>
              <w:left w:w="108" w:type="dxa"/>
              <w:bottom w:w="0" w:type="dxa"/>
              <w:right w:w="108" w:type="dxa"/>
            </w:tcMar>
            <w:vAlign w:val="center"/>
          </w:tcPr>
          <w:p w14:paraId="18F521DF"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7</w:t>
            </w:r>
          </w:p>
        </w:tc>
        <w:tc>
          <w:tcPr>
            <w:tcW w:w="993" w:type="dxa"/>
            <w:shd w:val="clear" w:color="auto" w:fill="auto"/>
            <w:vAlign w:val="center"/>
          </w:tcPr>
          <w:p w14:paraId="0F211B91"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w:t>
            </w:r>
          </w:p>
        </w:tc>
        <w:tc>
          <w:tcPr>
            <w:tcW w:w="1324" w:type="dxa"/>
            <w:shd w:val="clear" w:color="auto" w:fill="auto"/>
            <w:tcMar>
              <w:top w:w="15" w:type="dxa"/>
              <w:left w:w="108" w:type="dxa"/>
              <w:bottom w:w="0" w:type="dxa"/>
              <w:right w:w="108" w:type="dxa"/>
            </w:tcMar>
            <w:vAlign w:val="center"/>
          </w:tcPr>
          <w:p w14:paraId="042B3BF5"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1.0 </w:t>
            </w:r>
          </w:p>
        </w:tc>
        <w:tc>
          <w:tcPr>
            <w:tcW w:w="1535" w:type="dxa"/>
            <w:shd w:val="clear" w:color="auto" w:fill="auto"/>
            <w:tcMar>
              <w:top w:w="15" w:type="dxa"/>
              <w:left w:w="108" w:type="dxa"/>
              <w:bottom w:w="0" w:type="dxa"/>
              <w:right w:w="108" w:type="dxa"/>
            </w:tcMar>
            <w:vAlign w:val="center"/>
          </w:tcPr>
          <w:p w14:paraId="09A7D4EA"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(C)</w:t>
            </w:r>
          </w:p>
          <w:p w14:paraId="069FBD40" w14:textId="77777777" w:rsidR="004A550C" w:rsidRPr="0004155B" w:rsidRDefault="004A550C" w:rsidP="0070060F">
            <w:pPr>
              <w:spacing w:after="0" w:line="240" w:lineRule="auto"/>
              <w:ind w:left="-272" w:right="85"/>
              <w:jc w:val="right"/>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(E)</w:t>
            </w:r>
          </w:p>
        </w:tc>
        <w:tc>
          <w:tcPr>
            <w:tcW w:w="1842" w:type="dxa"/>
            <w:shd w:val="clear" w:color="auto" w:fill="auto"/>
            <w:vAlign w:val="center"/>
          </w:tcPr>
          <w:p w14:paraId="345DC028" w14:textId="77777777" w:rsidR="004A550C" w:rsidRPr="0004155B" w:rsidRDefault="004A550C" w:rsidP="0070060F">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Forni et al. (2014)</w:t>
            </w:r>
          </w:p>
          <w:p w14:paraId="392BE21E" w14:textId="315708BD" w:rsidR="00D64782" w:rsidRPr="0004155B" w:rsidRDefault="00D64782" w:rsidP="00FE497A">
            <w:pPr>
              <w:spacing w:after="0" w:line="240" w:lineRule="auto"/>
              <w:ind w:left="118" w:right="-117"/>
              <w:rPr>
                <w:rFonts w:asciiTheme="majorHAnsi" w:eastAsia="Times New Roman" w:hAnsiTheme="majorHAnsi" w:cs="Arial"/>
                <w:sz w:val="18"/>
                <w:szCs w:val="15"/>
                <w:lang w:eastAsia="el-GR"/>
              </w:rPr>
            </w:pPr>
            <w:r w:rsidRPr="0004155B">
              <w:rPr>
                <w:rFonts w:asciiTheme="majorHAnsi" w:eastAsia="Times New Roman" w:hAnsiTheme="majorHAnsi" w:cs="Arial"/>
                <w:sz w:val="18"/>
                <w:szCs w:val="15"/>
                <w:lang w:eastAsia="el-GR"/>
              </w:rPr>
              <w:t>Ricardo</w:t>
            </w:r>
            <w:r w:rsidR="00FE497A">
              <w:rPr>
                <w:rFonts w:asciiTheme="majorHAnsi" w:eastAsia="Times New Roman" w:hAnsiTheme="majorHAnsi" w:cs="Arial"/>
                <w:sz w:val="18"/>
                <w:szCs w:val="15"/>
                <w:lang w:eastAsia="el-GR"/>
              </w:rPr>
              <w:t xml:space="preserve"> </w:t>
            </w:r>
            <w:r w:rsidRPr="0004155B">
              <w:rPr>
                <w:rFonts w:asciiTheme="majorHAnsi" w:eastAsia="Times New Roman" w:hAnsiTheme="majorHAnsi" w:cs="Arial"/>
                <w:sz w:val="18"/>
                <w:szCs w:val="15"/>
                <w:lang w:eastAsia="el-GR"/>
              </w:rPr>
              <w:t>AEA (2013)</w:t>
            </w:r>
          </w:p>
        </w:tc>
      </w:tr>
      <w:tr w:rsidR="004A550C" w:rsidRPr="009A75F6" w14:paraId="2AE06BE9" w14:textId="77777777" w:rsidTr="004A550C">
        <w:trPr>
          <w:trHeight w:val="635"/>
        </w:trPr>
        <w:tc>
          <w:tcPr>
            <w:tcW w:w="8480" w:type="dxa"/>
            <w:gridSpan w:val="6"/>
            <w:shd w:val="clear" w:color="auto" w:fill="D9E1EF"/>
            <w:vAlign w:val="center"/>
          </w:tcPr>
          <w:p w14:paraId="6B6A079B" w14:textId="7763411E" w:rsidR="004A550C" w:rsidRPr="009A75F6" w:rsidRDefault="004A550C" w:rsidP="005E3BEC">
            <w:pPr>
              <w:spacing w:after="0" w:line="260" w:lineRule="exact"/>
              <w:ind w:left="117" w:right="-425"/>
              <w:rPr>
                <w:rFonts w:eastAsia="Times New Roman" w:cs="Arial"/>
                <w:b/>
                <w:sz w:val="18"/>
                <w:szCs w:val="16"/>
                <w:lang w:eastAsia="el-GR"/>
              </w:rPr>
            </w:pPr>
            <w:r w:rsidRPr="009A75F6">
              <w:rPr>
                <w:rFonts w:eastAsia="Times New Roman" w:cs="Arial"/>
                <w:b/>
                <w:sz w:val="18"/>
                <w:szCs w:val="16"/>
                <w:lang w:eastAsia="el-GR"/>
              </w:rPr>
              <w:t>Carbon Capture and Utilisation and/or Storage</w:t>
            </w:r>
            <w:r w:rsidR="00EF55F3" w:rsidRPr="009A75F6">
              <w:rPr>
                <w:rFonts w:eastAsia="Times New Roman" w:cs="Arial"/>
                <w:b/>
                <w:sz w:val="18"/>
                <w:szCs w:val="16"/>
                <w:lang w:eastAsia="el-GR"/>
              </w:rPr>
              <w:t xml:space="preserve"> </w:t>
            </w:r>
            <w:r w:rsidRPr="009A75F6">
              <w:rPr>
                <w:rFonts w:eastAsia="Times New Roman" w:cs="Arial"/>
                <w:b/>
                <w:sz w:val="18"/>
                <w:szCs w:val="16"/>
                <w:lang w:eastAsia="el-GR"/>
              </w:rPr>
              <w:t>:</w:t>
            </w:r>
          </w:p>
          <w:p w14:paraId="5DB2AE95" w14:textId="77777777" w:rsidR="004A550C" w:rsidRPr="009A75F6" w:rsidRDefault="004A550C" w:rsidP="005E3BEC">
            <w:pPr>
              <w:spacing w:after="0" w:line="260" w:lineRule="exact"/>
              <w:ind w:left="117" w:right="-425"/>
              <w:rPr>
                <w:rFonts w:asciiTheme="majorHAnsi" w:eastAsia="Times New Roman" w:hAnsiTheme="majorHAnsi" w:cs="Arial"/>
                <w:sz w:val="18"/>
                <w:szCs w:val="16"/>
                <w:lang w:eastAsia="el-GR"/>
              </w:rPr>
            </w:pPr>
            <w:r w:rsidRPr="009A75F6">
              <w:rPr>
                <w:sz w:val="18"/>
              </w:rPr>
              <w:t>Process of capturing and storing CO</w:t>
            </w:r>
            <w:r w:rsidRPr="00D41CB6">
              <w:rPr>
                <w:sz w:val="18"/>
                <w:vertAlign w:val="subscript"/>
              </w:rPr>
              <w:t>2</w:t>
            </w:r>
            <w:r w:rsidRPr="009A75F6">
              <w:rPr>
                <w:sz w:val="18"/>
              </w:rPr>
              <w:t xml:space="preserve"> or alternative uses of the potentially emitted gases</w:t>
            </w:r>
          </w:p>
        </w:tc>
      </w:tr>
      <w:tr w:rsidR="004A550C" w:rsidRPr="009A75F6" w14:paraId="1B28FAE0" w14:textId="77777777" w:rsidTr="004A550C">
        <w:trPr>
          <w:trHeight w:val="567"/>
        </w:trPr>
        <w:tc>
          <w:tcPr>
            <w:tcW w:w="1960" w:type="dxa"/>
            <w:vMerge w:val="restart"/>
            <w:shd w:val="clear" w:color="auto" w:fill="auto"/>
            <w:tcMar>
              <w:top w:w="15" w:type="dxa"/>
              <w:left w:w="108" w:type="dxa"/>
              <w:bottom w:w="0" w:type="dxa"/>
              <w:right w:w="108" w:type="dxa"/>
            </w:tcMar>
            <w:vAlign w:val="center"/>
          </w:tcPr>
          <w:p w14:paraId="7E98A50E" w14:textId="32038F72" w:rsidR="004A550C" w:rsidRPr="009A75F6" w:rsidRDefault="002D37D5" w:rsidP="0070060F">
            <w:pPr>
              <w:spacing w:after="0" w:line="240" w:lineRule="auto"/>
              <w:ind w:left="9"/>
              <w:rPr>
                <w:rFonts w:eastAsia="Times New Roman" w:cs="Arial"/>
                <w:b/>
                <w:sz w:val="18"/>
                <w:szCs w:val="16"/>
                <w:lang w:eastAsia="el-GR"/>
              </w:rPr>
            </w:pPr>
            <w:r>
              <w:rPr>
                <w:rFonts w:eastAsia="Times New Roman" w:cs="Arial"/>
                <w:b/>
                <w:sz w:val="18"/>
                <w:szCs w:val="16"/>
                <w:lang w:eastAsia="el-GR"/>
              </w:rPr>
              <w:t xml:space="preserve">Post-combustion </w:t>
            </w:r>
            <w:r w:rsidR="004A550C" w:rsidRPr="009A75F6">
              <w:rPr>
                <w:rFonts w:eastAsia="Times New Roman" w:cs="Arial"/>
                <w:b/>
                <w:sz w:val="18"/>
                <w:szCs w:val="16"/>
                <w:lang w:eastAsia="el-GR"/>
              </w:rPr>
              <w:t>Carbon Capture</w:t>
            </w:r>
            <w:r w:rsidR="004A550C" w:rsidRPr="009A75F6">
              <w:rPr>
                <w:rStyle w:val="ac"/>
                <w:b/>
              </w:rPr>
              <w:footnoteReference w:id="29"/>
            </w:r>
            <w:r w:rsidR="004A550C" w:rsidRPr="009A75F6">
              <w:rPr>
                <w:rFonts w:eastAsia="Times New Roman" w:cs="Arial"/>
                <w:b/>
                <w:sz w:val="18"/>
                <w:szCs w:val="16"/>
                <w:vertAlign w:val="superscript"/>
                <w:lang w:eastAsia="el-GR"/>
              </w:rPr>
              <w:t xml:space="preserve"> </w:t>
            </w:r>
          </w:p>
        </w:tc>
        <w:tc>
          <w:tcPr>
            <w:tcW w:w="826" w:type="dxa"/>
            <w:vMerge w:val="restart"/>
            <w:shd w:val="clear" w:color="auto" w:fill="auto"/>
            <w:tcMar>
              <w:top w:w="15" w:type="dxa"/>
              <w:left w:w="108" w:type="dxa"/>
              <w:bottom w:w="0" w:type="dxa"/>
              <w:right w:w="108" w:type="dxa"/>
            </w:tcMar>
            <w:vAlign w:val="center"/>
          </w:tcPr>
          <w:p w14:paraId="4100FB01" w14:textId="4DA2DE5B" w:rsidR="004A550C" w:rsidRPr="0004155B" w:rsidRDefault="0004155B" w:rsidP="002D37D5">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6-</w:t>
            </w:r>
            <w:r w:rsidR="004A550C" w:rsidRPr="0004155B">
              <w:rPr>
                <w:rFonts w:asciiTheme="majorHAnsi" w:eastAsia="Times New Roman" w:hAnsiTheme="majorHAnsi" w:cs="Arial"/>
                <w:sz w:val="18"/>
                <w:szCs w:val="16"/>
                <w:lang w:eastAsia="el-GR"/>
              </w:rPr>
              <w:t>7</w:t>
            </w:r>
          </w:p>
        </w:tc>
        <w:tc>
          <w:tcPr>
            <w:tcW w:w="993" w:type="dxa"/>
            <w:shd w:val="clear" w:color="auto" w:fill="auto"/>
            <w:vAlign w:val="center"/>
          </w:tcPr>
          <w:p w14:paraId="5DAA2503"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2025</w:t>
            </w:r>
          </w:p>
        </w:tc>
        <w:tc>
          <w:tcPr>
            <w:tcW w:w="1324" w:type="dxa"/>
            <w:shd w:val="clear" w:color="auto" w:fill="auto"/>
            <w:tcMar>
              <w:top w:w="15" w:type="dxa"/>
              <w:left w:w="108" w:type="dxa"/>
              <w:bottom w:w="0" w:type="dxa"/>
              <w:right w:w="108" w:type="dxa"/>
            </w:tcMar>
            <w:vAlign w:val="center"/>
          </w:tcPr>
          <w:p w14:paraId="635AC126"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56.3 </w:t>
            </w:r>
          </w:p>
        </w:tc>
        <w:tc>
          <w:tcPr>
            <w:tcW w:w="1535" w:type="dxa"/>
            <w:vMerge w:val="restart"/>
            <w:shd w:val="clear" w:color="auto" w:fill="auto"/>
            <w:tcMar>
              <w:top w:w="15" w:type="dxa"/>
              <w:left w:w="108" w:type="dxa"/>
              <w:bottom w:w="0" w:type="dxa"/>
              <w:right w:w="108" w:type="dxa"/>
            </w:tcMar>
            <w:vAlign w:val="center"/>
          </w:tcPr>
          <w:p w14:paraId="2BB0BF93"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65-75% (C)</w:t>
            </w:r>
          </w:p>
          <w:p w14:paraId="36B22C0A"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(E)</w:t>
            </w:r>
          </w:p>
        </w:tc>
        <w:tc>
          <w:tcPr>
            <w:tcW w:w="1842" w:type="dxa"/>
            <w:vMerge w:val="restart"/>
            <w:shd w:val="clear" w:color="auto" w:fill="auto"/>
            <w:vAlign w:val="center"/>
          </w:tcPr>
          <w:p w14:paraId="6C5059F7" w14:textId="78F6D983" w:rsidR="004A550C" w:rsidRPr="009A75F6" w:rsidRDefault="00DC50DA" w:rsidP="0070060F">
            <w:pPr>
              <w:spacing w:after="0" w:line="240" w:lineRule="auto"/>
              <w:ind w:left="118" w:right="-117"/>
              <w:rPr>
                <w:rFonts w:asciiTheme="majorHAnsi" w:eastAsia="Times New Roman" w:hAnsiTheme="majorHAnsi" w:cs="Arial"/>
                <w:sz w:val="18"/>
                <w:szCs w:val="15"/>
                <w:lang w:eastAsia="el-GR"/>
              </w:rPr>
            </w:pPr>
            <w:r w:rsidRPr="009A75F6">
              <w:rPr>
                <w:rFonts w:asciiTheme="majorHAnsi" w:eastAsia="Times New Roman" w:hAnsiTheme="majorHAnsi" w:cs="Arial"/>
                <w:sz w:val="18"/>
                <w:szCs w:val="15"/>
                <w:lang w:eastAsia="el-GR"/>
              </w:rPr>
              <w:t>PB &amp; DNV GL</w:t>
            </w:r>
            <w:r w:rsidR="004A550C" w:rsidRPr="009A75F6">
              <w:rPr>
                <w:rFonts w:asciiTheme="majorHAnsi" w:eastAsia="Times New Roman" w:hAnsiTheme="majorHAnsi" w:cs="Arial"/>
                <w:sz w:val="18"/>
                <w:szCs w:val="15"/>
                <w:lang w:eastAsia="el-GR"/>
              </w:rPr>
              <w:t xml:space="preserve"> (2015</w:t>
            </w:r>
            <w:r w:rsidR="00D64782" w:rsidRPr="009A75F6">
              <w:rPr>
                <w:rFonts w:asciiTheme="majorHAnsi" w:eastAsia="Times New Roman" w:hAnsiTheme="majorHAnsi" w:cs="Arial"/>
                <w:sz w:val="18"/>
                <w:szCs w:val="15"/>
                <w:lang w:eastAsia="el-GR"/>
              </w:rPr>
              <w:t>b</w:t>
            </w:r>
            <w:r w:rsidR="004A550C" w:rsidRPr="009A75F6">
              <w:rPr>
                <w:rFonts w:asciiTheme="majorHAnsi" w:eastAsia="Times New Roman" w:hAnsiTheme="majorHAnsi" w:cs="Arial"/>
                <w:sz w:val="18"/>
                <w:szCs w:val="15"/>
                <w:lang w:eastAsia="el-GR"/>
              </w:rPr>
              <w:t>)</w:t>
            </w:r>
          </w:p>
          <w:p w14:paraId="61984CDE" w14:textId="310373DF" w:rsidR="004A550C" w:rsidRPr="009A75F6" w:rsidRDefault="004A550C" w:rsidP="0070060F">
            <w:pPr>
              <w:spacing w:after="0" w:line="240" w:lineRule="auto"/>
              <w:ind w:left="118" w:right="-117"/>
              <w:rPr>
                <w:rFonts w:asciiTheme="majorHAnsi" w:eastAsia="Times New Roman" w:hAnsiTheme="majorHAnsi" w:cs="Arial"/>
                <w:sz w:val="18"/>
                <w:szCs w:val="15"/>
                <w:lang w:eastAsia="el-GR"/>
              </w:rPr>
            </w:pPr>
            <w:r w:rsidRPr="009A75F6">
              <w:rPr>
                <w:rFonts w:asciiTheme="majorHAnsi" w:eastAsia="Times New Roman" w:hAnsiTheme="majorHAnsi" w:cs="Arial"/>
                <w:sz w:val="18"/>
                <w:szCs w:val="15"/>
                <w:lang w:eastAsia="el-GR"/>
              </w:rPr>
              <w:t>Fraunhofer (2019</w:t>
            </w:r>
            <w:r w:rsidR="00D64782" w:rsidRPr="009A75F6">
              <w:rPr>
                <w:rFonts w:asciiTheme="majorHAnsi" w:eastAsia="Times New Roman" w:hAnsiTheme="majorHAnsi" w:cs="Arial"/>
                <w:sz w:val="18"/>
                <w:szCs w:val="15"/>
                <w:lang w:eastAsia="el-GR"/>
              </w:rPr>
              <w:t>a</w:t>
            </w:r>
            <w:r w:rsidRPr="009A75F6">
              <w:rPr>
                <w:rFonts w:asciiTheme="majorHAnsi" w:eastAsia="Times New Roman" w:hAnsiTheme="majorHAnsi" w:cs="Arial"/>
                <w:sz w:val="18"/>
                <w:szCs w:val="15"/>
                <w:lang w:eastAsia="el-GR"/>
              </w:rPr>
              <w:t>)</w:t>
            </w:r>
          </w:p>
          <w:p w14:paraId="2AC9CF78" w14:textId="77777777" w:rsidR="004A550C" w:rsidRPr="009A75F6" w:rsidRDefault="004A550C" w:rsidP="0070060F">
            <w:pPr>
              <w:spacing w:after="0" w:line="240" w:lineRule="auto"/>
              <w:ind w:left="118" w:right="-117"/>
              <w:rPr>
                <w:rFonts w:asciiTheme="majorHAnsi" w:eastAsia="Times New Roman" w:hAnsiTheme="majorHAnsi" w:cs="Arial"/>
                <w:sz w:val="18"/>
                <w:szCs w:val="15"/>
                <w:lang w:eastAsia="el-GR"/>
              </w:rPr>
            </w:pPr>
            <w:r w:rsidRPr="009A75F6">
              <w:rPr>
                <w:rFonts w:asciiTheme="majorHAnsi" w:eastAsia="Times New Roman" w:hAnsiTheme="majorHAnsi" w:cs="Arial"/>
                <w:sz w:val="18"/>
                <w:szCs w:val="15"/>
                <w:lang w:eastAsia="el-GR"/>
              </w:rPr>
              <w:t>VNPI (2018)</w:t>
            </w:r>
          </w:p>
        </w:tc>
      </w:tr>
      <w:tr w:rsidR="004A550C" w:rsidRPr="009A75F6" w14:paraId="4E801832" w14:textId="77777777" w:rsidTr="004A550C">
        <w:trPr>
          <w:trHeight w:val="567"/>
        </w:trPr>
        <w:tc>
          <w:tcPr>
            <w:tcW w:w="1960" w:type="dxa"/>
            <w:vMerge/>
            <w:shd w:val="clear" w:color="auto" w:fill="auto"/>
            <w:tcMar>
              <w:top w:w="15" w:type="dxa"/>
              <w:left w:w="108" w:type="dxa"/>
              <w:bottom w:w="0" w:type="dxa"/>
              <w:right w:w="108" w:type="dxa"/>
            </w:tcMar>
            <w:vAlign w:val="center"/>
          </w:tcPr>
          <w:p w14:paraId="0E2D1368" w14:textId="77777777" w:rsidR="004A550C" w:rsidRPr="009A75F6" w:rsidRDefault="004A550C" w:rsidP="0070060F">
            <w:pPr>
              <w:spacing w:after="0" w:line="240" w:lineRule="auto"/>
              <w:ind w:left="151"/>
              <w:rPr>
                <w:b/>
                <w:sz w:val="18"/>
              </w:rPr>
            </w:pPr>
          </w:p>
        </w:tc>
        <w:tc>
          <w:tcPr>
            <w:tcW w:w="826" w:type="dxa"/>
            <w:vMerge/>
            <w:shd w:val="clear" w:color="auto" w:fill="auto"/>
            <w:tcMar>
              <w:top w:w="15" w:type="dxa"/>
              <w:left w:w="108" w:type="dxa"/>
              <w:bottom w:w="0" w:type="dxa"/>
              <w:right w:w="108" w:type="dxa"/>
            </w:tcMar>
            <w:vAlign w:val="center"/>
          </w:tcPr>
          <w:p w14:paraId="724E40D0"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p>
        </w:tc>
        <w:tc>
          <w:tcPr>
            <w:tcW w:w="993" w:type="dxa"/>
            <w:shd w:val="clear" w:color="auto" w:fill="auto"/>
            <w:vAlign w:val="center"/>
          </w:tcPr>
          <w:p w14:paraId="3F196911"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2030</w:t>
            </w:r>
          </w:p>
        </w:tc>
        <w:tc>
          <w:tcPr>
            <w:tcW w:w="1324" w:type="dxa"/>
            <w:shd w:val="clear" w:color="auto" w:fill="auto"/>
            <w:tcMar>
              <w:top w:w="15" w:type="dxa"/>
              <w:left w:w="108" w:type="dxa"/>
              <w:bottom w:w="0" w:type="dxa"/>
              <w:right w:w="108" w:type="dxa"/>
            </w:tcMar>
            <w:vAlign w:val="center"/>
          </w:tcPr>
          <w:p w14:paraId="4CE0949B" w14:textId="77777777" w:rsidR="004A550C" w:rsidRPr="0004155B" w:rsidRDefault="004A550C" w:rsidP="0070060F">
            <w:pPr>
              <w:spacing w:after="0" w:line="240" w:lineRule="auto"/>
              <w:ind w:right="57"/>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0.400</w:t>
            </w:r>
          </w:p>
          <w:p w14:paraId="5EB1D992" w14:textId="77777777" w:rsidR="004A550C" w:rsidRPr="0004155B" w:rsidRDefault="004A550C" w:rsidP="0070060F">
            <w:pPr>
              <w:spacing w:after="0" w:line="240" w:lineRule="auto"/>
              <w:ind w:right="57"/>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*ktn </w:t>
            </w:r>
            <w:r w:rsidRPr="0004155B">
              <w:rPr>
                <w:rFonts w:asciiTheme="majorHAnsi" w:hAnsiTheme="majorHAnsi"/>
                <w:sz w:val="18"/>
              </w:rPr>
              <w:t>CO</w:t>
            </w:r>
            <w:r w:rsidRPr="0004155B">
              <w:rPr>
                <w:rFonts w:asciiTheme="majorHAnsi" w:hAnsiTheme="majorHAnsi"/>
                <w:sz w:val="18"/>
                <w:vertAlign w:val="subscript"/>
              </w:rPr>
              <w:t>2</w:t>
            </w:r>
            <w:r w:rsidRPr="0004155B">
              <w:rPr>
                <w:rFonts w:asciiTheme="majorHAnsi" w:eastAsia="Times New Roman" w:hAnsiTheme="majorHAnsi" w:cs="Arial"/>
                <w:sz w:val="18"/>
                <w:szCs w:val="16"/>
                <w:lang w:eastAsia="el-GR"/>
              </w:rPr>
              <w:t xml:space="preserve"> </w:t>
            </w:r>
          </w:p>
        </w:tc>
        <w:tc>
          <w:tcPr>
            <w:tcW w:w="1535" w:type="dxa"/>
            <w:vMerge/>
            <w:shd w:val="clear" w:color="auto" w:fill="auto"/>
            <w:tcMar>
              <w:top w:w="15" w:type="dxa"/>
              <w:left w:w="108" w:type="dxa"/>
              <w:bottom w:w="0" w:type="dxa"/>
              <w:right w:w="108" w:type="dxa"/>
            </w:tcMar>
            <w:vAlign w:val="center"/>
          </w:tcPr>
          <w:p w14:paraId="67F49904"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p>
        </w:tc>
        <w:tc>
          <w:tcPr>
            <w:tcW w:w="1842" w:type="dxa"/>
            <w:vMerge/>
            <w:shd w:val="clear" w:color="auto" w:fill="auto"/>
            <w:vAlign w:val="center"/>
          </w:tcPr>
          <w:p w14:paraId="2D9F2CA2" w14:textId="77777777" w:rsidR="004A550C" w:rsidRPr="009A75F6" w:rsidRDefault="004A550C" w:rsidP="0070060F">
            <w:pPr>
              <w:spacing w:after="0" w:line="240" w:lineRule="auto"/>
              <w:ind w:left="118" w:right="-117"/>
              <w:rPr>
                <w:rFonts w:asciiTheme="majorHAnsi" w:eastAsia="Times New Roman" w:hAnsiTheme="majorHAnsi" w:cs="Arial"/>
                <w:sz w:val="18"/>
                <w:szCs w:val="15"/>
                <w:lang w:eastAsia="el-GR"/>
              </w:rPr>
            </w:pPr>
          </w:p>
        </w:tc>
      </w:tr>
      <w:tr w:rsidR="004A550C" w:rsidRPr="009A75F6" w14:paraId="17954BE0" w14:textId="77777777" w:rsidTr="004A550C">
        <w:trPr>
          <w:trHeight w:val="567"/>
        </w:trPr>
        <w:tc>
          <w:tcPr>
            <w:tcW w:w="1960" w:type="dxa"/>
            <w:vMerge/>
            <w:shd w:val="clear" w:color="auto" w:fill="auto"/>
            <w:tcMar>
              <w:top w:w="15" w:type="dxa"/>
              <w:left w:w="108" w:type="dxa"/>
              <w:bottom w:w="0" w:type="dxa"/>
              <w:right w:w="108" w:type="dxa"/>
            </w:tcMar>
            <w:vAlign w:val="center"/>
          </w:tcPr>
          <w:p w14:paraId="232D0BBC" w14:textId="77777777" w:rsidR="004A550C" w:rsidRPr="009A75F6" w:rsidRDefault="004A550C" w:rsidP="0070060F">
            <w:pPr>
              <w:spacing w:after="0" w:line="240" w:lineRule="auto"/>
              <w:ind w:left="151"/>
              <w:rPr>
                <w:b/>
                <w:sz w:val="18"/>
              </w:rPr>
            </w:pPr>
          </w:p>
        </w:tc>
        <w:tc>
          <w:tcPr>
            <w:tcW w:w="826" w:type="dxa"/>
            <w:vMerge/>
            <w:shd w:val="clear" w:color="auto" w:fill="auto"/>
            <w:tcMar>
              <w:top w:w="15" w:type="dxa"/>
              <w:left w:w="108" w:type="dxa"/>
              <w:bottom w:w="0" w:type="dxa"/>
              <w:right w:w="108" w:type="dxa"/>
            </w:tcMar>
            <w:vAlign w:val="center"/>
          </w:tcPr>
          <w:p w14:paraId="1227EF69"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p>
        </w:tc>
        <w:tc>
          <w:tcPr>
            <w:tcW w:w="993" w:type="dxa"/>
            <w:shd w:val="clear" w:color="auto" w:fill="auto"/>
            <w:vAlign w:val="center"/>
          </w:tcPr>
          <w:p w14:paraId="211846E5"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2050</w:t>
            </w:r>
          </w:p>
        </w:tc>
        <w:tc>
          <w:tcPr>
            <w:tcW w:w="1324" w:type="dxa"/>
            <w:shd w:val="clear" w:color="auto" w:fill="auto"/>
            <w:tcMar>
              <w:top w:w="15" w:type="dxa"/>
              <w:left w:w="108" w:type="dxa"/>
              <w:bottom w:w="0" w:type="dxa"/>
              <w:right w:w="108" w:type="dxa"/>
            </w:tcMar>
            <w:vAlign w:val="center"/>
          </w:tcPr>
          <w:p w14:paraId="3B647810"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0.296</w:t>
            </w:r>
          </w:p>
          <w:p w14:paraId="185ED27C"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*ktn </w:t>
            </w:r>
            <w:r w:rsidRPr="0004155B">
              <w:rPr>
                <w:rFonts w:asciiTheme="majorHAnsi" w:hAnsiTheme="majorHAnsi"/>
                <w:sz w:val="18"/>
              </w:rPr>
              <w:t>CO</w:t>
            </w:r>
            <w:r w:rsidRPr="0004155B">
              <w:rPr>
                <w:rFonts w:asciiTheme="majorHAnsi" w:hAnsiTheme="majorHAnsi"/>
                <w:sz w:val="18"/>
                <w:vertAlign w:val="subscript"/>
              </w:rPr>
              <w:t>2</w:t>
            </w:r>
          </w:p>
        </w:tc>
        <w:tc>
          <w:tcPr>
            <w:tcW w:w="1535" w:type="dxa"/>
            <w:vMerge/>
            <w:shd w:val="clear" w:color="auto" w:fill="auto"/>
            <w:tcMar>
              <w:top w:w="15" w:type="dxa"/>
              <w:left w:w="108" w:type="dxa"/>
              <w:bottom w:w="0" w:type="dxa"/>
              <w:right w:w="108" w:type="dxa"/>
            </w:tcMar>
            <w:vAlign w:val="center"/>
          </w:tcPr>
          <w:p w14:paraId="08BD9C44"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p>
        </w:tc>
        <w:tc>
          <w:tcPr>
            <w:tcW w:w="1842" w:type="dxa"/>
            <w:vMerge/>
            <w:shd w:val="clear" w:color="auto" w:fill="auto"/>
            <w:vAlign w:val="center"/>
          </w:tcPr>
          <w:p w14:paraId="6D209F89" w14:textId="77777777" w:rsidR="004A550C" w:rsidRPr="009A75F6" w:rsidRDefault="004A550C" w:rsidP="0070060F">
            <w:pPr>
              <w:spacing w:after="0" w:line="240" w:lineRule="auto"/>
              <w:ind w:left="118" w:right="-117"/>
              <w:rPr>
                <w:rFonts w:asciiTheme="majorHAnsi" w:eastAsia="Times New Roman" w:hAnsiTheme="majorHAnsi" w:cs="Arial"/>
                <w:sz w:val="18"/>
                <w:szCs w:val="15"/>
                <w:lang w:eastAsia="el-GR"/>
              </w:rPr>
            </w:pPr>
          </w:p>
        </w:tc>
      </w:tr>
      <w:tr w:rsidR="004A550C" w:rsidRPr="009A75F6" w14:paraId="7337FDDA" w14:textId="77777777" w:rsidTr="004A550C">
        <w:trPr>
          <w:trHeight w:val="567"/>
        </w:trPr>
        <w:tc>
          <w:tcPr>
            <w:tcW w:w="1960" w:type="dxa"/>
            <w:vMerge w:val="restart"/>
            <w:shd w:val="clear" w:color="auto" w:fill="auto"/>
            <w:tcMar>
              <w:top w:w="15" w:type="dxa"/>
              <w:left w:w="108" w:type="dxa"/>
              <w:bottom w:w="0" w:type="dxa"/>
              <w:right w:w="108" w:type="dxa"/>
            </w:tcMar>
            <w:vAlign w:val="center"/>
          </w:tcPr>
          <w:p w14:paraId="558C82A7" w14:textId="77777777" w:rsidR="004A550C" w:rsidRPr="009A75F6" w:rsidRDefault="004A550C" w:rsidP="0070060F">
            <w:pPr>
              <w:spacing w:after="0" w:line="240" w:lineRule="auto"/>
              <w:ind w:left="9"/>
              <w:rPr>
                <w:rFonts w:eastAsia="Times New Roman" w:cs="Arial"/>
                <w:b/>
                <w:sz w:val="18"/>
                <w:szCs w:val="16"/>
                <w:lang w:eastAsia="el-GR"/>
              </w:rPr>
            </w:pPr>
            <w:r w:rsidRPr="009A75F6">
              <w:rPr>
                <w:rFonts w:eastAsia="Times New Roman" w:cs="Arial"/>
                <w:b/>
                <w:sz w:val="18"/>
                <w:szCs w:val="16"/>
                <w:lang w:eastAsia="el-GR"/>
              </w:rPr>
              <w:t>Carbon Transport &amp; Storage</w:t>
            </w:r>
          </w:p>
        </w:tc>
        <w:tc>
          <w:tcPr>
            <w:tcW w:w="826" w:type="dxa"/>
            <w:vMerge w:val="restart"/>
            <w:shd w:val="clear" w:color="auto" w:fill="auto"/>
            <w:tcMar>
              <w:top w:w="15" w:type="dxa"/>
              <w:left w:w="108" w:type="dxa"/>
              <w:bottom w:w="0" w:type="dxa"/>
              <w:right w:w="108" w:type="dxa"/>
            </w:tcMar>
            <w:vAlign w:val="center"/>
          </w:tcPr>
          <w:p w14:paraId="0A7D15F1"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6</w:t>
            </w:r>
          </w:p>
        </w:tc>
        <w:tc>
          <w:tcPr>
            <w:tcW w:w="993" w:type="dxa"/>
            <w:shd w:val="clear" w:color="auto" w:fill="auto"/>
            <w:vAlign w:val="center"/>
          </w:tcPr>
          <w:p w14:paraId="7BBF66C9"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2030</w:t>
            </w:r>
          </w:p>
        </w:tc>
        <w:tc>
          <w:tcPr>
            <w:tcW w:w="1324" w:type="dxa"/>
            <w:shd w:val="clear" w:color="auto" w:fill="auto"/>
            <w:tcMar>
              <w:top w:w="15" w:type="dxa"/>
              <w:left w:w="108" w:type="dxa"/>
              <w:bottom w:w="0" w:type="dxa"/>
              <w:right w:w="108" w:type="dxa"/>
            </w:tcMar>
            <w:vAlign w:val="center"/>
          </w:tcPr>
          <w:p w14:paraId="78D71B9C"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0.140</w:t>
            </w:r>
          </w:p>
          <w:p w14:paraId="6F4B33C5"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*ktn </w:t>
            </w:r>
            <w:r w:rsidRPr="0004155B">
              <w:rPr>
                <w:rFonts w:asciiTheme="majorHAnsi" w:hAnsiTheme="majorHAnsi"/>
                <w:sz w:val="18"/>
              </w:rPr>
              <w:t>CO</w:t>
            </w:r>
            <w:r w:rsidRPr="0004155B">
              <w:rPr>
                <w:rFonts w:asciiTheme="majorHAnsi" w:hAnsiTheme="majorHAnsi"/>
                <w:sz w:val="18"/>
                <w:vertAlign w:val="subscript"/>
              </w:rPr>
              <w:t>2</w:t>
            </w:r>
          </w:p>
        </w:tc>
        <w:tc>
          <w:tcPr>
            <w:tcW w:w="1535" w:type="dxa"/>
            <w:vMerge w:val="restart"/>
            <w:shd w:val="clear" w:color="auto" w:fill="auto"/>
            <w:tcMar>
              <w:top w:w="15" w:type="dxa"/>
              <w:left w:w="108" w:type="dxa"/>
              <w:bottom w:w="0" w:type="dxa"/>
              <w:right w:w="108" w:type="dxa"/>
            </w:tcMar>
            <w:vAlign w:val="center"/>
          </w:tcPr>
          <w:p w14:paraId="330DEF66"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(C)</w:t>
            </w:r>
          </w:p>
          <w:p w14:paraId="38A5E602" w14:textId="77777777" w:rsidR="004A550C" w:rsidRPr="009A75F6" w:rsidRDefault="004A550C" w:rsidP="0070060F">
            <w:pPr>
              <w:spacing w:after="0" w:line="240" w:lineRule="auto"/>
              <w:ind w:left="-272" w:right="85"/>
              <w:jc w:val="right"/>
              <w:rPr>
                <w:rFonts w:asciiTheme="majorHAnsi" w:eastAsia="Times New Roman" w:hAnsiTheme="majorHAnsi" w:cs="Arial"/>
                <w:sz w:val="18"/>
                <w:szCs w:val="16"/>
                <w:lang w:eastAsia="el-GR"/>
              </w:rPr>
            </w:pPr>
            <w:r w:rsidRPr="009A75F6">
              <w:rPr>
                <w:rFonts w:asciiTheme="majorHAnsi" w:eastAsia="Times New Roman" w:hAnsiTheme="majorHAnsi" w:cs="Arial"/>
                <w:sz w:val="18"/>
                <w:szCs w:val="16"/>
                <w:lang w:eastAsia="el-GR"/>
              </w:rPr>
              <w:t>- (E)</w:t>
            </w:r>
          </w:p>
        </w:tc>
        <w:tc>
          <w:tcPr>
            <w:tcW w:w="1842" w:type="dxa"/>
            <w:vMerge w:val="restart"/>
            <w:shd w:val="clear" w:color="auto" w:fill="auto"/>
            <w:vAlign w:val="center"/>
          </w:tcPr>
          <w:p w14:paraId="4F75BF48" w14:textId="6C810076" w:rsidR="004A550C" w:rsidRPr="009A75F6" w:rsidRDefault="004A550C" w:rsidP="0070060F">
            <w:pPr>
              <w:spacing w:after="0" w:line="240" w:lineRule="auto"/>
              <w:ind w:left="118" w:right="-117"/>
              <w:rPr>
                <w:rFonts w:asciiTheme="majorHAnsi" w:eastAsia="Times New Roman" w:hAnsiTheme="majorHAnsi" w:cs="Arial"/>
                <w:sz w:val="18"/>
                <w:szCs w:val="15"/>
                <w:lang w:eastAsia="el-GR"/>
              </w:rPr>
            </w:pPr>
            <w:r w:rsidRPr="009A75F6">
              <w:rPr>
                <w:rFonts w:asciiTheme="majorHAnsi" w:eastAsia="Times New Roman" w:hAnsiTheme="majorHAnsi" w:cs="Arial"/>
                <w:sz w:val="18"/>
                <w:szCs w:val="15"/>
                <w:lang w:eastAsia="el-GR"/>
              </w:rPr>
              <w:t>Fraunhofer (2019</w:t>
            </w:r>
            <w:r w:rsidR="00D64782" w:rsidRPr="009A75F6">
              <w:rPr>
                <w:rFonts w:asciiTheme="majorHAnsi" w:eastAsia="Times New Roman" w:hAnsiTheme="majorHAnsi" w:cs="Arial"/>
                <w:sz w:val="18"/>
                <w:szCs w:val="15"/>
                <w:lang w:eastAsia="el-GR"/>
              </w:rPr>
              <w:t>a</w:t>
            </w:r>
            <w:r w:rsidRPr="009A75F6">
              <w:rPr>
                <w:rFonts w:asciiTheme="majorHAnsi" w:eastAsia="Times New Roman" w:hAnsiTheme="majorHAnsi" w:cs="Arial"/>
                <w:sz w:val="18"/>
                <w:szCs w:val="15"/>
                <w:lang w:eastAsia="el-GR"/>
              </w:rPr>
              <w:t>)</w:t>
            </w:r>
          </w:p>
        </w:tc>
      </w:tr>
      <w:tr w:rsidR="004A550C" w:rsidRPr="009A75F6" w14:paraId="45A518BB" w14:textId="77777777" w:rsidTr="004A550C">
        <w:trPr>
          <w:trHeight w:val="567"/>
        </w:trPr>
        <w:tc>
          <w:tcPr>
            <w:tcW w:w="1960" w:type="dxa"/>
            <w:vMerge/>
            <w:shd w:val="clear" w:color="auto" w:fill="auto"/>
            <w:tcMar>
              <w:top w:w="15" w:type="dxa"/>
              <w:left w:w="108" w:type="dxa"/>
              <w:bottom w:w="0" w:type="dxa"/>
              <w:right w:w="108" w:type="dxa"/>
            </w:tcMar>
            <w:vAlign w:val="center"/>
          </w:tcPr>
          <w:p w14:paraId="46128616" w14:textId="77777777" w:rsidR="004A550C" w:rsidRPr="009A75F6" w:rsidRDefault="004A550C" w:rsidP="005E3BEC">
            <w:pPr>
              <w:spacing w:after="0" w:line="260" w:lineRule="exact"/>
              <w:jc w:val="center"/>
              <w:rPr>
                <w:rFonts w:asciiTheme="majorHAnsi" w:hAnsiTheme="majorHAnsi"/>
                <w:sz w:val="18"/>
              </w:rPr>
            </w:pPr>
          </w:p>
        </w:tc>
        <w:tc>
          <w:tcPr>
            <w:tcW w:w="826" w:type="dxa"/>
            <w:vMerge/>
            <w:shd w:val="clear" w:color="auto" w:fill="auto"/>
            <w:tcMar>
              <w:top w:w="15" w:type="dxa"/>
              <w:left w:w="108" w:type="dxa"/>
              <w:bottom w:w="0" w:type="dxa"/>
              <w:right w:w="108" w:type="dxa"/>
            </w:tcMar>
            <w:vAlign w:val="center"/>
          </w:tcPr>
          <w:p w14:paraId="4FAED76D" w14:textId="77777777" w:rsidR="004A550C" w:rsidRPr="0004155B" w:rsidRDefault="004A550C" w:rsidP="005E3BEC">
            <w:pPr>
              <w:spacing w:after="0" w:line="240" w:lineRule="auto"/>
              <w:jc w:val="center"/>
              <w:rPr>
                <w:rFonts w:asciiTheme="majorHAnsi" w:eastAsia="Times New Roman" w:hAnsiTheme="majorHAnsi" w:cs="Arial"/>
                <w:color w:val="000000" w:themeColor="text1"/>
                <w:kern w:val="24"/>
                <w:sz w:val="18"/>
                <w:szCs w:val="16"/>
                <w:lang w:eastAsia="el-GR"/>
              </w:rPr>
            </w:pPr>
          </w:p>
        </w:tc>
        <w:tc>
          <w:tcPr>
            <w:tcW w:w="993" w:type="dxa"/>
            <w:vAlign w:val="center"/>
          </w:tcPr>
          <w:p w14:paraId="018B5DD9" w14:textId="77777777" w:rsidR="004A550C" w:rsidRPr="0004155B" w:rsidRDefault="004A550C" w:rsidP="0070060F">
            <w:pPr>
              <w:spacing w:after="0" w:line="240" w:lineRule="auto"/>
              <w:jc w:val="center"/>
              <w:rPr>
                <w:rFonts w:asciiTheme="majorHAnsi" w:eastAsia="Times New Roman" w:hAnsiTheme="majorHAnsi" w:cs="Arial"/>
                <w:color w:val="000000" w:themeColor="text1"/>
                <w:kern w:val="24"/>
                <w:sz w:val="18"/>
                <w:szCs w:val="16"/>
                <w:lang w:eastAsia="el-GR"/>
              </w:rPr>
            </w:pPr>
            <w:r w:rsidRPr="0004155B">
              <w:rPr>
                <w:rFonts w:asciiTheme="majorHAnsi" w:eastAsia="Times New Roman" w:hAnsiTheme="majorHAnsi" w:cs="Arial"/>
                <w:color w:val="000000" w:themeColor="text1"/>
                <w:kern w:val="24"/>
                <w:sz w:val="18"/>
                <w:szCs w:val="16"/>
                <w:lang w:eastAsia="el-GR"/>
              </w:rPr>
              <w:t>2050</w:t>
            </w:r>
          </w:p>
        </w:tc>
        <w:tc>
          <w:tcPr>
            <w:tcW w:w="1324" w:type="dxa"/>
            <w:shd w:val="clear" w:color="auto" w:fill="auto"/>
            <w:tcMar>
              <w:top w:w="15" w:type="dxa"/>
              <w:left w:w="108" w:type="dxa"/>
              <w:bottom w:w="0" w:type="dxa"/>
              <w:right w:w="108" w:type="dxa"/>
            </w:tcMar>
            <w:vAlign w:val="center"/>
          </w:tcPr>
          <w:p w14:paraId="5A9BFADD"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0.113</w:t>
            </w:r>
          </w:p>
          <w:p w14:paraId="2CF3D07F" w14:textId="77777777" w:rsidR="004A550C" w:rsidRPr="0004155B" w:rsidRDefault="004A550C" w:rsidP="0070060F">
            <w:pPr>
              <w:spacing w:after="0" w:line="240" w:lineRule="auto"/>
              <w:ind w:right="58"/>
              <w:jc w:val="center"/>
              <w:rPr>
                <w:rFonts w:asciiTheme="majorHAnsi" w:eastAsia="Times New Roman" w:hAnsiTheme="majorHAnsi" w:cs="Arial"/>
                <w:sz w:val="18"/>
                <w:szCs w:val="16"/>
                <w:lang w:eastAsia="el-GR"/>
              </w:rPr>
            </w:pPr>
            <w:r w:rsidRPr="0004155B">
              <w:rPr>
                <w:rFonts w:asciiTheme="majorHAnsi" w:eastAsia="Times New Roman" w:hAnsiTheme="majorHAnsi" w:cs="Arial"/>
                <w:sz w:val="18"/>
                <w:szCs w:val="16"/>
                <w:lang w:eastAsia="el-GR"/>
              </w:rPr>
              <w:t xml:space="preserve">*ktn </w:t>
            </w:r>
            <w:r w:rsidRPr="0004155B">
              <w:rPr>
                <w:rFonts w:asciiTheme="majorHAnsi" w:hAnsiTheme="majorHAnsi"/>
                <w:sz w:val="18"/>
              </w:rPr>
              <w:t>CO</w:t>
            </w:r>
            <w:r w:rsidRPr="0004155B">
              <w:rPr>
                <w:rFonts w:asciiTheme="majorHAnsi" w:hAnsiTheme="majorHAnsi"/>
                <w:sz w:val="18"/>
                <w:vertAlign w:val="subscript"/>
              </w:rPr>
              <w:t>2</w:t>
            </w:r>
          </w:p>
        </w:tc>
        <w:tc>
          <w:tcPr>
            <w:tcW w:w="1535" w:type="dxa"/>
            <w:vMerge/>
            <w:shd w:val="clear" w:color="auto" w:fill="auto"/>
            <w:tcMar>
              <w:top w:w="15" w:type="dxa"/>
              <w:left w:w="108" w:type="dxa"/>
              <w:bottom w:w="0" w:type="dxa"/>
              <w:right w:w="108" w:type="dxa"/>
            </w:tcMar>
            <w:vAlign w:val="center"/>
          </w:tcPr>
          <w:p w14:paraId="20925FC5" w14:textId="77777777" w:rsidR="004A550C" w:rsidRPr="009A75F6" w:rsidRDefault="004A550C" w:rsidP="005E3BEC">
            <w:pPr>
              <w:spacing w:after="0" w:line="260" w:lineRule="exact"/>
              <w:ind w:left="-274" w:right="58"/>
              <w:jc w:val="right"/>
              <w:rPr>
                <w:rFonts w:asciiTheme="majorHAnsi" w:eastAsia="Times New Roman" w:hAnsiTheme="majorHAnsi" w:cs="Arial"/>
                <w:sz w:val="18"/>
                <w:szCs w:val="16"/>
                <w:lang w:eastAsia="el-GR"/>
              </w:rPr>
            </w:pPr>
          </w:p>
        </w:tc>
        <w:tc>
          <w:tcPr>
            <w:tcW w:w="1842" w:type="dxa"/>
            <w:vMerge/>
            <w:shd w:val="clear" w:color="auto" w:fill="auto"/>
            <w:vAlign w:val="center"/>
          </w:tcPr>
          <w:p w14:paraId="2A70D4EC" w14:textId="77777777" w:rsidR="004A550C" w:rsidRPr="009A75F6" w:rsidRDefault="004A550C" w:rsidP="005E3BEC">
            <w:pPr>
              <w:spacing w:after="0" w:line="260" w:lineRule="exact"/>
              <w:ind w:left="118" w:right="-117"/>
              <w:rPr>
                <w:rFonts w:asciiTheme="majorHAnsi" w:eastAsia="Times New Roman" w:hAnsiTheme="majorHAnsi" w:cs="Arial"/>
                <w:sz w:val="18"/>
                <w:szCs w:val="16"/>
                <w:lang w:eastAsia="el-GR"/>
              </w:rPr>
            </w:pPr>
          </w:p>
        </w:tc>
      </w:tr>
    </w:tbl>
    <w:p w14:paraId="69B2A435" w14:textId="21D63C92" w:rsidR="004A550C" w:rsidRPr="009A75F6" w:rsidRDefault="00EF55F3" w:rsidP="004A550C">
      <w:pPr>
        <w:pStyle w:val="20"/>
        <w:spacing w:before="360" w:after="120"/>
        <w:rPr>
          <w:rFonts w:ascii="Verdana" w:hAnsi="Verdana"/>
          <w:color w:val="6B7600"/>
          <w:sz w:val="28"/>
          <w:szCs w:val="28"/>
        </w:rPr>
      </w:pPr>
      <w:bookmarkStart w:id="46" w:name="_Toc10244268"/>
      <w:bookmarkStart w:id="47" w:name="_Toc17370183"/>
      <w:r w:rsidRPr="009A75F6">
        <w:rPr>
          <w:rFonts w:ascii="Verdana" w:hAnsi="Verdana"/>
          <w:color w:val="6B7600"/>
          <w:sz w:val="28"/>
          <w:szCs w:val="28"/>
        </w:rPr>
        <w:t>5</w:t>
      </w:r>
      <w:r w:rsidR="004A550C" w:rsidRPr="009A75F6">
        <w:rPr>
          <w:rFonts w:ascii="Verdana" w:hAnsi="Verdana"/>
          <w:color w:val="6B7600"/>
          <w:sz w:val="28"/>
          <w:szCs w:val="28"/>
        </w:rPr>
        <w:t>.1 Fuel substitution</w:t>
      </w:r>
      <w:bookmarkEnd w:id="46"/>
      <w:bookmarkEnd w:id="47"/>
    </w:p>
    <w:p w14:paraId="62719436" w14:textId="77777777" w:rsidR="00E401AC" w:rsidRPr="009A75F6" w:rsidRDefault="00E401AC" w:rsidP="00D83C0B">
      <w:pPr>
        <w:spacing w:line="264" w:lineRule="auto"/>
        <w:jc w:val="both"/>
        <w:rPr>
          <w:rFonts w:asciiTheme="majorHAnsi" w:hAnsiTheme="majorHAnsi"/>
        </w:rPr>
      </w:pPr>
      <w:r w:rsidRPr="009A75F6">
        <w:rPr>
          <w:rFonts w:asciiTheme="majorHAnsi" w:hAnsiTheme="majorHAnsi"/>
        </w:rPr>
        <w:t>The fuel predominantly used in the container glass industry is natural gas, which accounts for about 90% of the fuel mix. Fuel switching is challenging, as it may impose changes in operating permits and adjustment to installations such as new burners and control systems. The goal of fuel substitution is to rely on fuels with a lower carbon footprint but, at the same time, keep the same general manufacturing processes (Fraunhofer, 2019a). According to HRE (2018, Table 10), the diffusion level of the fuel switch option is estimated to be 88% by 2030 and approx. 99% in the horizon of 2050.</w:t>
      </w:r>
    </w:p>
    <w:p w14:paraId="7E3E8899" w14:textId="1B91B6EE" w:rsidR="004A550C" w:rsidRPr="009A75F6" w:rsidRDefault="00EF55F3" w:rsidP="0048738D">
      <w:pPr>
        <w:pStyle w:val="Tablenumber"/>
        <w:spacing w:after="120"/>
        <w:rPr>
          <w:sz w:val="20"/>
          <w:lang w:val="en-GB"/>
        </w:rPr>
      </w:pPr>
      <w:r w:rsidRPr="009A75F6">
        <w:rPr>
          <w:sz w:val="20"/>
          <w:lang w:val="en-GB"/>
        </w:rPr>
        <w:lastRenderedPageBreak/>
        <w:t>5</w:t>
      </w:r>
      <w:r w:rsidR="0048738D" w:rsidRPr="009A75F6">
        <w:rPr>
          <w:sz w:val="20"/>
          <w:lang w:val="en-GB"/>
        </w:rPr>
        <w:t xml:space="preserve">.1.1 </w:t>
      </w:r>
      <w:r w:rsidR="004A550C" w:rsidRPr="009A75F6">
        <w:rPr>
          <w:sz w:val="20"/>
          <w:lang w:val="en-GB"/>
        </w:rPr>
        <w:t xml:space="preserve">Full Electrification  </w:t>
      </w:r>
    </w:p>
    <w:p w14:paraId="0ED80AC5" w14:textId="3A8613D2" w:rsidR="00BE0D7B" w:rsidRDefault="00BE0D7B" w:rsidP="00D83C0B">
      <w:pPr>
        <w:spacing w:line="264" w:lineRule="auto"/>
        <w:jc w:val="both"/>
        <w:rPr>
          <w:rFonts w:asciiTheme="majorHAnsi" w:hAnsiTheme="majorHAnsi"/>
        </w:rPr>
      </w:pPr>
      <w:r w:rsidRPr="009A75F6">
        <w:rPr>
          <w:rFonts w:asciiTheme="majorHAnsi" w:hAnsiTheme="majorHAnsi"/>
        </w:rPr>
        <w:t xml:space="preserve">The substitution of fossil fuel input with electricity typically refers to the use of </w:t>
      </w:r>
      <w:r w:rsidR="001A5301">
        <w:rPr>
          <w:rFonts w:asciiTheme="majorHAnsi" w:hAnsiTheme="majorHAnsi"/>
        </w:rPr>
        <w:t>all-electric melting using electric furnaces (see Chapter 5.3.3</w:t>
      </w:r>
      <w:r w:rsidRPr="009A75F6">
        <w:rPr>
          <w:rFonts w:asciiTheme="majorHAnsi" w:hAnsiTheme="majorHAnsi"/>
        </w:rPr>
        <w:t xml:space="preserve">) </w:t>
      </w:r>
      <w:r w:rsidR="001A5301">
        <w:rPr>
          <w:rFonts w:asciiTheme="majorHAnsi" w:hAnsiTheme="majorHAnsi"/>
        </w:rPr>
        <w:t>or increased use of e</w:t>
      </w:r>
      <w:r w:rsidR="00074226">
        <w:rPr>
          <w:rFonts w:asciiTheme="majorHAnsi" w:hAnsiTheme="majorHAnsi"/>
        </w:rPr>
        <w:t>lectric boosting (see Appendix C</w:t>
      </w:r>
      <w:r w:rsidRPr="009A75F6">
        <w:rPr>
          <w:rFonts w:asciiTheme="majorHAnsi" w:hAnsiTheme="majorHAnsi"/>
        </w:rPr>
        <w:t xml:space="preserve">) </w:t>
      </w:r>
      <w:r w:rsidR="001A5301">
        <w:rPr>
          <w:rFonts w:asciiTheme="majorHAnsi" w:hAnsiTheme="majorHAnsi"/>
        </w:rPr>
        <w:t>in combination with</w:t>
      </w:r>
      <w:r w:rsidRPr="009A75F6">
        <w:rPr>
          <w:rFonts w:asciiTheme="majorHAnsi" w:hAnsiTheme="majorHAnsi"/>
        </w:rPr>
        <w:t xml:space="preserve"> the electrification of downstream activities (i.e. fining and annealing). This measure is interlinked to the glass quality specifications, as well as economic (i.e. electricity price, investment cost) and physical conditions (e.g. missing infrastructure, position of electrodes into the furnace) (Reynolds, 2018). All-electric solutions are applied in some niche glass manufacturing applications, however significant innovation is required for its adoption in high-scale container glass production, especially in the case of high cullet rates (Kahl, Personal communication). The process prerequisites a steady supply of great amounts of electricity which requires additional reinforcement for the local grid (Fraunhofer, 2019a). All-electric options can have emissions benefits provided that the electricity comes from renewable sources, where the complete greening of the electricity grid may occur post-2050 (PB &amp; DNV GL, 2015</w:t>
      </w:r>
      <w:r w:rsidR="001A5301">
        <w:rPr>
          <w:rFonts w:asciiTheme="majorHAnsi" w:hAnsiTheme="majorHAnsi"/>
        </w:rPr>
        <w:t>a</w:t>
      </w:r>
      <w:r w:rsidRPr="009A75F6">
        <w:rPr>
          <w:rFonts w:asciiTheme="majorHAnsi" w:hAnsiTheme="majorHAnsi"/>
        </w:rPr>
        <w:t>).</w:t>
      </w:r>
    </w:p>
    <w:p w14:paraId="72872D24" w14:textId="1CD1BDB4" w:rsidR="00755E5E" w:rsidRPr="00147E19" w:rsidRDefault="00AB46E3" w:rsidP="00755E5E">
      <w:pPr>
        <w:pStyle w:val="Tablenumber"/>
        <w:spacing w:before="0" w:after="120"/>
        <w:jc w:val="both"/>
        <w:rPr>
          <w:szCs w:val="18"/>
          <w:lang w:val="en-GB"/>
        </w:rPr>
      </w:pPr>
      <w:r>
        <w:rPr>
          <w:szCs w:val="18"/>
          <w:lang w:val="en-GB"/>
        </w:rPr>
        <w:t>Table 10</w:t>
      </w:r>
      <w:r w:rsidR="00755E5E" w:rsidRPr="00147E19">
        <w:rPr>
          <w:szCs w:val="18"/>
          <w:lang w:val="en-GB"/>
        </w:rPr>
        <w:t xml:space="preserve"> | Technical and economic feasibility assessment of full electrification.</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C63EFB" w:rsidRPr="009A75F6" w14:paraId="392B35D6"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700CE146"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C63EFB" w:rsidRPr="009A75F6" w14:paraId="408C4DAE"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49BD32E0"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7A5596EF"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9A75F6" w14:paraId="167F4569"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04D40D8F" w14:textId="637EA1F8" w:rsidR="004D0124" w:rsidRDefault="00305D0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Electrification of </w:t>
            </w:r>
            <w:r w:rsidR="004D0124" w:rsidRPr="00B75067">
              <w:rPr>
                <w:rFonts w:eastAsia="Times New Roman" w:cs="Arial"/>
                <w:sz w:val="18"/>
                <w:szCs w:val="16"/>
                <w:lang w:eastAsia="el-GR"/>
              </w:rPr>
              <w:t>process activities</w:t>
            </w:r>
          </w:p>
          <w:p w14:paraId="729F3235" w14:textId="0C189CCF" w:rsidR="00305D00" w:rsidRPr="00305D00" w:rsidRDefault="00305D0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Up to 30% of total </w:t>
            </w:r>
            <w:r>
              <w:rPr>
                <w:rFonts w:eastAsia="Times New Roman" w:cs="Arial"/>
                <w:sz w:val="18"/>
                <w:szCs w:val="16"/>
                <w:lang w:eastAsia="el-GR"/>
              </w:rPr>
              <w:t xml:space="preserve">furnace </w:t>
            </w:r>
            <w:r w:rsidRPr="00B75067">
              <w:rPr>
                <w:rFonts w:eastAsia="Times New Roman" w:cs="Arial"/>
                <w:sz w:val="18"/>
                <w:szCs w:val="16"/>
                <w:lang w:eastAsia="el-GR"/>
              </w:rPr>
              <w:t>energy may be covered using electricity without changing footprint and basic desig</w:t>
            </w:r>
            <w:r>
              <w:rPr>
                <w:rFonts w:eastAsia="Times New Roman" w:cs="Arial"/>
                <w:sz w:val="18"/>
                <w:szCs w:val="16"/>
                <w:lang w:eastAsia="el-GR"/>
              </w:rPr>
              <w:t>n</w:t>
            </w:r>
          </w:p>
        </w:tc>
        <w:tc>
          <w:tcPr>
            <w:tcW w:w="4252" w:type="dxa"/>
            <w:shd w:val="clear" w:color="auto" w:fill="auto"/>
            <w:vAlign w:val="center"/>
          </w:tcPr>
          <w:p w14:paraId="4BF3008A" w14:textId="02E63354" w:rsidR="00C63EFB" w:rsidRPr="00B75067" w:rsidRDefault="001A5301"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Unknown effects </w:t>
            </w:r>
            <w:r w:rsidR="004D0124" w:rsidRPr="00B75067">
              <w:rPr>
                <w:rFonts w:eastAsia="Times New Roman" w:cs="Arial"/>
                <w:sz w:val="18"/>
                <w:szCs w:val="16"/>
                <w:lang w:eastAsia="el-GR"/>
              </w:rPr>
              <w:t>o</w:t>
            </w:r>
            <w:r w:rsidRPr="00B75067">
              <w:rPr>
                <w:rFonts w:eastAsia="Times New Roman" w:cs="Arial"/>
                <w:sz w:val="18"/>
                <w:szCs w:val="16"/>
                <w:lang w:eastAsia="el-GR"/>
              </w:rPr>
              <w:t>n glass quality</w:t>
            </w:r>
          </w:p>
          <w:p w14:paraId="6DB1CA29" w14:textId="3B81B77A" w:rsidR="004D0124" w:rsidRPr="00B75067" w:rsidRDefault="004D0124"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Physical limitation (i.e. number and location of electrodes which can be placed)</w:t>
            </w:r>
          </w:p>
          <w:p w14:paraId="5F09D00C" w14:textId="1356EFE5" w:rsidR="00E73E53" w:rsidRPr="00B75067" w:rsidRDefault="001A5301"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Unstable electricity supply in industrial areas</w:t>
            </w:r>
          </w:p>
        </w:tc>
      </w:tr>
      <w:tr w:rsidR="00C63EFB" w:rsidRPr="009A75F6" w14:paraId="4B9CB9B9"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2B9699F3"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C63EFB" w:rsidRPr="009A75F6" w14:paraId="4FAFA43A"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568DBBC2"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668DB3E"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1A5301" w14:paraId="402C1B75"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5090A7B2" w14:textId="77777777" w:rsidR="00C63EFB" w:rsidRDefault="00E9389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E</w:t>
            </w:r>
            <w:r w:rsidR="001A5301" w:rsidRPr="00B75067">
              <w:rPr>
                <w:rFonts w:eastAsia="Times New Roman" w:cs="Arial"/>
                <w:sz w:val="18"/>
                <w:szCs w:val="16"/>
                <w:lang w:eastAsia="el-GR"/>
              </w:rPr>
              <w:t xml:space="preserve">xpected decrease in </w:t>
            </w:r>
            <w:r>
              <w:rPr>
                <w:rFonts w:eastAsia="Times New Roman" w:cs="Arial"/>
                <w:sz w:val="18"/>
                <w:szCs w:val="16"/>
                <w:lang w:eastAsia="el-GR"/>
              </w:rPr>
              <w:t xml:space="preserve">(green) </w:t>
            </w:r>
            <w:r w:rsidR="001A5301" w:rsidRPr="00B75067">
              <w:rPr>
                <w:rFonts w:eastAsia="Times New Roman" w:cs="Arial"/>
                <w:sz w:val="18"/>
                <w:szCs w:val="16"/>
                <w:lang w:eastAsia="el-GR"/>
              </w:rPr>
              <w:t>electricity price</w:t>
            </w:r>
          </w:p>
          <w:p w14:paraId="203C2295" w14:textId="4EF9D1BA" w:rsidR="00E9389F" w:rsidRPr="00B75067" w:rsidRDefault="00E9389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Elimination of combustion CO</w:t>
            </w:r>
            <w:r w:rsidRPr="00E9389F">
              <w:rPr>
                <w:rFonts w:eastAsia="Times New Roman" w:cs="Arial"/>
                <w:sz w:val="18"/>
                <w:szCs w:val="16"/>
                <w:vertAlign w:val="subscript"/>
                <w:lang w:eastAsia="el-GR"/>
              </w:rPr>
              <w:t>2</w:t>
            </w:r>
            <w:r>
              <w:rPr>
                <w:rFonts w:eastAsia="Times New Roman" w:cs="Arial"/>
                <w:sz w:val="18"/>
                <w:szCs w:val="16"/>
                <w:lang w:eastAsia="el-GR"/>
              </w:rPr>
              <w:t xml:space="preserve"> emissions which impacts the product cost</w:t>
            </w:r>
          </w:p>
        </w:tc>
        <w:tc>
          <w:tcPr>
            <w:tcW w:w="4252" w:type="dxa"/>
            <w:shd w:val="clear" w:color="auto" w:fill="auto"/>
            <w:vAlign w:val="center"/>
          </w:tcPr>
          <w:p w14:paraId="78EC8A3C" w14:textId="6281D8D9" w:rsidR="00E9389F" w:rsidRDefault="001A5301"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High </w:t>
            </w:r>
            <w:r w:rsidR="00E9389F">
              <w:rPr>
                <w:rFonts w:eastAsia="Times New Roman" w:cs="Arial"/>
                <w:sz w:val="18"/>
                <w:szCs w:val="16"/>
                <w:lang w:eastAsia="el-GR"/>
              </w:rPr>
              <w:t xml:space="preserve">capital </w:t>
            </w:r>
            <w:r w:rsidRPr="00B75067">
              <w:rPr>
                <w:rFonts w:eastAsia="Times New Roman" w:cs="Arial"/>
                <w:sz w:val="18"/>
                <w:szCs w:val="16"/>
                <w:lang w:eastAsia="el-GR"/>
              </w:rPr>
              <w:t xml:space="preserve">investment </w:t>
            </w:r>
            <w:r w:rsidR="009A65E0">
              <w:rPr>
                <w:rFonts w:eastAsia="Times New Roman" w:cs="Arial"/>
                <w:sz w:val="18"/>
                <w:szCs w:val="16"/>
                <w:lang w:eastAsia="el-GR"/>
              </w:rPr>
              <w:t>for site adjustment</w:t>
            </w:r>
          </w:p>
          <w:p w14:paraId="3E077BFB" w14:textId="21D226F2" w:rsidR="00E9389F" w:rsidRPr="00E9389F" w:rsidRDefault="009A65E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Additional c</w:t>
            </w:r>
            <w:r w:rsidR="00E9389F">
              <w:rPr>
                <w:rFonts w:eastAsia="Times New Roman" w:cs="Arial"/>
                <w:sz w:val="18"/>
                <w:szCs w:val="16"/>
                <w:lang w:eastAsia="el-GR"/>
              </w:rPr>
              <w:t>ost of m</w:t>
            </w:r>
            <w:r w:rsidR="00E9389F" w:rsidRPr="00B75067">
              <w:rPr>
                <w:rFonts w:eastAsia="Times New Roman" w:cs="Arial"/>
                <w:sz w:val="18"/>
                <w:szCs w:val="16"/>
                <w:lang w:eastAsia="el-GR"/>
              </w:rPr>
              <w:t>issing infrastructure</w:t>
            </w:r>
          </w:p>
        </w:tc>
      </w:tr>
    </w:tbl>
    <w:p w14:paraId="55E025A5" w14:textId="64D7BE84" w:rsidR="004A550C" w:rsidRPr="009A75F6" w:rsidRDefault="00EF55F3" w:rsidP="0048738D">
      <w:pPr>
        <w:pStyle w:val="Tablenumber"/>
        <w:spacing w:after="120"/>
        <w:rPr>
          <w:sz w:val="20"/>
          <w:lang w:val="en-GB"/>
        </w:rPr>
      </w:pPr>
      <w:r w:rsidRPr="009A75F6">
        <w:rPr>
          <w:sz w:val="20"/>
          <w:lang w:val="en-GB"/>
        </w:rPr>
        <w:t>5</w:t>
      </w:r>
      <w:r w:rsidR="0048738D" w:rsidRPr="009A75F6">
        <w:rPr>
          <w:sz w:val="20"/>
          <w:lang w:val="en-GB"/>
        </w:rPr>
        <w:t xml:space="preserve">.1.2 </w:t>
      </w:r>
      <w:r w:rsidR="004A550C" w:rsidRPr="009A75F6">
        <w:rPr>
          <w:sz w:val="20"/>
          <w:lang w:val="en-GB"/>
        </w:rPr>
        <w:t>Biogas combustion</w:t>
      </w:r>
      <w:r w:rsidR="00BC70FB">
        <w:rPr>
          <w:sz w:val="20"/>
          <w:lang w:val="en-GB"/>
        </w:rPr>
        <w:t xml:space="preserve"> </w:t>
      </w:r>
    </w:p>
    <w:p w14:paraId="4B2B26BA" w14:textId="3DC7B7B7" w:rsidR="00831D44" w:rsidRDefault="00831D44" w:rsidP="00D83C0B">
      <w:pPr>
        <w:spacing w:line="264" w:lineRule="auto"/>
        <w:jc w:val="both"/>
        <w:rPr>
          <w:rFonts w:asciiTheme="majorHAnsi" w:hAnsiTheme="majorHAnsi"/>
        </w:rPr>
      </w:pPr>
      <w:r w:rsidRPr="009A75F6">
        <w:rPr>
          <w:rFonts w:asciiTheme="majorHAnsi" w:hAnsiTheme="majorHAnsi"/>
        </w:rPr>
        <w:t>S</w:t>
      </w:r>
      <w:r w:rsidR="00EB5DDB" w:rsidRPr="009A75F6">
        <w:rPr>
          <w:rFonts w:asciiTheme="majorHAnsi" w:hAnsiTheme="majorHAnsi"/>
        </w:rPr>
        <w:t>witch</w:t>
      </w:r>
      <w:r w:rsidRPr="009A75F6">
        <w:rPr>
          <w:rFonts w:asciiTheme="majorHAnsi" w:hAnsiTheme="majorHAnsi"/>
        </w:rPr>
        <w:t>ing</w:t>
      </w:r>
      <w:r w:rsidR="00EB5DDB" w:rsidRPr="009A75F6">
        <w:rPr>
          <w:rFonts w:asciiTheme="majorHAnsi" w:hAnsiTheme="majorHAnsi"/>
        </w:rPr>
        <w:t xml:space="preserve"> from a fossil fuel such as natural gas to a fuel that can be considered CO</w:t>
      </w:r>
      <w:r w:rsidR="00EB5DDB" w:rsidRPr="00717406">
        <w:rPr>
          <w:rFonts w:asciiTheme="majorHAnsi" w:hAnsiTheme="majorHAnsi"/>
          <w:vertAlign w:val="subscript"/>
        </w:rPr>
        <w:t>2</w:t>
      </w:r>
      <w:r w:rsidR="00EB5DDB" w:rsidRPr="009A75F6">
        <w:rPr>
          <w:rFonts w:asciiTheme="majorHAnsi" w:hAnsiTheme="majorHAnsi"/>
        </w:rPr>
        <w:t>-neutral</w:t>
      </w:r>
      <w:r w:rsidRPr="009A75F6">
        <w:rPr>
          <w:rFonts w:asciiTheme="majorHAnsi" w:hAnsiTheme="majorHAnsi"/>
        </w:rPr>
        <w:t xml:space="preserve"> is an alternative approach for reducing CO</w:t>
      </w:r>
      <w:r w:rsidRPr="00717406">
        <w:rPr>
          <w:rFonts w:asciiTheme="majorHAnsi" w:hAnsiTheme="majorHAnsi"/>
          <w:vertAlign w:val="subscript"/>
        </w:rPr>
        <w:t>2</w:t>
      </w:r>
      <w:r w:rsidRPr="009A75F6">
        <w:rPr>
          <w:rFonts w:asciiTheme="majorHAnsi" w:hAnsiTheme="majorHAnsi"/>
        </w:rPr>
        <w:t xml:space="preserve"> emissions even further</w:t>
      </w:r>
      <w:r w:rsidR="00EB5DDB" w:rsidRPr="009A75F6">
        <w:rPr>
          <w:rFonts w:asciiTheme="majorHAnsi" w:hAnsiTheme="majorHAnsi"/>
        </w:rPr>
        <w:t xml:space="preserve">. </w:t>
      </w:r>
      <w:r w:rsidRPr="009A75F6">
        <w:rPr>
          <w:rFonts w:asciiTheme="majorHAnsi" w:hAnsiTheme="majorHAnsi"/>
        </w:rPr>
        <w:t xml:space="preserve">Bioenergy can be potentially used for glassmaking purposes, given the similar energy content of biogas to natural gas. </w:t>
      </w:r>
      <w:r w:rsidR="00EB5DDB" w:rsidRPr="009A75F6">
        <w:rPr>
          <w:rFonts w:asciiTheme="majorHAnsi" w:hAnsiTheme="majorHAnsi"/>
        </w:rPr>
        <w:t xml:space="preserve">Biogas in this </w:t>
      </w:r>
      <w:r w:rsidRPr="009A75F6">
        <w:rPr>
          <w:rFonts w:asciiTheme="majorHAnsi" w:hAnsiTheme="majorHAnsi"/>
        </w:rPr>
        <w:t>context refers to a de-sulphuris</w:t>
      </w:r>
      <w:r w:rsidR="00EB5DDB" w:rsidRPr="009A75F6">
        <w:rPr>
          <w:rFonts w:asciiTheme="majorHAnsi" w:hAnsiTheme="majorHAnsi"/>
        </w:rPr>
        <w:t>ed product gas produced by a fermentation process which typically has a meth</w:t>
      </w:r>
      <w:r w:rsidR="00A45858">
        <w:rPr>
          <w:rFonts w:asciiTheme="majorHAnsi" w:hAnsiTheme="majorHAnsi"/>
        </w:rPr>
        <w:t>ane content of about 50-70 vol.</w:t>
      </w:r>
      <w:r w:rsidR="00B75067">
        <w:rPr>
          <w:rFonts w:asciiTheme="majorHAnsi" w:hAnsiTheme="majorHAnsi"/>
        </w:rPr>
        <w:t xml:space="preserve"> </w:t>
      </w:r>
      <w:r w:rsidR="00EB5DDB" w:rsidRPr="009A75F6">
        <w:rPr>
          <w:rFonts w:asciiTheme="majorHAnsi" w:hAnsiTheme="majorHAnsi"/>
        </w:rPr>
        <w:t>%, with the rest being mostl</w:t>
      </w:r>
      <w:r w:rsidR="00A45858">
        <w:rPr>
          <w:rFonts w:asciiTheme="majorHAnsi" w:hAnsiTheme="majorHAnsi"/>
        </w:rPr>
        <w:t>y CO</w:t>
      </w:r>
      <w:r w:rsidR="00A45858" w:rsidRPr="00717406">
        <w:rPr>
          <w:rFonts w:asciiTheme="majorHAnsi" w:hAnsiTheme="majorHAnsi"/>
          <w:vertAlign w:val="subscript"/>
        </w:rPr>
        <w:t>2</w:t>
      </w:r>
      <w:r w:rsidR="00A45858">
        <w:rPr>
          <w:rFonts w:asciiTheme="majorHAnsi" w:hAnsiTheme="majorHAnsi"/>
        </w:rPr>
        <w:t xml:space="preserve"> and some trace components</w:t>
      </w:r>
      <w:r w:rsidR="00EB5DDB" w:rsidRPr="009A75F6">
        <w:rPr>
          <w:rFonts w:asciiTheme="majorHAnsi" w:hAnsiTheme="majorHAnsi"/>
        </w:rPr>
        <w:t>.</w:t>
      </w:r>
      <w:r w:rsidRPr="009A75F6">
        <w:rPr>
          <w:rFonts w:asciiTheme="majorHAnsi" w:hAnsiTheme="majorHAnsi"/>
        </w:rPr>
        <w:t xml:space="preserve"> </w:t>
      </w:r>
      <w:r w:rsidR="00EB5DDB" w:rsidRPr="009A75F6">
        <w:rPr>
          <w:rFonts w:asciiTheme="majorHAnsi" w:hAnsiTheme="majorHAnsi"/>
        </w:rPr>
        <w:t>Biomethane can be either upgraded biogas from anaerobic digestion or cleaned syngas from gasification of biomass, being 100% renewable (EBA, 2013). Using this fuel as a replacement source of heat would bring carbon emissions to net zero, as biomethane lifecycle absorbs the emitted CO</w:t>
      </w:r>
      <w:r w:rsidR="00EB5DDB" w:rsidRPr="00A8412F">
        <w:rPr>
          <w:rFonts w:asciiTheme="majorHAnsi" w:hAnsiTheme="majorHAnsi"/>
          <w:vertAlign w:val="subscript"/>
        </w:rPr>
        <w:t>2</w:t>
      </w:r>
      <w:r w:rsidR="00EB5DDB" w:rsidRPr="009A75F6">
        <w:rPr>
          <w:rFonts w:asciiTheme="majorHAnsi" w:hAnsiTheme="majorHAnsi"/>
        </w:rPr>
        <w:t xml:space="preserve"> during production (Fraunhofer, 2019a). </w:t>
      </w:r>
    </w:p>
    <w:p w14:paraId="70D6EA16" w14:textId="76212EE2" w:rsidR="00C63EFB" w:rsidRDefault="00831D44" w:rsidP="00DE794C">
      <w:pPr>
        <w:spacing w:line="264" w:lineRule="auto"/>
        <w:jc w:val="both"/>
        <w:rPr>
          <w:rStyle w:val="a7"/>
        </w:rPr>
      </w:pPr>
      <w:r w:rsidRPr="009A75F6">
        <w:rPr>
          <w:rFonts w:asciiTheme="majorHAnsi" w:hAnsiTheme="majorHAnsi"/>
        </w:rPr>
        <w:t xml:space="preserve">The partial or complete conversion of such a sensitive industrial process to the utilisation of biogas is a controversial issue. </w:t>
      </w:r>
      <w:r w:rsidR="00EB5DDB" w:rsidRPr="009A75F6">
        <w:rPr>
          <w:rFonts w:asciiTheme="majorHAnsi" w:hAnsiTheme="majorHAnsi"/>
        </w:rPr>
        <w:t xml:space="preserve">Material testing indicated that there were no negative consequences of biogas firing for the material properties (Fiehl et al. 2017). However, the durability of the refractory of industrial furnaces as well as trace contaminations found in the biogas may pose additional challenges. Other concerns include the availability and sustainable production of biogas, as well as “the existence of a reliable and upgraded supply” (Fraunhofer, 2019a). </w:t>
      </w:r>
      <w:r w:rsidRPr="009A75F6">
        <w:rPr>
          <w:rFonts w:asciiTheme="majorHAnsi" w:hAnsiTheme="majorHAnsi"/>
        </w:rPr>
        <w:t xml:space="preserve">The technology is already used in other sectors (incl. the gas grid itself) and is expected to be introduced in the </w:t>
      </w:r>
      <w:r w:rsidR="00DE794C">
        <w:rPr>
          <w:rFonts w:asciiTheme="majorHAnsi" w:hAnsiTheme="majorHAnsi"/>
        </w:rPr>
        <w:t>medium</w:t>
      </w:r>
      <w:r w:rsidRPr="009A75F6">
        <w:rPr>
          <w:rFonts w:asciiTheme="majorHAnsi" w:hAnsiTheme="majorHAnsi"/>
        </w:rPr>
        <w:t xml:space="preserve"> term by the glass industry (Fraunhofer, 2019a).</w:t>
      </w:r>
      <w:r w:rsidR="00C63EFB" w:rsidRPr="00C63EFB">
        <w:rPr>
          <w:rStyle w:val="a7"/>
        </w:rPr>
        <w:t xml:space="preserve"> </w:t>
      </w:r>
    </w:p>
    <w:p w14:paraId="7C9DF927" w14:textId="3E254F47" w:rsidR="00180847" w:rsidRPr="00147E19" w:rsidRDefault="00AB46E3" w:rsidP="00180847">
      <w:pPr>
        <w:pStyle w:val="Tablenumber"/>
        <w:spacing w:before="0" w:after="120"/>
        <w:jc w:val="both"/>
        <w:rPr>
          <w:szCs w:val="18"/>
          <w:lang w:val="en-GB"/>
        </w:rPr>
      </w:pPr>
      <w:r>
        <w:rPr>
          <w:szCs w:val="18"/>
          <w:lang w:val="en-GB"/>
        </w:rPr>
        <w:lastRenderedPageBreak/>
        <w:t>Table 11</w:t>
      </w:r>
      <w:r w:rsidR="00180847" w:rsidRPr="00147E19">
        <w:rPr>
          <w:szCs w:val="18"/>
          <w:lang w:val="en-GB"/>
        </w:rPr>
        <w:t xml:space="preserve"> | Technical and economic feasibility assessment of biomethane as fuel input.</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AF5DB9" w:rsidRPr="009A75F6" w14:paraId="496E7A2E" w14:textId="77777777" w:rsidTr="00724C42">
        <w:trPr>
          <w:trHeight w:val="160"/>
          <w:jc w:val="center"/>
        </w:trPr>
        <w:tc>
          <w:tcPr>
            <w:tcW w:w="8478" w:type="dxa"/>
            <w:gridSpan w:val="2"/>
            <w:shd w:val="clear" w:color="auto" w:fill="017BC6"/>
            <w:tcMar>
              <w:top w:w="15" w:type="dxa"/>
              <w:left w:w="108" w:type="dxa"/>
              <w:bottom w:w="0" w:type="dxa"/>
              <w:right w:w="108" w:type="dxa"/>
            </w:tcMar>
            <w:vAlign w:val="center"/>
          </w:tcPr>
          <w:p w14:paraId="3CF2CB4F" w14:textId="77777777" w:rsidR="00AF5DB9" w:rsidRPr="009A75F6" w:rsidRDefault="00AF5DB9" w:rsidP="00FA034A">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AF5DB9" w:rsidRPr="009A75F6" w14:paraId="478BB617" w14:textId="77777777" w:rsidTr="00724C42">
        <w:trPr>
          <w:trHeight w:val="160"/>
          <w:jc w:val="center"/>
        </w:trPr>
        <w:tc>
          <w:tcPr>
            <w:tcW w:w="4226" w:type="dxa"/>
            <w:shd w:val="clear" w:color="auto" w:fill="D9E1EF"/>
            <w:tcMar>
              <w:top w:w="15" w:type="dxa"/>
              <w:left w:w="108" w:type="dxa"/>
              <w:bottom w:w="0" w:type="dxa"/>
              <w:right w:w="108" w:type="dxa"/>
            </w:tcMar>
            <w:vAlign w:val="center"/>
          </w:tcPr>
          <w:p w14:paraId="2E520071" w14:textId="77777777" w:rsidR="00AF5DB9" w:rsidRPr="009A75F6" w:rsidRDefault="00AF5DB9" w:rsidP="00FA034A">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AE7BEB4" w14:textId="77777777" w:rsidR="00AF5DB9" w:rsidRPr="009A75F6" w:rsidRDefault="00AF5DB9" w:rsidP="00FA034A">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0C68FF" w:rsidRPr="009A75F6" w14:paraId="4270A2A8" w14:textId="77777777" w:rsidTr="00724C42">
        <w:trPr>
          <w:trHeight w:val="885"/>
          <w:jc w:val="center"/>
        </w:trPr>
        <w:tc>
          <w:tcPr>
            <w:tcW w:w="4226" w:type="dxa"/>
            <w:shd w:val="clear" w:color="auto" w:fill="auto"/>
            <w:tcMar>
              <w:top w:w="15" w:type="dxa"/>
              <w:left w:w="108" w:type="dxa"/>
              <w:bottom w:w="0" w:type="dxa"/>
              <w:right w:w="108" w:type="dxa"/>
            </w:tcMar>
            <w:vAlign w:val="center"/>
          </w:tcPr>
          <w:p w14:paraId="535D6CEA" w14:textId="50856FF5" w:rsidR="00A45858" w:rsidRPr="00B75067" w:rsidRDefault="00A4585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Similar energy content to natural gas</w:t>
            </w:r>
          </w:p>
          <w:p w14:paraId="6217ABAD" w14:textId="77777777" w:rsidR="000C68FF" w:rsidRPr="00B75067" w:rsidRDefault="000C68F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No refurbishments required</w:t>
            </w:r>
          </w:p>
          <w:p w14:paraId="55D55AC2" w14:textId="658BCB82" w:rsidR="00E73E53" w:rsidRPr="00B75067" w:rsidRDefault="00E73E5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Maximal adiabatic flame temperature at stoichiometric air-fuel ratios </w:t>
            </w:r>
            <w:r w:rsidRPr="00B75067">
              <w:rPr>
                <w:rFonts w:eastAsia="Times New Roman" w:cs="Arial"/>
                <w:i/>
                <w:iCs/>
                <w:sz w:val="18"/>
                <w:szCs w:val="16"/>
                <w:lang w:eastAsia="el-GR"/>
              </w:rPr>
              <w:t>λ</w:t>
            </w:r>
            <w:r w:rsidRPr="00B75067">
              <w:rPr>
                <w:rFonts w:eastAsia="Times New Roman" w:cs="Arial"/>
                <w:sz w:val="18"/>
                <w:szCs w:val="16"/>
                <w:lang w:eastAsia="el-GR"/>
              </w:rPr>
              <w:t xml:space="preserve"> ≈ 1</w:t>
            </w:r>
          </w:p>
        </w:tc>
        <w:tc>
          <w:tcPr>
            <w:tcW w:w="4252" w:type="dxa"/>
            <w:shd w:val="clear" w:color="auto" w:fill="auto"/>
            <w:vAlign w:val="center"/>
          </w:tcPr>
          <w:p w14:paraId="7AD6790B" w14:textId="0D5810B6" w:rsidR="00DE794C" w:rsidRPr="00B75067" w:rsidRDefault="00F66D1B" w:rsidP="009B7DDE">
            <w:pPr>
              <w:pStyle w:val="a6"/>
              <w:numPr>
                <w:ilvl w:val="0"/>
                <w:numId w:val="29"/>
              </w:numPr>
              <w:spacing w:before="60" w:after="60" w:line="240" w:lineRule="auto"/>
              <w:ind w:left="334" w:right="167" w:hanging="215"/>
              <w:contextualSpacing w:val="0"/>
              <w:rPr>
                <w:rFonts w:eastAsia="Times New Roman" w:cs="Arial"/>
                <w:sz w:val="18"/>
                <w:szCs w:val="16"/>
                <w:lang w:eastAsia="el-GR"/>
              </w:rPr>
            </w:pPr>
            <w:r>
              <w:rPr>
                <w:rFonts w:eastAsia="Times New Roman" w:cs="Arial"/>
                <w:sz w:val="18"/>
                <w:szCs w:val="16"/>
                <w:lang w:eastAsia="el-GR"/>
              </w:rPr>
              <w:t>N</w:t>
            </w:r>
            <w:r w:rsidRPr="00F66D1B">
              <w:rPr>
                <w:rFonts w:eastAsia="Times New Roman" w:cs="Arial"/>
                <w:sz w:val="18"/>
                <w:szCs w:val="16"/>
                <w:lang w:eastAsia="el-GR"/>
              </w:rPr>
              <w:t xml:space="preserve">egative impact on equipment lifetime </w:t>
            </w:r>
          </w:p>
          <w:p w14:paraId="282EC0E9" w14:textId="77777777" w:rsidR="000C68FF" w:rsidRPr="00B75067" w:rsidRDefault="00DE794C"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Limited research on glass quality implications</w:t>
            </w:r>
          </w:p>
          <w:p w14:paraId="31746531" w14:textId="77777777" w:rsidR="00DE794C" w:rsidRPr="00B75067" w:rsidRDefault="00DE794C" w:rsidP="009B7DDE">
            <w:pPr>
              <w:pStyle w:val="a6"/>
              <w:numPr>
                <w:ilvl w:val="0"/>
                <w:numId w:val="29"/>
              </w:numPr>
              <w:spacing w:before="60" w:after="60" w:line="240" w:lineRule="auto"/>
              <w:ind w:left="334" w:right="167" w:hanging="215"/>
              <w:contextualSpacing w:val="0"/>
              <w:rPr>
                <w:rFonts w:eastAsia="Times New Roman" w:cs="Arial"/>
                <w:sz w:val="18"/>
                <w:szCs w:val="16"/>
                <w:lang w:eastAsia="el-GR"/>
              </w:rPr>
            </w:pPr>
            <w:r w:rsidRPr="00B75067">
              <w:rPr>
                <w:rFonts w:eastAsia="Times New Roman" w:cs="Arial"/>
                <w:sz w:val="18"/>
                <w:szCs w:val="16"/>
                <w:lang w:eastAsia="el-GR"/>
              </w:rPr>
              <w:t>Expecting a limited availability of biofuel for the glass industry</w:t>
            </w:r>
          </w:p>
          <w:p w14:paraId="7507AC79" w14:textId="0F0BBB60" w:rsidR="00DE794C" w:rsidRPr="00B75067" w:rsidRDefault="00DE794C" w:rsidP="009B7DDE">
            <w:pPr>
              <w:pStyle w:val="a6"/>
              <w:numPr>
                <w:ilvl w:val="0"/>
                <w:numId w:val="29"/>
              </w:numPr>
              <w:spacing w:before="60" w:after="60" w:line="240" w:lineRule="auto"/>
              <w:ind w:left="334" w:right="167" w:hanging="215"/>
              <w:contextualSpacing w:val="0"/>
              <w:rPr>
                <w:rFonts w:eastAsia="Times New Roman" w:cs="Arial"/>
                <w:sz w:val="18"/>
                <w:szCs w:val="16"/>
                <w:lang w:eastAsia="el-GR"/>
              </w:rPr>
            </w:pPr>
            <w:r w:rsidRPr="00B75067">
              <w:rPr>
                <w:rFonts w:eastAsia="Times New Roman" w:cs="Arial"/>
                <w:sz w:val="18"/>
                <w:szCs w:val="16"/>
                <w:lang w:eastAsia="el-GR"/>
              </w:rPr>
              <w:t>Requires upgraded supply of biogas</w:t>
            </w:r>
          </w:p>
        </w:tc>
      </w:tr>
      <w:tr w:rsidR="00AF5DB9" w:rsidRPr="009A75F6" w14:paraId="57C7D67F" w14:textId="77777777" w:rsidTr="00724C42">
        <w:trPr>
          <w:trHeight w:val="160"/>
          <w:jc w:val="center"/>
        </w:trPr>
        <w:tc>
          <w:tcPr>
            <w:tcW w:w="8478" w:type="dxa"/>
            <w:gridSpan w:val="2"/>
            <w:shd w:val="clear" w:color="auto" w:fill="017BC6"/>
            <w:tcMar>
              <w:top w:w="15" w:type="dxa"/>
              <w:left w:w="108" w:type="dxa"/>
              <w:bottom w:w="0" w:type="dxa"/>
              <w:right w:w="108" w:type="dxa"/>
            </w:tcMar>
            <w:vAlign w:val="center"/>
          </w:tcPr>
          <w:p w14:paraId="708C7740" w14:textId="77777777" w:rsidR="00AF5DB9" w:rsidRPr="009A75F6" w:rsidRDefault="00AF5DB9" w:rsidP="00FA034A">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AF5DB9" w:rsidRPr="009A75F6" w14:paraId="2F7A4CB5" w14:textId="77777777" w:rsidTr="00724C42">
        <w:trPr>
          <w:trHeight w:val="160"/>
          <w:jc w:val="center"/>
        </w:trPr>
        <w:tc>
          <w:tcPr>
            <w:tcW w:w="4226" w:type="dxa"/>
            <w:shd w:val="clear" w:color="auto" w:fill="D9E1EF"/>
            <w:tcMar>
              <w:top w:w="15" w:type="dxa"/>
              <w:left w:w="108" w:type="dxa"/>
              <w:bottom w:w="0" w:type="dxa"/>
              <w:right w:w="108" w:type="dxa"/>
            </w:tcMar>
            <w:vAlign w:val="center"/>
          </w:tcPr>
          <w:p w14:paraId="287CB6E8" w14:textId="77777777" w:rsidR="00AF5DB9" w:rsidRPr="009A75F6" w:rsidRDefault="00AF5DB9" w:rsidP="00FA034A">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5381A3EB" w14:textId="77777777" w:rsidR="00AF5DB9" w:rsidRPr="009A75F6" w:rsidRDefault="00AF5DB9" w:rsidP="00FA034A">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0C68FF" w:rsidRPr="00DE794C" w14:paraId="1E5FA0D3" w14:textId="77777777" w:rsidTr="00724C42">
        <w:trPr>
          <w:trHeight w:val="885"/>
          <w:jc w:val="center"/>
        </w:trPr>
        <w:tc>
          <w:tcPr>
            <w:tcW w:w="4226" w:type="dxa"/>
            <w:shd w:val="clear" w:color="auto" w:fill="auto"/>
            <w:tcMar>
              <w:top w:w="15" w:type="dxa"/>
              <w:left w:w="108" w:type="dxa"/>
              <w:bottom w:w="0" w:type="dxa"/>
              <w:right w:w="108" w:type="dxa"/>
            </w:tcMar>
            <w:vAlign w:val="center"/>
          </w:tcPr>
          <w:p w14:paraId="0B03A438" w14:textId="77777777" w:rsidR="000C68FF" w:rsidRPr="00B75067" w:rsidRDefault="00DE794C"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No capital costs; provided that the system runs on gas burners</w:t>
            </w:r>
          </w:p>
          <w:p w14:paraId="01DD8989" w14:textId="5502CE88" w:rsidR="00DE794C" w:rsidRPr="00B75067" w:rsidRDefault="00DE794C"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Considered</w:t>
            </w:r>
            <w:r w:rsidR="00C9705C" w:rsidRPr="00B75067">
              <w:rPr>
                <w:rFonts w:eastAsia="Times New Roman" w:cs="Arial"/>
                <w:sz w:val="18"/>
                <w:szCs w:val="16"/>
                <w:lang w:eastAsia="el-GR"/>
              </w:rPr>
              <w:t xml:space="preserve"> as</w:t>
            </w:r>
            <w:r w:rsidRPr="00B75067">
              <w:rPr>
                <w:rFonts w:eastAsia="Times New Roman" w:cs="Arial"/>
                <w:sz w:val="18"/>
                <w:szCs w:val="16"/>
                <w:lang w:eastAsia="el-GR"/>
              </w:rPr>
              <w:t xml:space="preserve"> a good option for staying within allowances</w:t>
            </w:r>
          </w:p>
        </w:tc>
        <w:tc>
          <w:tcPr>
            <w:tcW w:w="4252" w:type="dxa"/>
            <w:shd w:val="clear" w:color="auto" w:fill="auto"/>
            <w:vAlign w:val="center"/>
          </w:tcPr>
          <w:p w14:paraId="0DBCE922" w14:textId="77777777" w:rsidR="000C68FF" w:rsidRDefault="000C68F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Unknown intrinsic price of biofuel</w:t>
            </w:r>
          </w:p>
          <w:p w14:paraId="2AF1EEB7" w14:textId="735E9222" w:rsidR="00E9389F" w:rsidRPr="00E9389F" w:rsidRDefault="00365361"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Large</w:t>
            </w:r>
            <w:r w:rsidR="00E9389F">
              <w:rPr>
                <w:rFonts w:eastAsia="Times New Roman" w:cs="Arial"/>
                <w:sz w:val="18"/>
                <w:szCs w:val="16"/>
                <w:lang w:eastAsia="el-GR"/>
              </w:rPr>
              <w:t xml:space="preserve"> uncertainty </w:t>
            </w:r>
            <w:r>
              <w:rPr>
                <w:rFonts w:eastAsia="Times New Roman" w:cs="Arial"/>
                <w:sz w:val="18"/>
                <w:szCs w:val="16"/>
                <w:lang w:eastAsia="el-GR"/>
              </w:rPr>
              <w:t xml:space="preserve">range of </w:t>
            </w:r>
            <w:r w:rsidR="00E9389F">
              <w:rPr>
                <w:rFonts w:eastAsia="Times New Roman" w:cs="Arial"/>
                <w:sz w:val="18"/>
                <w:szCs w:val="16"/>
                <w:lang w:eastAsia="el-GR"/>
              </w:rPr>
              <w:t>future prices</w:t>
            </w:r>
          </w:p>
        </w:tc>
      </w:tr>
    </w:tbl>
    <w:p w14:paraId="1ED74E58" w14:textId="20938F65" w:rsidR="004A550C" w:rsidRPr="009A75F6" w:rsidRDefault="00EF55F3" w:rsidP="0048738D">
      <w:pPr>
        <w:pStyle w:val="Tablenumber"/>
        <w:spacing w:after="120"/>
        <w:rPr>
          <w:sz w:val="20"/>
          <w:lang w:val="en-GB"/>
        </w:rPr>
      </w:pPr>
      <w:r w:rsidRPr="009A75F6">
        <w:rPr>
          <w:sz w:val="20"/>
          <w:lang w:val="en-GB"/>
        </w:rPr>
        <w:t>5</w:t>
      </w:r>
      <w:r w:rsidR="0048738D" w:rsidRPr="009A75F6">
        <w:rPr>
          <w:sz w:val="20"/>
          <w:lang w:val="en-GB"/>
        </w:rPr>
        <w:t xml:space="preserve">.1.3 </w:t>
      </w:r>
      <w:r w:rsidR="004A550C" w:rsidRPr="009A75F6">
        <w:rPr>
          <w:sz w:val="20"/>
          <w:lang w:val="en-GB"/>
        </w:rPr>
        <w:t xml:space="preserve">Hydrogen combustion  </w:t>
      </w:r>
    </w:p>
    <w:p w14:paraId="62B6FC39" w14:textId="2694AFB6" w:rsidR="00CF0E35" w:rsidRDefault="00CF0E35" w:rsidP="00794DC7">
      <w:pPr>
        <w:spacing w:line="264" w:lineRule="auto"/>
        <w:jc w:val="both"/>
        <w:rPr>
          <w:rFonts w:asciiTheme="majorHAnsi" w:hAnsiTheme="majorHAnsi"/>
          <w:bCs/>
        </w:rPr>
      </w:pPr>
      <w:bookmarkStart w:id="48" w:name="_Toc10244269"/>
      <w:r w:rsidRPr="009A75F6">
        <w:rPr>
          <w:rFonts w:asciiTheme="majorHAnsi" w:hAnsiTheme="majorHAnsi"/>
        </w:rPr>
        <w:t>Hydrogen is often produced on an industrial scale using a steam methane reformer (SMR)</w:t>
      </w:r>
      <w:r w:rsidR="00794DC7">
        <w:rPr>
          <w:rFonts w:asciiTheme="majorHAnsi" w:hAnsiTheme="majorHAnsi"/>
        </w:rPr>
        <w:t xml:space="preserve">, </w:t>
      </w:r>
      <w:r w:rsidR="00794DC7">
        <w:rPr>
          <w:rFonts w:asciiTheme="majorHAnsi" w:hAnsiTheme="majorHAnsi"/>
          <w:lang w:val="en-US"/>
        </w:rPr>
        <w:t xml:space="preserve">but also developed through </w:t>
      </w:r>
      <w:r w:rsidR="00794DC7" w:rsidRPr="00794DC7">
        <w:rPr>
          <w:rFonts w:asciiTheme="majorHAnsi" w:hAnsiTheme="majorHAnsi"/>
          <w:lang w:val="el-GR"/>
        </w:rPr>
        <w:t xml:space="preserve">electrolysis </w:t>
      </w:r>
      <w:r w:rsidR="00794DC7" w:rsidRPr="009A75F6">
        <w:rPr>
          <w:rFonts w:asciiTheme="majorHAnsi" w:hAnsiTheme="majorHAnsi"/>
        </w:rPr>
        <w:t>or through a n</w:t>
      </w:r>
      <w:r w:rsidR="00794DC7">
        <w:rPr>
          <w:rFonts w:asciiTheme="majorHAnsi" w:hAnsiTheme="majorHAnsi"/>
        </w:rPr>
        <w:t>on-catalytic reforming process (see Chapter 5.3.3.c)</w:t>
      </w:r>
      <w:r w:rsidR="00794DC7" w:rsidRPr="009A75F6">
        <w:rPr>
          <w:rFonts w:asciiTheme="majorHAnsi" w:hAnsiTheme="majorHAnsi"/>
        </w:rPr>
        <w:t>.</w:t>
      </w:r>
      <w:r w:rsidR="00794DC7">
        <w:rPr>
          <w:rFonts w:asciiTheme="majorHAnsi" w:hAnsiTheme="majorHAnsi"/>
          <w:lang w:val="en-US"/>
        </w:rPr>
        <w:t xml:space="preserve"> </w:t>
      </w:r>
      <w:r w:rsidRPr="009A75F6">
        <w:rPr>
          <w:rFonts w:asciiTheme="majorHAnsi" w:hAnsiTheme="majorHAnsi"/>
          <w:bCs/>
        </w:rPr>
        <w:t>Despite the evident benefits of this carbon-free fuel (WEC Report, 2018), hydrogen does not have a proven applicability in the container glass industry. W</w:t>
      </w:r>
      <w:r w:rsidRPr="009A75F6">
        <w:rPr>
          <w:rFonts w:asciiTheme="majorHAnsi" w:hAnsiTheme="majorHAnsi"/>
        </w:rPr>
        <w:t xml:space="preserve">ater vapour which is released from a complete hydrogen combustion creates foam </w:t>
      </w:r>
      <w:r w:rsidR="00C9705C">
        <w:rPr>
          <w:rFonts w:asciiTheme="majorHAnsi" w:hAnsiTheme="majorHAnsi"/>
        </w:rPr>
        <w:t xml:space="preserve">with an effect on the specific </w:t>
      </w:r>
      <w:r w:rsidRPr="009A75F6">
        <w:rPr>
          <w:rFonts w:asciiTheme="majorHAnsi" w:hAnsiTheme="majorHAnsi"/>
        </w:rPr>
        <w:t>energy consumption, efficiency on the yield, and integrity of the furnace (PB &amp; DNV GL, 2015). At the same time, h</w:t>
      </w:r>
      <w:r w:rsidRPr="009A75F6">
        <w:rPr>
          <w:rFonts w:asciiTheme="majorHAnsi" w:hAnsiTheme="majorHAnsi"/>
          <w:bCs/>
        </w:rPr>
        <w:t xml:space="preserve">ydrogen emits sub-optimally in the required </w:t>
      </w:r>
      <w:r w:rsidRPr="009A75F6">
        <w:rPr>
          <w:rFonts w:asciiTheme="majorHAnsi" w:hAnsiTheme="majorHAnsi"/>
        </w:rPr>
        <w:t>wavelength compared to the heavy-fuel air flame of natural gas</w:t>
      </w:r>
      <w:r w:rsidRPr="009A75F6">
        <w:rPr>
          <w:rStyle w:val="ac"/>
          <w:rFonts w:asciiTheme="majorHAnsi" w:hAnsiTheme="majorHAnsi"/>
          <w:bCs/>
        </w:rPr>
        <w:footnoteReference w:id="30"/>
      </w:r>
      <w:r w:rsidRPr="009A75F6">
        <w:rPr>
          <w:rFonts w:asciiTheme="majorHAnsi" w:hAnsiTheme="majorHAnsi"/>
          <w:bCs/>
        </w:rPr>
        <w:t>.</w:t>
      </w:r>
    </w:p>
    <w:p w14:paraId="01BCFA5D" w14:textId="26FDEB68" w:rsidR="00E9389F" w:rsidRDefault="00E9389F" w:rsidP="00E24BAA">
      <w:pPr>
        <w:spacing w:line="264" w:lineRule="auto"/>
        <w:jc w:val="both"/>
        <w:rPr>
          <w:rFonts w:asciiTheme="majorHAnsi" w:hAnsiTheme="majorHAnsi"/>
        </w:rPr>
      </w:pPr>
      <w:r w:rsidRPr="009A75F6">
        <w:rPr>
          <w:rFonts w:asciiTheme="majorHAnsi" w:hAnsiTheme="majorHAnsi"/>
        </w:rPr>
        <w:t xml:space="preserve">Current research examines whether pure hydrogen or a blend with fossil energy achieve better radiative properties of the flame (e.g. by spraying biodiesel in a hydrogen flame), hence qualify for container glass making. This would allow a stepwise increase of hydrogen and make the process more renewable, but would also impact on the process (e.g. different burners and control schemes). The future availability and price of hydrogen also guides investment decisions, while its on-site production requires energy which can originate from fossil fuels or renewable sources. For a discussion of the various production processes of hydrogen </w:t>
      </w:r>
      <w:r>
        <w:rPr>
          <w:rFonts w:asciiTheme="majorHAnsi" w:hAnsiTheme="majorHAnsi"/>
        </w:rPr>
        <w:t>including</w:t>
      </w:r>
      <w:r w:rsidRPr="009A75F6">
        <w:rPr>
          <w:rFonts w:asciiTheme="majorHAnsi" w:hAnsiTheme="majorHAnsi"/>
        </w:rPr>
        <w:t xml:space="preserve"> energy requirements and related emissions can be found in Suleman (2014).  </w:t>
      </w:r>
    </w:p>
    <w:p w14:paraId="71F0AA73" w14:textId="3052C202" w:rsidR="00180847" w:rsidRPr="00147E19" w:rsidRDefault="00AB46E3" w:rsidP="00180847">
      <w:pPr>
        <w:pStyle w:val="Tablenumber"/>
        <w:spacing w:before="0" w:after="120"/>
        <w:jc w:val="both"/>
        <w:rPr>
          <w:szCs w:val="18"/>
          <w:lang w:val="en-GB"/>
        </w:rPr>
      </w:pPr>
      <w:r>
        <w:rPr>
          <w:szCs w:val="18"/>
          <w:lang w:val="en-GB"/>
        </w:rPr>
        <w:t>Table 12</w:t>
      </w:r>
      <w:r w:rsidR="00180847" w:rsidRPr="00147E19">
        <w:rPr>
          <w:szCs w:val="18"/>
          <w:lang w:val="en-GB"/>
        </w:rPr>
        <w:t xml:space="preserve"> | Technical and economic feasibility assessment of hydrogen as fuel input.</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C63EFB" w:rsidRPr="009A75F6" w14:paraId="68CEBD42"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7584200E"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C63EFB" w:rsidRPr="009A75F6" w14:paraId="41C344CB"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5E3F76B3"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43B9962E"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9A75F6" w14:paraId="1EA29903"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2A4C1740" w14:textId="77777777" w:rsidR="0002672F" w:rsidRDefault="0002672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The infrastructure of natural gas can be used for switching to hydrogen</w:t>
            </w:r>
          </w:p>
          <w:p w14:paraId="6C47B08D" w14:textId="1F2B8EAE" w:rsidR="00313C29" w:rsidRPr="00313C29" w:rsidRDefault="00313C29"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Possibilities on </w:t>
            </w:r>
            <w:r w:rsidRPr="0002672F">
              <w:rPr>
                <w:rFonts w:eastAsia="Times New Roman" w:cs="Arial"/>
                <w:sz w:val="18"/>
                <w:szCs w:val="16"/>
                <w:lang w:eastAsia="el-GR"/>
              </w:rPr>
              <w:t xml:space="preserve">mixed flames for high temperature processes </w:t>
            </w:r>
            <w:r>
              <w:rPr>
                <w:rFonts w:eastAsia="Times New Roman" w:cs="Arial"/>
                <w:sz w:val="18"/>
                <w:szCs w:val="16"/>
                <w:lang w:eastAsia="el-GR"/>
              </w:rPr>
              <w:t xml:space="preserve">(i.e. fuel blend </w:t>
            </w:r>
            <w:r w:rsidRPr="00B75067">
              <w:rPr>
                <w:rFonts w:eastAsia="Times New Roman" w:cs="Arial"/>
                <w:sz w:val="18"/>
                <w:szCs w:val="16"/>
                <w:lang w:eastAsia="el-GR"/>
              </w:rPr>
              <w:t>with fossil energy</w:t>
            </w:r>
            <w:r>
              <w:rPr>
                <w:rFonts w:eastAsia="Times New Roman" w:cs="Arial"/>
                <w:sz w:val="18"/>
                <w:szCs w:val="16"/>
                <w:lang w:eastAsia="el-GR"/>
              </w:rPr>
              <w:t>)</w:t>
            </w:r>
          </w:p>
        </w:tc>
        <w:tc>
          <w:tcPr>
            <w:tcW w:w="4252" w:type="dxa"/>
            <w:shd w:val="clear" w:color="auto" w:fill="auto"/>
            <w:vAlign w:val="center"/>
          </w:tcPr>
          <w:p w14:paraId="06033346" w14:textId="43D2BFFF" w:rsidR="0002672F" w:rsidRDefault="0002672F" w:rsidP="009B7DDE">
            <w:pPr>
              <w:pStyle w:val="a6"/>
              <w:numPr>
                <w:ilvl w:val="0"/>
                <w:numId w:val="29"/>
              </w:numPr>
              <w:spacing w:before="12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Unsuitable wavelength for container glass</w:t>
            </w:r>
          </w:p>
          <w:p w14:paraId="7C68A4E3" w14:textId="59CA74A1" w:rsidR="003727BE" w:rsidRDefault="00C9705C"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Water vapour from combustion impacts </w:t>
            </w:r>
            <w:r w:rsidR="003727BE" w:rsidRPr="00B75067">
              <w:rPr>
                <w:rFonts w:eastAsia="Times New Roman" w:cs="Arial"/>
                <w:sz w:val="18"/>
                <w:szCs w:val="16"/>
                <w:lang w:eastAsia="el-GR"/>
              </w:rPr>
              <w:t xml:space="preserve">furnace’s normal </w:t>
            </w:r>
            <w:r w:rsidRPr="00B75067">
              <w:rPr>
                <w:rFonts w:eastAsia="Times New Roman" w:cs="Arial"/>
                <w:sz w:val="18"/>
                <w:szCs w:val="16"/>
                <w:lang w:eastAsia="el-GR"/>
              </w:rPr>
              <w:t xml:space="preserve">operation </w:t>
            </w:r>
            <w:r w:rsidR="0002672F">
              <w:rPr>
                <w:rFonts w:eastAsia="Times New Roman" w:cs="Arial"/>
                <w:sz w:val="18"/>
                <w:szCs w:val="16"/>
                <w:lang w:eastAsia="el-GR"/>
              </w:rPr>
              <w:t>which impacts glass quality</w:t>
            </w:r>
          </w:p>
          <w:p w14:paraId="286594B0" w14:textId="14C60F8A" w:rsidR="00313C29" w:rsidRDefault="00305D0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D</w:t>
            </w:r>
            <w:r w:rsidR="00313C29" w:rsidRPr="00313C29">
              <w:rPr>
                <w:rFonts w:eastAsia="Times New Roman" w:cs="Arial"/>
                <w:sz w:val="18"/>
                <w:szCs w:val="16"/>
                <w:lang w:eastAsia="el-GR"/>
              </w:rPr>
              <w:t xml:space="preserve">ifferent environmental permit and safety system </w:t>
            </w:r>
          </w:p>
          <w:p w14:paraId="4754E359" w14:textId="1AF5EE9D" w:rsidR="00305D00" w:rsidRPr="00E24BAA" w:rsidRDefault="0002672F" w:rsidP="009B7DDE">
            <w:pPr>
              <w:pStyle w:val="a6"/>
              <w:numPr>
                <w:ilvl w:val="0"/>
                <w:numId w:val="29"/>
              </w:numPr>
              <w:spacing w:before="60" w:line="240" w:lineRule="auto"/>
              <w:ind w:left="334" w:hanging="215"/>
              <w:contextualSpacing w:val="0"/>
              <w:rPr>
                <w:rFonts w:eastAsia="Times New Roman" w:cs="Arial"/>
                <w:sz w:val="18"/>
                <w:szCs w:val="16"/>
                <w:lang w:eastAsia="el-GR"/>
              </w:rPr>
            </w:pPr>
            <w:r w:rsidRPr="0002672F">
              <w:rPr>
                <w:rFonts w:eastAsia="Times New Roman" w:cs="Arial"/>
                <w:sz w:val="18"/>
                <w:szCs w:val="16"/>
                <w:lang w:eastAsia="el-GR"/>
              </w:rPr>
              <w:t>Uncertainty on when green hydrogen will be available in large amount</w:t>
            </w:r>
          </w:p>
        </w:tc>
      </w:tr>
      <w:tr w:rsidR="00C63EFB" w:rsidRPr="009A75F6" w14:paraId="24CD1D16"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5ED4CD19"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lastRenderedPageBreak/>
              <w:t>Economic feasibility</w:t>
            </w:r>
          </w:p>
        </w:tc>
      </w:tr>
      <w:tr w:rsidR="00C63EFB" w:rsidRPr="009A75F6" w14:paraId="051DA393"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6BE1A922"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4B227CE1"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6BB1FFB6"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5D18FE17" w14:textId="2BE1A11A" w:rsidR="00C63EFB" w:rsidRPr="00B75067" w:rsidRDefault="00794DC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Supply of</w:t>
            </w:r>
            <w:r w:rsidRPr="00794DC7">
              <w:rPr>
                <w:rFonts w:eastAsia="Times New Roman" w:cs="Arial"/>
                <w:sz w:val="18"/>
                <w:szCs w:val="16"/>
                <w:lang w:eastAsia="el-GR"/>
              </w:rPr>
              <w:t xml:space="preserve"> CO</w:t>
            </w:r>
            <w:r w:rsidRPr="00D41CB6">
              <w:rPr>
                <w:rFonts w:eastAsia="Times New Roman" w:cs="Arial"/>
                <w:sz w:val="18"/>
                <w:szCs w:val="16"/>
                <w:vertAlign w:val="subscript"/>
                <w:lang w:eastAsia="el-GR"/>
              </w:rPr>
              <w:t>2</w:t>
            </w:r>
            <w:r w:rsidRPr="00794DC7">
              <w:rPr>
                <w:rFonts w:eastAsia="Times New Roman" w:cs="Arial"/>
                <w:sz w:val="18"/>
                <w:szCs w:val="16"/>
                <w:lang w:eastAsia="el-GR"/>
              </w:rPr>
              <w:t>-neutral energy</w:t>
            </w:r>
            <w:r>
              <w:rPr>
                <w:rFonts w:eastAsia="Times New Roman" w:cs="Arial"/>
                <w:sz w:val="18"/>
                <w:szCs w:val="16"/>
                <w:lang w:eastAsia="el-GR"/>
              </w:rPr>
              <w:t xml:space="preserve"> which potentially offset the fuel cost</w:t>
            </w:r>
          </w:p>
        </w:tc>
        <w:tc>
          <w:tcPr>
            <w:tcW w:w="4252" w:type="dxa"/>
            <w:shd w:val="clear" w:color="auto" w:fill="auto"/>
            <w:vAlign w:val="center"/>
          </w:tcPr>
          <w:p w14:paraId="2A8A592B" w14:textId="77777777" w:rsidR="00C63EFB" w:rsidRPr="00B75067" w:rsidRDefault="003727B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Requires advanced control schemes</w:t>
            </w:r>
          </w:p>
          <w:p w14:paraId="24602D7C" w14:textId="7552FAA6" w:rsidR="003727BE" w:rsidRPr="00B75067" w:rsidRDefault="003727B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High and volatile price of hydrogen</w:t>
            </w:r>
          </w:p>
          <w:p w14:paraId="22D8A155" w14:textId="7792C741" w:rsidR="003727BE" w:rsidRPr="00B75067" w:rsidRDefault="003727B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Unknown market availability</w:t>
            </w:r>
          </w:p>
        </w:tc>
      </w:tr>
    </w:tbl>
    <w:p w14:paraId="69F73688" w14:textId="63A540CE" w:rsidR="004A550C" w:rsidRPr="009A75F6" w:rsidRDefault="00EF55F3" w:rsidP="00CF3702">
      <w:pPr>
        <w:pStyle w:val="20"/>
        <w:spacing w:before="360" w:after="120"/>
        <w:rPr>
          <w:rFonts w:ascii="Verdana" w:hAnsi="Verdana"/>
          <w:color w:val="6B7600"/>
          <w:sz w:val="28"/>
          <w:szCs w:val="28"/>
        </w:rPr>
      </w:pPr>
      <w:bookmarkStart w:id="49" w:name="_Toc17370184"/>
      <w:r w:rsidRPr="009A75F6">
        <w:rPr>
          <w:rFonts w:ascii="Verdana" w:hAnsi="Verdana"/>
          <w:color w:val="6B7600"/>
          <w:sz w:val="28"/>
          <w:szCs w:val="28"/>
        </w:rPr>
        <w:t>5</w:t>
      </w:r>
      <w:r w:rsidR="004A550C" w:rsidRPr="009A75F6">
        <w:rPr>
          <w:rFonts w:ascii="Verdana" w:hAnsi="Verdana"/>
          <w:color w:val="6B7600"/>
          <w:sz w:val="28"/>
          <w:szCs w:val="28"/>
        </w:rPr>
        <w:t>.2 Feedstock substitution</w:t>
      </w:r>
      <w:bookmarkEnd w:id="49"/>
      <w:r w:rsidR="005764DA">
        <w:rPr>
          <w:rFonts w:ascii="Verdana" w:hAnsi="Verdana"/>
          <w:color w:val="6B7600"/>
          <w:sz w:val="28"/>
          <w:szCs w:val="28"/>
        </w:rPr>
        <w:t xml:space="preserve"> </w:t>
      </w:r>
      <w:bookmarkEnd w:id="48"/>
    </w:p>
    <w:p w14:paraId="4BF3FF29" w14:textId="1F44A95F" w:rsidR="004A550C" w:rsidRPr="009A75F6" w:rsidRDefault="00EF55F3" w:rsidP="0048738D">
      <w:pPr>
        <w:pStyle w:val="Tablenumber"/>
        <w:spacing w:after="120"/>
        <w:rPr>
          <w:sz w:val="20"/>
          <w:lang w:val="en-GB"/>
        </w:rPr>
      </w:pPr>
      <w:r w:rsidRPr="009A75F6">
        <w:rPr>
          <w:sz w:val="20"/>
          <w:lang w:val="en-GB"/>
        </w:rPr>
        <w:t>5</w:t>
      </w:r>
      <w:r w:rsidR="0048738D" w:rsidRPr="009A75F6">
        <w:rPr>
          <w:sz w:val="20"/>
          <w:lang w:val="en-GB"/>
        </w:rPr>
        <w:t xml:space="preserve">.2.1 </w:t>
      </w:r>
      <w:r w:rsidR="004A550C" w:rsidRPr="009A75F6">
        <w:rPr>
          <w:sz w:val="20"/>
          <w:lang w:val="en-GB"/>
        </w:rPr>
        <w:t>Batch reformulation</w:t>
      </w:r>
    </w:p>
    <w:p w14:paraId="6DE0E8A6" w14:textId="16D70869" w:rsidR="00CF0E35" w:rsidRPr="009A75F6" w:rsidRDefault="00CF0E35" w:rsidP="00D83C0B">
      <w:pPr>
        <w:spacing w:line="264" w:lineRule="auto"/>
        <w:jc w:val="both"/>
        <w:rPr>
          <w:rFonts w:asciiTheme="majorHAnsi" w:hAnsiTheme="majorHAnsi"/>
        </w:rPr>
      </w:pPr>
      <w:r w:rsidRPr="009A75F6">
        <w:rPr>
          <w:rFonts w:asciiTheme="majorHAnsi" w:hAnsiTheme="majorHAnsi"/>
        </w:rPr>
        <w:t xml:space="preserve">Decarbonising the existing batch can be achieved through the use of low-carbon materials for replacing currently used carbonates. A potential reduction of process emissions can be achieved by replacing limestone and soda ash with burnt lime and sodium-containing raw materials, respectively (VNG, 2012; Wallenberger, 2010). However, this alternative would transfer </w:t>
      </w:r>
      <w:r w:rsidR="003727BE">
        <w:rPr>
          <w:rFonts w:asciiTheme="majorHAnsi" w:hAnsiTheme="majorHAnsi"/>
        </w:rPr>
        <w:t xml:space="preserve">the challenge of </w:t>
      </w:r>
      <w:r w:rsidR="003727BE" w:rsidRPr="009A75F6">
        <w:rPr>
          <w:rFonts w:asciiTheme="majorHAnsi" w:hAnsiTheme="majorHAnsi"/>
        </w:rPr>
        <w:t xml:space="preserve">emissions </w:t>
      </w:r>
      <w:r w:rsidR="003727BE">
        <w:rPr>
          <w:rFonts w:asciiTheme="majorHAnsi" w:hAnsiTheme="majorHAnsi"/>
        </w:rPr>
        <w:t>reduction</w:t>
      </w:r>
      <w:r w:rsidR="003727BE" w:rsidRPr="009A75F6">
        <w:rPr>
          <w:rFonts w:asciiTheme="majorHAnsi" w:hAnsiTheme="majorHAnsi"/>
        </w:rPr>
        <w:t xml:space="preserve"> to another sector </w:t>
      </w:r>
      <w:r w:rsidRPr="009A75F6">
        <w:rPr>
          <w:rFonts w:asciiTheme="majorHAnsi" w:hAnsiTheme="majorHAnsi"/>
        </w:rPr>
        <w:t xml:space="preserve">rather than </w:t>
      </w:r>
      <w:r w:rsidR="003727BE">
        <w:rPr>
          <w:rFonts w:asciiTheme="majorHAnsi" w:hAnsiTheme="majorHAnsi"/>
        </w:rPr>
        <w:t>address it</w:t>
      </w:r>
      <w:r w:rsidRPr="009A75F6">
        <w:rPr>
          <w:rFonts w:asciiTheme="majorHAnsi" w:hAnsiTheme="majorHAnsi"/>
        </w:rPr>
        <w:t>. As to the drawbacks of this option, the quality of final product remains uncertain under current furnace designs, accompanied with an increase in material costs, transportation and chemical preparation (PB &amp; DNV GL, 2015</w:t>
      </w:r>
      <w:r w:rsidR="004A5BE7">
        <w:rPr>
          <w:rFonts w:asciiTheme="majorHAnsi" w:hAnsiTheme="majorHAnsi"/>
        </w:rPr>
        <w:t>b</w:t>
      </w:r>
      <w:r w:rsidRPr="009A75F6">
        <w:rPr>
          <w:rFonts w:asciiTheme="majorHAnsi" w:hAnsiTheme="majorHAnsi"/>
        </w:rPr>
        <w:t>).</w:t>
      </w:r>
    </w:p>
    <w:p w14:paraId="684A1BEB" w14:textId="2FF462B8" w:rsidR="00CF0E35" w:rsidRDefault="00CF0E35" w:rsidP="00D83C0B">
      <w:pPr>
        <w:spacing w:after="200" w:line="264" w:lineRule="auto"/>
        <w:jc w:val="both"/>
        <w:rPr>
          <w:rFonts w:asciiTheme="majorHAnsi" w:hAnsiTheme="majorHAnsi"/>
        </w:rPr>
      </w:pPr>
      <w:r w:rsidRPr="009A75F6">
        <w:rPr>
          <w:rFonts w:asciiTheme="majorHAnsi" w:hAnsiTheme="majorHAnsi"/>
        </w:rPr>
        <w:t>Alternatively, lower temperatures for mixing or melting may be achieved by adding small quantities of more innovative materials, hence reduce fuel consumption (PB &amp; DNV GL, 2015</w:t>
      </w:r>
      <w:r w:rsidR="004A5BE7">
        <w:rPr>
          <w:rFonts w:asciiTheme="majorHAnsi" w:hAnsiTheme="majorHAnsi"/>
        </w:rPr>
        <w:t>b</w:t>
      </w:r>
      <w:r w:rsidRPr="009A75F6">
        <w:rPr>
          <w:rFonts w:asciiTheme="majorHAnsi" w:hAnsiTheme="majorHAnsi"/>
        </w:rPr>
        <w:t>). Also known as “batch separation”, raw materials can be split into portions with different compositions, melting temperatures and reaction paths. That way, the desired reactions between the fluxes and quartz are promoted at correct timing, resulting in up to 50% shorter melting time and allowing more time for the refining process (Carty, 2013; PB &amp; DNV GL, 2015</w:t>
      </w:r>
      <w:r w:rsidR="004A5BE7">
        <w:rPr>
          <w:rFonts w:asciiTheme="majorHAnsi" w:hAnsiTheme="majorHAnsi"/>
        </w:rPr>
        <w:t>b</w:t>
      </w:r>
      <w:r w:rsidRPr="009A75F6">
        <w:rPr>
          <w:rFonts w:asciiTheme="majorHAnsi" w:hAnsiTheme="majorHAnsi"/>
        </w:rPr>
        <w:t xml:space="preserve">). Shorter melting times are also achieved through the production of pre-mixed pellets with the correct proportions of ingredients. The technology is expected by 2020 for low-cullet containing batches at a relatively small additional cost (i.e. </w:t>
      </w:r>
      <w:r w:rsidR="00973880">
        <w:rPr>
          <w:rFonts w:asciiTheme="majorHAnsi" w:hAnsiTheme="majorHAnsi"/>
        </w:rPr>
        <w:t>€</w:t>
      </w:r>
      <w:r w:rsidRPr="009A75F6">
        <w:rPr>
          <w:rFonts w:asciiTheme="majorHAnsi" w:hAnsiTheme="majorHAnsi"/>
        </w:rPr>
        <w:t>0.28</w:t>
      </w:r>
      <w:r w:rsidR="00973880">
        <w:rPr>
          <w:rFonts w:asciiTheme="majorHAnsi" w:hAnsiTheme="majorHAnsi"/>
        </w:rPr>
        <w:t xml:space="preserve"> mil.</w:t>
      </w:r>
      <w:r w:rsidRPr="009A75F6">
        <w:rPr>
          <w:rFonts w:asciiTheme="majorHAnsi" w:hAnsiTheme="majorHAnsi"/>
        </w:rPr>
        <w:t>), with the possibility to apply pelletised batch preheating with flue gas heat (VNG, 2012; Hatzilau et al. 2016).</w:t>
      </w:r>
    </w:p>
    <w:p w14:paraId="47CD98E5" w14:textId="12186AB1" w:rsidR="00180847" w:rsidRPr="00147E19" w:rsidRDefault="00AB46E3" w:rsidP="00180847">
      <w:pPr>
        <w:pStyle w:val="Tablenumber"/>
        <w:spacing w:before="0" w:after="120"/>
        <w:jc w:val="both"/>
        <w:rPr>
          <w:szCs w:val="18"/>
          <w:lang w:val="en-GB"/>
        </w:rPr>
      </w:pPr>
      <w:r>
        <w:rPr>
          <w:szCs w:val="18"/>
          <w:lang w:val="en-GB"/>
        </w:rPr>
        <w:t>Table 13</w:t>
      </w:r>
      <w:r w:rsidR="00180847" w:rsidRPr="00147E19">
        <w:rPr>
          <w:szCs w:val="18"/>
          <w:lang w:val="en-GB"/>
        </w:rPr>
        <w:t xml:space="preserve"> | Technical and economic feasibility assessment of batch reformulation.</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C63EFB" w:rsidRPr="009A75F6" w14:paraId="6703307A"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53A7CA28"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C63EFB" w:rsidRPr="009A75F6" w14:paraId="3BCB3CB1"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0067B142"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2507EAE6"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01A17F7D" w14:textId="77777777" w:rsidTr="009E3281">
        <w:trPr>
          <w:trHeight w:val="1071"/>
          <w:jc w:val="center"/>
        </w:trPr>
        <w:tc>
          <w:tcPr>
            <w:tcW w:w="4226" w:type="dxa"/>
            <w:shd w:val="clear" w:color="auto" w:fill="auto"/>
            <w:tcMar>
              <w:top w:w="15" w:type="dxa"/>
              <w:left w:w="108" w:type="dxa"/>
              <w:bottom w:w="0" w:type="dxa"/>
              <w:right w:w="108" w:type="dxa"/>
            </w:tcMar>
            <w:vAlign w:val="center"/>
          </w:tcPr>
          <w:p w14:paraId="7EE430EF" w14:textId="121758B6" w:rsidR="00C63EFB" w:rsidRPr="00B75067" w:rsidRDefault="003727B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Potential reduction of process emissions</w:t>
            </w:r>
          </w:p>
          <w:p w14:paraId="13362A7A" w14:textId="0191E6A5" w:rsidR="00C63EFB" w:rsidRPr="00B75067" w:rsidRDefault="00A2445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Lower residence times and subsequent reduction in combustion emissions</w:t>
            </w:r>
          </w:p>
        </w:tc>
        <w:tc>
          <w:tcPr>
            <w:tcW w:w="4252" w:type="dxa"/>
            <w:shd w:val="clear" w:color="auto" w:fill="auto"/>
            <w:vAlign w:val="center"/>
          </w:tcPr>
          <w:p w14:paraId="74F0D40E" w14:textId="59BDFB3B" w:rsidR="00C63EFB" w:rsidRPr="00B75067" w:rsidRDefault="003727B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Implications on glass quality and desired characteristics</w:t>
            </w:r>
          </w:p>
          <w:p w14:paraId="77E40505" w14:textId="4C2A7495" w:rsidR="003727BE" w:rsidRPr="00B75067" w:rsidRDefault="003727B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Availability of </w:t>
            </w:r>
            <w:r w:rsidR="00A2445D" w:rsidRPr="00B75067">
              <w:rPr>
                <w:rFonts w:eastAsia="Times New Roman" w:cs="Arial"/>
                <w:sz w:val="18"/>
                <w:szCs w:val="16"/>
                <w:lang w:eastAsia="el-GR"/>
              </w:rPr>
              <w:t>alternative materials</w:t>
            </w:r>
          </w:p>
        </w:tc>
      </w:tr>
      <w:tr w:rsidR="00C63EFB" w:rsidRPr="009A75F6" w14:paraId="65213041"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2BA49CD4"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C63EFB" w:rsidRPr="009A75F6" w14:paraId="5536800C"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45451EA5"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07B566D4"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3F875AA0"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26DB2C92" w14:textId="428C4483" w:rsidR="00C63EFB" w:rsidRPr="00682331" w:rsidRDefault="00B7506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Material </w:t>
            </w:r>
            <w:r w:rsidRPr="00682331">
              <w:rPr>
                <w:rFonts w:eastAsia="Times New Roman" w:cs="Arial"/>
                <w:sz w:val="18"/>
                <w:szCs w:val="16"/>
                <w:lang w:eastAsia="el-GR"/>
              </w:rPr>
              <w:t>cost is offset through fuel savings and emissions reduction</w:t>
            </w:r>
          </w:p>
        </w:tc>
        <w:tc>
          <w:tcPr>
            <w:tcW w:w="4252" w:type="dxa"/>
            <w:shd w:val="clear" w:color="auto" w:fill="auto"/>
            <w:vAlign w:val="center"/>
          </w:tcPr>
          <w:p w14:paraId="41499935" w14:textId="38F330E6" w:rsidR="00A2445D" w:rsidRPr="00B75067" w:rsidRDefault="00A2445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Potentially requires an advanced </w:t>
            </w:r>
            <w:r w:rsidRPr="00B75067">
              <w:rPr>
                <w:rFonts w:eastAsia="Times New Roman" w:cs="Arial"/>
                <w:sz w:val="18"/>
                <w:szCs w:val="16"/>
                <w:lang w:eastAsia="el-GR"/>
              </w:rPr>
              <w:br/>
              <w:t>chemical preparation unit</w:t>
            </w:r>
          </w:p>
        </w:tc>
      </w:tr>
    </w:tbl>
    <w:p w14:paraId="3EA4439E" w14:textId="77777777" w:rsidR="00957C5A" w:rsidRPr="00957C5A" w:rsidRDefault="00957C5A" w:rsidP="00957C5A">
      <w:pPr>
        <w:spacing w:after="200" w:line="264" w:lineRule="auto"/>
        <w:jc w:val="both"/>
        <w:rPr>
          <w:rFonts w:asciiTheme="majorHAnsi" w:hAnsiTheme="majorHAnsi"/>
        </w:rPr>
      </w:pPr>
      <w:bookmarkStart w:id="50" w:name="_Toc10244270"/>
    </w:p>
    <w:p w14:paraId="5B6D386E" w14:textId="758CFC8C" w:rsidR="004A550C" w:rsidRPr="009A75F6" w:rsidRDefault="00EF55F3" w:rsidP="00CF3702">
      <w:pPr>
        <w:pStyle w:val="20"/>
        <w:spacing w:before="360" w:after="120"/>
        <w:rPr>
          <w:rFonts w:ascii="Verdana" w:hAnsi="Verdana"/>
          <w:color w:val="6B7600"/>
          <w:sz w:val="28"/>
          <w:szCs w:val="28"/>
        </w:rPr>
      </w:pPr>
      <w:bookmarkStart w:id="51" w:name="_Toc17370185"/>
      <w:r w:rsidRPr="009A75F6">
        <w:rPr>
          <w:rFonts w:ascii="Verdana" w:hAnsi="Verdana"/>
          <w:color w:val="6B7600"/>
          <w:sz w:val="28"/>
          <w:szCs w:val="28"/>
        </w:rPr>
        <w:lastRenderedPageBreak/>
        <w:t>5</w:t>
      </w:r>
      <w:r w:rsidR="004A550C" w:rsidRPr="009A75F6">
        <w:rPr>
          <w:rFonts w:ascii="Verdana" w:hAnsi="Verdana"/>
          <w:color w:val="6B7600"/>
          <w:sz w:val="28"/>
          <w:szCs w:val="28"/>
        </w:rPr>
        <w:t>.3 Process design</w:t>
      </w:r>
      <w:bookmarkEnd w:id="50"/>
      <w:bookmarkEnd w:id="51"/>
      <w:r w:rsidR="004A550C" w:rsidRPr="009A75F6">
        <w:rPr>
          <w:rFonts w:ascii="Verdana" w:hAnsi="Verdana"/>
          <w:color w:val="6B7600"/>
          <w:sz w:val="28"/>
          <w:szCs w:val="28"/>
        </w:rPr>
        <w:t xml:space="preserve">   </w:t>
      </w:r>
    </w:p>
    <w:p w14:paraId="081AB4D9" w14:textId="277E2FB9" w:rsidR="004A550C" w:rsidRPr="009A75F6" w:rsidRDefault="004A550C" w:rsidP="001C43E1">
      <w:pPr>
        <w:spacing w:after="200" w:line="264" w:lineRule="auto"/>
        <w:jc w:val="both"/>
        <w:rPr>
          <w:rFonts w:asciiTheme="majorHAnsi" w:hAnsiTheme="majorHAnsi"/>
        </w:rPr>
      </w:pPr>
      <w:r w:rsidRPr="009A75F6">
        <w:rPr>
          <w:rFonts w:asciiTheme="majorHAnsi" w:hAnsiTheme="majorHAnsi"/>
        </w:rPr>
        <w:t>The industrial processes have al</w:t>
      </w:r>
      <w:r w:rsidR="00453BB7">
        <w:rPr>
          <w:rFonts w:asciiTheme="majorHAnsi" w:hAnsiTheme="majorHAnsi"/>
        </w:rPr>
        <w:t>ready been substantially optimis</w:t>
      </w:r>
      <w:r w:rsidRPr="009A75F6">
        <w:rPr>
          <w:rFonts w:asciiTheme="majorHAnsi" w:hAnsiTheme="majorHAnsi"/>
        </w:rPr>
        <w:t xml:space="preserve">ed, but process enhancements are required to further lower the demand of high-temperature processes (Berntsson, 2017; NPI, 1998). Such improvements implicate a more complex technology that results in additional maintenance and capital expenditure, the use of non-environmentally friendly chemicals, and limitations to equipment lifespan (Meuleman, 2017). The </w:t>
      </w:r>
      <w:r w:rsidR="00AA5853" w:rsidRPr="009A75F6">
        <w:rPr>
          <w:rFonts w:asciiTheme="majorHAnsi" w:hAnsiTheme="majorHAnsi"/>
        </w:rPr>
        <w:t>focus</w:t>
      </w:r>
      <w:r w:rsidRPr="009A75F6">
        <w:rPr>
          <w:rFonts w:asciiTheme="majorHAnsi" w:hAnsiTheme="majorHAnsi"/>
        </w:rPr>
        <w:t xml:space="preserve"> is on furnace energy reduction methods for improved energy intensity efficiency and subsequent cuts in carbon emissions. </w:t>
      </w:r>
    </w:p>
    <w:p w14:paraId="4D293965" w14:textId="36AE8504" w:rsidR="00FA034A" w:rsidRPr="009A75F6" w:rsidRDefault="00FA034A" w:rsidP="00FA034A">
      <w:pPr>
        <w:pStyle w:val="Tablenumber"/>
        <w:spacing w:after="120"/>
        <w:rPr>
          <w:sz w:val="20"/>
          <w:lang w:val="en-GB"/>
        </w:rPr>
      </w:pPr>
      <w:r w:rsidRPr="009A75F6">
        <w:rPr>
          <w:sz w:val="20"/>
          <w:lang w:val="en-GB"/>
        </w:rPr>
        <w:t>5.3.1 End-port regenerative furnace</w:t>
      </w:r>
      <w:r w:rsidR="00BE5C9A">
        <w:rPr>
          <w:sz w:val="20"/>
          <w:lang w:val="en-GB"/>
        </w:rPr>
        <w:t xml:space="preserve">  </w:t>
      </w:r>
    </w:p>
    <w:p w14:paraId="418BA385" w14:textId="6AD9B5C2" w:rsidR="00FA034A" w:rsidRPr="009A75F6" w:rsidRDefault="003C2155" w:rsidP="00FA034A">
      <w:pPr>
        <w:spacing w:after="200" w:line="264" w:lineRule="auto"/>
        <w:jc w:val="both"/>
        <w:rPr>
          <w:rFonts w:asciiTheme="majorHAnsi" w:hAnsiTheme="majorHAnsi"/>
        </w:rPr>
      </w:pPr>
      <w:r w:rsidRPr="009A75F6">
        <w:rPr>
          <w:rFonts w:asciiTheme="majorHAnsi" w:hAnsiTheme="majorHAnsi"/>
        </w:rPr>
        <w:t xml:space="preserve">Air/fuel furnaces of this type are broadly used in the Netherlands along with oxy/fuel firing technology. </w:t>
      </w:r>
      <w:r w:rsidR="003A25B6" w:rsidRPr="009A75F6">
        <w:rPr>
          <w:rFonts w:ascii="Verdana" w:eastAsia="Times New Roman" w:hAnsi="Verdana" w:cs="Times New Roman"/>
          <w:noProof/>
          <w:sz w:val="18"/>
          <w:lang w:val="el-GR" w:eastAsia="el-GR"/>
        </w:rPr>
        <w:drawing>
          <wp:anchor distT="0" distB="0" distL="114300" distR="114300" simplePos="0" relativeHeight="251758592" behindDoc="0" locked="0" layoutInCell="1" allowOverlap="1" wp14:anchorId="255944E6" wp14:editId="59A69AAA">
            <wp:simplePos x="0" y="0"/>
            <wp:positionH relativeFrom="column">
              <wp:posOffset>31602</wp:posOffset>
            </wp:positionH>
            <wp:positionV relativeFrom="paragraph">
              <wp:posOffset>1781278</wp:posOffset>
            </wp:positionV>
            <wp:extent cx="5390515" cy="2498725"/>
            <wp:effectExtent l="0" t="0" r="635" b="0"/>
            <wp:wrapSquare wrapText="bothSides"/>
            <wp:docPr id="57" name="Εικόνα 17" descr="disegnonuovof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descr="disegnonuovoforn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249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4265">
        <w:rPr>
          <w:rFonts w:asciiTheme="majorHAnsi" w:eastAsia="Times New Roman" w:hAnsiTheme="majorHAnsi" w:cs="Times New Roman"/>
        </w:rPr>
        <w:t>In classical air-combustion melting</w:t>
      </w:r>
      <w:r w:rsidR="00051841" w:rsidRPr="009A75F6">
        <w:rPr>
          <w:rFonts w:asciiTheme="majorHAnsi" w:eastAsia="Times New Roman" w:hAnsiTheme="majorHAnsi" w:cs="Times New Roman"/>
        </w:rPr>
        <w:t xml:space="preserve"> technology, regenerators are used to recover energy losses by the hot fumes and transfer a part of the energy to the combustion air. </w:t>
      </w:r>
      <w:r>
        <w:rPr>
          <w:rFonts w:asciiTheme="majorHAnsi" w:hAnsiTheme="majorHAnsi"/>
        </w:rPr>
        <w:t>A</w:t>
      </w:r>
      <w:r w:rsidR="00FA034A" w:rsidRPr="009A75F6">
        <w:rPr>
          <w:rFonts w:asciiTheme="majorHAnsi" w:hAnsiTheme="majorHAnsi"/>
        </w:rPr>
        <w:t xml:space="preserve"> cyclic process </w:t>
      </w:r>
      <w:r>
        <w:rPr>
          <w:rFonts w:asciiTheme="majorHAnsi" w:hAnsiTheme="majorHAnsi"/>
        </w:rPr>
        <w:t xml:space="preserve">is followed </w:t>
      </w:r>
      <w:r w:rsidR="00FA034A" w:rsidRPr="009A75F6">
        <w:rPr>
          <w:rFonts w:asciiTheme="majorHAnsi" w:hAnsiTheme="majorHAnsi"/>
        </w:rPr>
        <w:t>where exhaust gases pass over and heat up refractory blocks in one of two pre-heating chambers (Meuleman, 2017). Cold combustion air is introduced into the first chamber to be pre-heated by abstracting heat from the refractory while the exhaust gases are diverted to heat the second chamber. Continuous reversal of this process in 20-minute intervals</w:t>
      </w:r>
      <w:r w:rsidR="00724C42" w:rsidRPr="009A75F6">
        <w:rPr>
          <w:rFonts w:asciiTheme="majorHAnsi" w:hAnsiTheme="majorHAnsi"/>
        </w:rPr>
        <w:t xml:space="preserve"> </w:t>
      </w:r>
      <w:r w:rsidR="00FA034A" w:rsidRPr="009A75F6">
        <w:rPr>
          <w:rFonts w:asciiTheme="majorHAnsi" w:hAnsiTheme="majorHAnsi"/>
        </w:rPr>
        <w:t>provides a permanent flow of pre-heated combustion air. As a result, preheating the combustion intake air going into the burners can lead to more potential savings (Ming et al</w:t>
      </w:r>
      <w:r>
        <w:rPr>
          <w:rFonts w:asciiTheme="majorHAnsi" w:hAnsiTheme="majorHAnsi"/>
        </w:rPr>
        <w:t>. 200</w:t>
      </w:r>
      <w:r w:rsidR="00FA034A" w:rsidRPr="009A75F6">
        <w:rPr>
          <w:rFonts w:asciiTheme="majorHAnsi" w:hAnsiTheme="majorHAnsi"/>
        </w:rPr>
        <w:t>3).</w:t>
      </w:r>
    </w:p>
    <w:p w14:paraId="67885242" w14:textId="77777777" w:rsidR="003A25B6" w:rsidRPr="003A25B6" w:rsidRDefault="003A25B6" w:rsidP="00724C42">
      <w:pPr>
        <w:spacing w:after="120" w:line="264" w:lineRule="auto"/>
        <w:jc w:val="both"/>
        <w:rPr>
          <w:rFonts w:eastAsia="Times New Roman" w:cs="Times New Roman"/>
          <w:b/>
          <w:color w:val="6B7600"/>
          <w:sz w:val="4"/>
        </w:rPr>
      </w:pPr>
    </w:p>
    <w:p w14:paraId="4AB3DCD6" w14:textId="780D7842" w:rsidR="00724C42" w:rsidRPr="00147E19" w:rsidRDefault="005810BC" w:rsidP="00724C42">
      <w:pPr>
        <w:spacing w:after="120" w:line="264" w:lineRule="auto"/>
        <w:jc w:val="both"/>
        <w:rPr>
          <w:rFonts w:ascii="Verdana" w:eastAsia="Times New Roman" w:hAnsi="Verdana" w:cs="Times New Roman"/>
          <w:b/>
          <w:color w:val="6B7600"/>
          <w:sz w:val="18"/>
        </w:rPr>
      </w:pPr>
      <w:r>
        <w:rPr>
          <w:rFonts w:ascii="Verdana" w:eastAsia="Times New Roman" w:hAnsi="Verdana" w:cs="Times New Roman"/>
          <w:b/>
          <w:color w:val="6B7600"/>
          <w:sz w:val="18"/>
        </w:rPr>
        <w:t>Figure 1</w:t>
      </w:r>
      <w:r w:rsidR="00724C42" w:rsidRPr="00147E19">
        <w:rPr>
          <w:rFonts w:ascii="Verdana" w:eastAsia="Times New Roman" w:hAnsi="Verdana" w:cs="Times New Roman"/>
          <w:b/>
          <w:color w:val="6B7600"/>
          <w:sz w:val="18"/>
        </w:rPr>
        <w:t>1 | Schematic of an end-port regenerative furnace</w:t>
      </w:r>
      <w:r w:rsidR="00724C42" w:rsidRPr="00147E19">
        <w:rPr>
          <w:rFonts w:ascii="Verdana" w:eastAsia="Times New Roman" w:hAnsi="Verdana" w:cs="Times New Roman"/>
          <w:b/>
          <w:color w:val="6B7600"/>
          <w:sz w:val="18"/>
          <w:vertAlign w:val="superscript"/>
        </w:rPr>
        <w:footnoteReference w:id="31"/>
      </w:r>
      <w:r w:rsidR="00724C42" w:rsidRPr="00147E19">
        <w:rPr>
          <w:rFonts w:ascii="Verdana" w:eastAsia="Times New Roman" w:hAnsi="Verdana" w:cs="Times New Roman"/>
          <w:b/>
          <w:color w:val="6B7600"/>
          <w:sz w:val="18"/>
        </w:rPr>
        <w:t>.</w:t>
      </w:r>
    </w:p>
    <w:p w14:paraId="7FE1A730" w14:textId="5E016923" w:rsidR="00D94265" w:rsidRDefault="00FA034A" w:rsidP="001C43E1">
      <w:pPr>
        <w:spacing w:after="200" w:line="264" w:lineRule="auto"/>
        <w:jc w:val="both"/>
        <w:rPr>
          <w:rFonts w:asciiTheme="majorHAnsi" w:eastAsia="Times New Roman" w:hAnsiTheme="majorHAnsi" w:cs="Times New Roman"/>
        </w:rPr>
      </w:pPr>
      <w:r w:rsidRPr="009A75F6">
        <w:rPr>
          <w:rFonts w:asciiTheme="majorHAnsi" w:eastAsia="Times New Roman" w:hAnsiTheme="majorHAnsi" w:cs="Times New Roman"/>
        </w:rPr>
        <w:t>Regenerative furnaces help providing higher capacities and producing high quality glass, operating with a typical energy efficiency of 70%. This results in an energy use of approx. 4GJ/tn for a container batch containing 76% cullet. It allows high thermal efficiencies and preheat temperatures at a theoretical maximum of 1480</w:t>
      </w:r>
      <w:r w:rsidRPr="009A75F6">
        <w:rPr>
          <w:rFonts w:asciiTheme="majorHAnsi" w:eastAsia="Times New Roman" w:hAnsiTheme="majorHAnsi" w:cs="Times New Roman"/>
          <w:vertAlign w:val="superscript"/>
        </w:rPr>
        <w:t>o</w:t>
      </w:r>
      <w:r w:rsidRPr="009A75F6">
        <w:rPr>
          <w:rFonts w:asciiTheme="majorHAnsi" w:eastAsia="Times New Roman" w:hAnsiTheme="majorHAnsi" w:cs="Times New Roman"/>
        </w:rPr>
        <w:t>C, and the hot flue gases exit the regenerator at 450-550</w:t>
      </w:r>
      <w:r w:rsidRPr="009A75F6">
        <w:rPr>
          <w:rFonts w:asciiTheme="majorHAnsi" w:eastAsia="Times New Roman" w:hAnsiTheme="majorHAnsi" w:cs="Times New Roman"/>
          <w:vertAlign w:val="superscript"/>
        </w:rPr>
        <w:t>o</w:t>
      </w:r>
      <w:r w:rsidRPr="009A75F6">
        <w:rPr>
          <w:rFonts w:asciiTheme="majorHAnsi" w:eastAsia="Times New Roman" w:hAnsiTheme="majorHAnsi" w:cs="Times New Roman"/>
        </w:rPr>
        <w:t>C (TNO, 2007). The capital cost for heat recovery in air/fuel furnaces reaches 1.5 million euros (Baukal, 2013)</w:t>
      </w:r>
      <w:r w:rsidR="00C63EFB">
        <w:rPr>
          <w:rFonts w:asciiTheme="majorHAnsi" w:eastAsia="Times New Roman" w:hAnsiTheme="majorHAnsi" w:cs="Times New Roman"/>
        </w:rPr>
        <w:t>.</w:t>
      </w:r>
      <w:r w:rsidR="00D94265">
        <w:rPr>
          <w:rFonts w:asciiTheme="majorHAnsi" w:eastAsia="Times New Roman" w:hAnsiTheme="majorHAnsi" w:cs="Times New Roman"/>
        </w:rPr>
        <w:t xml:space="preserve"> </w:t>
      </w:r>
      <w:r w:rsidR="003C2155">
        <w:rPr>
          <w:rFonts w:asciiTheme="majorHAnsi" w:eastAsia="Times New Roman" w:hAnsiTheme="majorHAnsi" w:cs="Times New Roman"/>
        </w:rPr>
        <w:t xml:space="preserve">A technical barrier is that </w:t>
      </w:r>
      <w:r w:rsidR="00D94265">
        <w:rPr>
          <w:rFonts w:asciiTheme="majorHAnsi" w:eastAsia="Times New Roman" w:hAnsiTheme="majorHAnsi" w:cs="Times New Roman"/>
        </w:rPr>
        <w:t xml:space="preserve">the implementation of a supporting option (e.g. preheating system) may be postponed until </w:t>
      </w:r>
      <w:r w:rsidR="003C2155">
        <w:rPr>
          <w:rFonts w:asciiTheme="majorHAnsi" w:eastAsia="Times New Roman" w:hAnsiTheme="majorHAnsi" w:cs="Times New Roman"/>
        </w:rPr>
        <w:t xml:space="preserve">the next </w:t>
      </w:r>
      <w:r w:rsidR="00D94265">
        <w:rPr>
          <w:rFonts w:asciiTheme="majorHAnsi" w:eastAsia="Times New Roman" w:hAnsiTheme="majorHAnsi" w:cs="Times New Roman"/>
        </w:rPr>
        <w:t xml:space="preserve">furnace rebuild </w:t>
      </w:r>
      <w:r w:rsidR="0068242A">
        <w:rPr>
          <w:rFonts w:asciiTheme="majorHAnsi" w:eastAsia="Times New Roman" w:hAnsiTheme="majorHAnsi" w:cs="Times New Roman"/>
        </w:rPr>
        <w:t xml:space="preserve">will </w:t>
      </w:r>
      <w:r w:rsidR="003C2155">
        <w:rPr>
          <w:rFonts w:asciiTheme="majorHAnsi" w:eastAsia="Times New Roman" w:hAnsiTheme="majorHAnsi" w:cs="Times New Roman"/>
        </w:rPr>
        <w:t>ta</w:t>
      </w:r>
      <w:r w:rsidR="0068242A">
        <w:rPr>
          <w:rFonts w:asciiTheme="majorHAnsi" w:eastAsia="Times New Roman" w:hAnsiTheme="majorHAnsi" w:cs="Times New Roman"/>
        </w:rPr>
        <w:t>ke</w:t>
      </w:r>
      <w:r w:rsidR="003C2155">
        <w:rPr>
          <w:rFonts w:asciiTheme="majorHAnsi" w:eastAsia="Times New Roman" w:hAnsiTheme="majorHAnsi" w:cs="Times New Roman"/>
        </w:rPr>
        <w:t xml:space="preserve"> place</w:t>
      </w:r>
      <w:r w:rsidR="000D3EF1">
        <w:rPr>
          <w:rFonts w:asciiTheme="majorHAnsi" w:eastAsia="Times New Roman" w:hAnsiTheme="majorHAnsi" w:cs="Times New Roman"/>
        </w:rPr>
        <w:t xml:space="preserve"> (see Chapter 4.2.3).</w:t>
      </w:r>
    </w:p>
    <w:p w14:paraId="5D777086" w14:textId="057F421F" w:rsidR="00180847" w:rsidRPr="00147E19" w:rsidRDefault="00AB46E3" w:rsidP="00180847">
      <w:pPr>
        <w:pStyle w:val="Tablenumber"/>
        <w:spacing w:before="0" w:after="120"/>
        <w:jc w:val="both"/>
        <w:rPr>
          <w:szCs w:val="18"/>
          <w:lang w:val="en-GB"/>
        </w:rPr>
      </w:pPr>
      <w:r>
        <w:rPr>
          <w:szCs w:val="18"/>
          <w:lang w:val="en-GB"/>
        </w:rPr>
        <w:lastRenderedPageBreak/>
        <w:t>Table 14</w:t>
      </w:r>
      <w:r w:rsidR="00180847" w:rsidRPr="00147E19">
        <w:rPr>
          <w:szCs w:val="18"/>
          <w:lang w:val="en-GB"/>
        </w:rPr>
        <w:t xml:space="preserve"> | Technology characteristic</w:t>
      </w:r>
      <w:r w:rsidR="000C1941">
        <w:rPr>
          <w:szCs w:val="18"/>
          <w:lang w:val="en-GB"/>
        </w:rPr>
        <w:t>s</w:t>
      </w:r>
      <w:r w:rsidR="00180847" w:rsidRPr="00147E19">
        <w:rPr>
          <w:szCs w:val="18"/>
          <w:lang w:val="en-GB"/>
        </w:rPr>
        <w:t xml:space="preserve"> of an end-port regenerative furnace.</w:t>
      </w:r>
    </w:p>
    <w:tbl>
      <w:tblPr>
        <w:tblW w:w="8495" w:type="dxa"/>
        <w:jc w:val="center"/>
        <w:tblLayout w:type="fixed"/>
        <w:tblCellMar>
          <w:left w:w="0" w:type="dxa"/>
          <w:right w:w="0" w:type="dxa"/>
        </w:tblCellMar>
        <w:tblLook w:val="04A0" w:firstRow="1" w:lastRow="0" w:firstColumn="1" w:lastColumn="0" w:noHBand="0" w:noVBand="1"/>
      </w:tblPr>
      <w:tblGrid>
        <w:gridCol w:w="5246"/>
        <w:gridCol w:w="1275"/>
        <w:gridCol w:w="1974"/>
      </w:tblGrid>
      <w:tr w:rsidR="00C63EFB" w:rsidRPr="009A75F6" w14:paraId="13F41B06" w14:textId="77777777" w:rsidTr="00C63EFB">
        <w:trPr>
          <w:trHeight w:val="454"/>
          <w:jc w:val="center"/>
        </w:trPr>
        <w:tc>
          <w:tcPr>
            <w:tcW w:w="5246" w:type="dxa"/>
            <w:tcBorders>
              <w:top w:val="single" w:sz="8" w:space="0" w:color="017BC6"/>
              <w:left w:val="single" w:sz="8" w:space="0" w:color="017BC6"/>
              <w:bottom w:val="single" w:sz="8" w:space="0" w:color="017BC6"/>
              <w:right w:val="nil"/>
            </w:tcBorders>
            <w:shd w:val="clear" w:color="auto" w:fill="017BC6"/>
            <w:tcMar>
              <w:top w:w="15" w:type="dxa"/>
              <w:left w:w="108" w:type="dxa"/>
              <w:bottom w:w="0" w:type="dxa"/>
              <w:right w:w="108" w:type="dxa"/>
            </w:tcMar>
            <w:vAlign w:val="center"/>
          </w:tcPr>
          <w:p w14:paraId="1C908C3D" w14:textId="77777777" w:rsidR="00C63EFB" w:rsidRPr="009A75F6" w:rsidRDefault="00C63EFB" w:rsidP="00C63EFB">
            <w:pPr>
              <w:spacing w:after="0" w:line="240" w:lineRule="auto"/>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Performance and cost characteristics</w:t>
            </w:r>
          </w:p>
        </w:tc>
        <w:tc>
          <w:tcPr>
            <w:tcW w:w="1275"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tcPr>
          <w:p w14:paraId="7060C3F8" w14:textId="5FF95C70"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Value</w:t>
            </w:r>
            <w:r>
              <w:rPr>
                <w:rFonts w:eastAsia="Times New Roman" w:cs="Arial"/>
                <w:b/>
                <w:color w:val="FFFFFF" w:themeColor="background1"/>
                <w:sz w:val="20"/>
                <w:szCs w:val="16"/>
                <w:lang w:eastAsia="el-GR"/>
              </w:rPr>
              <w:t xml:space="preserve"> </w:t>
            </w:r>
          </w:p>
        </w:tc>
        <w:tc>
          <w:tcPr>
            <w:tcW w:w="1974" w:type="dxa"/>
            <w:tcBorders>
              <w:top w:val="single" w:sz="8" w:space="0" w:color="017BC6"/>
              <w:left w:val="nil"/>
              <w:bottom w:val="single" w:sz="8" w:space="0" w:color="017BC6"/>
              <w:right w:val="single" w:sz="8" w:space="0" w:color="017BC6"/>
            </w:tcBorders>
            <w:shd w:val="clear" w:color="auto" w:fill="017BC6"/>
            <w:tcMar>
              <w:top w:w="15" w:type="dxa"/>
              <w:left w:w="108" w:type="dxa"/>
              <w:bottom w:w="0" w:type="dxa"/>
              <w:right w:w="108" w:type="dxa"/>
            </w:tcMar>
            <w:vAlign w:val="center"/>
          </w:tcPr>
          <w:p w14:paraId="4B4AE9B1"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Units</w:t>
            </w:r>
          </w:p>
        </w:tc>
      </w:tr>
      <w:tr w:rsidR="00C63EFB" w:rsidRPr="009A75F6" w14:paraId="3E93A4D6"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6BD61FD" w14:textId="77777777" w:rsidR="00C63EFB" w:rsidRPr="009A75F6" w:rsidRDefault="00C63EFB" w:rsidP="004C5E78">
            <w:pPr>
              <w:spacing w:after="0" w:line="260" w:lineRule="exact"/>
              <w:rPr>
                <w:rFonts w:eastAsia="Times New Roman" w:cs="Arial"/>
                <w:b/>
                <w:sz w:val="20"/>
                <w:szCs w:val="16"/>
                <w:lang w:eastAsia="el-GR"/>
              </w:rPr>
            </w:pPr>
            <w:r w:rsidRPr="009A75F6">
              <w:rPr>
                <w:rFonts w:eastAsia="Times New Roman" w:cs="Arial"/>
                <w:b/>
                <w:sz w:val="20"/>
                <w:szCs w:val="16"/>
                <w:lang w:eastAsia="el-GR"/>
              </w:rPr>
              <w:t>Unit of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7A64F236" w14:textId="77777777" w:rsidR="00C63EFB" w:rsidRPr="00365361" w:rsidRDefault="00C63EFB"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0DACF084" w14:textId="5DE94B50" w:rsidR="00C63EFB"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tn molten glass</w:t>
            </w:r>
          </w:p>
        </w:tc>
      </w:tr>
      <w:tr w:rsidR="00C63EFB" w:rsidRPr="009A75F6" w14:paraId="4E527D08"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41277804" w14:textId="1E3CED5C" w:rsidR="00C63EFB" w:rsidRPr="004C5E78" w:rsidRDefault="00A2445D" w:rsidP="004C5E78">
            <w:pPr>
              <w:spacing w:after="0" w:line="260" w:lineRule="exact"/>
              <w:rPr>
                <w:rFonts w:eastAsia="Times New Roman" w:cs="Arial"/>
                <w:b/>
                <w:sz w:val="20"/>
                <w:szCs w:val="16"/>
                <w:lang w:eastAsia="el-GR"/>
              </w:rPr>
            </w:pPr>
            <w:r>
              <w:rPr>
                <w:rFonts w:eastAsia="Times New Roman" w:cs="Arial"/>
                <w:b/>
                <w:sz w:val="20"/>
                <w:szCs w:val="16"/>
                <w:lang w:eastAsia="el-GR"/>
              </w:rPr>
              <w:t>Natural gas</w:t>
            </w:r>
            <w:r w:rsidR="00C63EFB"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00C63EFB"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233F5DD" w14:textId="12FF5403" w:rsidR="00C63EFB" w:rsidRPr="00365361" w:rsidRDefault="004C5E78" w:rsidP="004C5E78">
            <w:pPr>
              <w:spacing w:after="0" w:line="240" w:lineRule="auto"/>
              <w:jc w:val="center"/>
              <w:rPr>
                <w:rFonts w:ascii="Calibri" w:hAnsi="Calibri"/>
                <w:color w:val="000000"/>
                <w:sz w:val="18"/>
                <w:szCs w:val="18"/>
                <w:lang w:val="el-GR"/>
              </w:rPr>
            </w:pPr>
            <w:r w:rsidRPr="00365361">
              <w:rPr>
                <w:rFonts w:ascii="Calibri" w:hAnsi="Calibri"/>
                <w:color w:val="000000"/>
                <w:sz w:val="18"/>
                <w:szCs w:val="18"/>
              </w:rPr>
              <w:t>3.947</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E6BF2E8" w14:textId="2ADB5CA1" w:rsidR="00C63EFB"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GJ</w:t>
            </w:r>
          </w:p>
        </w:tc>
      </w:tr>
      <w:tr w:rsidR="00A2445D" w:rsidRPr="009A75F6" w14:paraId="62FD75B8"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456064D2" w14:textId="04BFCF2E" w:rsidR="00A2445D" w:rsidRDefault="00A2445D" w:rsidP="004C5E78">
            <w:pPr>
              <w:spacing w:after="0" w:line="260" w:lineRule="exact"/>
              <w:rPr>
                <w:rFonts w:eastAsia="Times New Roman" w:cs="Arial"/>
                <w:b/>
                <w:sz w:val="20"/>
                <w:szCs w:val="16"/>
                <w:lang w:eastAsia="el-GR"/>
              </w:rPr>
            </w:pPr>
            <w:r>
              <w:rPr>
                <w:rFonts w:eastAsia="Times New Roman" w:cs="Arial"/>
                <w:b/>
                <w:sz w:val="20"/>
                <w:szCs w:val="16"/>
                <w:lang w:eastAsia="el-GR"/>
              </w:rPr>
              <w:t>Electricity</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r w:rsidR="004C5E78">
              <w:rPr>
                <w:rFonts w:eastAsia="Times New Roman" w:cs="Arial"/>
                <w:b/>
                <w:sz w:val="20"/>
                <w:szCs w:val="16"/>
                <w:lang w:eastAsia="el-GR"/>
              </w:rPr>
              <w:t xml:space="preserve"> (for 8% electr. boosting)</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1E08A36F" w14:textId="5789F427" w:rsidR="00A2445D" w:rsidRPr="00365361" w:rsidRDefault="004C5E78" w:rsidP="00220AE1">
            <w:pPr>
              <w:spacing w:after="0"/>
              <w:jc w:val="center"/>
              <w:rPr>
                <w:rFonts w:ascii="Calibri" w:hAnsi="Calibri"/>
                <w:color w:val="000000"/>
                <w:sz w:val="18"/>
                <w:szCs w:val="18"/>
                <w:lang w:val="el-GR"/>
              </w:rPr>
            </w:pPr>
            <w:r w:rsidRPr="00365361">
              <w:rPr>
                <w:rFonts w:ascii="Calibri" w:hAnsi="Calibri"/>
                <w:color w:val="000000"/>
                <w:sz w:val="18"/>
                <w:szCs w:val="18"/>
              </w:rPr>
              <w:t>0.</w:t>
            </w:r>
            <w:r w:rsidR="00220AE1" w:rsidRPr="00365361">
              <w:rPr>
                <w:rFonts w:ascii="Calibri" w:hAnsi="Calibri"/>
                <w:color w:val="000000"/>
                <w:sz w:val="18"/>
                <w:szCs w:val="18"/>
              </w:rPr>
              <w:t>858</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C729651" w14:textId="3C7D51DF" w:rsidR="00A2445D" w:rsidRPr="00365361" w:rsidRDefault="00A2445D"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GJ</w:t>
            </w:r>
          </w:p>
        </w:tc>
      </w:tr>
      <w:tr w:rsidR="004C5E78" w:rsidRPr="009A75F6" w14:paraId="5A508824"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D8BBB19" w14:textId="6B10424A" w:rsidR="004C5E78" w:rsidRPr="009A75F6" w:rsidRDefault="004C5E78" w:rsidP="004C5E78">
            <w:pPr>
              <w:spacing w:after="0" w:line="260" w:lineRule="exact"/>
              <w:rPr>
                <w:rFonts w:eastAsia="Times New Roman" w:cs="Arial"/>
                <w:b/>
                <w:sz w:val="20"/>
                <w:szCs w:val="16"/>
                <w:lang w:eastAsia="el-GR"/>
              </w:rPr>
            </w:pPr>
            <w:r w:rsidRPr="004C5E78">
              <w:rPr>
                <w:rFonts w:eastAsia="Times New Roman" w:cs="Arial"/>
                <w:b/>
                <w:sz w:val="20"/>
                <w:szCs w:val="16"/>
                <w:lang w:eastAsia="el-GR"/>
              </w:rPr>
              <w:t>Air preheating 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34958B5E" w14:textId="403777A0" w:rsidR="004C5E78" w:rsidRPr="00365361" w:rsidRDefault="004C5E78" w:rsidP="004C5E78">
            <w:pPr>
              <w:spacing w:after="0" w:line="240" w:lineRule="auto"/>
              <w:jc w:val="center"/>
              <w:rPr>
                <w:rFonts w:ascii="Calibri" w:hAnsi="Calibri"/>
                <w:color w:val="000000"/>
                <w:sz w:val="18"/>
                <w:szCs w:val="18"/>
              </w:rPr>
            </w:pPr>
            <w:r w:rsidRPr="00365361">
              <w:rPr>
                <w:rFonts w:ascii="Calibri" w:hAnsi="Calibri"/>
                <w:color w:val="000000"/>
                <w:sz w:val="18"/>
                <w:szCs w:val="18"/>
              </w:rPr>
              <w:t>3.990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68107475" w14:textId="53B2B66F" w:rsidR="004C5E78"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GJ</w:t>
            </w:r>
          </w:p>
        </w:tc>
      </w:tr>
      <w:tr w:rsidR="004C5E78" w:rsidRPr="009A75F6" w14:paraId="18339566"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E83AC89" w14:textId="7E8A08EE" w:rsidR="004C5E78" w:rsidRDefault="004C5E78" w:rsidP="004C5E78">
            <w:pPr>
              <w:spacing w:after="0" w:line="260" w:lineRule="exact"/>
              <w:rPr>
                <w:rFonts w:eastAsia="Times New Roman" w:cs="Arial"/>
                <w:b/>
                <w:sz w:val="20"/>
                <w:szCs w:val="16"/>
                <w:lang w:eastAsia="el-GR"/>
              </w:rPr>
            </w:pPr>
            <w:r>
              <w:rPr>
                <w:rFonts w:eastAsia="Times New Roman" w:cs="Arial"/>
                <w:b/>
                <w:sz w:val="20"/>
                <w:szCs w:val="16"/>
                <w:lang w:eastAsia="el-GR"/>
              </w:rPr>
              <w:t xml:space="preserve">Stack loss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7C7EED57" w14:textId="75DA5433" w:rsidR="004C5E78" w:rsidRPr="00365361" w:rsidRDefault="004C5E78" w:rsidP="004C5E78">
            <w:pPr>
              <w:spacing w:after="0" w:line="240" w:lineRule="auto"/>
              <w:jc w:val="center"/>
              <w:rPr>
                <w:rFonts w:ascii="Calibri" w:hAnsi="Calibri"/>
                <w:color w:val="000000"/>
                <w:sz w:val="18"/>
                <w:szCs w:val="18"/>
              </w:rPr>
            </w:pPr>
            <w:r w:rsidRPr="00365361">
              <w:rPr>
                <w:rFonts w:ascii="Calibri" w:hAnsi="Calibri"/>
                <w:color w:val="000000"/>
                <w:sz w:val="18"/>
                <w:szCs w:val="18"/>
              </w:rPr>
              <w:t>1.420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C642030" w14:textId="7101C25D" w:rsidR="004C5E78"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GJ</w:t>
            </w:r>
          </w:p>
        </w:tc>
      </w:tr>
      <w:tr w:rsidR="004C5E78" w:rsidRPr="009A75F6" w14:paraId="6CDD6665"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4D937213" w14:textId="05B2CDB4" w:rsidR="004C5E78" w:rsidRPr="009A75F6" w:rsidRDefault="004C5E78" w:rsidP="004C5E78">
            <w:pPr>
              <w:spacing w:after="0" w:line="260" w:lineRule="exact"/>
              <w:rPr>
                <w:rFonts w:eastAsia="Times New Roman" w:cs="Arial"/>
                <w:b/>
                <w:sz w:val="20"/>
                <w:szCs w:val="16"/>
                <w:lang w:eastAsia="el-GR"/>
              </w:rPr>
            </w:pPr>
            <w:r w:rsidRPr="009A75F6">
              <w:rPr>
                <w:rFonts w:eastAsia="Times New Roman" w:cs="Arial"/>
                <w:b/>
                <w:sz w:val="20"/>
                <w:szCs w:val="16"/>
                <w:lang w:eastAsia="el-GR"/>
              </w:rPr>
              <w:t>Direct CO</w:t>
            </w:r>
            <w:r w:rsidRPr="004C5E78">
              <w:rPr>
                <w:rFonts w:eastAsia="Times New Roman" w:cs="Arial"/>
                <w:b/>
                <w:sz w:val="20"/>
                <w:szCs w:val="16"/>
                <w:vertAlign w:val="subscript"/>
                <w:lang w:eastAsia="el-GR"/>
              </w:rPr>
              <w:t>2</w:t>
            </w:r>
            <w:r w:rsidRPr="009A75F6">
              <w:rPr>
                <w:rFonts w:eastAsia="Times New Roman" w:cs="Arial"/>
                <w:b/>
                <w:sz w:val="20"/>
                <w:szCs w:val="16"/>
                <w:lang w:eastAsia="el-GR"/>
              </w:rPr>
              <w:t xml:space="preserve"> </w:t>
            </w:r>
            <w:r w:rsidRPr="004C5E78">
              <w:rPr>
                <w:rFonts w:eastAsia="Times New Roman" w:cs="Arial"/>
                <w:b/>
                <w:sz w:val="20"/>
                <w:szCs w:val="16"/>
                <w:lang w:eastAsia="el-GR"/>
              </w:rPr>
              <w:t>per unit main output</w:t>
            </w:r>
            <w:r w:rsidRPr="009A75F6">
              <w:rPr>
                <w:rFonts w:eastAsia="Times New Roman" w:cs="Arial"/>
                <w:b/>
                <w:sz w:val="20"/>
                <w:szCs w:val="16"/>
                <w:lang w:eastAsia="el-GR"/>
              </w:rPr>
              <w:t xml:space="preserve"> </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C8C1866" w14:textId="367FA759" w:rsidR="004C5E78" w:rsidRPr="00365361" w:rsidRDefault="004C5E78" w:rsidP="004C5E78">
            <w:pPr>
              <w:spacing w:after="0"/>
              <w:jc w:val="center"/>
              <w:rPr>
                <w:rFonts w:ascii="Calibri" w:hAnsi="Calibri"/>
                <w:sz w:val="18"/>
                <w:szCs w:val="18"/>
                <w:lang w:val="el-GR"/>
              </w:rPr>
            </w:pPr>
            <w:r w:rsidRPr="00365361">
              <w:rPr>
                <w:rFonts w:ascii="Calibri" w:hAnsi="Calibri"/>
                <w:sz w:val="18"/>
                <w:szCs w:val="18"/>
              </w:rPr>
              <w:t>240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1590BE33" w14:textId="4DF2041E" w:rsidR="004C5E78"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kg</w:t>
            </w:r>
          </w:p>
        </w:tc>
      </w:tr>
      <w:tr w:rsidR="004C5E78" w:rsidRPr="009A75F6" w14:paraId="18BAC4B9"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0589DDC" w14:textId="7B9F1735" w:rsidR="004C5E78" w:rsidRPr="009A75F6" w:rsidRDefault="003A25B6" w:rsidP="004C5E78">
            <w:pPr>
              <w:spacing w:after="0" w:line="260" w:lineRule="exact"/>
              <w:rPr>
                <w:rFonts w:eastAsia="Times New Roman" w:cs="Arial"/>
                <w:b/>
                <w:sz w:val="20"/>
                <w:szCs w:val="16"/>
                <w:lang w:eastAsia="el-GR"/>
              </w:rPr>
            </w:pPr>
            <w:r>
              <w:rPr>
                <w:rFonts w:eastAsia="Times New Roman" w:cs="Arial"/>
                <w:b/>
                <w:sz w:val="20"/>
                <w:szCs w:val="16"/>
                <w:lang w:eastAsia="el-GR"/>
              </w:rPr>
              <w:t>Purchase equipment cost</w:t>
            </w:r>
            <w:r w:rsidR="00D85C42">
              <w:rPr>
                <w:rFonts w:eastAsia="Times New Roman" w:cs="Arial"/>
                <w:b/>
                <w:sz w:val="20"/>
                <w:szCs w:val="16"/>
                <w:lang w:eastAsia="el-GR"/>
              </w:rPr>
              <w:t xml:space="preserve"> (PEC)</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32ACC662" w14:textId="4FD3DD55" w:rsidR="004C5E78" w:rsidRPr="00365361" w:rsidRDefault="004C5E78" w:rsidP="00365361">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1.3</w:t>
            </w:r>
            <w:r w:rsidR="00365361" w:rsidRPr="00B75067">
              <w:rPr>
                <w:rFonts w:eastAsia="Times New Roman" w:cs="Arial"/>
                <w:sz w:val="18"/>
                <w:szCs w:val="16"/>
                <w:lang w:eastAsia="el-GR"/>
              </w:rPr>
              <w:t xml:space="preserve"> – </w:t>
            </w:r>
            <w:r w:rsidRPr="00365361">
              <w:rPr>
                <w:rFonts w:eastAsia="Times New Roman" w:cs="Arial"/>
                <w:sz w:val="18"/>
                <w:szCs w:val="18"/>
                <w:lang w:eastAsia="el-GR"/>
              </w:rPr>
              <w:t>1.5</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9435FB1" w14:textId="1F3C116C" w:rsidR="004C5E78" w:rsidRPr="00365361" w:rsidRDefault="00973880" w:rsidP="004C5E78">
            <w:pPr>
              <w:spacing w:after="0" w:line="240" w:lineRule="auto"/>
              <w:jc w:val="center"/>
              <w:rPr>
                <w:rFonts w:eastAsia="Times New Roman" w:cs="Arial"/>
                <w:sz w:val="18"/>
                <w:szCs w:val="18"/>
                <w:lang w:eastAsia="el-GR"/>
              </w:rPr>
            </w:pPr>
            <w:r>
              <w:rPr>
                <w:rFonts w:eastAsia="Times New Roman" w:cs="Arial"/>
                <w:sz w:val="18"/>
                <w:szCs w:val="16"/>
                <w:lang w:eastAsia="el-GR"/>
              </w:rPr>
              <w:t>€ mil.</w:t>
            </w:r>
          </w:p>
        </w:tc>
      </w:tr>
      <w:tr w:rsidR="004C5E78" w:rsidRPr="009A75F6" w14:paraId="55B5AB47"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019A241" w14:textId="45843E94" w:rsidR="004C5E78" w:rsidRPr="009A75F6" w:rsidRDefault="004C5E78" w:rsidP="004C5E78">
            <w:pPr>
              <w:spacing w:after="0" w:line="260" w:lineRule="exact"/>
              <w:rPr>
                <w:rFonts w:eastAsia="Times New Roman" w:cs="Arial"/>
                <w:b/>
                <w:sz w:val="20"/>
                <w:szCs w:val="16"/>
                <w:lang w:eastAsia="el-GR"/>
              </w:rPr>
            </w:pPr>
            <w:r>
              <w:rPr>
                <w:rFonts w:eastAsia="Times New Roman" w:cs="Arial"/>
                <w:b/>
                <w:sz w:val="20"/>
                <w:szCs w:val="16"/>
                <w:lang w:eastAsia="el-GR"/>
              </w:rPr>
              <w:t>Operation</w:t>
            </w:r>
            <w:r w:rsidRPr="009A75F6">
              <w:rPr>
                <w:rFonts w:eastAsia="Times New Roman" w:cs="Arial"/>
                <w:b/>
                <w:sz w:val="20"/>
                <w:szCs w:val="16"/>
                <w:lang w:eastAsia="el-GR"/>
              </w:rPr>
              <w:t xml:space="preserve"> and maintenance cost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2728889" w14:textId="74371787" w:rsidR="004C5E78" w:rsidRPr="00365361" w:rsidRDefault="0009352B" w:rsidP="0009352B">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0.2</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7EEC98FA" w14:textId="4B58D141" w:rsidR="004C5E78" w:rsidRPr="00365361" w:rsidRDefault="00973880" w:rsidP="004C5E78">
            <w:pPr>
              <w:spacing w:after="0" w:line="240" w:lineRule="auto"/>
              <w:jc w:val="center"/>
              <w:rPr>
                <w:rFonts w:eastAsia="Times New Roman" w:cs="Arial"/>
                <w:sz w:val="18"/>
                <w:szCs w:val="18"/>
                <w:lang w:eastAsia="el-GR"/>
              </w:rPr>
            </w:pPr>
            <w:r>
              <w:rPr>
                <w:rFonts w:eastAsia="Times New Roman" w:cs="Arial"/>
                <w:sz w:val="18"/>
                <w:szCs w:val="16"/>
                <w:lang w:eastAsia="el-GR"/>
              </w:rPr>
              <w:t>€ mil.</w:t>
            </w:r>
          </w:p>
        </w:tc>
      </w:tr>
      <w:tr w:rsidR="004C5E78" w:rsidRPr="009A75F6" w14:paraId="4FEDBA78" w14:textId="77777777" w:rsidTr="00C63EFB">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578A852" w14:textId="77777777" w:rsidR="004C5E78" w:rsidRPr="009A75F6" w:rsidRDefault="004C5E78" w:rsidP="004C5E78">
            <w:pPr>
              <w:spacing w:after="0" w:line="260" w:lineRule="exact"/>
              <w:rPr>
                <w:rFonts w:eastAsia="Times New Roman" w:cs="Arial"/>
                <w:b/>
                <w:sz w:val="20"/>
                <w:szCs w:val="16"/>
                <w:lang w:eastAsia="el-GR"/>
              </w:rPr>
            </w:pPr>
            <w:r>
              <w:rPr>
                <w:rFonts w:eastAsia="Times New Roman" w:cs="Arial"/>
                <w:b/>
                <w:sz w:val="20"/>
                <w:szCs w:val="16"/>
                <w:lang w:eastAsia="el-GR"/>
              </w:rPr>
              <w:t>Technology lifetime</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70DE3059" w14:textId="4C523D60" w:rsidR="004C5E78"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15-20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16F1A904" w14:textId="77777777" w:rsidR="004C5E78" w:rsidRPr="00365361" w:rsidRDefault="004C5E78" w:rsidP="004C5E78">
            <w:pPr>
              <w:spacing w:after="0" w:line="240" w:lineRule="auto"/>
              <w:jc w:val="center"/>
              <w:rPr>
                <w:rFonts w:eastAsia="Times New Roman" w:cs="Arial"/>
                <w:sz w:val="18"/>
                <w:szCs w:val="18"/>
                <w:lang w:eastAsia="el-GR"/>
              </w:rPr>
            </w:pPr>
            <w:r w:rsidRPr="00365361">
              <w:rPr>
                <w:rFonts w:eastAsia="Times New Roman" w:cs="Arial"/>
                <w:sz w:val="18"/>
                <w:szCs w:val="18"/>
                <w:lang w:eastAsia="el-GR"/>
              </w:rPr>
              <w:t>Years</w:t>
            </w:r>
          </w:p>
        </w:tc>
      </w:tr>
    </w:tbl>
    <w:p w14:paraId="0B0430FF" w14:textId="02940246" w:rsidR="004A550C" w:rsidRPr="009A75F6" w:rsidRDefault="00EF55F3" w:rsidP="001C43E1">
      <w:pPr>
        <w:pStyle w:val="Tablenumber"/>
        <w:spacing w:after="120"/>
        <w:rPr>
          <w:sz w:val="20"/>
          <w:lang w:val="en-GB"/>
        </w:rPr>
      </w:pPr>
      <w:r w:rsidRPr="009A75F6">
        <w:rPr>
          <w:sz w:val="20"/>
          <w:lang w:val="en-GB"/>
        </w:rPr>
        <w:t>5</w:t>
      </w:r>
      <w:r w:rsidR="001C43E1" w:rsidRPr="009A75F6">
        <w:rPr>
          <w:sz w:val="20"/>
          <w:lang w:val="en-GB"/>
        </w:rPr>
        <w:t>.3.</w:t>
      </w:r>
      <w:r w:rsidR="00FA034A" w:rsidRPr="009A75F6">
        <w:rPr>
          <w:sz w:val="20"/>
          <w:lang w:val="en-GB"/>
        </w:rPr>
        <w:t>2</w:t>
      </w:r>
      <w:r w:rsidR="001C43E1" w:rsidRPr="009A75F6">
        <w:rPr>
          <w:sz w:val="20"/>
          <w:lang w:val="en-GB"/>
        </w:rPr>
        <w:t xml:space="preserve"> </w:t>
      </w:r>
      <w:r w:rsidR="004A550C" w:rsidRPr="009A75F6">
        <w:rPr>
          <w:sz w:val="20"/>
          <w:lang w:val="en-GB"/>
        </w:rPr>
        <w:t xml:space="preserve">Oxygen in Combustion   </w:t>
      </w:r>
    </w:p>
    <w:p w14:paraId="4B456C91" w14:textId="78FFC7DF" w:rsidR="00353F51" w:rsidRPr="009A75F6" w:rsidRDefault="00353F51" w:rsidP="00353F51">
      <w:pPr>
        <w:spacing w:after="200" w:line="264" w:lineRule="auto"/>
        <w:jc w:val="both"/>
        <w:rPr>
          <w:rFonts w:asciiTheme="majorHAnsi" w:hAnsiTheme="majorHAnsi"/>
        </w:rPr>
      </w:pPr>
      <w:r w:rsidRPr="009A75F6">
        <w:rPr>
          <w:rFonts w:asciiTheme="majorHAnsi" w:hAnsiTheme="majorHAnsi"/>
        </w:rPr>
        <w:t xml:space="preserve">The use of oxygen for the combustion of natural gas decreases fuel usage, improves operational flexibility, increases specific melt rates, improves glass quality, decreases the use of expensive additives and improves furnace stability due to continuous firing (Lievre et al. 2008). </w:t>
      </w:r>
      <w:r w:rsidR="00011ACC">
        <w:rPr>
          <w:rFonts w:asciiTheme="majorHAnsi" w:hAnsiTheme="majorHAnsi"/>
        </w:rPr>
        <w:t>T</w:t>
      </w:r>
      <w:r w:rsidRPr="009A75F6">
        <w:rPr>
          <w:rFonts w:asciiTheme="majorHAnsi" w:hAnsiTheme="majorHAnsi"/>
        </w:rPr>
        <w:t>he increase of O</w:t>
      </w:r>
      <w:r w:rsidRPr="00363D08">
        <w:rPr>
          <w:rFonts w:asciiTheme="majorHAnsi" w:hAnsiTheme="majorHAnsi"/>
          <w:vertAlign w:val="subscript"/>
        </w:rPr>
        <w:t>2</w:t>
      </w:r>
      <w:r w:rsidRPr="009A75F6">
        <w:rPr>
          <w:rFonts w:asciiTheme="majorHAnsi" w:hAnsiTheme="majorHAnsi"/>
        </w:rPr>
        <w:t xml:space="preserve"> content in the combustion air creates a reasonably pure </w:t>
      </w:r>
      <w:r w:rsidR="00D41CB6" w:rsidRPr="00F45E32">
        <w:rPr>
          <w:rFonts w:asciiTheme="majorHAnsi" w:hAnsiTheme="majorHAnsi"/>
        </w:rPr>
        <w:t>CO</w:t>
      </w:r>
      <w:r w:rsidR="00D41CB6" w:rsidRPr="008F3C4A">
        <w:rPr>
          <w:rFonts w:asciiTheme="majorHAnsi" w:hAnsiTheme="majorHAnsi"/>
          <w:vertAlign w:val="subscript"/>
        </w:rPr>
        <w:t>2</w:t>
      </w:r>
      <w:r w:rsidRPr="009A75F6">
        <w:rPr>
          <w:rFonts w:asciiTheme="majorHAnsi" w:hAnsiTheme="majorHAnsi"/>
        </w:rPr>
        <w:t xml:space="preserve"> stream and reduces specific NO</w:t>
      </w:r>
      <w:r w:rsidRPr="00363D08">
        <w:rPr>
          <w:rFonts w:asciiTheme="majorHAnsi" w:hAnsiTheme="majorHAnsi"/>
          <w:vertAlign w:val="subscript"/>
        </w:rPr>
        <w:t>x</w:t>
      </w:r>
      <w:r w:rsidRPr="009A75F6">
        <w:rPr>
          <w:rFonts w:asciiTheme="majorHAnsi" w:hAnsiTheme="majorHAnsi"/>
        </w:rPr>
        <w:t xml:space="preserve"> emissions while helping increase the flame temperatures (TNO, 2007; see </w:t>
      </w:r>
      <w:r w:rsidR="00F75F58">
        <w:rPr>
          <w:rFonts w:asciiTheme="majorHAnsi" w:hAnsiTheme="majorHAnsi"/>
        </w:rPr>
        <w:t>Chapter 4.2.3</w:t>
      </w:r>
      <w:r w:rsidRPr="009A75F6">
        <w:rPr>
          <w:rFonts w:asciiTheme="majorHAnsi" w:hAnsiTheme="majorHAnsi"/>
        </w:rPr>
        <w:t xml:space="preserve">). The oxygen cost for gas combustion is estimated at </w:t>
      </w:r>
      <w:r w:rsidR="00973880">
        <w:rPr>
          <w:rFonts w:asciiTheme="majorHAnsi" w:hAnsiTheme="majorHAnsi"/>
        </w:rPr>
        <w:t>€</w:t>
      </w:r>
      <w:r w:rsidRPr="009A75F6">
        <w:rPr>
          <w:rFonts w:asciiTheme="majorHAnsi" w:hAnsiTheme="majorHAnsi"/>
        </w:rPr>
        <w:t>0.84</w:t>
      </w:r>
      <w:r w:rsidR="00973880">
        <w:rPr>
          <w:rFonts w:asciiTheme="majorHAnsi" w:hAnsiTheme="majorHAnsi"/>
        </w:rPr>
        <w:t xml:space="preserve"> mil.</w:t>
      </w:r>
      <w:r w:rsidRPr="009A75F6">
        <w:rPr>
          <w:rFonts w:asciiTheme="majorHAnsi" w:hAnsiTheme="majorHAnsi"/>
        </w:rPr>
        <w:t xml:space="preserve"> for a 250tpd glass melter, which makes it a cost-efficient option when expensive alternatives to natural gas are used (Baukal, 2013). </w:t>
      </w:r>
    </w:p>
    <w:p w14:paraId="21328C50" w14:textId="5BD487F7" w:rsidR="004A550C" w:rsidRPr="009A75F6" w:rsidRDefault="004A550C" w:rsidP="004A550C">
      <w:pPr>
        <w:jc w:val="center"/>
      </w:pPr>
      <w:r w:rsidRPr="009A75F6">
        <w:rPr>
          <w:noProof/>
          <w:lang w:val="el-GR" w:eastAsia="el-GR"/>
        </w:rPr>
        <w:drawing>
          <wp:inline distT="0" distB="0" distL="0" distR="0" wp14:anchorId="1E7D2631" wp14:editId="422EEAF6">
            <wp:extent cx="5212080" cy="2286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2080" cy="2286000"/>
                    </a:xfrm>
                    <a:prstGeom prst="rect">
                      <a:avLst/>
                    </a:prstGeom>
                    <a:noFill/>
                    <a:ln>
                      <a:noFill/>
                    </a:ln>
                  </pic:spPr>
                </pic:pic>
              </a:graphicData>
            </a:graphic>
          </wp:inline>
        </w:drawing>
      </w:r>
    </w:p>
    <w:p w14:paraId="2B3DAFA5" w14:textId="4D41825A" w:rsidR="004A550C" w:rsidRPr="00147E19" w:rsidRDefault="005810BC" w:rsidP="00F90E30">
      <w:pPr>
        <w:pStyle w:val="Tablenumber"/>
        <w:spacing w:before="0" w:after="240"/>
        <w:jc w:val="both"/>
        <w:rPr>
          <w:lang w:val="en-GB"/>
        </w:rPr>
      </w:pPr>
      <w:r>
        <w:rPr>
          <w:lang w:val="en-GB"/>
        </w:rPr>
        <w:t>Figure 12</w:t>
      </w:r>
      <w:r w:rsidR="004A550C" w:rsidRPr="00147E19">
        <w:rPr>
          <w:lang w:val="en-GB"/>
        </w:rPr>
        <w:t xml:space="preserve"> |</w:t>
      </w:r>
      <w:r w:rsidR="00F025B6" w:rsidRPr="00147E19">
        <w:rPr>
          <w:lang w:val="en-GB"/>
        </w:rPr>
        <w:t xml:space="preserve"> (a) Premixing atmospheric air with oxygen; (b) Oxygen lancing; (c) Air-oxy/fuel firing; (d) Oxy/fuel firing (Baukal, 2013)</w:t>
      </w:r>
      <w:r w:rsidR="004A550C" w:rsidRPr="00147E19">
        <w:rPr>
          <w:lang w:val="en-GB"/>
        </w:rPr>
        <w:t>.</w:t>
      </w:r>
    </w:p>
    <w:p w14:paraId="092209AB" w14:textId="77777777" w:rsidR="00E24BAA" w:rsidRPr="009A75F6" w:rsidRDefault="00E24BAA" w:rsidP="00E24BAA">
      <w:pPr>
        <w:spacing w:after="200" w:line="264" w:lineRule="auto"/>
        <w:jc w:val="both"/>
        <w:rPr>
          <w:rFonts w:asciiTheme="majorHAnsi" w:hAnsiTheme="majorHAnsi"/>
        </w:rPr>
      </w:pPr>
      <w:r>
        <w:rPr>
          <w:rFonts w:asciiTheme="majorHAnsi" w:hAnsiTheme="majorHAnsi"/>
        </w:rPr>
        <w:t>The d</w:t>
      </w:r>
      <w:r w:rsidRPr="009A75F6">
        <w:rPr>
          <w:rFonts w:asciiTheme="majorHAnsi" w:hAnsiTheme="majorHAnsi"/>
        </w:rPr>
        <w:t xml:space="preserve">evelopment of lower-cost oxygen separation techniques allows the use of oxidiser with almost 100% content of oxygen, making the conversion to oxy/fuel </w:t>
      </w:r>
      <w:r>
        <w:rPr>
          <w:rFonts w:asciiTheme="majorHAnsi" w:hAnsiTheme="majorHAnsi"/>
        </w:rPr>
        <w:t xml:space="preserve">even more </w:t>
      </w:r>
      <w:r w:rsidRPr="009A75F6">
        <w:rPr>
          <w:rFonts w:asciiTheme="majorHAnsi" w:hAnsiTheme="majorHAnsi"/>
        </w:rPr>
        <w:t>economic (Baukal, 2013; Levine, 2001). Such techniques include vacuum press</w:t>
      </w:r>
      <w:r>
        <w:rPr>
          <w:rFonts w:asciiTheme="majorHAnsi" w:hAnsiTheme="majorHAnsi"/>
        </w:rPr>
        <w:t>ure swing adsorption (V</w:t>
      </w:r>
      <w:r w:rsidRPr="009A75F6">
        <w:rPr>
          <w:rFonts w:asciiTheme="majorHAnsi" w:hAnsiTheme="majorHAnsi"/>
        </w:rPr>
        <w:t>P</w:t>
      </w:r>
      <w:r>
        <w:rPr>
          <w:rFonts w:asciiTheme="majorHAnsi" w:hAnsiTheme="majorHAnsi"/>
        </w:rPr>
        <w:t>S</w:t>
      </w:r>
      <w:r w:rsidRPr="009A75F6">
        <w:rPr>
          <w:rFonts w:asciiTheme="majorHAnsi" w:hAnsiTheme="majorHAnsi"/>
        </w:rPr>
        <w:t xml:space="preserve">A) units, </w:t>
      </w:r>
      <w:r w:rsidRPr="009A75F6">
        <w:rPr>
          <w:rFonts w:asciiTheme="majorHAnsi" w:hAnsiTheme="majorHAnsi"/>
        </w:rPr>
        <w:lastRenderedPageBreak/>
        <w:t>membrane separation, and cryogenic systems which produce grade of oxygen up to 99.5% (LexInnova, 2013; TNO, 2007</w:t>
      </w:r>
      <w:r>
        <w:rPr>
          <w:rFonts w:asciiTheme="majorHAnsi" w:hAnsiTheme="majorHAnsi"/>
        </w:rPr>
        <w:t>; Ming et al. 2003</w:t>
      </w:r>
      <w:r w:rsidRPr="009A75F6">
        <w:rPr>
          <w:rFonts w:asciiTheme="majorHAnsi" w:hAnsiTheme="majorHAnsi"/>
        </w:rPr>
        <w:t>). The main concern for the deployment of this technology is the energy and costs required to produce oxygen, as well as the corrosion of refractory silica brick</w:t>
      </w:r>
      <w:r>
        <w:rPr>
          <w:rFonts w:asciiTheme="majorHAnsi" w:hAnsiTheme="majorHAnsi"/>
        </w:rPr>
        <w:t>s</w:t>
      </w:r>
      <w:r w:rsidRPr="009A75F6">
        <w:rPr>
          <w:rFonts w:asciiTheme="majorHAnsi" w:hAnsiTheme="majorHAnsi"/>
        </w:rPr>
        <w:t xml:space="preserve"> used to line the furnace roof. An optimal use of oxygen is required to offset this cost through fuel savings and emissions reduction. </w:t>
      </w:r>
    </w:p>
    <w:p w14:paraId="16BC9101" w14:textId="77777777" w:rsidR="004A550C" w:rsidRPr="009A75F6" w:rsidRDefault="004A550C" w:rsidP="002B0CC6">
      <w:pPr>
        <w:spacing w:after="0" w:line="276" w:lineRule="auto"/>
        <w:jc w:val="both"/>
        <w:rPr>
          <w:b/>
        </w:rPr>
      </w:pPr>
      <w:r w:rsidRPr="009A75F6">
        <w:rPr>
          <w:b/>
        </w:rPr>
        <w:t xml:space="preserve">a) Oxygen-enriched air </w:t>
      </w:r>
    </w:p>
    <w:p w14:paraId="19143400" w14:textId="60B73FBE" w:rsidR="00F025B6" w:rsidRPr="009A75F6" w:rsidRDefault="00F025B6" w:rsidP="005764DA">
      <w:pPr>
        <w:spacing w:after="200" w:line="264" w:lineRule="auto"/>
        <w:jc w:val="both"/>
        <w:rPr>
          <w:rFonts w:asciiTheme="majorHAnsi" w:hAnsiTheme="majorHAnsi"/>
        </w:rPr>
      </w:pPr>
      <w:r w:rsidRPr="009A75F6">
        <w:rPr>
          <w:rFonts w:asciiTheme="majorHAnsi" w:hAnsiTheme="majorHAnsi"/>
        </w:rPr>
        <w:t>Oxygen enrichment uses a blower to deliver combustion air which mixes with oxygen and further mixes with the f</w:t>
      </w:r>
      <w:r w:rsidR="005810BC">
        <w:rPr>
          <w:rFonts w:asciiTheme="majorHAnsi" w:hAnsiTheme="majorHAnsi"/>
        </w:rPr>
        <w:t>uel inside the burner (Figure 12</w:t>
      </w:r>
      <w:r w:rsidRPr="009A75F6">
        <w:rPr>
          <w:rFonts w:asciiTheme="majorHAnsi" w:hAnsiTheme="majorHAnsi"/>
        </w:rPr>
        <w:t xml:space="preserve">a). By supplying slightly more oxygen than the stoichiometric minimum, the unburned fuel is avoided and the efficiency penalty from excess </w:t>
      </w:r>
      <w:r w:rsidR="00415A11">
        <w:rPr>
          <w:rFonts w:asciiTheme="majorHAnsi" w:hAnsiTheme="majorHAnsi"/>
        </w:rPr>
        <w:t>air is minimised (see Appendix C</w:t>
      </w:r>
      <w:r w:rsidRPr="009A75F6">
        <w:rPr>
          <w:rFonts w:asciiTheme="majorHAnsi" w:hAnsiTheme="majorHAnsi"/>
        </w:rPr>
        <w:t>). As a result, a mole fraction of oxygen in the oxidant stream between 21-30% is the range which compromises between energy savings and pollutant emissions such as NO</w:t>
      </w:r>
      <w:r w:rsidRPr="009A75F6">
        <w:rPr>
          <w:rFonts w:asciiTheme="majorHAnsi" w:hAnsiTheme="majorHAnsi"/>
          <w:vertAlign w:val="subscript"/>
        </w:rPr>
        <w:t>x</w:t>
      </w:r>
      <w:r w:rsidRPr="009A75F6">
        <w:rPr>
          <w:rFonts w:asciiTheme="majorHAnsi" w:hAnsiTheme="majorHAnsi"/>
        </w:rPr>
        <w:t xml:space="preserve"> (Worrell et al. 2008). Beyond that range, flame temperatures decrease as the dissocia</w:t>
      </w:r>
      <w:r w:rsidRPr="009A75F6">
        <w:rPr>
          <w:rFonts w:asciiTheme="majorHAnsi" w:hAnsiTheme="majorHAnsi"/>
        </w:rPr>
        <w:softHyphen/>
        <w:t>tion reactions become appreciable (e.g. CO</w:t>
      </w:r>
      <w:r w:rsidRPr="009A75F6">
        <w:rPr>
          <w:rFonts w:asciiTheme="majorHAnsi" w:hAnsiTheme="majorHAnsi"/>
          <w:vertAlign w:val="subscript"/>
        </w:rPr>
        <w:t>2</w:t>
      </w:r>
      <w:r w:rsidRPr="009A75F6">
        <w:rPr>
          <w:rFonts w:asciiTheme="majorHAnsi" w:hAnsiTheme="majorHAnsi"/>
        </w:rPr>
        <w:t xml:space="preserve"> to CO and O</w:t>
      </w:r>
      <w:r w:rsidRPr="009A75F6">
        <w:rPr>
          <w:rFonts w:asciiTheme="majorHAnsi" w:hAnsiTheme="majorHAnsi"/>
          <w:vertAlign w:val="subscript"/>
        </w:rPr>
        <w:t>2</w:t>
      </w:r>
      <w:r w:rsidRPr="009A75F6">
        <w:rPr>
          <w:rFonts w:asciiTheme="majorHAnsi" w:hAnsiTheme="majorHAnsi"/>
        </w:rPr>
        <w:t>; H</w:t>
      </w:r>
      <w:r w:rsidRPr="009A75F6">
        <w:rPr>
          <w:rFonts w:asciiTheme="majorHAnsi" w:hAnsiTheme="majorHAnsi"/>
          <w:vertAlign w:val="subscript"/>
        </w:rPr>
        <w:t>2</w:t>
      </w:r>
      <w:r w:rsidRPr="009A75F6">
        <w:rPr>
          <w:rFonts w:asciiTheme="majorHAnsi" w:hAnsiTheme="majorHAnsi"/>
        </w:rPr>
        <w:t>O to O</w:t>
      </w:r>
      <w:r w:rsidRPr="009A75F6">
        <w:rPr>
          <w:rFonts w:asciiTheme="majorHAnsi" w:hAnsiTheme="majorHAnsi"/>
          <w:vertAlign w:val="subscript"/>
        </w:rPr>
        <w:t>2</w:t>
      </w:r>
      <w:r w:rsidRPr="009A75F6">
        <w:rPr>
          <w:rFonts w:asciiTheme="majorHAnsi" w:hAnsiTheme="majorHAnsi"/>
        </w:rPr>
        <w:t xml:space="preserve"> and OH) (Ming et al. 2003; Baukal, 2013). For this reason, oxygen enrichment and fuel injection are often linked in furnace operations for balancing the temperatures. This system can be retrofitted but requires a combustion system.</w:t>
      </w:r>
    </w:p>
    <w:p w14:paraId="01DDDEC5" w14:textId="53AC4656" w:rsidR="005E3BEC" w:rsidRPr="009A75F6" w:rsidRDefault="00595EA3" w:rsidP="002B0CC6">
      <w:pPr>
        <w:spacing w:after="0" w:line="276" w:lineRule="auto"/>
        <w:jc w:val="both"/>
        <w:rPr>
          <w:b/>
        </w:rPr>
      </w:pPr>
      <w:r w:rsidRPr="009A75F6">
        <w:rPr>
          <w:b/>
        </w:rPr>
        <w:t>b) Air/</w:t>
      </w:r>
      <w:r w:rsidR="004A550C" w:rsidRPr="009A75F6">
        <w:rPr>
          <w:b/>
        </w:rPr>
        <w:t>oxy/fuel firing</w:t>
      </w:r>
    </w:p>
    <w:p w14:paraId="28170E60" w14:textId="555B957C" w:rsidR="00F025B6" w:rsidRPr="009A75F6" w:rsidRDefault="00F025B6" w:rsidP="005764DA">
      <w:pPr>
        <w:spacing w:after="200" w:line="264" w:lineRule="auto"/>
        <w:jc w:val="both"/>
        <w:rPr>
          <w:rFonts w:asciiTheme="majorHAnsi" w:hAnsiTheme="majorHAnsi"/>
        </w:rPr>
      </w:pPr>
      <w:r w:rsidRPr="009A75F6">
        <w:rPr>
          <w:rFonts w:asciiTheme="majorHAnsi" w:hAnsiTheme="majorHAnsi"/>
        </w:rPr>
        <w:t>This type of combustion technologies entail</w:t>
      </w:r>
      <w:r w:rsidR="002D0534">
        <w:rPr>
          <w:rFonts w:asciiTheme="majorHAnsi" w:hAnsiTheme="majorHAnsi"/>
        </w:rPr>
        <w:t>s</w:t>
      </w:r>
      <w:r w:rsidRPr="009A75F6">
        <w:rPr>
          <w:rFonts w:asciiTheme="majorHAnsi" w:hAnsiTheme="majorHAnsi"/>
        </w:rPr>
        <w:t xml:space="preserve"> injecting air and O</w:t>
      </w:r>
      <w:r w:rsidRPr="009A75F6">
        <w:rPr>
          <w:rFonts w:asciiTheme="majorHAnsi" w:hAnsiTheme="majorHAnsi"/>
          <w:vertAlign w:val="subscript"/>
        </w:rPr>
        <w:t>2</w:t>
      </w:r>
      <w:r w:rsidRPr="009A75F6">
        <w:rPr>
          <w:rFonts w:asciiTheme="majorHAnsi" w:hAnsiTheme="majorHAnsi"/>
        </w:rPr>
        <w:t xml:space="preserve"> separately through a combined air/</w:t>
      </w:r>
      <w:r w:rsidR="005810BC">
        <w:rPr>
          <w:rFonts w:asciiTheme="majorHAnsi" w:hAnsiTheme="majorHAnsi"/>
        </w:rPr>
        <w:t>- and oxy/fuel burner (Figure 12</w:t>
      </w:r>
      <w:r w:rsidRPr="009A75F6">
        <w:rPr>
          <w:rFonts w:asciiTheme="majorHAnsi" w:hAnsiTheme="majorHAnsi"/>
        </w:rPr>
        <w:t>c). The burner allows for higher concentrations of oxygen compared to oxygen enrichment, resulting in lower emission rates and greater melting capacities for responding to fluctuating demand. A conventional air/fuel burner can be retrofitted by inserting an oxy/fuel burner through it or by placing an O</w:t>
      </w:r>
      <w:r w:rsidRPr="009A75F6">
        <w:rPr>
          <w:rFonts w:asciiTheme="majorHAnsi" w:hAnsiTheme="majorHAnsi"/>
          <w:vertAlign w:val="subscript"/>
        </w:rPr>
        <w:t>2</w:t>
      </w:r>
      <w:r w:rsidRPr="009A75F6">
        <w:rPr>
          <w:rFonts w:asciiTheme="majorHAnsi" w:hAnsiTheme="majorHAnsi"/>
        </w:rPr>
        <w:t xml:space="preserve"> lance to fire natural gas in the combustion space above the glass melt. This method has also been used to con</w:t>
      </w:r>
      <w:r w:rsidRPr="009A75F6">
        <w:rPr>
          <w:rFonts w:asciiTheme="majorHAnsi" w:hAnsiTheme="majorHAnsi"/>
        </w:rPr>
        <w:softHyphen/>
        <w:t xml:space="preserve">trol the flame to produce a desired shape (Baukal, 2013). Overall, the operating costs of this technology are less than for oxy/fuel. </w:t>
      </w:r>
    </w:p>
    <w:p w14:paraId="2A2FBC59" w14:textId="35AE9E9A" w:rsidR="005E3BEC" w:rsidRPr="009A75F6" w:rsidRDefault="00682331" w:rsidP="00E24BAA">
      <w:pPr>
        <w:spacing w:after="0" w:line="276" w:lineRule="auto"/>
        <w:jc w:val="right"/>
        <w:rPr>
          <w:rFonts w:asciiTheme="majorHAnsi" w:hAnsiTheme="majorHAnsi"/>
        </w:rPr>
      </w:pPr>
      <w:r>
        <w:rPr>
          <w:rFonts w:asciiTheme="majorHAnsi" w:hAnsiTheme="majorHAnsi"/>
          <w:noProof/>
          <w:lang w:val="el-GR" w:eastAsia="el-GR"/>
        </w:rPr>
        <w:drawing>
          <wp:inline distT="0" distB="0" distL="0" distR="0" wp14:anchorId="4F27CC40" wp14:editId="389072AC">
            <wp:extent cx="5394960" cy="219456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14:paraId="4410ECD8" w14:textId="78144927" w:rsidR="00F90E30" w:rsidRPr="009A75F6" w:rsidRDefault="005810BC" w:rsidP="005E3BEC">
      <w:pPr>
        <w:spacing w:after="200" w:line="276" w:lineRule="auto"/>
        <w:jc w:val="both"/>
        <w:rPr>
          <w:rFonts w:ascii="Verdana" w:hAnsi="Verdana"/>
          <w:b/>
          <w:color w:val="6B7600"/>
          <w:sz w:val="18"/>
          <w:szCs w:val="18"/>
        </w:rPr>
      </w:pPr>
      <w:r>
        <w:rPr>
          <w:rFonts w:ascii="Verdana" w:hAnsi="Verdana"/>
          <w:b/>
          <w:color w:val="6B7600"/>
          <w:sz w:val="18"/>
          <w:szCs w:val="18"/>
        </w:rPr>
        <w:t>Figure 13</w:t>
      </w:r>
      <w:r w:rsidR="004A550C" w:rsidRPr="009A75F6">
        <w:rPr>
          <w:rFonts w:ascii="Verdana" w:hAnsi="Verdana"/>
          <w:b/>
          <w:color w:val="6B7600"/>
          <w:sz w:val="18"/>
          <w:szCs w:val="18"/>
        </w:rPr>
        <w:t xml:space="preserve"> </w:t>
      </w:r>
      <w:r w:rsidR="00F90E30" w:rsidRPr="009A75F6">
        <w:rPr>
          <w:rFonts w:ascii="Verdana" w:hAnsi="Verdana"/>
          <w:b/>
          <w:color w:val="6B7600"/>
          <w:sz w:val="18"/>
          <w:szCs w:val="18"/>
        </w:rPr>
        <w:t xml:space="preserve">| (a) Oxidizer compositions for </w:t>
      </w:r>
      <w:r w:rsidR="004A550C" w:rsidRPr="009A75F6">
        <w:rPr>
          <w:rFonts w:ascii="Verdana" w:hAnsi="Verdana"/>
          <w:b/>
          <w:color w:val="6B7600"/>
          <w:sz w:val="18"/>
          <w:szCs w:val="18"/>
        </w:rPr>
        <w:t>blends of air and pure O</w:t>
      </w:r>
      <w:r w:rsidR="004A550C" w:rsidRPr="00363D08">
        <w:rPr>
          <w:rFonts w:ascii="Verdana" w:hAnsi="Verdana"/>
          <w:b/>
          <w:color w:val="6B7600"/>
          <w:sz w:val="18"/>
          <w:szCs w:val="18"/>
          <w:vertAlign w:val="subscript"/>
        </w:rPr>
        <w:t>2</w:t>
      </w:r>
      <w:r w:rsidR="004A550C" w:rsidRPr="009A75F6">
        <w:rPr>
          <w:rFonts w:ascii="Verdana" w:hAnsi="Verdana"/>
          <w:b/>
          <w:color w:val="6B7600"/>
          <w:sz w:val="18"/>
          <w:szCs w:val="18"/>
        </w:rPr>
        <w:t xml:space="preserve">; (b) Natural gas savings vs. flue </w:t>
      </w:r>
      <w:r w:rsidR="00F90E30" w:rsidRPr="009A75F6">
        <w:rPr>
          <w:rFonts w:ascii="Verdana" w:hAnsi="Verdana"/>
          <w:b/>
          <w:color w:val="6B7600"/>
          <w:sz w:val="18"/>
          <w:szCs w:val="18"/>
        </w:rPr>
        <w:t>gas temperature (Baukal, 2013).</w:t>
      </w:r>
    </w:p>
    <w:p w14:paraId="6BA4A555" w14:textId="638D412C" w:rsidR="004A550C" w:rsidRPr="009A75F6" w:rsidRDefault="00F025B6" w:rsidP="002B0CC6">
      <w:pPr>
        <w:spacing w:after="0" w:line="276" w:lineRule="auto"/>
        <w:jc w:val="both"/>
        <w:rPr>
          <w:b/>
        </w:rPr>
      </w:pPr>
      <w:r w:rsidRPr="009A75F6">
        <w:rPr>
          <w:b/>
        </w:rPr>
        <w:t>c) Oxy/f</w:t>
      </w:r>
      <w:r w:rsidR="004A550C" w:rsidRPr="009A75F6">
        <w:rPr>
          <w:b/>
        </w:rPr>
        <w:t xml:space="preserve">uel Combustion  </w:t>
      </w:r>
    </w:p>
    <w:p w14:paraId="4B82D5E6" w14:textId="249B1D30" w:rsidR="00F025B6" w:rsidRDefault="00F025B6" w:rsidP="00F025B6">
      <w:pPr>
        <w:spacing w:after="200" w:line="264" w:lineRule="auto"/>
        <w:jc w:val="both"/>
        <w:rPr>
          <w:rFonts w:asciiTheme="majorHAnsi" w:hAnsiTheme="majorHAnsi"/>
        </w:rPr>
      </w:pPr>
      <w:r w:rsidRPr="009A75F6">
        <w:rPr>
          <w:rFonts w:asciiTheme="majorHAnsi" w:hAnsiTheme="majorHAnsi"/>
        </w:rPr>
        <w:t>This technology involves increasing the percentage of oxygen in the furnace which makes the furnace more thermally efficient (PB &amp; DNV GL, 2015</w:t>
      </w:r>
      <w:r w:rsidR="00415A11">
        <w:rPr>
          <w:rFonts w:asciiTheme="majorHAnsi" w:hAnsiTheme="majorHAnsi"/>
        </w:rPr>
        <w:t>b</w:t>
      </w:r>
      <w:r w:rsidRPr="009A75F6">
        <w:rPr>
          <w:rFonts w:asciiTheme="majorHAnsi" w:hAnsiTheme="majorHAnsi"/>
        </w:rPr>
        <w:t xml:space="preserve">; LexInnova, 2013). The major differences in the operation of oxy/fuel compared to regenerative furnaces are in the way that fuel is burned </w:t>
      </w:r>
      <w:r w:rsidRPr="009A75F6">
        <w:rPr>
          <w:rFonts w:asciiTheme="majorHAnsi" w:hAnsiTheme="majorHAnsi"/>
        </w:rPr>
        <w:lastRenderedPageBreak/>
        <w:t xml:space="preserve">and the amount of electricity and oxygen consumed for the oxidant delivery (O’Connor, 2015). There are typically 4-6 staggered burners per sidewall and a limited number of exhaust ports. </w:t>
      </w:r>
      <w:r w:rsidR="00823499">
        <w:rPr>
          <w:rFonts w:asciiTheme="majorHAnsi" w:hAnsiTheme="majorHAnsi"/>
        </w:rPr>
        <w:t>E</w:t>
      </w:r>
      <w:r w:rsidR="00823499" w:rsidRPr="00994A39">
        <w:rPr>
          <w:rFonts w:asciiTheme="majorHAnsi" w:hAnsiTheme="majorHAnsi"/>
        </w:rPr>
        <w:t>lectric boosting</w:t>
      </w:r>
      <w:r w:rsidR="00823499">
        <w:rPr>
          <w:rFonts w:asciiTheme="majorHAnsi" w:hAnsiTheme="majorHAnsi"/>
        </w:rPr>
        <w:t xml:space="preserve"> accounts for </w:t>
      </w:r>
      <w:r w:rsidR="00823499" w:rsidRPr="00994A39">
        <w:rPr>
          <w:rFonts w:asciiTheme="majorHAnsi" w:hAnsiTheme="majorHAnsi"/>
        </w:rPr>
        <w:t>5-10% of the total melting energy</w:t>
      </w:r>
      <w:r w:rsidR="00823499">
        <w:rPr>
          <w:rFonts w:asciiTheme="majorHAnsi" w:hAnsiTheme="majorHAnsi"/>
        </w:rPr>
        <w:t xml:space="preserve"> (if applicable) and </w:t>
      </w:r>
      <w:r w:rsidR="00823499" w:rsidRPr="00994A39">
        <w:rPr>
          <w:rFonts w:asciiTheme="majorHAnsi" w:hAnsiTheme="majorHAnsi"/>
        </w:rPr>
        <w:t xml:space="preserve">depends on the cost model and the specific load on the furnace. </w:t>
      </w:r>
      <w:r w:rsidR="00A779C6">
        <w:rPr>
          <w:rFonts w:asciiTheme="majorHAnsi" w:hAnsiTheme="majorHAnsi"/>
        </w:rPr>
        <w:t>A</w:t>
      </w:r>
      <w:r w:rsidRPr="009A75F6">
        <w:rPr>
          <w:rFonts w:asciiTheme="majorHAnsi" w:hAnsiTheme="majorHAnsi"/>
        </w:rPr>
        <w:t>ttem</w:t>
      </w:r>
      <w:r w:rsidR="00A779C6">
        <w:rPr>
          <w:rFonts w:asciiTheme="majorHAnsi" w:hAnsiTheme="majorHAnsi"/>
        </w:rPr>
        <w:t xml:space="preserve">pts have been made to </w:t>
      </w:r>
      <w:r w:rsidR="00823499">
        <w:rPr>
          <w:rFonts w:asciiTheme="majorHAnsi" w:hAnsiTheme="majorHAnsi"/>
        </w:rPr>
        <w:t xml:space="preserve">apply </w:t>
      </w:r>
      <w:r w:rsidR="00A779C6">
        <w:rPr>
          <w:rFonts w:asciiTheme="majorHAnsi" w:hAnsiTheme="majorHAnsi"/>
        </w:rPr>
        <w:t xml:space="preserve">batch/cullet or cullet-only </w:t>
      </w:r>
      <w:r w:rsidRPr="009A75F6">
        <w:rPr>
          <w:rFonts w:asciiTheme="majorHAnsi" w:hAnsiTheme="majorHAnsi"/>
        </w:rPr>
        <w:t xml:space="preserve">preheating </w:t>
      </w:r>
      <w:r w:rsidR="00823499">
        <w:rPr>
          <w:rFonts w:asciiTheme="majorHAnsi" w:hAnsiTheme="majorHAnsi"/>
        </w:rPr>
        <w:t xml:space="preserve">with oxy/fuel furnaces </w:t>
      </w:r>
      <w:r w:rsidR="00A779C6">
        <w:rPr>
          <w:rFonts w:asciiTheme="majorHAnsi" w:hAnsiTheme="majorHAnsi"/>
        </w:rPr>
        <w:t xml:space="preserve">which </w:t>
      </w:r>
      <w:r w:rsidRPr="009A75F6">
        <w:rPr>
          <w:rFonts w:asciiTheme="majorHAnsi" w:hAnsiTheme="majorHAnsi"/>
        </w:rPr>
        <w:t xml:space="preserve">has been used as BAT </w:t>
      </w:r>
      <w:r w:rsidR="00A06213">
        <w:rPr>
          <w:rFonts w:asciiTheme="majorHAnsi" w:hAnsiTheme="majorHAnsi"/>
        </w:rPr>
        <w:t xml:space="preserve">for </w:t>
      </w:r>
      <w:r w:rsidR="00823499">
        <w:rPr>
          <w:rFonts w:asciiTheme="majorHAnsi" w:hAnsiTheme="majorHAnsi"/>
        </w:rPr>
        <w:t>improving</w:t>
      </w:r>
      <w:r w:rsidRPr="009A75F6">
        <w:rPr>
          <w:rFonts w:asciiTheme="majorHAnsi" w:hAnsiTheme="majorHAnsi"/>
        </w:rPr>
        <w:t xml:space="preserve"> the efficiency of ga</w:t>
      </w:r>
      <w:r w:rsidR="00A779C6">
        <w:rPr>
          <w:rFonts w:asciiTheme="majorHAnsi" w:hAnsiTheme="majorHAnsi"/>
        </w:rPr>
        <w:t xml:space="preserve">s burning (Fraunhofer, 2019a; </w:t>
      </w:r>
      <w:r w:rsidR="005B521A">
        <w:rPr>
          <w:rFonts w:asciiTheme="majorHAnsi" w:hAnsiTheme="majorHAnsi"/>
        </w:rPr>
        <w:t>Dolianitis et al. 2016; AGC, 2015</w:t>
      </w:r>
      <w:r w:rsidR="00AF5DB9" w:rsidRPr="009A75F6">
        <w:rPr>
          <w:rFonts w:asciiTheme="majorHAnsi" w:hAnsiTheme="majorHAnsi"/>
        </w:rPr>
        <w:t xml:space="preserve">). </w:t>
      </w:r>
    </w:p>
    <w:p w14:paraId="381E346A" w14:textId="0780FEF2" w:rsidR="00180847" w:rsidRPr="00147E19" w:rsidRDefault="00AB46E3" w:rsidP="00147E19">
      <w:pPr>
        <w:pStyle w:val="Tablenumber"/>
        <w:tabs>
          <w:tab w:val="left" w:pos="7100"/>
        </w:tabs>
        <w:spacing w:before="0" w:after="120"/>
        <w:jc w:val="both"/>
        <w:rPr>
          <w:szCs w:val="18"/>
          <w:lang w:val="en-GB"/>
        </w:rPr>
      </w:pPr>
      <w:r>
        <w:rPr>
          <w:szCs w:val="18"/>
          <w:lang w:val="en-GB"/>
        </w:rPr>
        <w:t>Table 15</w:t>
      </w:r>
      <w:r w:rsidR="00180847" w:rsidRPr="00147E19">
        <w:rPr>
          <w:szCs w:val="18"/>
          <w:lang w:val="en-GB"/>
        </w:rPr>
        <w:t xml:space="preserve"> | Technology characteristics of an oxy/fuel furnace.</w:t>
      </w:r>
      <w:r w:rsidR="00A779C6" w:rsidRPr="00147E19">
        <w:rPr>
          <w:szCs w:val="18"/>
          <w:lang w:val="en-GB"/>
        </w:rPr>
        <w:tab/>
      </w:r>
    </w:p>
    <w:tbl>
      <w:tblPr>
        <w:tblW w:w="8495" w:type="dxa"/>
        <w:jc w:val="center"/>
        <w:tblLayout w:type="fixed"/>
        <w:tblCellMar>
          <w:left w:w="0" w:type="dxa"/>
          <w:right w:w="0" w:type="dxa"/>
        </w:tblCellMar>
        <w:tblLook w:val="04A0" w:firstRow="1" w:lastRow="0" w:firstColumn="1" w:lastColumn="0" w:noHBand="0" w:noVBand="1"/>
      </w:tblPr>
      <w:tblGrid>
        <w:gridCol w:w="5246"/>
        <w:gridCol w:w="1275"/>
        <w:gridCol w:w="1974"/>
      </w:tblGrid>
      <w:tr w:rsidR="008774B3" w:rsidRPr="009A75F6" w14:paraId="08678567" w14:textId="77777777" w:rsidTr="004C5E78">
        <w:trPr>
          <w:trHeight w:val="454"/>
          <w:jc w:val="center"/>
        </w:trPr>
        <w:tc>
          <w:tcPr>
            <w:tcW w:w="5246" w:type="dxa"/>
            <w:tcBorders>
              <w:top w:val="single" w:sz="8" w:space="0" w:color="017BC6"/>
              <w:left w:val="single" w:sz="8" w:space="0" w:color="017BC6"/>
              <w:bottom w:val="single" w:sz="8" w:space="0" w:color="017BC6"/>
              <w:right w:val="nil"/>
            </w:tcBorders>
            <w:shd w:val="clear" w:color="auto" w:fill="017BC6"/>
            <w:tcMar>
              <w:top w:w="15" w:type="dxa"/>
              <w:left w:w="108" w:type="dxa"/>
              <w:bottom w:w="0" w:type="dxa"/>
              <w:right w:w="108" w:type="dxa"/>
            </w:tcMar>
            <w:vAlign w:val="center"/>
          </w:tcPr>
          <w:p w14:paraId="55164644" w14:textId="77777777" w:rsidR="008774B3" w:rsidRPr="009A75F6" w:rsidRDefault="008774B3" w:rsidP="004C5E78">
            <w:pPr>
              <w:spacing w:after="0" w:line="240" w:lineRule="auto"/>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Performance and cost characteristics</w:t>
            </w:r>
          </w:p>
        </w:tc>
        <w:tc>
          <w:tcPr>
            <w:tcW w:w="1275"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tcPr>
          <w:p w14:paraId="5292716C" w14:textId="77777777" w:rsidR="008774B3" w:rsidRPr="009A75F6" w:rsidRDefault="008774B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Value</w:t>
            </w:r>
            <w:r>
              <w:rPr>
                <w:rFonts w:eastAsia="Times New Roman" w:cs="Arial"/>
                <w:b/>
                <w:color w:val="FFFFFF" w:themeColor="background1"/>
                <w:sz w:val="20"/>
                <w:szCs w:val="16"/>
                <w:lang w:eastAsia="el-GR"/>
              </w:rPr>
              <w:t xml:space="preserve"> </w:t>
            </w:r>
          </w:p>
        </w:tc>
        <w:tc>
          <w:tcPr>
            <w:tcW w:w="1974" w:type="dxa"/>
            <w:tcBorders>
              <w:top w:val="single" w:sz="8" w:space="0" w:color="017BC6"/>
              <w:left w:val="nil"/>
              <w:bottom w:val="single" w:sz="8" w:space="0" w:color="017BC6"/>
              <w:right w:val="single" w:sz="8" w:space="0" w:color="017BC6"/>
            </w:tcBorders>
            <w:shd w:val="clear" w:color="auto" w:fill="017BC6"/>
            <w:tcMar>
              <w:top w:w="15" w:type="dxa"/>
              <w:left w:w="108" w:type="dxa"/>
              <w:bottom w:w="0" w:type="dxa"/>
              <w:right w:w="108" w:type="dxa"/>
            </w:tcMar>
            <w:vAlign w:val="center"/>
          </w:tcPr>
          <w:p w14:paraId="57162A74" w14:textId="77777777" w:rsidR="008774B3" w:rsidRPr="009A75F6" w:rsidRDefault="008774B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Units</w:t>
            </w:r>
          </w:p>
        </w:tc>
      </w:tr>
      <w:tr w:rsidR="0009352B" w:rsidRPr="009A75F6" w14:paraId="75956F25"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06756B0E" w14:textId="0E940821" w:rsidR="0009352B" w:rsidRPr="009A75F6" w:rsidRDefault="0009352B" w:rsidP="0009352B">
            <w:pPr>
              <w:spacing w:after="0" w:line="260" w:lineRule="exact"/>
              <w:rPr>
                <w:rFonts w:eastAsia="Times New Roman" w:cs="Arial"/>
                <w:b/>
                <w:sz w:val="20"/>
                <w:szCs w:val="16"/>
                <w:lang w:eastAsia="el-GR"/>
              </w:rPr>
            </w:pPr>
            <w:r w:rsidRPr="009A75F6">
              <w:rPr>
                <w:rFonts w:eastAsia="Times New Roman" w:cs="Arial"/>
                <w:b/>
                <w:sz w:val="20"/>
                <w:szCs w:val="16"/>
                <w:lang w:eastAsia="el-GR"/>
              </w:rPr>
              <w:t>Unit of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198B91F" w14:textId="507E3E18" w:rsidR="0009352B" w:rsidRPr="00B75067" w:rsidRDefault="0009352B" w:rsidP="0009352B">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B02CD94" w14:textId="42812767"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tn molten glass</w:t>
            </w:r>
          </w:p>
        </w:tc>
      </w:tr>
      <w:tr w:rsidR="0009352B" w:rsidRPr="009A75F6" w14:paraId="14E31AA9"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00D5CA1E" w14:textId="6FD17CA5" w:rsidR="0009352B" w:rsidRPr="0004155B" w:rsidRDefault="0009352B" w:rsidP="0009352B">
            <w:pPr>
              <w:spacing w:after="0" w:line="260" w:lineRule="exact"/>
              <w:rPr>
                <w:rFonts w:eastAsia="Times New Roman" w:cs="Arial"/>
                <w:b/>
                <w:sz w:val="20"/>
                <w:szCs w:val="16"/>
                <w:lang w:val="en-US" w:eastAsia="el-GR"/>
              </w:rPr>
            </w:pPr>
            <w:r>
              <w:rPr>
                <w:rFonts w:eastAsia="Times New Roman" w:cs="Arial"/>
                <w:b/>
                <w:sz w:val="20"/>
                <w:szCs w:val="16"/>
                <w:lang w:eastAsia="el-GR"/>
              </w:rPr>
              <w:t>Natural gas</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4B79520" w14:textId="759046F5" w:rsidR="0009352B" w:rsidRPr="00B75067" w:rsidRDefault="0009352B" w:rsidP="0009352B">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3.561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1E0B742" w14:textId="0A29E29A"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GJ</w:t>
            </w:r>
          </w:p>
        </w:tc>
      </w:tr>
      <w:tr w:rsidR="0009352B" w:rsidRPr="009A75F6" w14:paraId="48709A3E"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67827FA6" w14:textId="51DA159F" w:rsidR="0009352B" w:rsidRPr="009A75F6" w:rsidRDefault="0009352B" w:rsidP="0009352B">
            <w:pPr>
              <w:spacing w:after="0" w:line="260" w:lineRule="exact"/>
              <w:rPr>
                <w:rFonts w:eastAsia="Times New Roman" w:cs="Arial"/>
                <w:b/>
                <w:sz w:val="20"/>
                <w:szCs w:val="16"/>
                <w:lang w:eastAsia="el-GR"/>
              </w:rPr>
            </w:pPr>
            <w:r>
              <w:rPr>
                <w:rFonts w:eastAsia="Times New Roman" w:cs="Arial"/>
                <w:b/>
                <w:sz w:val="20"/>
                <w:szCs w:val="16"/>
                <w:lang w:eastAsia="el-GR"/>
              </w:rPr>
              <w:t>Electricity</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r>
              <w:rPr>
                <w:rFonts w:eastAsia="Times New Roman" w:cs="Arial"/>
                <w:b/>
                <w:sz w:val="20"/>
                <w:szCs w:val="16"/>
                <w:lang w:eastAsia="el-GR"/>
              </w:rPr>
              <w:t xml:space="preserve"> (for 5% electr. boosting)</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1467F8FC" w14:textId="4036C1A3" w:rsidR="0009352B" w:rsidRPr="00B75067" w:rsidRDefault="0009352B"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0.</w:t>
            </w:r>
            <w:r w:rsidR="00220AE1" w:rsidRPr="00B75067">
              <w:rPr>
                <w:rFonts w:eastAsia="Times New Roman" w:cs="Arial"/>
                <w:sz w:val="18"/>
                <w:szCs w:val="16"/>
                <w:lang w:eastAsia="el-GR"/>
              </w:rPr>
              <w:t>469</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73C7861A" w14:textId="2DD6F409"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GJ</w:t>
            </w:r>
          </w:p>
        </w:tc>
      </w:tr>
      <w:tr w:rsidR="0009352B" w:rsidRPr="009A75F6" w14:paraId="31FAFBE6"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22DA0DAC" w14:textId="7D597279" w:rsidR="0009352B" w:rsidRPr="009A75F6" w:rsidRDefault="0009352B" w:rsidP="0009352B">
            <w:pPr>
              <w:spacing w:after="0" w:line="260" w:lineRule="exact"/>
              <w:rPr>
                <w:rFonts w:eastAsia="Times New Roman" w:cs="Arial"/>
                <w:b/>
                <w:sz w:val="20"/>
                <w:szCs w:val="16"/>
                <w:lang w:eastAsia="el-GR"/>
              </w:rPr>
            </w:pPr>
            <w:r>
              <w:rPr>
                <w:rFonts w:eastAsia="Times New Roman" w:cs="Arial"/>
                <w:b/>
                <w:sz w:val="20"/>
                <w:szCs w:val="16"/>
                <w:lang w:eastAsia="el-GR"/>
              </w:rPr>
              <w:t xml:space="preserve">Oxygen required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24B4E76" w14:textId="106F6F6B" w:rsidR="0009352B" w:rsidRPr="00B75067" w:rsidRDefault="0009352B" w:rsidP="0009352B">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212.7</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E0DC994" w14:textId="6DAC25FD"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m</w:t>
            </w:r>
            <w:r w:rsidRPr="00B75067">
              <w:rPr>
                <w:rFonts w:eastAsia="Times New Roman" w:cs="Arial"/>
                <w:sz w:val="18"/>
                <w:szCs w:val="16"/>
                <w:vertAlign w:val="superscript"/>
                <w:lang w:eastAsia="el-GR"/>
              </w:rPr>
              <w:t>3</w:t>
            </w:r>
          </w:p>
        </w:tc>
      </w:tr>
      <w:tr w:rsidR="0009352B" w:rsidRPr="009A75F6" w14:paraId="13205AF5"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049E64D3" w14:textId="4D0A17FE" w:rsidR="0009352B" w:rsidRPr="009A75F6" w:rsidRDefault="0009352B" w:rsidP="0009352B">
            <w:pPr>
              <w:spacing w:after="0" w:line="260" w:lineRule="exact"/>
              <w:rPr>
                <w:rFonts w:eastAsia="Times New Roman" w:cs="Arial"/>
                <w:b/>
                <w:sz w:val="20"/>
                <w:szCs w:val="16"/>
                <w:lang w:eastAsia="el-GR"/>
              </w:rPr>
            </w:pPr>
            <w:r>
              <w:rPr>
                <w:rFonts w:eastAsia="Times New Roman" w:cs="Arial"/>
                <w:b/>
                <w:sz w:val="20"/>
                <w:szCs w:val="16"/>
                <w:lang w:eastAsia="el-GR"/>
              </w:rPr>
              <w:t xml:space="preserve">Stack loss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4B8EA3F4" w14:textId="4BADDC5E" w:rsidR="0009352B" w:rsidRPr="00B75067" w:rsidRDefault="00103DF6" w:rsidP="00103DF6">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0.983</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A34B569" w14:textId="27A8AA61"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GJ</w:t>
            </w:r>
          </w:p>
        </w:tc>
      </w:tr>
      <w:tr w:rsidR="0009352B" w:rsidRPr="009A75F6" w14:paraId="1D874CFE"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B4E2C5D" w14:textId="0C9D1845" w:rsidR="0009352B" w:rsidRPr="009A75F6" w:rsidRDefault="0009352B" w:rsidP="0009352B">
            <w:pPr>
              <w:spacing w:after="0" w:line="260" w:lineRule="exact"/>
              <w:rPr>
                <w:rFonts w:eastAsia="Times New Roman" w:cs="Arial"/>
                <w:b/>
                <w:sz w:val="20"/>
                <w:szCs w:val="16"/>
                <w:lang w:eastAsia="el-GR"/>
              </w:rPr>
            </w:pPr>
            <w:r w:rsidRPr="009A75F6">
              <w:rPr>
                <w:rFonts w:eastAsia="Times New Roman" w:cs="Arial"/>
                <w:b/>
                <w:sz w:val="20"/>
                <w:szCs w:val="16"/>
                <w:lang w:eastAsia="el-GR"/>
              </w:rPr>
              <w:t>Direct CO</w:t>
            </w:r>
            <w:r w:rsidRPr="004C5E78">
              <w:rPr>
                <w:rFonts w:eastAsia="Times New Roman" w:cs="Arial"/>
                <w:b/>
                <w:sz w:val="20"/>
                <w:szCs w:val="16"/>
                <w:vertAlign w:val="subscript"/>
                <w:lang w:eastAsia="el-GR"/>
              </w:rPr>
              <w:t>2</w:t>
            </w:r>
            <w:r w:rsidRPr="009A75F6">
              <w:rPr>
                <w:rFonts w:eastAsia="Times New Roman" w:cs="Arial"/>
                <w:b/>
                <w:sz w:val="20"/>
                <w:szCs w:val="16"/>
                <w:lang w:eastAsia="el-GR"/>
              </w:rPr>
              <w:t xml:space="preserve"> </w:t>
            </w:r>
            <w:r w:rsidRPr="004C5E78">
              <w:rPr>
                <w:rFonts w:eastAsia="Times New Roman" w:cs="Arial"/>
                <w:b/>
                <w:sz w:val="20"/>
                <w:szCs w:val="16"/>
                <w:lang w:eastAsia="el-GR"/>
              </w:rPr>
              <w:t>per unit main output</w:t>
            </w:r>
            <w:r w:rsidRPr="009A75F6">
              <w:rPr>
                <w:rFonts w:eastAsia="Times New Roman" w:cs="Arial"/>
                <w:b/>
                <w:sz w:val="20"/>
                <w:szCs w:val="16"/>
                <w:lang w:eastAsia="el-GR"/>
              </w:rPr>
              <w:t xml:space="preserve"> </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108D0F0" w14:textId="774C975F" w:rsidR="0009352B" w:rsidRPr="00B75067" w:rsidRDefault="0009352B" w:rsidP="0009352B">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217</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A446945" w14:textId="2679B247"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kg</w:t>
            </w:r>
          </w:p>
        </w:tc>
      </w:tr>
      <w:tr w:rsidR="0009352B" w:rsidRPr="009A75F6" w14:paraId="0B9DAC32"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6AA16657" w14:textId="31D51F05" w:rsidR="0009352B" w:rsidRPr="009A75F6" w:rsidRDefault="003A25B6" w:rsidP="0009352B">
            <w:pPr>
              <w:spacing w:after="0" w:line="260" w:lineRule="exact"/>
              <w:rPr>
                <w:rFonts w:eastAsia="Times New Roman" w:cs="Arial"/>
                <w:b/>
                <w:sz w:val="20"/>
                <w:szCs w:val="16"/>
                <w:lang w:eastAsia="el-GR"/>
              </w:rPr>
            </w:pPr>
            <w:r>
              <w:rPr>
                <w:rFonts w:eastAsia="Times New Roman" w:cs="Arial"/>
                <w:b/>
                <w:sz w:val="20"/>
                <w:szCs w:val="16"/>
                <w:lang w:eastAsia="el-GR"/>
              </w:rPr>
              <w:t>Purchase equipment cost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4CE00F0A" w14:textId="02E54742" w:rsidR="0009352B" w:rsidRPr="00B75067" w:rsidRDefault="0009352B" w:rsidP="0036536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0.9</w:t>
            </w:r>
            <w:r w:rsidR="00365361" w:rsidRPr="00B75067">
              <w:rPr>
                <w:rFonts w:eastAsia="Times New Roman" w:cs="Arial"/>
                <w:sz w:val="18"/>
                <w:szCs w:val="16"/>
                <w:lang w:eastAsia="el-GR"/>
              </w:rPr>
              <w:t xml:space="preserve"> – </w:t>
            </w:r>
            <w:r w:rsidRPr="00B75067">
              <w:rPr>
                <w:rFonts w:eastAsia="Times New Roman" w:cs="Arial"/>
                <w:sz w:val="18"/>
                <w:szCs w:val="16"/>
                <w:lang w:eastAsia="el-GR"/>
              </w:rPr>
              <w:t>1.1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AADE100" w14:textId="155B75D5" w:rsidR="0009352B" w:rsidRPr="00B75067" w:rsidRDefault="00973880" w:rsidP="0009352B">
            <w:pPr>
              <w:spacing w:after="0" w:line="260" w:lineRule="exact"/>
              <w:jc w:val="center"/>
              <w:rPr>
                <w:rFonts w:eastAsia="Times New Roman" w:cs="Arial"/>
                <w:sz w:val="18"/>
                <w:szCs w:val="16"/>
                <w:lang w:eastAsia="el-GR"/>
              </w:rPr>
            </w:pPr>
            <w:r>
              <w:rPr>
                <w:rFonts w:eastAsia="Times New Roman" w:cs="Arial"/>
                <w:sz w:val="18"/>
                <w:szCs w:val="16"/>
                <w:lang w:eastAsia="el-GR"/>
              </w:rPr>
              <w:t>€ mil.</w:t>
            </w:r>
          </w:p>
        </w:tc>
      </w:tr>
      <w:tr w:rsidR="0009352B" w:rsidRPr="009A75F6" w14:paraId="6FEB6832"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E89F67F" w14:textId="35094A7D" w:rsidR="0009352B" w:rsidRPr="009A75F6" w:rsidRDefault="0009352B" w:rsidP="0009352B">
            <w:pPr>
              <w:spacing w:after="0" w:line="260" w:lineRule="exact"/>
              <w:rPr>
                <w:rFonts w:eastAsia="Times New Roman" w:cs="Arial"/>
                <w:b/>
                <w:sz w:val="20"/>
                <w:szCs w:val="16"/>
                <w:lang w:eastAsia="el-GR"/>
              </w:rPr>
            </w:pPr>
            <w:r>
              <w:rPr>
                <w:rFonts w:eastAsia="Times New Roman" w:cs="Arial"/>
                <w:b/>
                <w:sz w:val="20"/>
                <w:szCs w:val="16"/>
                <w:lang w:eastAsia="el-GR"/>
              </w:rPr>
              <w:t>Operation</w:t>
            </w:r>
            <w:r w:rsidRPr="009A75F6">
              <w:rPr>
                <w:rFonts w:eastAsia="Times New Roman" w:cs="Arial"/>
                <w:b/>
                <w:sz w:val="20"/>
                <w:szCs w:val="16"/>
                <w:lang w:eastAsia="el-GR"/>
              </w:rPr>
              <w:t xml:space="preserve"> and maintenance cost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DC2575A" w14:textId="635580C9" w:rsidR="0009352B" w:rsidRPr="00B75067" w:rsidRDefault="0009352B" w:rsidP="0009352B">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0.15 – 0.3</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539E0324" w14:textId="1C85ABF9" w:rsidR="0009352B" w:rsidRPr="00B75067" w:rsidRDefault="00973880" w:rsidP="0009352B">
            <w:pPr>
              <w:spacing w:after="0" w:line="260" w:lineRule="exact"/>
              <w:jc w:val="center"/>
              <w:rPr>
                <w:rFonts w:eastAsia="Times New Roman" w:cs="Arial"/>
                <w:sz w:val="18"/>
                <w:szCs w:val="16"/>
                <w:lang w:eastAsia="el-GR"/>
              </w:rPr>
            </w:pPr>
            <w:r>
              <w:rPr>
                <w:rFonts w:eastAsia="Times New Roman" w:cs="Arial"/>
                <w:sz w:val="18"/>
                <w:szCs w:val="16"/>
                <w:lang w:eastAsia="el-GR"/>
              </w:rPr>
              <w:t>€ mil.</w:t>
            </w:r>
          </w:p>
        </w:tc>
      </w:tr>
      <w:tr w:rsidR="0009352B" w:rsidRPr="009A75F6" w14:paraId="34EA3A52"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BFF15BB" w14:textId="18CC19AF" w:rsidR="0009352B" w:rsidRDefault="0009352B" w:rsidP="0009352B">
            <w:pPr>
              <w:spacing w:after="0" w:line="260" w:lineRule="exact"/>
              <w:rPr>
                <w:rFonts w:eastAsia="Times New Roman" w:cs="Arial"/>
                <w:b/>
                <w:sz w:val="20"/>
                <w:szCs w:val="16"/>
                <w:lang w:eastAsia="el-GR"/>
              </w:rPr>
            </w:pPr>
            <w:r>
              <w:rPr>
                <w:rFonts w:eastAsia="Times New Roman" w:cs="Arial"/>
                <w:b/>
                <w:sz w:val="20"/>
                <w:szCs w:val="16"/>
                <w:lang w:eastAsia="el-GR"/>
              </w:rPr>
              <w:t>Technology lifetime</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3F19C32" w14:textId="623A94A8" w:rsidR="0009352B" w:rsidRPr="00B75067" w:rsidRDefault="0009352B" w:rsidP="0009352B">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12-17</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7020E45" w14:textId="0D493C12" w:rsidR="0009352B" w:rsidRPr="00B75067" w:rsidRDefault="0009352B" w:rsidP="0009352B">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Years</w:t>
            </w:r>
          </w:p>
        </w:tc>
      </w:tr>
    </w:tbl>
    <w:p w14:paraId="27C23A4E" w14:textId="77777777" w:rsidR="00FC011D" w:rsidRPr="009A75F6" w:rsidRDefault="00FC011D" w:rsidP="00A06213">
      <w:pPr>
        <w:pStyle w:val="Tablenumber"/>
        <w:spacing w:before="0" w:line="264" w:lineRule="auto"/>
        <w:rPr>
          <w:sz w:val="20"/>
          <w:lang w:val="en-GB"/>
        </w:rPr>
      </w:pPr>
    </w:p>
    <w:p w14:paraId="516892EA" w14:textId="435EB207" w:rsidR="00FC011D" w:rsidRDefault="00AF5DB9" w:rsidP="007855E8">
      <w:pPr>
        <w:spacing w:after="200" w:line="264" w:lineRule="auto"/>
        <w:jc w:val="both"/>
        <w:rPr>
          <w:rFonts w:asciiTheme="majorHAnsi" w:hAnsiTheme="majorHAnsi"/>
        </w:rPr>
      </w:pPr>
      <w:r w:rsidRPr="009A75F6">
        <w:rPr>
          <w:rFonts w:asciiTheme="majorHAnsi" w:hAnsiTheme="majorHAnsi"/>
        </w:rPr>
        <w:t>Taking plant infrastructure, burner technology</w:t>
      </w:r>
      <w:r w:rsidRPr="00994A39">
        <w:rPr>
          <w:rFonts w:asciiTheme="majorHAnsi" w:hAnsiTheme="majorHAnsi"/>
        </w:rPr>
        <w:t xml:space="preserve">, </w:t>
      </w:r>
      <w:r w:rsidR="00994A39" w:rsidRPr="00994A39">
        <w:rPr>
          <w:rFonts w:asciiTheme="majorHAnsi" w:hAnsiTheme="majorHAnsi"/>
        </w:rPr>
        <w:t xml:space="preserve">gas and oxygen supply, </w:t>
      </w:r>
      <w:r w:rsidRPr="00994A39">
        <w:rPr>
          <w:rFonts w:asciiTheme="majorHAnsi" w:hAnsiTheme="majorHAnsi"/>
        </w:rPr>
        <w:t xml:space="preserve">furnace design, and air separation systems into account, the </w:t>
      </w:r>
      <w:r w:rsidR="00994A39" w:rsidRPr="00994A39">
        <w:rPr>
          <w:rFonts w:asciiTheme="majorHAnsi" w:hAnsiTheme="majorHAnsi"/>
        </w:rPr>
        <w:t xml:space="preserve">investment cost </w:t>
      </w:r>
      <w:r w:rsidRPr="00994A39">
        <w:rPr>
          <w:rFonts w:asciiTheme="majorHAnsi" w:hAnsiTheme="majorHAnsi"/>
        </w:rPr>
        <w:t>for this technology</w:t>
      </w:r>
      <w:r w:rsidRPr="009A75F6">
        <w:rPr>
          <w:rFonts w:asciiTheme="majorHAnsi" w:hAnsiTheme="majorHAnsi"/>
        </w:rPr>
        <w:t xml:space="preserve"> </w:t>
      </w:r>
      <w:r w:rsidR="00994A39">
        <w:rPr>
          <w:rFonts w:asciiTheme="majorHAnsi" w:hAnsiTheme="majorHAnsi"/>
        </w:rPr>
        <w:t xml:space="preserve">is higher than </w:t>
      </w:r>
      <w:r w:rsidRPr="009A75F6">
        <w:rPr>
          <w:rFonts w:asciiTheme="majorHAnsi" w:hAnsiTheme="majorHAnsi"/>
        </w:rPr>
        <w:t>regenerative furnaces (PB &amp; DNV GL, 2015</w:t>
      </w:r>
      <w:r w:rsidR="00994A39">
        <w:rPr>
          <w:rFonts w:asciiTheme="majorHAnsi" w:hAnsiTheme="majorHAnsi"/>
        </w:rPr>
        <w:t>a)</w:t>
      </w:r>
      <w:r w:rsidRPr="009A75F6">
        <w:rPr>
          <w:rFonts w:asciiTheme="majorHAnsi" w:hAnsiTheme="majorHAnsi"/>
        </w:rPr>
        <w:t xml:space="preserve">. </w:t>
      </w:r>
      <w:r w:rsidR="00994A39" w:rsidRPr="00994A39">
        <w:rPr>
          <w:rFonts w:asciiTheme="majorHAnsi" w:hAnsiTheme="majorHAnsi"/>
        </w:rPr>
        <w:t>A change from air/fuel to oxy/fuel usually is a total rebuild of an existing furnace and usually comes with a total change of footprint</w:t>
      </w:r>
      <w:r w:rsidR="00994A39">
        <w:rPr>
          <w:rStyle w:val="ac"/>
          <w:rFonts w:asciiTheme="majorHAnsi" w:hAnsiTheme="majorHAnsi"/>
        </w:rPr>
        <w:footnoteReference w:id="32"/>
      </w:r>
      <w:r w:rsidR="00994A39" w:rsidRPr="00994A39">
        <w:rPr>
          <w:rFonts w:asciiTheme="majorHAnsi" w:hAnsiTheme="majorHAnsi"/>
        </w:rPr>
        <w:t xml:space="preserve">. </w:t>
      </w:r>
      <w:r w:rsidRPr="009A75F6">
        <w:rPr>
          <w:rFonts w:asciiTheme="majorHAnsi" w:hAnsiTheme="majorHAnsi"/>
        </w:rPr>
        <w:t xml:space="preserve">Oxy/fuel rebuilds (approx. </w:t>
      </w:r>
      <w:r w:rsidR="00973880" w:rsidRPr="00973880">
        <w:rPr>
          <w:rFonts w:asciiTheme="majorHAnsi" w:hAnsiTheme="majorHAnsi"/>
        </w:rPr>
        <w:t>€0.6 mil.</w:t>
      </w:r>
      <w:r w:rsidRPr="009A75F6">
        <w:rPr>
          <w:rFonts w:asciiTheme="majorHAnsi" w:hAnsiTheme="majorHAnsi"/>
        </w:rPr>
        <w:t>; Baukal, 2013) often require reduced construction time than air/fuel (Lievre et al. 2008). Despite requiring an energy intensive production of high-purity oxygen, oxy-fuel firing is still beneficial as it reduces the volume of waste gases by about two thirds, increases the product throughput</w:t>
      </w:r>
      <w:r w:rsidR="00A06213">
        <w:rPr>
          <w:rFonts w:asciiTheme="majorHAnsi" w:hAnsiTheme="majorHAnsi"/>
        </w:rPr>
        <w:t xml:space="preserve"> rate by 15</w:t>
      </w:r>
      <w:r w:rsidRPr="009A75F6">
        <w:rPr>
          <w:rFonts w:asciiTheme="majorHAnsi" w:hAnsiTheme="majorHAnsi"/>
        </w:rPr>
        <w:t>-</w:t>
      </w:r>
      <w:r w:rsidR="00A06213">
        <w:rPr>
          <w:rFonts w:asciiTheme="majorHAnsi" w:hAnsiTheme="majorHAnsi"/>
        </w:rPr>
        <w:t>20% and yield</w:t>
      </w:r>
      <w:r w:rsidRPr="009A75F6">
        <w:rPr>
          <w:rFonts w:asciiTheme="majorHAnsi" w:hAnsiTheme="majorHAnsi"/>
        </w:rPr>
        <w:t xml:space="preserve"> improvements in excess of 5% (Ecofys, 2009; Lievre et al. 2008). Any pollutants such as nitrous oxides or sulphur dioxides are easier to remove in an oxy/fuel exhaust, since they are in much higher concentrations compared to air/fuel (LexInnova, 2013).  </w:t>
      </w:r>
    </w:p>
    <w:p w14:paraId="21403954" w14:textId="638DA94A" w:rsidR="00180847" w:rsidRPr="00147E19" w:rsidRDefault="00AB46E3" w:rsidP="00E24BAA">
      <w:pPr>
        <w:pStyle w:val="Tablenumber"/>
        <w:spacing w:before="0" w:after="160"/>
        <w:jc w:val="both"/>
        <w:rPr>
          <w:szCs w:val="18"/>
          <w:lang w:val="en-GB"/>
        </w:rPr>
      </w:pPr>
      <w:r>
        <w:rPr>
          <w:szCs w:val="18"/>
          <w:lang w:val="en-GB"/>
        </w:rPr>
        <w:t>Table 16</w:t>
      </w:r>
      <w:r w:rsidR="00180847" w:rsidRPr="00147E19">
        <w:rPr>
          <w:szCs w:val="18"/>
          <w:lang w:val="en-GB"/>
        </w:rPr>
        <w:t xml:space="preserve"> | Technical and economic feasibility assessment of oxy/fuel furnaces.</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AF5A95" w:rsidRPr="009A75F6" w14:paraId="533BE4A0"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06FDD75E" w14:textId="77777777" w:rsidR="00AF5A95" w:rsidRPr="009A75F6" w:rsidRDefault="00AF5A95"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AF5A95" w:rsidRPr="009A75F6" w14:paraId="30D5B2BA"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3BBE9FCC" w14:textId="77777777" w:rsidR="00AF5A95" w:rsidRPr="009A75F6" w:rsidRDefault="00AF5A95"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B052E80" w14:textId="77777777" w:rsidR="00AF5A95" w:rsidRPr="009A75F6" w:rsidRDefault="00AF5A95"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AF5A95" w:rsidRPr="00305D00" w14:paraId="2B3F6CEC"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065D6700" w14:textId="77777777" w:rsidR="00AF5A95" w:rsidRPr="00B75067" w:rsidRDefault="00D85C42"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Efficient radiant heat transfer</w:t>
            </w:r>
          </w:p>
          <w:p w14:paraId="6ED15265" w14:textId="51FB316E" w:rsidR="00D85C42" w:rsidRPr="00B75067" w:rsidRDefault="00D85C42"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Operational flexibility</w:t>
            </w:r>
            <w:r w:rsidR="002D0534" w:rsidRPr="00B75067">
              <w:rPr>
                <w:rFonts w:eastAsia="Times New Roman" w:cs="Arial"/>
                <w:sz w:val="18"/>
                <w:szCs w:val="16"/>
                <w:lang w:eastAsia="el-GR"/>
              </w:rPr>
              <w:t xml:space="preserve"> and flame temperature control</w:t>
            </w:r>
          </w:p>
          <w:p w14:paraId="6C741D21" w14:textId="641F2F27" w:rsidR="002D0534" w:rsidRPr="00B75067" w:rsidRDefault="002D0534"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Flexible </w:t>
            </w:r>
            <w:r w:rsidR="00A779C6" w:rsidRPr="00B75067">
              <w:rPr>
                <w:rFonts w:eastAsia="Times New Roman" w:cs="Arial"/>
                <w:sz w:val="18"/>
                <w:szCs w:val="16"/>
                <w:lang w:eastAsia="el-GR"/>
              </w:rPr>
              <w:t>melting capa</w:t>
            </w:r>
            <w:r w:rsidR="00994A39">
              <w:rPr>
                <w:rFonts w:eastAsia="Times New Roman" w:cs="Arial"/>
                <w:sz w:val="18"/>
                <w:szCs w:val="16"/>
                <w:lang w:eastAsia="el-GR"/>
              </w:rPr>
              <w:t>cities</w:t>
            </w:r>
          </w:p>
        </w:tc>
        <w:tc>
          <w:tcPr>
            <w:tcW w:w="4252" w:type="dxa"/>
            <w:shd w:val="clear" w:color="auto" w:fill="auto"/>
            <w:vAlign w:val="center"/>
          </w:tcPr>
          <w:p w14:paraId="3D8E5BDF" w14:textId="30B451C0" w:rsidR="00AF5A95" w:rsidRPr="00B75067" w:rsidRDefault="002D0534" w:rsidP="009B7DDE">
            <w:pPr>
              <w:pStyle w:val="a6"/>
              <w:numPr>
                <w:ilvl w:val="0"/>
                <w:numId w:val="29"/>
              </w:numPr>
              <w:spacing w:before="12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F</w:t>
            </w:r>
            <w:r w:rsidR="00A06213" w:rsidRPr="00B75067">
              <w:rPr>
                <w:rFonts w:eastAsia="Times New Roman" w:cs="Arial"/>
                <w:sz w:val="18"/>
                <w:szCs w:val="16"/>
                <w:lang w:eastAsia="el-GR"/>
              </w:rPr>
              <w:t>as</w:t>
            </w:r>
            <w:r w:rsidRPr="00B75067">
              <w:rPr>
                <w:rFonts w:eastAsia="Times New Roman" w:cs="Arial"/>
                <w:sz w:val="18"/>
                <w:szCs w:val="16"/>
                <w:lang w:eastAsia="el-GR"/>
              </w:rPr>
              <w:t xml:space="preserve">t corrosion </w:t>
            </w:r>
            <w:r w:rsidR="00A06213" w:rsidRPr="00B75067">
              <w:rPr>
                <w:rFonts w:eastAsia="Times New Roman" w:cs="Arial"/>
                <w:sz w:val="18"/>
                <w:szCs w:val="16"/>
                <w:lang w:eastAsia="el-GR"/>
              </w:rPr>
              <w:t xml:space="preserve">and erosion </w:t>
            </w:r>
            <w:r w:rsidRPr="00B75067">
              <w:rPr>
                <w:rFonts w:eastAsia="Times New Roman" w:cs="Arial"/>
                <w:sz w:val="18"/>
                <w:szCs w:val="16"/>
                <w:lang w:eastAsia="el-GR"/>
              </w:rPr>
              <w:t>of refractory materials</w:t>
            </w:r>
          </w:p>
          <w:p w14:paraId="44D37A59" w14:textId="77777777" w:rsidR="00E24BAA" w:rsidRDefault="00E24BA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w:t>
            </w:r>
            <w:r w:rsidRPr="00E24BAA">
              <w:rPr>
                <w:rFonts w:eastAsia="Times New Roman" w:cs="Arial"/>
                <w:sz w:val="18"/>
                <w:szCs w:val="16"/>
                <w:lang w:eastAsia="el-GR"/>
              </w:rPr>
              <w:t>vailability of an oxygen supply line nearby</w:t>
            </w:r>
          </w:p>
          <w:p w14:paraId="19674E9C" w14:textId="7D1333A5" w:rsidR="00E24BAA" w:rsidRPr="00B75067" w:rsidRDefault="00E24BAA" w:rsidP="009B7DDE">
            <w:pPr>
              <w:pStyle w:val="a6"/>
              <w:numPr>
                <w:ilvl w:val="0"/>
                <w:numId w:val="29"/>
              </w:numPr>
              <w:spacing w:before="60" w:after="120" w:line="240" w:lineRule="auto"/>
              <w:ind w:left="334" w:hanging="215"/>
              <w:contextualSpacing w:val="0"/>
              <w:rPr>
                <w:rFonts w:eastAsia="Times New Roman" w:cs="Arial"/>
                <w:sz w:val="18"/>
                <w:szCs w:val="16"/>
                <w:lang w:eastAsia="el-GR"/>
              </w:rPr>
            </w:pPr>
            <w:r>
              <w:rPr>
                <w:rFonts w:eastAsia="Times New Roman" w:cs="Arial"/>
                <w:sz w:val="18"/>
                <w:szCs w:val="16"/>
                <w:lang w:eastAsia="el-GR"/>
              </w:rPr>
              <w:t>Limited use of electric boosting, depending on the cost model</w:t>
            </w:r>
          </w:p>
        </w:tc>
      </w:tr>
      <w:tr w:rsidR="00AF5A95" w:rsidRPr="009A75F6" w14:paraId="7C8440A9"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3B4260B1" w14:textId="77777777" w:rsidR="00AF5A95" w:rsidRPr="009A75F6" w:rsidRDefault="00AF5A95"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lastRenderedPageBreak/>
              <w:t>Economic feasibility</w:t>
            </w:r>
          </w:p>
        </w:tc>
      </w:tr>
      <w:tr w:rsidR="00AF5A95" w:rsidRPr="009A75F6" w14:paraId="3BA3ADAB"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78B195D7" w14:textId="77777777" w:rsidR="00AF5A95" w:rsidRPr="009A75F6" w:rsidRDefault="00AF5A95"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4FCE6273" w14:textId="77777777" w:rsidR="00AF5A95" w:rsidRPr="009A75F6" w:rsidRDefault="00AF5A95"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AF5A95" w:rsidRPr="00305D00" w14:paraId="330CF46A"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6AC176AA" w14:textId="77777777" w:rsidR="002D0534" w:rsidRPr="00305D00" w:rsidRDefault="002D0534"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Oxygen cost is offset through fuel savings and emissions reduction</w:t>
            </w:r>
          </w:p>
          <w:p w14:paraId="0FA9691F" w14:textId="2EBEAFFD" w:rsidR="00227FC7" w:rsidRPr="00305D00" w:rsidRDefault="00227FC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Low cost of equipment for the basic design (w/o cryogenic system)</w:t>
            </w:r>
          </w:p>
          <w:p w14:paraId="7801CAE6" w14:textId="40DB08EA" w:rsidR="00227FC7" w:rsidRPr="00305D00" w:rsidRDefault="00227FC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Short Payback period of investment</w:t>
            </w:r>
          </w:p>
          <w:p w14:paraId="114A5570" w14:textId="332B5B16" w:rsidR="00227FC7" w:rsidRPr="00305D00" w:rsidRDefault="00A0621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Lower maintenance cost than air/fuel furnaces</w:t>
            </w:r>
          </w:p>
        </w:tc>
        <w:tc>
          <w:tcPr>
            <w:tcW w:w="4252" w:type="dxa"/>
            <w:shd w:val="clear" w:color="auto" w:fill="auto"/>
            <w:vAlign w:val="center"/>
          </w:tcPr>
          <w:p w14:paraId="2092BD3B" w14:textId="77777777" w:rsidR="00227FC7" w:rsidRPr="00305D00" w:rsidRDefault="0010241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Perceived technical risk and additional cost associated with construction of oxygen generating plant (Ricardo AEA, 2013)</w:t>
            </w:r>
          </w:p>
          <w:p w14:paraId="3872333C" w14:textId="77777777" w:rsidR="00102418" w:rsidRPr="00305D00" w:rsidRDefault="0010241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Cost of conversion from air/fuel to oxy/fuel</w:t>
            </w:r>
          </w:p>
          <w:p w14:paraId="11686861" w14:textId="2BBA0587" w:rsidR="00E24BAA" w:rsidRDefault="00E24BA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High </w:t>
            </w:r>
            <w:r w:rsidRPr="00305D00">
              <w:rPr>
                <w:rFonts w:eastAsia="Times New Roman" w:cs="Arial"/>
                <w:sz w:val="18"/>
                <w:szCs w:val="16"/>
                <w:lang w:eastAsia="el-GR"/>
              </w:rPr>
              <w:t>maintenance</w:t>
            </w:r>
            <w:r>
              <w:rPr>
                <w:rFonts w:eastAsia="Times New Roman" w:cs="Arial"/>
                <w:sz w:val="18"/>
                <w:szCs w:val="16"/>
                <w:lang w:eastAsia="el-GR"/>
              </w:rPr>
              <w:t xml:space="preserve"> cost (e.g. fast refractory ware)</w:t>
            </w:r>
          </w:p>
          <w:p w14:paraId="6BBC54C5" w14:textId="02124186" w:rsidR="00102418" w:rsidRPr="00305D00" w:rsidRDefault="0010241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 xml:space="preserve">High </w:t>
            </w:r>
            <w:r w:rsidR="00E24BAA">
              <w:rPr>
                <w:rFonts w:eastAsia="Times New Roman" w:cs="Arial"/>
                <w:sz w:val="18"/>
                <w:szCs w:val="16"/>
                <w:lang w:eastAsia="el-GR"/>
              </w:rPr>
              <w:t xml:space="preserve">operational </w:t>
            </w:r>
            <w:r w:rsidRPr="00305D00">
              <w:rPr>
                <w:rFonts w:eastAsia="Times New Roman" w:cs="Arial"/>
                <w:sz w:val="18"/>
                <w:szCs w:val="16"/>
                <w:lang w:eastAsia="el-GR"/>
              </w:rPr>
              <w:t>cost</w:t>
            </w:r>
            <w:r w:rsidR="00E24BAA">
              <w:rPr>
                <w:rFonts w:eastAsia="Times New Roman" w:cs="Arial"/>
                <w:sz w:val="18"/>
                <w:szCs w:val="16"/>
                <w:lang w:eastAsia="el-GR"/>
              </w:rPr>
              <w:t>, but local conditions can make it worthwhile</w:t>
            </w:r>
          </w:p>
        </w:tc>
      </w:tr>
    </w:tbl>
    <w:p w14:paraId="2A7799F8" w14:textId="7D00EF0B" w:rsidR="00FA034A" w:rsidRPr="009A75F6" w:rsidRDefault="00FA034A" w:rsidP="00FA034A">
      <w:pPr>
        <w:pStyle w:val="Tablenumber"/>
        <w:spacing w:after="120"/>
        <w:rPr>
          <w:sz w:val="20"/>
          <w:lang w:val="en-GB"/>
        </w:rPr>
      </w:pPr>
      <w:r w:rsidRPr="009A75F6">
        <w:rPr>
          <w:sz w:val="20"/>
          <w:lang w:val="en-GB"/>
        </w:rPr>
        <w:t>5.3.3 Electric furnaces</w:t>
      </w:r>
      <w:r w:rsidR="00CD6FBD">
        <w:rPr>
          <w:sz w:val="20"/>
          <w:lang w:val="en-GB"/>
        </w:rPr>
        <w:t xml:space="preserve">  </w:t>
      </w:r>
    </w:p>
    <w:p w14:paraId="495A92C9" w14:textId="281B8640" w:rsidR="00FA034A" w:rsidRPr="009A75F6" w:rsidRDefault="00FA034A" w:rsidP="00FA034A">
      <w:pPr>
        <w:spacing w:after="200" w:line="264" w:lineRule="auto"/>
        <w:jc w:val="both"/>
        <w:rPr>
          <w:rFonts w:asciiTheme="majorHAnsi" w:hAnsiTheme="majorHAnsi"/>
        </w:rPr>
      </w:pPr>
      <w:r w:rsidRPr="009A75F6">
        <w:rPr>
          <w:rFonts w:asciiTheme="majorHAnsi" w:hAnsiTheme="majorHAnsi"/>
        </w:rPr>
        <w:t>Electric melting is a</w:t>
      </w:r>
      <w:r w:rsidR="005A7D8C">
        <w:rPr>
          <w:rFonts w:asciiTheme="majorHAnsi" w:hAnsiTheme="majorHAnsi"/>
        </w:rPr>
        <w:t xml:space="preserve"> key decarbonisation technology</w:t>
      </w:r>
      <w:r w:rsidRPr="009A75F6">
        <w:rPr>
          <w:rFonts w:asciiTheme="majorHAnsi" w:hAnsiTheme="majorHAnsi"/>
        </w:rPr>
        <w:t xml:space="preserve"> which is assumed to be available for commercial implementation post-2030 (PB &amp; DNV GL, 2015</w:t>
      </w:r>
      <w:r w:rsidR="00415A11">
        <w:rPr>
          <w:rFonts w:asciiTheme="majorHAnsi" w:hAnsiTheme="majorHAnsi"/>
        </w:rPr>
        <w:t>a</w:t>
      </w:r>
      <w:r w:rsidRPr="009A75F6">
        <w:rPr>
          <w:rFonts w:asciiTheme="majorHAnsi" w:hAnsiTheme="majorHAnsi"/>
        </w:rPr>
        <w:t>). This type of melter is based on the Joule’s Principle where the molten glass is used as the resistive element of the electrical circuit (</w:t>
      </w:r>
      <w:r w:rsidR="00415A11">
        <w:rPr>
          <w:rFonts w:asciiTheme="majorHAnsi" w:hAnsiTheme="majorHAnsi"/>
        </w:rPr>
        <w:t>Smothers, 2009)</w:t>
      </w:r>
      <w:r w:rsidRPr="009A75F6">
        <w:rPr>
          <w:rFonts w:asciiTheme="majorHAnsi" w:hAnsiTheme="majorHAnsi"/>
        </w:rPr>
        <w:t xml:space="preserve">. All-electric melting generally implies a cold-top vertical melting (CTVM), with the raw material being distributed evenly over the melting surface of the glass (Stormont, 2010). Most of the electrical power ends up in the melting process, and only relatively low energy losses come from transformers, busbar and control efficiency. </w:t>
      </w:r>
    </w:p>
    <w:p w14:paraId="32BDF719" w14:textId="54285897" w:rsidR="00FA034A" w:rsidRPr="009A75F6" w:rsidRDefault="00FA034A" w:rsidP="00FA034A">
      <w:pPr>
        <w:pStyle w:val="a6"/>
        <w:ind w:left="0"/>
        <w:jc w:val="center"/>
      </w:pPr>
      <w:r w:rsidRPr="009A75F6">
        <w:rPr>
          <w:noProof/>
          <w:lang w:val="el-GR" w:eastAsia="el-GR"/>
        </w:rPr>
        <w:drawing>
          <wp:inline distT="0" distB="0" distL="0" distR="0" wp14:anchorId="49407944" wp14:editId="4978F14E">
            <wp:extent cx="5400040" cy="2201545"/>
            <wp:effectExtent l="0" t="0" r="0" b="8255"/>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01545"/>
                    </a:xfrm>
                    <a:prstGeom prst="rect">
                      <a:avLst/>
                    </a:prstGeom>
                  </pic:spPr>
                </pic:pic>
              </a:graphicData>
            </a:graphic>
          </wp:inline>
        </w:drawing>
      </w:r>
    </w:p>
    <w:p w14:paraId="3CBD37E6" w14:textId="53576963" w:rsidR="00FA034A" w:rsidRPr="009A75F6" w:rsidRDefault="005810BC" w:rsidP="00FA034A">
      <w:pPr>
        <w:pStyle w:val="Tablenumber"/>
        <w:spacing w:before="0" w:after="240"/>
        <w:jc w:val="both"/>
        <w:rPr>
          <w:lang w:val="en-GB"/>
        </w:rPr>
      </w:pPr>
      <w:r>
        <w:rPr>
          <w:lang w:val="en-GB"/>
        </w:rPr>
        <w:t>Figure 14</w:t>
      </w:r>
      <w:r w:rsidR="00FA034A" w:rsidRPr="009A75F6">
        <w:rPr>
          <w:lang w:val="en-GB"/>
        </w:rPr>
        <w:t xml:space="preserve"> | CFD model of 100m</w:t>
      </w:r>
      <w:r w:rsidR="00FA034A" w:rsidRPr="009A75F6">
        <w:rPr>
          <w:vertAlign w:val="superscript"/>
          <w:lang w:val="en-GB"/>
        </w:rPr>
        <w:t>2</w:t>
      </w:r>
      <w:r w:rsidR="00FA034A" w:rsidRPr="009A75F6">
        <w:rPr>
          <w:lang w:val="en-GB"/>
        </w:rPr>
        <w:t xml:space="preserve"> design </w:t>
      </w:r>
      <w:r w:rsidR="00961ABD">
        <w:rPr>
          <w:lang w:val="en-GB"/>
        </w:rPr>
        <w:t xml:space="preserve">(250tpd) </w:t>
      </w:r>
      <w:r w:rsidR="00FA034A" w:rsidRPr="009A75F6">
        <w:rPr>
          <w:lang w:val="en-GB"/>
        </w:rPr>
        <w:t>all-electric melting concept in container glass applications (Reynolds, 2019).</w:t>
      </w:r>
    </w:p>
    <w:p w14:paraId="421646C6" w14:textId="1FF23C63" w:rsidR="00FA034A" w:rsidRDefault="00FA034A" w:rsidP="00FA034A">
      <w:pPr>
        <w:spacing w:after="200" w:line="264" w:lineRule="auto"/>
        <w:jc w:val="both"/>
        <w:rPr>
          <w:rFonts w:asciiTheme="majorHAnsi" w:hAnsiTheme="majorHAnsi"/>
        </w:rPr>
      </w:pPr>
      <w:r w:rsidRPr="009A75F6">
        <w:rPr>
          <w:rFonts w:asciiTheme="majorHAnsi" w:hAnsiTheme="majorHAnsi"/>
        </w:rPr>
        <w:t xml:space="preserve">Electric furnaces are much more thermally efficient than gas-fired melters, using about 35% less energy compared to an as-is regenerative furnace (i.e. 3.2 GJ/tn; excluding losses in electricity generation) (Meuleman, 2017). Commercially available electric furnaces have a relatively small capacity (approx. 150tn). For some glass types the use of an all-electric furnace is difficult (e.g. conductivity issues in fibre glass). A 200tpd cold-top all-electric furnace can potentially achieve 2.75 GJ/tn for 50% cullet (Reynolds, 2019). When melting flint container glass, a 250tpd furnace by Electroglass requires 710kWh of electricity per tonne of glass, equivalent to a thermal efficiency of 85% (Stormont, 2010). </w:t>
      </w:r>
      <w:r w:rsidR="005A7D8C">
        <w:rPr>
          <w:rFonts w:asciiTheme="majorHAnsi" w:hAnsiTheme="majorHAnsi"/>
        </w:rPr>
        <w:t>Other pollutants</w:t>
      </w:r>
      <w:r w:rsidRPr="009A75F6">
        <w:rPr>
          <w:rFonts w:asciiTheme="majorHAnsi" w:hAnsiTheme="majorHAnsi"/>
        </w:rPr>
        <w:t xml:space="preserve"> are considerably less for an electric </w:t>
      </w:r>
      <w:r w:rsidR="005A7D8C">
        <w:rPr>
          <w:rFonts w:asciiTheme="majorHAnsi" w:hAnsiTheme="majorHAnsi"/>
        </w:rPr>
        <w:t>melter</w:t>
      </w:r>
      <w:r w:rsidRPr="009A75F6">
        <w:rPr>
          <w:rFonts w:asciiTheme="majorHAnsi" w:hAnsiTheme="majorHAnsi"/>
        </w:rPr>
        <w:t>, where thermal NO</w:t>
      </w:r>
      <w:r w:rsidRPr="005A7D8C">
        <w:rPr>
          <w:rFonts w:asciiTheme="majorHAnsi" w:hAnsiTheme="majorHAnsi"/>
          <w:vertAlign w:val="subscript"/>
        </w:rPr>
        <w:t>x</w:t>
      </w:r>
      <w:r w:rsidRPr="009A75F6">
        <w:rPr>
          <w:rFonts w:asciiTheme="majorHAnsi" w:hAnsiTheme="majorHAnsi"/>
        </w:rPr>
        <w:t xml:space="preserve"> or SO</w:t>
      </w:r>
      <w:r w:rsidRPr="005A7D8C">
        <w:rPr>
          <w:rFonts w:asciiTheme="majorHAnsi" w:hAnsiTheme="majorHAnsi"/>
          <w:vertAlign w:val="subscript"/>
        </w:rPr>
        <w:t>x</w:t>
      </w:r>
      <w:r w:rsidRPr="009A75F6">
        <w:rPr>
          <w:rFonts w:asciiTheme="majorHAnsi" w:hAnsiTheme="majorHAnsi"/>
        </w:rPr>
        <w:t xml:space="preserve"> emissions are plunged and combustion related CO</w:t>
      </w:r>
      <w:r w:rsidRPr="005A7D8C">
        <w:rPr>
          <w:rFonts w:asciiTheme="majorHAnsi" w:hAnsiTheme="majorHAnsi"/>
          <w:vertAlign w:val="subscript"/>
        </w:rPr>
        <w:t>2</w:t>
      </w:r>
      <w:r w:rsidRPr="009A75F6">
        <w:rPr>
          <w:rFonts w:asciiTheme="majorHAnsi" w:hAnsiTheme="majorHAnsi"/>
        </w:rPr>
        <w:t xml:space="preserve"> are avoided.</w:t>
      </w:r>
    </w:p>
    <w:p w14:paraId="32F35DE1" w14:textId="77777777" w:rsidR="00823499" w:rsidRDefault="00823499" w:rsidP="00FA034A">
      <w:pPr>
        <w:spacing w:after="200" w:line="264" w:lineRule="auto"/>
        <w:jc w:val="both"/>
        <w:rPr>
          <w:rFonts w:asciiTheme="majorHAnsi" w:hAnsiTheme="majorHAnsi"/>
        </w:rPr>
      </w:pPr>
    </w:p>
    <w:p w14:paraId="3D655987" w14:textId="77777777" w:rsidR="00823499" w:rsidRDefault="00823499" w:rsidP="00FA034A">
      <w:pPr>
        <w:spacing w:after="200" w:line="264" w:lineRule="auto"/>
        <w:jc w:val="both"/>
        <w:rPr>
          <w:rFonts w:asciiTheme="majorHAnsi" w:hAnsiTheme="majorHAnsi"/>
        </w:rPr>
      </w:pPr>
    </w:p>
    <w:p w14:paraId="75BF901F" w14:textId="03A6EEAB" w:rsidR="00180847" w:rsidRPr="00147E19" w:rsidRDefault="00AB46E3" w:rsidP="00180847">
      <w:pPr>
        <w:pStyle w:val="Tablenumber"/>
        <w:spacing w:before="0" w:after="120"/>
        <w:jc w:val="both"/>
        <w:rPr>
          <w:szCs w:val="18"/>
          <w:lang w:val="en-GB"/>
        </w:rPr>
      </w:pPr>
      <w:r>
        <w:rPr>
          <w:szCs w:val="18"/>
          <w:lang w:val="en-GB"/>
        </w:rPr>
        <w:lastRenderedPageBreak/>
        <w:t>Table 17</w:t>
      </w:r>
      <w:r w:rsidR="00180847" w:rsidRPr="00147E19">
        <w:rPr>
          <w:szCs w:val="18"/>
          <w:lang w:val="en-GB"/>
        </w:rPr>
        <w:t xml:space="preserve"> | Technology characteristics of a cold-top vertical electric furnace.</w:t>
      </w:r>
    </w:p>
    <w:tbl>
      <w:tblPr>
        <w:tblW w:w="8495" w:type="dxa"/>
        <w:jc w:val="center"/>
        <w:tblLayout w:type="fixed"/>
        <w:tblCellMar>
          <w:left w:w="0" w:type="dxa"/>
          <w:right w:w="0" w:type="dxa"/>
        </w:tblCellMar>
        <w:tblLook w:val="04A0" w:firstRow="1" w:lastRow="0" w:firstColumn="1" w:lastColumn="0" w:noHBand="0" w:noVBand="1"/>
      </w:tblPr>
      <w:tblGrid>
        <w:gridCol w:w="5246"/>
        <w:gridCol w:w="1275"/>
        <w:gridCol w:w="1974"/>
      </w:tblGrid>
      <w:tr w:rsidR="008774B3" w:rsidRPr="009A75F6" w14:paraId="4841A8AE" w14:textId="77777777" w:rsidTr="004C5E78">
        <w:trPr>
          <w:trHeight w:val="454"/>
          <w:jc w:val="center"/>
        </w:trPr>
        <w:tc>
          <w:tcPr>
            <w:tcW w:w="5246" w:type="dxa"/>
            <w:tcBorders>
              <w:top w:val="single" w:sz="8" w:space="0" w:color="017BC6"/>
              <w:left w:val="single" w:sz="8" w:space="0" w:color="017BC6"/>
              <w:bottom w:val="single" w:sz="8" w:space="0" w:color="017BC6"/>
              <w:right w:val="nil"/>
            </w:tcBorders>
            <w:shd w:val="clear" w:color="auto" w:fill="017BC6"/>
            <w:tcMar>
              <w:top w:w="15" w:type="dxa"/>
              <w:left w:w="108" w:type="dxa"/>
              <w:bottom w:w="0" w:type="dxa"/>
              <w:right w:w="108" w:type="dxa"/>
            </w:tcMar>
            <w:vAlign w:val="center"/>
          </w:tcPr>
          <w:p w14:paraId="73553B7E" w14:textId="77777777" w:rsidR="008774B3" w:rsidRPr="009A75F6" w:rsidRDefault="008774B3" w:rsidP="004C5E78">
            <w:pPr>
              <w:spacing w:after="0" w:line="240" w:lineRule="auto"/>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Performance and cost characteristics</w:t>
            </w:r>
          </w:p>
        </w:tc>
        <w:tc>
          <w:tcPr>
            <w:tcW w:w="1275"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tcPr>
          <w:p w14:paraId="27D8540D" w14:textId="77777777" w:rsidR="008774B3" w:rsidRPr="009A75F6" w:rsidRDefault="008774B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Value</w:t>
            </w:r>
            <w:r>
              <w:rPr>
                <w:rFonts w:eastAsia="Times New Roman" w:cs="Arial"/>
                <w:b/>
                <w:color w:val="FFFFFF" w:themeColor="background1"/>
                <w:sz w:val="20"/>
                <w:szCs w:val="16"/>
                <w:lang w:eastAsia="el-GR"/>
              </w:rPr>
              <w:t xml:space="preserve"> </w:t>
            </w:r>
          </w:p>
        </w:tc>
        <w:tc>
          <w:tcPr>
            <w:tcW w:w="1974" w:type="dxa"/>
            <w:tcBorders>
              <w:top w:val="single" w:sz="8" w:space="0" w:color="017BC6"/>
              <w:left w:val="nil"/>
              <w:bottom w:val="single" w:sz="8" w:space="0" w:color="017BC6"/>
              <w:right w:val="single" w:sz="8" w:space="0" w:color="017BC6"/>
            </w:tcBorders>
            <w:shd w:val="clear" w:color="auto" w:fill="017BC6"/>
            <w:tcMar>
              <w:top w:w="15" w:type="dxa"/>
              <w:left w:w="108" w:type="dxa"/>
              <w:bottom w:w="0" w:type="dxa"/>
              <w:right w:w="108" w:type="dxa"/>
            </w:tcMar>
            <w:vAlign w:val="center"/>
          </w:tcPr>
          <w:p w14:paraId="311D3331" w14:textId="77777777" w:rsidR="008774B3" w:rsidRPr="009A75F6" w:rsidRDefault="008774B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Units</w:t>
            </w:r>
          </w:p>
        </w:tc>
      </w:tr>
      <w:tr w:rsidR="0009352B" w:rsidRPr="009A75F6" w14:paraId="51F2D6FE"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9F0F8CD" w14:textId="77777777" w:rsidR="0009352B" w:rsidRPr="009A75F6" w:rsidRDefault="0009352B" w:rsidP="0009352B">
            <w:pPr>
              <w:spacing w:after="0" w:line="260" w:lineRule="exact"/>
              <w:rPr>
                <w:rFonts w:eastAsia="Times New Roman" w:cs="Arial"/>
                <w:b/>
                <w:sz w:val="20"/>
                <w:szCs w:val="16"/>
                <w:lang w:eastAsia="el-GR"/>
              </w:rPr>
            </w:pPr>
            <w:r w:rsidRPr="009A75F6">
              <w:rPr>
                <w:rFonts w:eastAsia="Times New Roman" w:cs="Arial"/>
                <w:b/>
                <w:sz w:val="20"/>
                <w:szCs w:val="16"/>
                <w:lang w:eastAsia="el-GR"/>
              </w:rPr>
              <w:t>Unit of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4C857EEE" w14:textId="77777777" w:rsidR="0009352B" w:rsidRPr="00B75067" w:rsidRDefault="0009352B" w:rsidP="003A25B6">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8633B9D" w14:textId="1D9CB297" w:rsidR="0009352B" w:rsidRPr="00B75067" w:rsidRDefault="0009352B"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tn molten glass</w:t>
            </w:r>
          </w:p>
        </w:tc>
      </w:tr>
      <w:tr w:rsidR="0009352B" w:rsidRPr="009A75F6" w14:paraId="1AE310A1"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6C2EA9C2" w14:textId="3FF73D7C" w:rsidR="0009352B" w:rsidRPr="0004155B" w:rsidRDefault="0009352B" w:rsidP="0009352B">
            <w:pPr>
              <w:spacing w:after="0" w:line="260" w:lineRule="exact"/>
              <w:rPr>
                <w:rFonts w:eastAsia="Times New Roman" w:cs="Arial"/>
                <w:b/>
                <w:sz w:val="20"/>
                <w:szCs w:val="16"/>
                <w:lang w:val="en-US" w:eastAsia="el-GR"/>
              </w:rPr>
            </w:pPr>
            <w:r>
              <w:rPr>
                <w:rFonts w:eastAsia="Times New Roman" w:cs="Arial"/>
                <w:b/>
                <w:sz w:val="20"/>
                <w:szCs w:val="16"/>
                <w:lang w:eastAsia="el-GR"/>
              </w:rPr>
              <w:t xml:space="preserve">Electricity use </w:t>
            </w:r>
            <w:r w:rsidRPr="00A326D4">
              <w:rPr>
                <w:rFonts w:eastAsia="Times New Roman" w:cs="Arial"/>
                <w:b/>
                <w:sz w:val="20"/>
                <w:szCs w:val="16"/>
                <w:lang w:val="el-GR"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55336F5C" w14:textId="313F817C" w:rsidR="0009352B" w:rsidRPr="00B75067" w:rsidRDefault="0009352B"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4.107</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1440E3D" w14:textId="739F42A1" w:rsidR="0009352B" w:rsidRPr="00B75067" w:rsidRDefault="0009352B"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GJ</w:t>
            </w:r>
          </w:p>
        </w:tc>
      </w:tr>
      <w:tr w:rsidR="008774B3" w:rsidRPr="009A75F6" w14:paraId="467DC718"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401BB7F" w14:textId="468772BE" w:rsidR="008774B3" w:rsidRPr="009A75F6" w:rsidRDefault="008774B3" w:rsidP="0009352B">
            <w:pPr>
              <w:spacing w:after="0" w:line="260" w:lineRule="exact"/>
              <w:rPr>
                <w:rFonts w:eastAsia="Times New Roman" w:cs="Arial"/>
                <w:b/>
                <w:sz w:val="20"/>
                <w:szCs w:val="16"/>
                <w:lang w:eastAsia="el-GR"/>
              </w:rPr>
            </w:pPr>
            <w:r w:rsidRPr="009A75F6">
              <w:rPr>
                <w:rFonts w:eastAsia="Times New Roman" w:cs="Arial"/>
                <w:b/>
                <w:sz w:val="20"/>
                <w:szCs w:val="16"/>
                <w:lang w:eastAsia="el-GR"/>
              </w:rPr>
              <w:t>Direct CO</w:t>
            </w:r>
            <w:r w:rsidRPr="009A75F6">
              <w:rPr>
                <w:rFonts w:eastAsia="Times New Roman" w:cs="Arial"/>
                <w:b/>
                <w:sz w:val="20"/>
                <w:szCs w:val="16"/>
                <w:vertAlign w:val="subscript"/>
                <w:lang w:eastAsia="el-GR"/>
              </w:rPr>
              <w:t>2</w:t>
            </w:r>
            <w:r w:rsidRPr="009A75F6">
              <w:rPr>
                <w:rFonts w:eastAsia="Times New Roman" w:cs="Arial"/>
                <w:b/>
                <w:sz w:val="20"/>
                <w:szCs w:val="16"/>
                <w:lang w:eastAsia="el-GR"/>
              </w:rPr>
              <w:t xml:space="preserve"> </w:t>
            </w:r>
            <w:r w:rsidRPr="00A326D4">
              <w:rPr>
                <w:rFonts w:eastAsia="Times New Roman" w:cs="Arial"/>
                <w:b/>
                <w:sz w:val="20"/>
                <w:szCs w:val="16"/>
                <w:lang w:val="el-GR" w:eastAsia="el-GR"/>
              </w:rPr>
              <w:t>per unit main output</w:t>
            </w:r>
            <w:r w:rsidRPr="009A75F6">
              <w:rPr>
                <w:rFonts w:eastAsia="Times New Roman" w:cs="Arial"/>
                <w:b/>
                <w:sz w:val="20"/>
                <w:szCs w:val="16"/>
                <w:lang w:eastAsia="el-GR"/>
              </w:rPr>
              <w:t xml:space="preserve"> </w:t>
            </w:r>
            <w:r w:rsidR="003A25B6">
              <w:rPr>
                <w:rFonts w:eastAsia="Times New Roman" w:cs="Arial"/>
                <w:b/>
                <w:sz w:val="20"/>
                <w:szCs w:val="16"/>
                <w:lang w:eastAsia="el-GR"/>
              </w:rPr>
              <w:t>(i.e. process emissions)</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182A3CC" w14:textId="6C573A80" w:rsidR="008774B3" w:rsidRPr="00B75067" w:rsidRDefault="0009352B"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36</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BD2867A" w14:textId="3BE475C9" w:rsidR="008774B3" w:rsidRPr="00B75067" w:rsidRDefault="003A25B6"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Kg</w:t>
            </w:r>
          </w:p>
        </w:tc>
      </w:tr>
      <w:tr w:rsidR="0009352B" w:rsidRPr="009A75F6" w14:paraId="58274215"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6D67023A" w14:textId="3C975710" w:rsidR="0009352B" w:rsidRPr="009A75F6" w:rsidRDefault="0009352B" w:rsidP="0009352B">
            <w:pPr>
              <w:spacing w:after="0" w:line="260" w:lineRule="exact"/>
              <w:rPr>
                <w:rFonts w:eastAsia="Times New Roman" w:cs="Arial"/>
                <w:b/>
                <w:sz w:val="20"/>
                <w:szCs w:val="16"/>
                <w:lang w:eastAsia="el-GR"/>
              </w:rPr>
            </w:pPr>
            <w:r>
              <w:rPr>
                <w:rFonts w:eastAsia="Times New Roman" w:cs="Arial"/>
                <w:b/>
                <w:sz w:val="20"/>
                <w:szCs w:val="16"/>
                <w:lang w:eastAsia="el-GR"/>
              </w:rPr>
              <w:t>Ind</w:t>
            </w:r>
            <w:r w:rsidRPr="009A75F6">
              <w:rPr>
                <w:rFonts w:eastAsia="Times New Roman" w:cs="Arial"/>
                <w:b/>
                <w:sz w:val="20"/>
                <w:szCs w:val="16"/>
                <w:lang w:eastAsia="el-GR"/>
              </w:rPr>
              <w:t>irect CO</w:t>
            </w:r>
            <w:r w:rsidRPr="009A75F6">
              <w:rPr>
                <w:rFonts w:eastAsia="Times New Roman" w:cs="Arial"/>
                <w:b/>
                <w:sz w:val="20"/>
                <w:szCs w:val="16"/>
                <w:vertAlign w:val="subscript"/>
                <w:lang w:eastAsia="el-GR"/>
              </w:rPr>
              <w:t>2</w:t>
            </w:r>
            <w:r w:rsidRPr="009A75F6">
              <w:rPr>
                <w:rFonts w:eastAsia="Times New Roman" w:cs="Arial"/>
                <w:b/>
                <w:sz w:val="20"/>
                <w:szCs w:val="16"/>
                <w:lang w:eastAsia="el-GR"/>
              </w:rPr>
              <w:t xml:space="preserve"> </w:t>
            </w:r>
            <w:r w:rsidRPr="00A326D4">
              <w:rPr>
                <w:rFonts w:eastAsia="Times New Roman" w:cs="Arial"/>
                <w:b/>
                <w:sz w:val="20"/>
                <w:szCs w:val="16"/>
                <w:lang w:val="el-GR" w:eastAsia="el-GR"/>
              </w:rPr>
              <w:t>per unit main output</w:t>
            </w:r>
            <w:r w:rsidRPr="009A75F6">
              <w:rPr>
                <w:rFonts w:eastAsia="Times New Roman" w:cs="Arial"/>
                <w:b/>
                <w:sz w:val="20"/>
                <w:szCs w:val="16"/>
                <w:lang w:eastAsia="el-GR"/>
              </w:rPr>
              <w:t xml:space="preserve"> </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3CD6D13" w14:textId="780B9C62" w:rsidR="0009352B" w:rsidRPr="00B75067" w:rsidRDefault="00220AE1"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570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1ADE2B13" w14:textId="6ABCC7D8" w:rsidR="0009352B" w:rsidRPr="00B75067" w:rsidRDefault="003A25B6"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Kg</w:t>
            </w:r>
          </w:p>
        </w:tc>
      </w:tr>
      <w:tr w:rsidR="008774B3" w:rsidRPr="009A75F6" w14:paraId="1B65F386"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624BB637" w14:textId="77777777" w:rsidR="008774B3" w:rsidRPr="009A75F6" w:rsidRDefault="008774B3" w:rsidP="004C5E78">
            <w:pPr>
              <w:spacing w:after="0" w:line="260" w:lineRule="exact"/>
              <w:rPr>
                <w:rFonts w:eastAsia="Times New Roman" w:cs="Arial"/>
                <w:b/>
                <w:sz w:val="20"/>
                <w:szCs w:val="16"/>
                <w:lang w:eastAsia="el-GR"/>
              </w:rPr>
            </w:pPr>
            <w:r w:rsidRPr="009A75F6">
              <w:rPr>
                <w:rFonts w:eastAsia="Times New Roman" w:cs="Arial"/>
                <w:b/>
                <w:sz w:val="20"/>
                <w:szCs w:val="16"/>
                <w:lang w:eastAsia="el-GR"/>
              </w:rPr>
              <w:t xml:space="preserve">Heat </w:t>
            </w:r>
            <w:r>
              <w:rPr>
                <w:rFonts w:eastAsia="Times New Roman" w:cs="Arial"/>
                <w:b/>
                <w:sz w:val="20"/>
                <w:szCs w:val="16"/>
                <w:lang w:eastAsia="el-GR"/>
              </w:rPr>
              <w:t xml:space="preserve">content of flue gases </w:t>
            </w:r>
            <w:r w:rsidRPr="009A75F6">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D9A354C" w14:textId="674B9C7B" w:rsidR="008774B3" w:rsidRPr="00B75067" w:rsidRDefault="003A25B6"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0.054</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6FFB6BDD" w14:textId="5ABF13EB" w:rsidR="008774B3" w:rsidRPr="00B75067" w:rsidRDefault="003A25B6"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GJ</w:t>
            </w:r>
          </w:p>
        </w:tc>
      </w:tr>
      <w:tr w:rsidR="008774B3" w:rsidRPr="009A75F6" w14:paraId="42BE4927"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13C276F" w14:textId="502A157A" w:rsidR="008774B3" w:rsidRPr="009A75F6" w:rsidRDefault="003A25B6" w:rsidP="003A25B6">
            <w:pPr>
              <w:spacing w:after="0" w:line="260" w:lineRule="exact"/>
              <w:rPr>
                <w:rFonts w:eastAsia="Times New Roman" w:cs="Arial"/>
                <w:b/>
                <w:sz w:val="20"/>
                <w:szCs w:val="16"/>
                <w:lang w:eastAsia="el-GR"/>
              </w:rPr>
            </w:pPr>
            <w:r>
              <w:rPr>
                <w:rFonts w:eastAsia="Times New Roman" w:cs="Arial"/>
                <w:b/>
                <w:sz w:val="20"/>
                <w:szCs w:val="16"/>
                <w:lang w:eastAsia="el-GR"/>
              </w:rPr>
              <w:t xml:space="preserve">Purchase equipment cost </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BC1994D" w14:textId="3CF9A7D5" w:rsidR="008774B3" w:rsidRPr="00B75067" w:rsidRDefault="003A25B6" w:rsidP="0036536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3.5</w:t>
            </w:r>
            <w:r w:rsidR="00365361" w:rsidRPr="00B75067">
              <w:rPr>
                <w:rFonts w:eastAsia="Times New Roman" w:cs="Arial"/>
                <w:sz w:val="18"/>
                <w:szCs w:val="16"/>
                <w:lang w:eastAsia="el-GR"/>
              </w:rPr>
              <w:t xml:space="preserve"> – </w:t>
            </w:r>
            <w:r w:rsidRPr="00B75067">
              <w:rPr>
                <w:rFonts w:eastAsia="Times New Roman" w:cs="Arial"/>
                <w:sz w:val="18"/>
                <w:szCs w:val="16"/>
                <w:lang w:eastAsia="el-GR"/>
              </w:rPr>
              <w:t>5.0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7D22FFDA" w14:textId="535794A4" w:rsidR="008774B3" w:rsidRPr="00B75067" w:rsidRDefault="00973880" w:rsidP="003A25B6">
            <w:pPr>
              <w:spacing w:after="0" w:line="260" w:lineRule="exact"/>
              <w:jc w:val="center"/>
              <w:rPr>
                <w:rFonts w:eastAsia="Times New Roman" w:cs="Arial"/>
                <w:sz w:val="18"/>
                <w:szCs w:val="16"/>
                <w:lang w:eastAsia="el-GR"/>
              </w:rPr>
            </w:pPr>
            <w:r>
              <w:rPr>
                <w:rFonts w:eastAsia="Times New Roman" w:cs="Arial"/>
                <w:sz w:val="18"/>
                <w:szCs w:val="16"/>
                <w:lang w:eastAsia="el-GR"/>
              </w:rPr>
              <w:t>€ mil.</w:t>
            </w:r>
            <w:r w:rsidR="003A25B6" w:rsidRPr="00B75067">
              <w:rPr>
                <w:rFonts w:eastAsia="Times New Roman" w:cs="Arial"/>
                <w:sz w:val="18"/>
                <w:szCs w:val="16"/>
                <w:lang w:eastAsia="el-GR"/>
              </w:rPr>
              <w:t>/MW</w:t>
            </w:r>
          </w:p>
        </w:tc>
      </w:tr>
      <w:tr w:rsidR="008774B3" w:rsidRPr="009A75F6" w14:paraId="724EC657"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90939DB" w14:textId="1B82C846" w:rsidR="008774B3" w:rsidRPr="009A75F6" w:rsidRDefault="008774B3" w:rsidP="003A25B6">
            <w:pPr>
              <w:spacing w:after="0" w:line="260" w:lineRule="exact"/>
              <w:rPr>
                <w:rFonts w:eastAsia="Times New Roman" w:cs="Arial"/>
                <w:b/>
                <w:sz w:val="20"/>
                <w:szCs w:val="16"/>
                <w:lang w:eastAsia="el-GR"/>
              </w:rPr>
            </w:pPr>
            <w:r>
              <w:rPr>
                <w:rFonts w:eastAsia="Times New Roman" w:cs="Arial"/>
                <w:b/>
                <w:sz w:val="20"/>
                <w:szCs w:val="16"/>
                <w:lang w:eastAsia="el-GR"/>
              </w:rPr>
              <w:t>Operation</w:t>
            </w:r>
            <w:r w:rsidRPr="009A75F6">
              <w:rPr>
                <w:rFonts w:eastAsia="Times New Roman" w:cs="Arial"/>
                <w:b/>
                <w:sz w:val="20"/>
                <w:szCs w:val="16"/>
                <w:lang w:eastAsia="el-GR"/>
              </w:rPr>
              <w:t xml:space="preserve"> and maintenance cost </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11FD547D" w14:textId="67001BDF" w:rsidR="008774B3" w:rsidRPr="00B75067" w:rsidRDefault="008774B3" w:rsidP="00365361">
            <w:pPr>
              <w:spacing w:after="0" w:line="240" w:lineRule="auto"/>
              <w:ind w:left="-119" w:right="-98"/>
              <w:jc w:val="center"/>
              <w:rPr>
                <w:rFonts w:eastAsia="Times New Roman" w:cs="Arial"/>
                <w:sz w:val="18"/>
                <w:szCs w:val="16"/>
                <w:lang w:eastAsia="el-GR"/>
              </w:rPr>
            </w:pPr>
            <w:r w:rsidRPr="00B75067">
              <w:rPr>
                <w:rFonts w:eastAsia="Times New Roman" w:cs="Arial"/>
                <w:sz w:val="18"/>
                <w:szCs w:val="16"/>
                <w:lang w:eastAsia="el-GR"/>
              </w:rPr>
              <w:t>0.0</w:t>
            </w:r>
            <w:r w:rsidR="003A25B6" w:rsidRPr="00B75067">
              <w:rPr>
                <w:rFonts w:eastAsia="Times New Roman" w:cs="Arial"/>
                <w:sz w:val="18"/>
                <w:szCs w:val="16"/>
                <w:lang w:val="en-US" w:eastAsia="el-GR"/>
              </w:rPr>
              <w:t>7</w:t>
            </w:r>
            <w:r w:rsidR="00365361" w:rsidRPr="00B75067">
              <w:rPr>
                <w:rFonts w:eastAsia="Times New Roman" w:cs="Arial"/>
                <w:sz w:val="18"/>
                <w:szCs w:val="16"/>
                <w:lang w:eastAsia="el-GR"/>
              </w:rPr>
              <w:t xml:space="preserve"> – </w:t>
            </w:r>
            <w:r w:rsidR="003A25B6" w:rsidRPr="00B75067">
              <w:rPr>
                <w:rFonts w:eastAsia="Times New Roman" w:cs="Arial"/>
                <w:sz w:val="18"/>
                <w:szCs w:val="16"/>
                <w:lang w:val="en-US" w:eastAsia="el-GR"/>
              </w:rPr>
              <w:t>0.10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E9EEF4A" w14:textId="09358FB2" w:rsidR="008774B3" w:rsidRPr="00B75067" w:rsidRDefault="00973880" w:rsidP="003A25B6">
            <w:pPr>
              <w:spacing w:after="0" w:line="260" w:lineRule="exact"/>
              <w:jc w:val="center"/>
              <w:rPr>
                <w:rFonts w:eastAsia="Times New Roman" w:cs="Arial"/>
                <w:sz w:val="18"/>
                <w:szCs w:val="16"/>
                <w:lang w:eastAsia="el-GR"/>
              </w:rPr>
            </w:pPr>
            <w:r>
              <w:rPr>
                <w:rFonts w:eastAsia="Times New Roman" w:cs="Arial"/>
                <w:sz w:val="18"/>
                <w:szCs w:val="16"/>
                <w:lang w:eastAsia="el-GR"/>
              </w:rPr>
              <w:t>€ mil.</w:t>
            </w:r>
            <w:r w:rsidR="003A25B6" w:rsidRPr="00B75067">
              <w:rPr>
                <w:rFonts w:eastAsia="Times New Roman" w:cs="Arial"/>
                <w:sz w:val="18"/>
                <w:szCs w:val="16"/>
                <w:lang w:eastAsia="el-GR"/>
              </w:rPr>
              <w:t>/MW</w:t>
            </w:r>
          </w:p>
        </w:tc>
      </w:tr>
      <w:tr w:rsidR="008774B3" w:rsidRPr="009A75F6" w14:paraId="2545638A" w14:textId="77777777" w:rsidTr="004C5E78">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31BFD5A" w14:textId="77777777" w:rsidR="008774B3" w:rsidRPr="009A75F6" w:rsidRDefault="008774B3" w:rsidP="004C5E78">
            <w:pPr>
              <w:spacing w:after="0" w:line="260" w:lineRule="exact"/>
              <w:rPr>
                <w:rFonts w:eastAsia="Times New Roman" w:cs="Arial"/>
                <w:b/>
                <w:sz w:val="20"/>
                <w:szCs w:val="16"/>
                <w:lang w:eastAsia="el-GR"/>
              </w:rPr>
            </w:pPr>
            <w:r>
              <w:rPr>
                <w:rFonts w:eastAsia="Times New Roman" w:cs="Arial"/>
                <w:b/>
                <w:sz w:val="20"/>
                <w:szCs w:val="16"/>
                <w:lang w:eastAsia="el-GR"/>
              </w:rPr>
              <w:t>Technology lifetime</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73D3485F" w14:textId="5505A388" w:rsidR="008774B3" w:rsidRPr="00B75067" w:rsidRDefault="008774B3" w:rsidP="003A25B6">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6-8</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0B8C6D2F" w14:textId="77777777" w:rsidR="008774B3" w:rsidRPr="00B75067" w:rsidRDefault="008774B3" w:rsidP="003A25B6">
            <w:pPr>
              <w:spacing w:after="0" w:line="260" w:lineRule="exact"/>
              <w:jc w:val="center"/>
              <w:rPr>
                <w:rFonts w:eastAsia="Times New Roman" w:cs="Arial"/>
                <w:sz w:val="18"/>
                <w:szCs w:val="16"/>
                <w:lang w:eastAsia="el-GR"/>
              </w:rPr>
            </w:pPr>
            <w:r w:rsidRPr="00B75067">
              <w:rPr>
                <w:rFonts w:eastAsia="Times New Roman" w:cs="Arial"/>
                <w:sz w:val="18"/>
                <w:szCs w:val="16"/>
                <w:lang w:eastAsia="el-GR"/>
              </w:rPr>
              <w:t>Years</w:t>
            </w:r>
          </w:p>
        </w:tc>
      </w:tr>
    </w:tbl>
    <w:p w14:paraId="5CBDAAFB" w14:textId="77777777" w:rsidR="008774B3" w:rsidRPr="008774B3" w:rsidRDefault="008774B3" w:rsidP="005A7D8C">
      <w:pPr>
        <w:pStyle w:val="Tabletitle"/>
        <w:spacing w:after="0" w:line="264" w:lineRule="auto"/>
        <w:rPr>
          <w:lang w:val="en-GB"/>
        </w:rPr>
      </w:pPr>
    </w:p>
    <w:p w14:paraId="2A12BA78" w14:textId="4C1D188A" w:rsidR="00FA034A" w:rsidRPr="005B521A" w:rsidRDefault="00FA034A" w:rsidP="00823499">
      <w:pPr>
        <w:spacing w:line="264" w:lineRule="auto"/>
        <w:jc w:val="both"/>
        <w:rPr>
          <w:rFonts w:asciiTheme="majorHAnsi" w:hAnsiTheme="majorHAnsi"/>
        </w:rPr>
      </w:pPr>
      <w:r w:rsidRPr="009A75F6">
        <w:rPr>
          <w:rFonts w:asciiTheme="majorHAnsi" w:hAnsiTheme="majorHAnsi"/>
        </w:rPr>
        <w:t>As to the chall</w:t>
      </w:r>
      <w:r w:rsidR="00961ABD">
        <w:rPr>
          <w:rFonts w:asciiTheme="majorHAnsi" w:hAnsiTheme="majorHAnsi"/>
        </w:rPr>
        <w:t>enges of a standard full-scale container glass</w:t>
      </w:r>
      <w:r w:rsidRPr="009A75F6">
        <w:rPr>
          <w:rFonts w:asciiTheme="majorHAnsi" w:hAnsiTheme="majorHAnsi"/>
        </w:rPr>
        <w:t xml:space="preserve"> electric furnace, a cold-top solution affects the stability of the batch blanket</w:t>
      </w:r>
      <w:r w:rsidRPr="009A75F6">
        <w:rPr>
          <w:rStyle w:val="ac"/>
        </w:rPr>
        <w:footnoteReference w:id="33"/>
      </w:r>
      <w:r w:rsidRPr="009A75F6">
        <w:rPr>
          <w:rFonts w:asciiTheme="majorHAnsi" w:hAnsiTheme="majorHAnsi"/>
        </w:rPr>
        <w:t>. The mixture melts much faster for 80-90% cullet rates which prohibits the creation of a stable and controlled blanket that keeps the furnace sealed. Electric furnaces are currently not flexible when it comes to changing pull rates, which is important for meeting the fluctuating demand. It is also not easy to transform conventional furnaces into cold-top ones due to size, quality and lifetime. Like a burner system for a traditional furnace, the electrical system needs to be fully integrated. The large amount of power needed for this conversion often comes with additional investments to the electricity infrastructure. Electric melting would be only possible provided that sufficient renewable electricity is available and c</w:t>
      </w:r>
      <w:r w:rsidR="005B521A">
        <w:rPr>
          <w:rFonts w:asciiTheme="majorHAnsi" w:hAnsiTheme="majorHAnsi"/>
        </w:rPr>
        <w:t>an also be delivered to a plant</w:t>
      </w:r>
      <w:r w:rsidRPr="009A75F6">
        <w:rPr>
          <w:rFonts w:asciiTheme="majorHAnsi" w:hAnsiTheme="majorHAnsi"/>
        </w:rPr>
        <w:t>.</w:t>
      </w:r>
    </w:p>
    <w:p w14:paraId="61770E60" w14:textId="263B58E6" w:rsidR="00180847" w:rsidRPr="00147E19" w:rsidRDefault="00AB46E3" w:rsidP="00180847">
      <w:pPr>
        <w:pStyle w:val="Tablenumber"/>
        <w:spacing w:before="0" w:after="120"/>
        <w:jc w:val="both"/>
        <w:rPr>
          <w:szCs w:val="18"/>
          <w:lang w:val="en-GB"/>
        </w:rPr>
      </w:pPr>
      <w:r>
        <w:rPr>
          <w:szCs w:val="18"/>
          <w:lang w:val="en-GB"/>
        </w:rPr>
        <w:t>Table 18</w:t>
      </w:r>
      <w:r w:rsidR="00180847" w:rsidRPr="00147E19">
        <w:rPr>
          <w:szCs w:val="18"/>
          <w:lang w:val="en-GB"/>
        </w:rPr>
        <w:t xml:space="preserve"> | Technical and economic feasibility assessment of cold-top vertical electric furnaces.</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0F7717" w:rsidRPr="009A75F6" w14:paraId="4D244676" w14:textId="77777777" w:rsidTr="004C5E78">
        <w:trPr>
          <w:trHeight w:val="160"/>
          <w:jc w:val="center"/>
        </w:trPr>
        <w:tc>
          <w:tcPr>
            <w:tcW w:w="8478" w:type="dxa"/>
            <w:gridSpan w:val="2"/>
            <w:shd w:val="clear" w:color="auto" w:fill="017BC6"/>
            <w:tcMar>
              <w:top w:w="15" w:type="dxa"/>
              <w:left w:w="108" w:type="dxa"/>
              <w:bottom w:w="0" w:type="dxa"/>
              <w:right w:w="108" w:type="dxa"/>
            </w:tcMar>
            <w:vAlign w:val="center"/>
          </w:tcPr>
          <w:p w14:paraId="728AAD39" w14:textId="77777777" w:rsidR="000F7717" w:rsidRPr="009A75F6" w:rsidRDefault="000F7717"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0F7717" w:rsidRPr="009A75F6" w14:paraId="5761EB3E" w14:textId="77777777" w:rsidTr="004C5E78">
        <w:trPr>
          <w:trHeight w:val="160"/>
          <w:jc w:val="center"/>
        </w:trPr>
        <w:tc>
          <w:tcPr>
            <w:tcW w:w="4226" w:type="dxa"/>
            <w:shd w:val="clear" w:color="auto" w:fill="D9E1EF"/>
            <w:tcMar>
              <w:top w:w="15" w:type="dxa"/>
              <w:left w:w="108" w:type="dxa"/>
              <w:bottom w:w="0" w:type="dxa"/>
              <w:right w:w="108" w:type="dxa"/>
            </w:tcMar>
            <w:vAlign w:val="center"/>
          </w:tcPr>
          <w:p w14:paraId="03B0064C" w14:textId="77777777" w:rsidR="000F7717" w:rsidRPr="009A75F6" w:rsidRDefault="000F7717"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2EE3487" w14:textId="77777777" w:rsidR="000F7717" w:rsidRPr="009A75F6" w:rsidRDefault="000F7717"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0F7717" w:rsidRPr="00305D00" w14:paraId="48C38513" w14:textId="77777777" w:rsidTr="004C5E78">
        <w:trPr>
          <w:trHeight w:val="885"/>
          <w:jc w:val="center"/>
        </w:trPr>
        <w:tc>
          <w:tcPr>
            <w:tcW w:w="4226" w:type="dxa"/>
            <w:shd w:val="clear" w:color="auto" w:fill="auto"/>
            <w:tcMar>
              <w:top w:w="15" w:type="dxa"/>
              <w:left w:w="108" w:type="dxa"/>
              <w:bottom w:w="0" w:type="dxa"/>
              <w:right w:w="108" w:type="dxa"/>
            </w:tcMar>
            <w:vAlign w:val="center"/>
          </w:tcPr>
          <w:p w14:paraId="628A9F4F" w14:textId="565DE8E2" w:rsidR="000F7717" w:rsidRPr="00B75067" w:rsidRDefault="000F771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Easy and rapid turn-off</w:t>
            </w:r>
          </w:p>
          <w:p w14:paraId="32424D71" w14:textId="77777777" w:rsidR="000F7717" w:rsidRPr="00B75067" w:rsidRDefault="000F771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Many different ways for designing full-scale container glass furnaces </w:t>
            </w:r>
          </w:p>
          <w:p w14:paraId="24650A91" w14:textId="7234806A" w:rsidR="00BE5C9A" w:rsidRPr="00B75067" w:rsidRDefault="00BE5C9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Temperature homogeneity</w:t>
            </w:r>
          </w:p>
          <w:p w14:paraId="7B0E8837" w14:textId="35A0A4A4" w:rsidR="000F7717" w:rsidRPr="00B75067" w:rsidRDefault="00A0621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Higher thermal efficiency compared to fossil fuel fired furnaces</w:t>
            </w:r>
          </w:p>
        </w:tc>
        <w:tc>
          <w:tcPr>
            <w:tcW w:w="4252" w:type="dxa"/>
            <w:shd w:val="clear" w:color="auto" w:fill="auto"/>
            <w:vAlign w:val="center"/>
          </w:tcPr>
          <w:p w14:paraId="302BE265" w14:textId="1E98FEB5" w:rsidR="00BA5010" w:rsidRDefault="00BA501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Short lifetime</w:t>
            </w:r>
          </w:p>
          <w:p w14:paraId="3FA9C1A4" w14:textId="77777777" w:rsidR="000F7717" w:rsidRPr="00B75067" w:rsidRDefault="000F771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Limited melting capacity</w:t>
            </w:r>
          </w:p>
          <w:p w14:paraId="7116F7E9" w14:textId="77777777" w:rsidR="00BA5010" w:rsidRDefault="000F771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Not flexible in terms of changing pull rates</w:t>
            </w:r>
          </w:p>
          <w:p w14:paraId="30EA094D" w14:textId="73995E47" w:rsidR="000F7717" w:rsidRPr="00B75067" w:rsidRDefault="00BA501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The process changes result</w:t>
            </w:r>
            <w:r w:rsidRPr="00BA5010">
              <w:rPr>
                <w:rFonts w:eastAsia="Times New Roman" w:cs="Arial"/>
                <w:sz w:val="18"/>
                <w:szCs w:val="16"/>
                <w:lang w:eastAsia="el-GR"/>
              </w:rPr>
              <w:t xml:space="preserve"> in more erosion </w:t>
            </w:r>
            <w:r>
              <w:rPr>
                <w:rFonts w:eastAsia="Times New Roman" w:cs="Arial"/>
                <w:sz w:val="18"/>
                <w:szCs w:val="16"/>
                <w:lang w:eastAsia="el-GR"/>
              </w:rPr>
              <w:br/>
            </w:r>
            <w:r w:rsidRPr="00BA5010">
              <w:rPr>
                <w:rFonts w:eastAsia="Times New Roman" w:cs="Arial"/>
                <w:sz w:val="18"/>
                <w:szCs w:val="16"/>
                <w:lang w:eastAsia="el-GR"/>
              </w:rPr>
              <w:t>and</w:t>
            </w:r>
            <w:r>
              <w:rPr>
                <w:rFonts w:eastAsia="Times New Roman" w:cs="Arial"/>
                <w:sz w:val="18"/>
                <w:szCs w:val="16"/>
                <w:lang w:eastAsia="el-GR"/>
              </w:rPr>
              <w:t xml:space="preserve"> corrosion of the refractories</w:t>
            </w:r>
          </w:p>
          <w:p w14:paraId="695A5032" w14:textId="2F5A2435" w:rsidR="000F7717" w:rsidRPr="00BA5010" w:rsidRDefault="00BA5010" w:rsidP="00BA5010">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Currently un</w:t>
            </w:r>
            <w:r w:rsidR="000F7717" w:rsidRPr="00B75067">
              <w:rPr>
                <w:rFonts w:eastAsia="Times New Roman" w:cs="Arial"/>
                <w:sz w:val="18"/>
                <w:szCs w:val="16"/>
                <w:lang w:eastAsia="el-GR"/>
              </w:rPr>
              <w:t>able to support high-cullet batches</w:t>
            </w:r>
          </w:p>
        </w:tc>
      </w:tr>
      <w:tr w:rsidR="000F7717" w:rsidRPr="009A75F6" w14:paraId="7B81703C" w14:textId="77777777" w:rsidTr="004C5E78">
        <w:trPr>
          <w:trHeight w:val="160"/>
          <w:jc w:val="center"/>
        </w:trPr>
        <w:tc>
          <w:tcPr>
            <w:tcW w:w="8478" w:type="dxa"/>
            <w:gridSpan w:val="2"/>
            <w:shd w:val="clear" w:color="auto" w:fill="017BC6"/>
            <w:tcMar>
              <w:top w:w="15" w:type="dxa"/>
              <w:left w:w="108" w:type="dxa"/>
              <w:bottom w:w="0" w:type="dxa"/>
              <w:right w:w="108" w:type="dxa"/>
            </w:tcMar>
            <w:vAlign w:val="center"/>
          </w:tcPr>
          <w:p w14:paraId="0FD50DDC" w14:textId="77777777" w:rsidR="000F7717" w:rsidRPr="009A75F6" w:rsidRDefault="000F7717"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0F7717" w:rsidRPr="009A75F6" w14:paraId="674F61A1" w14:textId="77777777" w:rsidTr="004C5E78">
        <w:trPr>
          <w:trHeight w:val="160"/>
          <w:jc w:val="center"/>
        </w:trPr>
        <w:tc>
          <w:tcPr>
            <w:tcW w:w="4226" w:type="dxa"/>
            <w:shd w:val="clear" w:color="auto" w:fill="D9E1EF"/>
            <w:tcMar>
              <w:top w:w="15" w:type="dxa"/>
              <w:left w:w="108" w:type="dxa"/>
              <w:bottom w:w="0" w:type="dxa"/>
              <w:right w:w="108" w:type="dxa"/>
            </w:tcMar>
            <w:vAlign w:val="center"/>
          </w:tcPr>
          <w:p w14:paraId="2FBB9A4B" w14:textId="77777777" w:rsidR="000F7717" w:rsidRPr="009A75F6" w:rsidRDefault="000F7717"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4B1B09AF" w14:textId="77777777" w:rsidR="000F7717" w:rsidRPr="009A75F6" w:rsidRDefault="000F7717"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0F7717" w:rsidRPr="00305D00" w14:paraId="44D54E9C" w14:textId="77777777" w:rsidTr="009E3281">
        <w:trPr>
          <w:trHeight w:val="1126"/>
          <w:jc w:val="center"/>
        </w:trPr>
        <w:tc>
          <w:tcPr>
            <w:tcW w:w="4226" w:type="dxa"/>
            <w:shd w:val="clear" w:color="auto" w:fill="auto"/>
            <w:tcMar>
              <w:top w:w="15" w:type="dxa"/>
              <w:left w:w="108" w:type="dxa"/>
              <w:bottom w:w="0" w:type="dxa"/>
              <w:right w:w="108" w:type="dxa"/>
            </w:tcMar>
            <w:vAlign w:val="center"/>
          </w:tcPr>
          <w:p w14:paraId="70E5B0B5" w14:textId="77777777" w:rsidR="000F7717" w:rsidRPr="00B75067" w:rsidRDefault="00E14F7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CAPEX is gradually decreasing over the years</w:t>
            </w:r>
          </w:p>
          <w:p w14:paraId="6B613C45" w14:textId="4BE40EFB" w:rsidR="005A7D8C" w:rsidRPr="00B75067" w:rsidRDefault="005A7D8C"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Shorter campaigns </w:t>
            </w:r>
            <w:r w:rsidR="005B521A" w:rsidRPr="00B75067">
              <w:rPr>
                <w:rFonts w:eastAsia="Times New Roman" w:cs="Arial"/>
                <w:sz w:val="18"/>
                <w:szCs w:val="16"/>
                <w:lang w:eastAsia="el-GR"/>
              </w:rPr>
              <w:t>enable capacity modifications and performance optimisation</w:t>
            </w:r>
          </w:p>
        </w:tc>
        <w:tc>
          <w:tcPr>
            <w:tcW w:w="4252" w:type="dxa"/>
            <w:shd w:val="clear" w:color="auto" w:fill="auto"/>
            <w:vAlign w:val="center"/>
          </w:tcPr>
          <w:p w14:paraId="3A5373A0" w14:textId="4F532889" w:rsidR="000F7717" w:rsidRPr="00B75067" w:rsidRDefault="00E14F7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Currently h</w:t>
            </w:r>
            <w:r w:rsidR="000F7717" w:rsidRPr="00B75067">
              <w:rPr>
                <w:rFonts w:eastAsia="Times New Roman" w:cs="Arial"/>
                <w:sz w:val="18"/>
                <w:szCs w:val="16"/>
                <w:lang w:eastAsia="el-GR"/>
              </w:rPr>
              <w:t>igh cost of bare equipment</w:t>
            </w:r>
          </w:p>
          <w:p w14:paraId="24BF05F4" w14:textId="4FD67224" w:rsidR="000F7717" w:rsidRPr="00B75067" w:rsidRDefault="000F771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High maintenance cost</w:t>
            </w:r>
            <w:r w:rsidR="005A7D8C" w:rsidRPr="00B75067">
              <w:rPr>
                <w:rFonts w:eastAsia="Times New Roman" w:cs="Arial"/>
                <w:sz w:val="18"/>
                <w:szCs w:val="16"/>
                <w:lang w:eastAsia="el-GR"/>
              </w:rPr>
              <w:t xml:space="preserve"> (</w:t>
            </w:r>
            <w:r w:rsidR="005A7D8C" w:rsidRPr="00305D00">
              <w:rPr>
                <w:rFonts w:eastAsia="Times New Roman" w:cs="Arial"/>
                <w:sz w:val="18"/>
                <w:szCs w:val="16"/>
                <w:lang w:eastAsia="el-GR"/>
              </w:rPr>
              <w:t>~25-30% of CAPEX)</w:t>
            </w:r>
          </w:p>
          <w:p w14:paraId="0C521AA8" w14:textId="040BF22B" w:rsidR="005A7D8C" w:rsidRPr="00B75067" w:rsidRDefault="00BE248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Return of Investment = -11.9</w:t>
            </w:r>
            <w:r w:rsidR="00227FC7" w:rsidRPr="00B75067">
              <w:rPr>
                <w:rFonts w:eastAsia="Times New Roman" w:cs="Arial"/>
                <w:sz w:val="18"/>
                <w:szCs w:val="16"/>
                <w:lang w:eastAsia="el-GR"/>
              </w:rPr>
              <w:t xml:space="preserve"> %</w:t>
            </w:r>
          </w:p>
        </w:tc>
      </w:tr>
    </w:tbl>
    <w:p w14:paraId="18910D96" w14:textId="2E878EFA" w:rsidR="004A550C" w:rsidRPr="009A75F6" w:rsidRDefault="00EF55F3" w:rsidP="00823499">
      <w:pPr>
        <w:pStyle w:val="Tablenumber"/>
        <w:spacing w:after="160"/>
        <w:rPr>
          <w:sz w:val="20"/>
          <w:lang w:val="en-GB"/>
        </w:rPr>
      </w:pPr>
      <w:r w:rsidRPr="009A75F6">
        <w:rPr>
          <w:sz w:val="20"/>
          <w:lang w:val="en-GB"/>
        </w:rPr>
        <w:t>5</w:t>
      </w:r>
      <w:r w:rsidR="00FA034A" w:rsidRPr="009A75F6">
        <w:rPr>
          <w:sz w:val="20"/>
          <w:lang w:val="en-GB"/>
        </w:rPr>
        <w:t>.3.4</w:t>
      </w:r>
      <w:r w:rsidR="001C43E1" w:rsidRPr="009A75F6">
        <w:rPr>
          <w:sz w:val="20"/>
          <w:lang w:val="en-GB"/>
        </w:rPr>
        <w:t xml:space="preserve"> </w:t>
      </w:r>
      <w:r w:rsidR="004A550C" w:rsidRPr="009A75F6">
        <w:rPr>
          <w:sz w:val="20"/>
          <w:lang w:val="en-GB"/>
        </w:rPr>
        <w:t xml:space="preserve">Heat integration techniques </w:t>
      </w:r>
    </w:p>
    <w:p w14:paraId="6E129841" w14:textId="32156321" w:rsidR="00F025B6" w:rsidRDefault="00F025B6" w:rsidP="005B521A">
      <w:pPr>
        <w:spacing w:after="0" w:line="264" w:lineRule="auto"/>
        <w:jc w:val="both"/>
        <w:rPr>
          <w:rFonts w:asciiTheme="majorHAnsi" w:hAnsiTheme="majorHAnsi"/>
        </w:rPr>
      </w:pPr>
      <w:r w:rsidRPr="009A75F6">
        <w:rPr>
          <w:rFonts w:asciiTheme="majorHAnsi" w:hAnsiTheme="majorHAnsi"/>
        </w:rPr>
        <w:t xml:space="preserve">Waste heat recovery </w:t>
      </w:r>
      <w:r w:rsidR="00314146" w:rsidRPr="009A75F6">
        <w:rPr>
          <w:rFonts w:asciiTheme="majorHAnsi" w:hAnsiTheme="majorHAnsi"/>
        </w:rPr>
        <w:t xml:space="preserve">(WHR) </w:t>
      </w:r>
      <w:r w:rsidRPr="009A75F6">
        <w:rPr>
          <w:rFonts w:asciiTheme="majorHAnsi" w:hAnsiTheme="majorHAnsi"/>
        </w:rPr>
        <w:t>considers the utilisation of the high-temperature exhaust gases in a cyclic process (Hatzilau et al. 2016). Exhaust gases have a typical heat content of about 25–30% of the furnace energy input. Re-using this residual heat helps in decreasing specific energy consumption, reaching higher flame temperatures and mitigating direct CO</w:t>
      </w:r>
      <w:r w:rsidRPr="009A75F6">
        <w:rPr>
          <w:rFonts w:asciiTheme="majorHAnsi" w:hAnsiTheme="majorHAnsi"/>
          <w:vertAlign w:val="subscript"/>
        </w:rPr>
        <w:t>2</w:t>
      </w:r>
      <w:r w:rsidRPr="009A75F6">
        <w:rPr>
          <w:rFonts w:asciiTheme="majorHAnsi" w:hAnsiTheme="majorHAnsi"/>
        </w:rPr>
        <w:t xml:space="preserve"> emissions during the glassmaking process (see Chapter 4.2). Waste heat recovery options are suitable for air preheating, electricity/steam/hot water generation, thermochemical recuperation, natural gas preheating, batch/cullet preheating or infrastructure heat (Dolianitis et al. 2016; Fraunhofer, 2019a). For oxy/fuel technology, there is relatively less energy in the flue gases but heat can still be recovered for preheating oxygen or gas. The gases must remain above the sulphuric acid dew point (approx. 180</w:t>
      </w:r>
      <w:r w:rsidRPr="009A75F6">
        <w:rPr>
          <w:rFonts w:asciiTheme="majorHAnsi" w:hAnsiTheme="majorHAnsi"/>
          <w:vertAlign w:val="superscript"/>
        </w:rPr>
        <w:t>o</w:t>
      </w:r>
      <w:r w:rsidRPr="009A75F6">
        <w:rPr>
          <w:rFonts w:asciiTheme="majorHAnsi" w:hAnsiTheme="majorHAnsi"/>
        </w:rPr>
        <w:t xml:space="preserve">C). The optimal use of waste heat is location specific and the additional Capex must be balanced against incremental heat recovery. </w:t>
      </w:r>
    </w:p>
    <w:p w14:paraId="5E6A930E" w14:textId="600FF683" w:rsidR="008774B3" w:rsidRPr="009A75F6" w:rsidRDefault="008774B3" w:rsidP="005764DA">
      <w:pPr>
        <w:spacing w:line="264" w:lineRule="auto"/>
        <w:jc w:val="both"/>
        <w:rPr>
          <w:rFonts w:asciiTheme="majorHAnsi" w:hAnsiTheme="majorHAnsi"/>
        </w:rPr>
      </w:pPr>
      <w:r w:rsidRPr="009A75F6">
        <w:rPr>
          <w:rFonts w:asciiTheme="majorHAnsi" w:hAnsiTheme="majorHAnsi"/>
          <w:noProof/>
          <w:lang w:val="el-GR" w:eastAsia="el-GR"/>
        </w:rPr>
        <w:drawing>
          <wp:anchor distT="0" distB="0" distL="114300" distR="114300" simplePos="0" relativeHeight="251691008" behindDoc="1" locked="0" layoutInCell="1" allowOverlap="1" wp14:anchorId="7DD2EDA7" wp14:editId="1206D789">
            <wp:simplePos x="0" y="0"/>
            <wp:positionH relativeFrom="column">
              <wp:posOffset>770447</wp:posOffset>
            </wp:positionH>
            <wp:positionV relativeFrom="line">
              <wp:posOffset>68580</wp:posOffset>
            </wp:positionV>
            <wp:extent cx="3890645" cy="3114675"/>
            <wp:effectExtent l="0" t="0" r="0" b="9525"/>
            <wp:wrapTight wrapText="bothSides">
              <wp:wrapPolygon edited="0">
                <wp:start x="0" y="0"/>
                <wp:lineTo x="0" y="21534"/>
                <wp:lineTo x="21470" y="21534"/>
                <wp:lineTo x="21470" y="0"/>
                <wp:lineTo x="0" y="0"/>
              </wp:wrapPolygon>
            </wp:wrapTight>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0645" cy="3114675"/>
                    </a:xfrm>
                    <a:prstGeom prst="rect">
                      <a:avLst/>
                    </a:prstGeom>
                  </pic:spPr>
                </pic:pic>
              </a:graphicData>
            </a:graphic>
            <wp14:sizeRelH relativeFrom="page">
              <wp14:pctWidth>0</wp14:pctWidth>
            </wp14:sizeRelH>
            <wp14:sizeRelV relativeFrom="page">
              <wp14:pctHeight>0</wp14:pctHeight>
            </wp14:sizeRelV>
          </wp:anchor>
        </w:drawing>
      </w:r>
    </w:p>
    <w:p w14:paraId="634F2385" w14:textId="39044353" w:rsidR="00F025B6" w:rsidRPr="009A75F6" w:rsidRDefault="00F025B6" w:rsidP="004A550C">
      <w:pPr>
        <w:spacing w:after="200" w:line="276" w:lineRule="auto"/>
        <w:jc w:val="both"/>
      </w:pPr>
    </w:p>
    <w:p w14:paraId="46A83B5E" w14:textId="2CD833A7" w:rsidR="00F025B6" w:rsidRPr="009A75F6" w:rsidRDefault="00F025B6" w:rsidP="004A550C">
      <w:pPr>
        <w:spacing w:after="200" w:line="276" w:lineRule="auto"/>
        <w:jc w:val="both"/>
      </w:pPr>
    </w:p>
    <w:p w14:paraId="37A5C4C5" w14:textId="179A4B25" w:rsidR="00F90E30" w:rsidRPr="009A75F6" w:rsidRDefault="00F90E30" w:rsidP="004A550C">
      <w:pPr>
        <w:spacing w:after="200" w:line="276" w:lineRule="auto"/>
        <w:jc w:val="both"/>
      </w:pPr>
    </w:p>
    <w:p w14:paraId="45C9EB3F" w14:textId="0B11B292" w:rsidR="004A550C" w:rsidRPr="009A75F6" w:rsidRDefault="004A550C" w:rsidP="004A550C">
      <w:pPr>
        <w:spacing w:line="276" w:lineRule="auto"/>
        <w:jc w:val="center"/>
        <w:rPr>
          <w:b/>
          <w:color w:val="6B7600"/>
        </w:rPr>
      </w:pPr>
    </w:p>
    <w:p w14:paraId="6E529BC9" w14:textId="70B15AB2" w:rsidR="004A550C" w:rsidRPr="009A75F6" w:rsidRDefault="004A550C" w:rsidP="004A550C">
      <w:pPr>
        <w:spacing w:line="276" w:lineRule="auto"/>
        <w:jc w:val="center"/>
        <w:rPr>
          <w:b/>
          <w:color w:val="6B7600"/>
        </w:rPr>
      </w:pPr>
    </w:p>
    <w:p w14:paraId="722F6E4B" w14:textId="000972CF" w:rsidR="004A550C" w:rsidRPr="009A75F6" w:rsidRDefault="004A550C" w:rsidP="004A550C">
      <w:pPr>
        <w:spacing w:line="276" w:lineRule="auto"/>
        <w:jc w:val="center"/>
        <w:rPr>
          <w:b/>
          <w:color w:val="6B7600"/>
        </w:rPr>
      </w:pPr>
    </w:p>
    <w:p w14:paraId="20A73240" w14:textId="77777777" w:rsidR="004A550C" w:rsidRPr="009A75F6" w:rsidRDefault="004A550C" w:rsidP="004A550C">
      <w:pPr>
        <w:spacing w:line="276" w:lineRule="auto"/>
        <w:jc w:val="center"/>
        <w:rPr>
          <w:b/>
          <w:color w:val="6B7600"/>
        </w:rPr>
      </w:pPr>
    </w:p>
    <w:p w14:paraId="0D55B357" w14:textId="77777777" w:rsidR="004A550C" w:rsidRPr="009A75F6" w:rsidRDefault="004A550C" w:rsidP="00314146">
      <w:pPr>
        <w:spacing w:line="276" w:lineRule="auto"/>
        <w:rPr>
          <w:b/>
          <w:color w:val="6B7600"/>
        </w:rPr>
      </w:pPr>
    </w:p>
    <w:p w14:paraId="4E871913" w14:textId="77777777" w:rsidR="0001696A" w:rsidRPr="009A75F6" w:rsidRDefault="0001696A" w:rsidP="00314146">
      <w:pPr>
        <w:spacing w:line="276" w:lineRule="auto"/>
        <w:rPr>
          <w:b/>
          <w:color w:val="6B7600"/>
        </w:rPr>
      </w:pPr>
    </w:p>
    <w:p w14:paraId="49AC8CB8" w14:textId="77777777" w:rsidR="000734BE" w:rsidRPr="009A75F6" w:rsidRDefault="000734BE" w:rsidP="00831BF3">
      <w:pPr>
        <w:spacing w:after="120" w:line="276" w:lineRule="auto"/>
        <w:rPr>
          <w:b/>
          <w:color w:val="6B7600"/>
        </w:rPr>
      </w:pPr>
    </w:p>
    <w:p w14:paraId="6A663E7E" w14:textId="6209B599" w:rsidR="004A550C" w:rsidRPr="009A75F6" w:rsidRDefault="00F90E30" w:rsidP="00823499">
      <w:pPr>
        <w:spacing w:after="240" w:line="276" w:lineRule="auto"/>
        <w:jc w:val="both"/>
        <w:rPr>
          <w:rFonts w:ascii="Verdana" w:hAnsi="Verdana"/>
          <w:b/>
          <w:color w:val="6B7600"/>
          <w:sz w:val="18"/>
          <w:szCs w:val="18"/>
        </w:rPr>
      </w:pPr>
      <w:r w:rsidRPr="009A75F6">
        <w:rPr>
          <w:rFonts w:ascii="Verdana" w:hAnsi="Verdana"/>
          <w:b/>
          <w:color w:val="6B7600"/>
          <w:sz w:val="18"/>
          <w:szCs w:val="18"/>
        </w:rPr>
        <w:t>Fig</w:t>
      </w:r>
      <w:r w:rsidR="005810BC">
        <w:rPr>
          <w:rFonts w:ascii="Verdana" w:hAnsi="Verdana"/>
          <w:b/>
          <w:color w:val="6B7600"/>
          <w:sz w:val="18"/>
          <w:szCs w:val="18"/>
        </w:rPr>
        <w:t>ure 15</w:t>
      </w:r>
      <w:r w:rsidR="004A550C" w:rsidRPr="009A75F6">
        <w:rPr>
          <w:rFonts w:ascii="Verdana" w:hAnsi="Verdana"/>
          <w:b/>
          <w:color w:val="6B7600"/>
          <w:sz w:val="18"/>
          <w:szCs w:val="18"/>
        </w:rPr>
        <w:t xml:space="preserve"> | Waste heat recovery in a glass melting plant (Khoshmanesh et al. 2007). </w:t>
      </w:r>
    </w:p>
    <w:p w14:paraId="6F785684" w14:textId="77777777" w:rsidR="004A550C" w:rsidRPr="009A75F6" w:rsidRDefault="004A550C" w:rsidP="00365361">
      <w:pPr>
        <w:spacing w:after="80" w:line="276" w:lineRule="auto"/>
        <w:jc w:val="both"/>
        <w:rPr>
          <w:b/>
        </w:rPr>
      </w:pPr>
      <w:r w:rsidRPr="009A75F6">
        <w:rPr>
          <w:b/>
        </w:rPr>
        <w:t>a) Batch/cullet and Cullet preheaters</w:t>
      </w:r>
    </w:p>
    <w:p w14:paraId="16EE525E" w14:textId="382DAF30" w:rsidR="00314146" w:rsidRDefault="00314146" w:rsidP="005764DA">
      <w:pPr>
        <w:spacing w:line="264" w:lineRule="auto"/>
        <w:jc w:val="both"/>
        <w:rPr>
          <w:rFonts w:asciiTheme="majorHAnsi" w:hAnsiTheme="majorHAnsi"/>
        </w:rPr>
      </w:pPr>
      <w:r w:rsidRPr="009A75F6">
        <w:rPr>
          <w:rFonts w:asciiTheme="majorHAnsi" w:hAnsiTheme="majorHAnsi"/>
        </w:rPr>
        <w:t xml:space="preserve">Batch preheating is a commercially available technology which improves furnace efficiency by evaporating moisture in the batch and lowering the overall furnace peak temperature (Springer </w:t>
      </w:r>
      <w:r w:rsidR="0065780D" w:rsidRPr="009A75F6">
        <w:rPr>
          <w:rFonts w:asciiTheme="majorHAnsi" w:hAnsiTheme="majorHAnsi"/>
        </w:rPr>
        <w:t xml:space="preserve">&amp; Hasanbeigi </w:t>
      </w:r>
      <w:r w:rsidRPr="009A75F6">
        <w:rPr>
          <w:rFonts w:asciiTheme="majorHAnsi" w:hAnsiTheme="majorHAnsi"/>
        </w:rPr>
        <w:t>2017). The flue gases exiting the regenerator are cooled down to 450</w:t>
      </w:r>
      <w:r w:rsidRPr="009A75F6">
        <w:rPr>
          <w:rFonts w:asciiTheme="majorHAnsi" w:hAnsiTheme="majorHAnsi"/>
          <w:vertAlign w:val="superscript"/>
        </w:rPr>
        <w:t>o</w:t>
      </w:r>
      <w:r w:rsidRPr="009A75F6">
        <w:rPr>
          <w:rFonts w:asciiTheme="majorHAnsi" w:hAnsiTheme="majorHAnsi"/>
        </w:rPr>
        <w:t>C befo</w:t>
      </w:r>
      <w:r w:rsidR="004C6EB8">
        <w:rPr>
          <w:rFonts w:asciiTheme="majorHAnsi" w:hAnsiTheme="majorHAnsi"/>
        </w:rPr>
        <w:t xml:space="preserve">re entering the batch preheater, </w:t>
      </w:r>
      <w:r w:rsidRPr="009A75F6">
        <w:rPr>
          <w:rFonts w:asciiTheme="majorHAnsi" w:hAnsiTheme="majorHAnsi"/>
        </w:rPr>
        <w:t>leaving it at 250</w:t>
      </w:r>
      <w:r w:rsidRPr="009A75F6">
        <w:rPr>
          <w:rFonts w:asciiTheme="majorHAnsi" w:hAnsiTheme="majorHAnsi"/>
          <w:vertAlign w:val="superscript"/>
        </w:rPr>
        <w:t>o</w:t>
      </w:r>
      <w:r w:rsidRPr="009A75F6">
        <w:rPr>
          <w:rFonts w:asciiTheme="majorHAnsi" w:hAnsiTheme="majorHAnsi"/>
        </w:rPr>
        <w:t xml:space="preserve">C. </w:t>
      </w:r>
      <w:r w:rsidR="00227FC7" w:rsidRPr="009A75F6">
        <w:rPr>
          <w:rFonts w:asciiTheme="majorHAnsi" w:hAnsiTheme="majorHAnsi"/>
        </w:rPr>
        <w:t xml:space="preserve">The heterogeneous mixture is conveyed to the top of the preheater (approx. 20–25m high), </w:t>
      </w:r>
      <w:r w:rsidR="00227FC7">
        <w:rPr>
          <w:rFonts w:asciiTheme="majorHAnsi" w:hAnsiTheme="majorHAnsi"/>
        </w:rPr>
        <w:t xml:space="preserve">in which the mix </w:t>
      </w:r>
      <w:r w:rsidR="00227FC7" w:rsidRPr="009A75F6">
        <w:rPr>
          <w:rFonts w:asciiTheme="majorHAnsi" w:hAnsiTheme="majorHAnsi"/>
        </w:rPr>
        <w:t xml:space="preserve">is preheated by direct contact with either flue gases or steam (Hatzilau et al. 2016). </w:t>
      </w:r>
      <w:r w:rsidR="00CD2EA5" w:rsidRPr="009A75F6">
        <w:rPr>
          <w:rFonts w:asciiTheme="majorHAnsi" w:hAnsiTheme="majorHAnsi"/>
        </w:rPr>
        <w:t>For batch/cullet preheaters, preheating temperatures range between 275-325</w:t>
      </w:r>
      <w:r w:rsidR="00CD2EA5" w:rsidRPr="009A75F6">
        <w:rPr>
          <w:rFonts w:asciiTheme="majorHAnsi" w:hAnsiTheme="majorHAnsi"/>
          <w:vertAlign w:val="superscript"/>
        </w:rPr>
        <w:t>o</w:t>
      </w:r>
      <w:r w:rsidR="00CD2EA5" w:rsidRPr="009A75F6">
        <w:rPr>
          <w:rFonts w:asciiTheme="majorHAnsi" w:hAnsiTheme="majorHAnsi"/>
        </w:rPr>
        <w:t>C for air/fuel and 200-250</w:t>
      </w:r>
      <w:r w:rsidR="00CD2EA5" w:rsidRPr="009A75F6">
        <w:rPr>
          <w:rFonts w:asciiTheme="majorHAnsi" w:hAnsiTheme="majorHAnsi"/>
          <w:vertAlign w:val="superscript"/>
        </w:rPr>
        <w:t>o</w:t>
      </w:r>
      <w:r w:rsidR="00CD2EA5" w:rsidRPr="009A75F6">
        <w:rPr>
          <w:rFonts w:asciiTheme="majorHAnsi" w:hAnsiTheme="majorHAnsi"/>
        </w:rPr>
        <w:t>C for oxy/fuel firing (PB &amp; DNV GL, 2015</w:t>
      </w:r>
      <w:r w:rsidR="00415A11">
        <w:rPr>
          <w:rFonts w:asciiTheme="majorHAnsi" w:hAnsiTheme="majorHAnsi"/>
        </w:rPr>
        <w:t>b</w:t>
      </w:r>
      <w:r w:rsidR="00CD2EA5" w:rsidRPr="009A75F6">
        <w:rPr>
          <w:rFonts w:asciiTheme="majorHAnsi" w:hAnsiTheme="majorHAnsi"/>
        </w:rPr>
        <w:t>; Wallenberger, 2010; Sorg, 2011).</w:t>
      </w:r>
      <w:r w:rsidRPr="009A75F6">
        <w:rPr>
          <w:rFonts w:asciiTheme="majorHAnsi" w:hAnsiTheme="majorHAnsi"/>
        </w:rPr>
        <w:t xml:space="preserve"> </w:t>
      </w:r>
    </w:p>
    <w:p w14:paraId="657E5340" w14:textId="7F2D9DBA" w:rsidR="00823499" w:rsidRDefault="00823499" w:rsidP="00823499">
      <w:pPr>
        <w:spacing w:line="264" w:lineRule="auto"/>
        <w:jc w:val="both"/>
        <w:rPr>
          <w:rFonts w:asciiTheme="majorHAnsi" w:hAnsiTheme="majorHAnsi"/>
        </w:rPr>
      </w:pPr>
      <w:r w:rsidRPr="009A75F6">
        <w:rPr>
          <w:rFonts w:asciiTheme="majorHAnsi" w:hAnsiTheme="majorHAnsi"/>
        </w:rPr>
        <w:t>As innovations such as electric heating and furnace insulation are applied, there would be less waste heat available for preheating (Fraunhofer, 2019a). Specific energy consumption is reduced as both the temperature and mass of the flue gases decrease, which subsequently lower the direct CO</w:t>
      </w:r>
      <w:r w:rsidRPr="009A75F6">
        <w:rPr>
          <w:rFonts w:asciiTheme="majorHAnsi" w:hAnsiTheme="majorHAnsi"/>
          <w:vertAlign w:val="subscript"/>
        </w:rPr>
        <w:t>2</w:t>
      </w:r>
      <w:r w:rsidRPr="009A75F6">
        <w:rPr>
          <w:rFonts w:asciiTheme="majorHAnsi" w:hAnsiTheme="majorHAnsi"/>
        </w:rPr>
        <w:t xml:space="preserve"> emissions by about the same amount (Hatzilau et al. 2016). The energy savings in the furnace using this technology r</w:t>
      </w:r>
      <w:r w:rsidR="000743CB">
        <w:rPr>
          <w:rFonts w:asciiTheme="majorHAnsi" w:hAnsiTheme="majorHAnsi"/>
        </w:rPr>
        <w:t>ange between 5–15</w:t>
      </w:r>
      <w:r w:rsidRPr="009A75F6">
        <w:rPr>
          <w:rFonts w:asciiTheme="majorHAnsi" w:hAnsiTheme="majorHAnsi"/>
        </w:rPr>
        <w:t>%, the glass pull can be increased by 10% and the estimated lifetime is 20 years (HRE, 2018</w:t>
      </w:r>
      <w:r w:rsidR="000743CB">
        <w:rPr>
          <w:rFonts w:asciiTheme="majorHAnsi" w:hAnsiTheme="majorHAnsi"/>
        </w:rPr>
        <w:t xml:space="preserve">; </w:t>
      </w:r>
      <w:r w:rsidR="000743CB" w:rsidRPr="000743CB">
        <w:rPr>
          <w:rFonts w:asciiTheme="majorHAnsi" w:hAnsiTheme="majorHAnsi"/>
        </w:rPr>
        <w:t>Hatzilau et al. 2016</w:t>
      </w:r>
      <w:r w:rsidRPr="009A75F6">
        <w:rPr>
          <w:rFonts w:asciiTheme="majorHAnsi" w:hAnsiTheme="majorHAnsi"/>
        </w:rPr>
        <w:t>).</w:t>
      </w:r>
    </w:p>
    <w:p w14:paraId="505AF07A" w14:textId="257F95DE" w:rsidR="00180847" w:rsidRPr="00147E19" w:rsidRDefault="00AB46E3" w:rsidP="00180847">
      <w:pPr>
        <w:pStyle w:val="Tablenumber"/>
        <w:spacing w:before="0" w:after="120"/>
        <w:jc w:val="both"/>
        <w:rPr>
          <w:szCs w:val="18"/>
          <w:lang w:val="en-GB"/>
        </w:rPr>
      </w:pPr>
      <w:r>
        <w:rPr>
          <w:szCs w:val="18"/>
          <w:lang w:val="en-GB"/>
        </w:rPr>
        <w:t>Table 19</w:t>
      </w:r>
      <w:r w:rsidR="00180847" w:rsidRPr="00D9474B">
        <w:rPr>
          <w:sz w:val="12"/>
          <w:szCs w:val="18"/>
          <w:lang w:val="en-GB"/>
        </w:rPr>
        <w:t xml:space="preserve"> </w:t>
      </w:r>
      <w:r w:rsidR="00180847" w:rsidRPr="00147E19">
        <w:rPr>
          <w:szCs w:val="18"/>
          <w:lang w:val="en-GB"/>
        </w:rPr>
        <w:t>|</w:t>
      </w:r>
      <w:r w:rsidR="00180847" w:rsidRPr="00D9474B">
        <w:rPr>
          <w:sz w:val="12"/>
          <w:szCs w:val="18"/>
          <w:lang w:val="en-GB"/>
        </w:rPr>
        <w:t xml:space="preserve"> </w:t>
      </w:r>
      <w:r w:rsidR="000C1941">
        <w:rPr>
          <w:szCs w:val="18"/>
          <w:lang w:val="en-GB"/>
        </w:rPr>
        <w:t xml:space="preserve">Technology characteristics </w:t>
      </w:r>
      <w:r w:rsidR="00BE5C9A" w:rsidRPr="00147E19">
        <w:rPr>
          <w:szCs w:val="18"/>
          <w:lang w:val="en-GB"/>
        </w:rPr>
        <w:t xml:space="preserve">of a regenerative furnace </w:t>
      </w:r>
      <w:r w:rsidR="00D9474B">
        <w:rPr>
          <w:szCs w:val="18"/>
          <w:lang w:val="en-GB"/>
        </w:rPr>
        <w:t>with batch/cullet preheating</w:t>
      </w:r>
      <w:r w:rsidR="00180847" w:rsidRPr="00147E19">
        <w:rPr>
          <w:szCs w:val="18"/>
          <w:lang w:val="en-GB"/>
        </w:rPr>
        <w:t>.</w:t>
      </w:r>
    </w:p>
    <w:tbl>
      <w:tblPr>
        <w:tblW w:w="8495" w:type="dxa"/>
        <w:jc w:val="center"/>
        <w:tblLayout w:type="fixed"/>
        <w:tblCellMar>
          <w:left w:w="0" w:type="dxa"/>
          <w:right w:w="0" w:type="dxa"/>
        </w:tblCellMar>
        <w:tblLook w:val="04A0" w:firstRow="1" w:lastRow="0" w:firstColumn="1" w:lastColumn="0" w:noHBand="0" w:noVBand="1"/>
      </w:tblPr>
      <w:tblGrid>
        <w:gridCol w:w="5246"/>
        <w:gridCol w:w="1275"/>
        <w:gridCol w:w="1974"/>
      </w:tblGrid>
      <w:tr w:rsidR="00BE5C9A" w:rsidRPr="009A75F6" w14:paraId="0F5E7FA2" w14:textId="77777777" w:rsidTr="00103DF6">
        <w:trPr>
          <w:trHeight w:val="454"/>
          <w:jc w:val="center"/>
        </w:trPr>
        <w:tc>
          <w:tcPr>
            <w:tcW w:w="5246" w:type="dxa"/>
            <w:tcBorders>
              <w:top w:val="single" w:sz="8" w:space="0" w:color="017BC6"/>
              <w:left w:val="single" w:sz="8" w:space="0" w:color="017BC6"/>
              <w:bottom w:val="single" w:sz="8" w:space="0" w:color="017BC6"/>
              <w:right w:val="nil"/>
            </w:tcBorders>
            <w:shd w:val="clear" w:color="auto" w:fill="017BC6"/>
            <w:tcMar>
              <w:top w:w="15" w:type="dxa"/>
              <w:left w:w="108" w:type="dxa"/>
              <w:bottom w:w="0" w:type="dxa"/>
              <w:right w:w="108" w:type="dxa"/>
            </w:tcMar>
            <w:vAlign w:val="center"/>
          </w:tcPr>
          <w:p w14:paraId="6ABB9EFD" w14:textId="77777777" w:rsidR="00BE5C9A" w:rsidRPr="009A75F6" w:rsidRDefault="00BE5C9A" w:rsidP="00103DF6">
            <w:pPr>
              <w:spacing w:after="0" w:line="240" w:lineRule="auto"/>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Performance and cost characteristics</w:t>
            </w:r>
          </w:p>
        </w:tc>
        <w:tc>
          <w:tcPr>
            <w:tcW w:w="1275"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tcPr>
          <w:p w14:paraId="3ACF3823" w14:textId="77777777" w:rsidR="00BE5C9A" w:rsidRPr="009A75F6" w:rsidRDefault="00BE5C9A"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Value</w:t>
            </w:r>
            <w:r>
              <w:rPr>
                <w:rFonts w:eastAsia="Times New Roman" w:cs="Arial"/>
                <w:b/>
                <w:color w:val="FFFFFF" w:themeColor="background1"/>
                <w:sz w:val="20"/>
                <w:szCs w:val="16"/>
                <w:lang w:eastAsia="el-GR"/>
              </w:rPr>
              <w:t xml:space="preserve"> </w:t>
            </w:r>
          </w:p>
        </w:tc>
        <w:tc>
          <w:tcPr>
            <w:tcW w:w="1974" w:type="dxa"/>
            <w:tcBorders>
              <w:top w:val="single" w:sz="8" w:space="0" w:color="017BC6"/>
              <w:left w:val="nil"/>
              <w:bottom w:val="single" w:sz="8" w:space="0" w:color="017BC6"/>
              <w:right w:val="single" w:sz="8" w:space="0" w:color="017BC6"/>
            </w:tcBorders>
            <w:shd w:val="clear" w:color="auto" w:fill="017BC6"/>
            <w:tcMar>
              <w:top w:w="15" w:type="dxa"/>
              <w:left w:w="108" w:type="dxa"/>
              <w:bottom w:w="0" w:type="dxa"/>
              <w:right w:w="108" w:type="dxa"/>
            </w:tcMar>
            <w:vAlign w:val="center"/>
          </w:tcPr>
          <w:p w14:paraId="3AA96398" w14:textId="77777777" w:rsidR="00BE5C9A" w:rsidRPr="009A75F6" w:rsidRDefault="00BE5C9A"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Units</w:t>
            </w:r>
          </w:p>
        </w:tc>
      </w:tr>
      <w:tr w:rsidR="00BE5C9A" w:rsidRPr="009A75F6" w14:paraId="3C4A39A7"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7533348" w14:textId="77777777" w:rsidR="00BE5C9A" w:rsidRPr="009A75F6" w:rsidRDefault="00BE5C9A" w:rsidP="00103DF6">
            <w:pPr>
              <w:spacing w:after="0" w:line="260" w:lineRule="exact"/>
              <w:rPr>
                <w:rFonts w:eastAsia="Times New Roman" w:cs="Arial"/>
                <w:b/>
                <w:sz w:val="20"/>
                <w:szCs w:val="16"/>
                <w:lang w:eastAsia="el-GR"/>
              </w:rPr>
            </w:pPr>
            <w:r w:rsidRPr="009A75F6">
              <w:rPr>
                <w:rFonts w:eastAsia="Times New Roman" w:cs="Arial"/>
                <w:b/>
                <w:sz w:val="20"/>
                <w:szCs w:val="16"/>
                <w:lang w:eastAsia="el-GR"/>
              </w:rPr>
              <w:t>Unit of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DE32B4C" w14:textId="77777777" w:rsidR="00BE5C9A" w:rsidRPr="00B75067" w:rsidRDefault="00BE5C9A" w:rsidP="00220AE1">
            <w:pPr>
              <w:spacing w:after="0" w:line="240" w:lineRule="auto"/>
              <w:jc w:val="center"/>
              <w:rPr>
                <w:rFonts w:eastAsia="Times New Roman" w:cs="Arial"/>
                <w:sz w:val="18"/>
                <w:szCs w:val="20"/>
                <w:lang w:eastAsia="el-GR"/>
              </w:rPr>
            </w:pPr>
            <w:r w:rsidRPr="00B75067">
              <w:rPr>
                <w:rFonts w:eastAsia="Times New Roman" w:cs="Arial"/>
                <w:sz w:val="18"/>
                <w:szCs w:val="20"/>
                <w:lang w:eastAsia="el-GR"/>
              </w:rPr>
              <w:t>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5F00C9CA" w14:textId="77777777" w:rsidR="00BE5C9A" w:rsidRPr="00B75067" w:rsidRDefault="00BE5C9A" w:rsidP="00103DF6">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tn molten glass</w:t>
            </w:r>
          </w:p>
        </w:tc>
      </w:tr>
      <w:tr w:rsidR="00220AE1" w:rsidRPr="009A75F6" w14:paraId="10BF6BC5"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06928B65" w14:textId="1214F797" w:rsidR="00220AE1" w:rsidRPr="004C5E78"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Natural gas</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r>
              <w:rPr>
                <w:rFonts w:eastAsia="Times New Roman" w:cs="Arial"/>
                <w:b/>
                <w:sz w:val="20"/>
                <w:szCs w:val="16"/>
                <w:lang w:eastAsia="el-GR"/>
              </w:rPr>
              <w:t xml:space="preserve"> (furnace)</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3EFA5F5C" w14:textId="58536E8C" w:rsidR="00220AE1" w:rsidRPr="00B75067" w:rsidRDefault="00220AE1" w:rsidP="00220AE1">
            <w:pPr>
              <w:spacing w:after="0" w:line="240" w:lineRule="auto"/>
              <w:jc w:val="center"/>
              <w:rPr>
                <w:color w:val="000000"/>
                <w:sz w:val="18"/>
                <w:szCs w:val="20"/>
                <w:lang w:val="el-GR"/>
              </w:rPr>
            </w:pPr>
            <w:r w:rsidRPr="00B75067">
              <w:rPr>
                <w:rFonts w:eastAsia="Times New Roman" w:cs="Arial"/>
                <w:sz w:val="18"/>
                <w:szCs w:val="20"/>
                <w:lang w:eastAsia="el-GR"/>
              </w:rPr>
              <w:t>3.229</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62912B5" w14:textId="77777777"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220AE1" w:rsidRPr="009A75F6" w14:paraId="1DD55E74"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A961905" w14:textId="77777777" w:rsidR="00220AE1"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Electricity</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r>
              <w:rPr>
                <w:rFonts w:eastAsia="Times New Roman" w:cs="Arial"/>
                <w:b/>
                <w:sz w:val="20"/>
                <w:szCs w:val="16"/>
                <w:lang w:eastAsia="el-GR"/>
              </w:rPr>
              <w:t xml:space="preserve"> (for 8% electr. boosting)</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B4A8DFE" w14:textId="13C4D724" w:rsidR="00220AE1" w:rsidRPr="00B75067" w:rsidRDefault="00220AE1" w:rsidP="00220AE1">
            <w:pPr>
              <w:spacing w:after="0" w:line="240" w:lineRule="auto"/>
              <w:jc w:val="center"/>
              <w:rPr>
                <w:color w:val="000000"/>
                <w:sz w:val="18"/>
                <w:szCs w:val="20"/>
                <w:lang w:val="el-GR"/>
              </w:rPr>
            </w:pPr>
            <w:r w:rsidRPr="00B75067">
              <w:rPr>
                <w:rFonts w:eastAsia="Times New Roman" w:cs="Arial"/>
                <w:sz w:val="18"/>
                <w:szCs w:val="20"/>
                <w:lang w:eastAsia="el-GR"/>
              </w:rPr>
              <w:t>0.702</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635ED17" w14:textId="77777777"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220AE1" w:rsidRPr="009A75F6" w14:paraId="71F7534E"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D954C7A" w14:textId="77777777" w:rsidR="00220AE1" w:rsidRPr="009A75F6" w:rsidRDefault="00220AE1" w:rsidP="00220AE1">
            <w:pPr>
              <w:spacing w:after="0" w:line="260" w:lineRule="exact"/>
              <w:rPr>
                <w:rFonts w:eastAsia="Times New Roman" w:cs="Arial"/>
                <w:b/>
                <w:sz w:val="20"/>
                <w:szCs w:val="16"/>
                <w:lang w:eastAsia="el-GR"/>
              </w:rPr>
            </w:pPr>
            <w:r w:rsidRPr="004C5E78">
              <w:rPr>
                <w:rFonts w:eastAsia="Times New Roman" w:cs="Arial"/>
                <w:b/>
                <w:sz w:val="20"/>
                <w:szCs w:val="16"/>
                <w:lang w:eastAsia="el-GR"/>
              </w:rPr>
              <w:t>Air preheating 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3A3B0FA" w14:textId="3BFCB8DF" w:rsidR="00220AE1" w:rsidRPr="00B75067" w:rsidRDefault="00220AE1" w:rsidP="00220AE1">
            <w:pPr>
              <w:spacing w:after="0" w:line="240" w:lineRule="auto"/>
              <w:jc w:val="center"/>
              <w:rPr>
                <w:color w:val="000000"/>
                <w:sz w:val="18"/>
                <w:szCs w:val="20"/>
              </w:rPr>
            </w:pPr>
            <w:r w:rsidRPr="00B75067">
              <w:rPr>
                <w:color w:val="000000"/>
                <w:sz w:val="18"/>
                <w:szCs w:val="20"/>
              </w:rPr>
              <w:t>3.670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9C91354" w14:textId="77777777"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220AE1" w:rsidRPr="009A75F6" w14:paraId="3D55D6C2"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066FC86" w14:textId="4F8BCEC6" w:rsidR="00220AE1" w:rsidRPr="004C5E78"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 xml:space="preserve">Batch preheating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59F26863" w14:textId="418869DB" w:rsidR="00220AE1" w:rsidRPr="00B75067" w:rsidRDefault="00220AE1" w:rsidP="00220AE1">
            <w:pPr>
              <w:spacing w:after="0" w:line="240" w:lineRule="auto"/>
              <w:jc w:val="center"/>
              <w:rPr>
                <w:color w:val="000000"/>
                <w:sz w:val="18"/>
                <w:szCs w:val="20"/>
              </w:rPr>
            </w:pPr>
            <w:r w:rsidRPr="00B75067">
              <w:rPr>
                <w:color w:val="000000"/>
                <w:sz w:val="18"/>
                <w:szCs w:val="20"/>
              </w:rPr>
              <w:t>0.781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39B7149" w14:textId="2951CDED"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220AE1" w:rsidRPr="009A75F6" w14:paraId="6A5ACF10"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843D6B7" w14:textId="3E3B07B2" w:rsidR="00220AE1"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 xml:space="preserve">Stack loss (total)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1D90FC3B" w14:textId="2944151A" w:rsidR="00220AE1" w:rsidRPr="00B75067" w:rsidRDefault="00220AE1" w:rsidP="00220AE1">
            <w:pPr>
              <w:spacing w:after="0" w:line="240" w:lineRule="auto"/>
              <w:jc w:val="center"/>
              <w:rPr>
                <w:sz w:val="18"/>
                <w:szCs w:val="20"/>
                <w:lang w:val="el-GR"/>
              </w:rPr>
            </w:pPr>
            <w:r w:rsidRPr="00B75067">
              <w:rPr>
                <w:sz w:val="18"/>
                <w:szCs w:val="20"/>
              </w:rPr>
              <w:t>0.639</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5E291D6D" w14:textId="77777777"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220AE1" w:rsidRPr="009A75F6" w14:paraId="0C580393"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8C68B4E" w14:textId="401EAEF5" w:rsidR="00220AE1" w:rsidRPr="009A75F6" w:rsidRDefault="00220AE1" w:rsidP="00220AE1">
            <w:pPr>
              <w:spacing w:after="0" w:line="260" w:lineRule="exact"/>
              <w:rPr>
                <w:rFonts w:eastAsia="Times New Roman" w:cs="Arial"/>
                <w:b/>
                <w:sz w:val="20"/>
                <w:szCs w:val="16"/>
                <w:lang w:eastAsia="el-GR"/>
              </w:rPr>
            </w:pPr>
            <w:r w:rsidRPr="009A75F6">
              <w:rPr>
                <w:rFonts w:eastAsia="Times New Roman" w:cs="Arial"/>
                <w:b/>
                <w:sz w:val="20"/>
                <w:szCs w:val="16"/>
                <w:lang w:eastAsia="el-GR"/>
              </w:rPr>
              <w:t>Direct CO</w:t>
            </w:r>
            <w:r w:rsidRPr="004C5E78">
              <w:rPr>
                <w:rFonts w:eastAsia="Times New Roman" w:cs="Arial"/>
                <w:b/>
                <w:sz w:val="20"/>
                <w:szCs w:val="16"/>
                <w:vertAlign w:val="subscript"/>
                <w:lang w:eastAsia="el-GR"/>
              </w:rPr>
              <w:t>2</w:t>
            </w:r>
            <w:r w:rsidRPr="009A75F6">
              <w:rPr>
                <w:rFonts w:eastAsia="Times New Roman" w:cs="Arial"/>
                <w:b/>
                <w:sz w:val="20"/>
                <w:szCs w:val="16"/>
                <w:lang w:eastAsia="el-GR"/>
              </w:rPr>
              <w:t xml:space="preserve"> </w:t>
            </w:r>
            <w:r w:rsidRPr="004C5E78">
              <w:rPr>
                <w:rFonts w:eastAsia="Times New Roman" w:cs="Arial"/>
                <w:b/>
                <w:sz w:val="20"/>
                <w:szCs w:val="16"/>
                <w:lang w:eastAsia="el-GR"/>
              </w:rPr>
              <w:t>per unit main output</w:t>
            </w:r>
            <w:r w:rsidRPr="009A75F6">
              <w:rPr>
                <w:rFonts w:eastAsia="Times New Roman" w:cs="Arial"/>
                <w:b/>
                <w:sz w:val="20"/>
                <w:szCs w:val="16"/>
                <w:lang w:eastAsia="el-GR"/>
              </w:rPr>
              <w:t xml:space="preserve"> </w:t>
            </w:r>
            <w:r>
              <w:rPr>
                <w:rFonts w:eastAsia="Times New Roman" w:cs="Arial"/>
                <w:b/>
                <w:sz w:val="20"/>
                <w:szCs w:val="16"/>
                <w:lang w:eastAsia="el-GR"/>
              </w:rPr>
              <w:t>(melting activity)</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33DAF7CB" w14:textId="58BF6D18" w:rsidR="00220AE1" w:rsidRPr="00B75067" w:rsidRDefault="00220AE1" w:rsidP="00220AE1">
            <w:pPr>
              <w:spacing w:after="0" w:line="240" w:lineRule="auto"/>
              <w:jc w:val="center"/>
              <w:rPr>
                <w:sz w:val="18"/>
                <w:szCs w:val="20"/>
                <w:lang w:val="el-GR"/>
              </w:rPr>
            </w:pPr>
            <w:r w:rsidRPr="00B75067">
              <w:rPr>
                <w:sz w:val="18"/>
                <w:szCs w:val="20"/>
              </w:rPr>
              <w:t>196</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7260F305" w14:textId="77777777"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kg</w:t>
            </w:r>
          </w:p>
        </w:tc>
      </w:tr>
      <w:tr w:rsidR="00220AE1" w:rsidRPr="009A75F6" w14:paraId="4C8AAA02"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278DE284" w14:textId="47DD95A6" w:rsidR="00220AE1" w:rsidRPr="009A75F6"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Purchase equipment cost (of Batch/cullet preheater)</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93799B4" w14:textId="3122D9BF" w:rsidR="00220AE1" w:rsidRPr="00B75067" w:rsidRDefault="00220AE1" w:rsidP="00220AE1">
            <w:pPr>
              <w:spacing w:after="0" w:line="240" w:lineRule="auto"/>
              <w:jc w:val="center"/>
              <w:rPr>
                <w:rFonts w:eastAsia="Times New Roman" w:cs="Arial"/>
                <w:sz w:val="18"/>
                <w:szCs w:val="20"/>
                <w:lang w:eastAsia="el-GR"/>
              </w:rPr>
            </w:pPr>
            <w:r w:rsidRPr="00B75067">
              <w:rPr>
                <w:rFonts w:eastAsia="Times New Roman" w:cs="Arial"/>
                <w:sz w:val="18"/>
                <w:szCs w:val="20"/>
                <w:lang w:eastAsia="el-GR"/>
              </w:rPr>
              <w:t>1.5-2.1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5104743" w14:textId="7214FE2D" w:rsidR="00220AE1" w:rsidRPr="00B75067" w:rsidRDefault="00973880" w:rsidP="00220AE1">
            <w:pPr>
              <w:spacing w:after="0" w:line="240" w:lineRule="auto"/>
              <w:jc w:val="center"/>
              <w:rPr>
                <w:rFonts w:eastAsia="Times New Roman" w:cs="Arial"/>
                <w:sz w:val="18"/>
                <w:szCs w:val="16"/>
                <w:lang w:eastAsia="el-GR"/>
              </w:rPr>
            </w:pPr>
            <w:r>
              <w:rPr>
                <w:rFonts w:eastAsia="Times New Roman" w:cs="Arial"/>
                <w:sz w:val="18"/>
                <w:szCs w:val="16"/>
                <w:lang w:eastAsia="el-GR"/>
              </w:rPr>
              <w:t>€ mil.</w:t>
            </w:r>
          </w:p>
        </w:tc>
      </w:tr>
      <w:tr w:rsidR="00220AE1" w:rsidRPr="009A75F6" w14:paraId="6D6EC8CA"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7EA8F24E" w14:textId="5C12020F" w:rsidR="00220AE1" w:rsidRPr="009A75F6"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Operation</w:t>
            </w:r>
            <w:r w:rsidRPr="009A75F6">
              <w:rPr>
                <w:rFonts w:eastAsia="Times New Roman" w:cs="Arial"/>
                <w:b/>
                <w:sz w:val="20"/>
                <w:szCs w:val="16"/>
                <w:lang w:eastAsia="el-GR"/>
              </w:rPr>
              <w:t xml:space="preserve"> and maintenance cost</w:t>
            </w:r>
            <w:r>
              <w:rPr>
                <w:rFonts w:eastAsia="Times New Roman" w:cs="Arial"/>
                <w:b/>
                <w:sz w:val="20"/>
                <w:szCs w:val="16"/>
                <w:lang w:eastAsia="el-GR"/>
              </w:rPr>
              <w:t xml:space="preserve"> (of Batch/cullet preheater)</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32648389" w14:textId="21083BF2" w:rsidR="00220AE1" w:rsidRPr="00B75067" w:rsidRDefault="00220AE1" w:rsidP="00220AE1">
            <w:pPr>
              <w:spacing w:after="0" w:line="240" w:lineRule="auto"/>
              <w:jc w:val="center"/>
              <w:rPr>
                <w:rFonts w:eastAsia="Times New Roman" w:cs="Arial"/>
                <w:sz w:val="18"/>
                <w:szCs w:val="20"/>
                <w:lang w:eastAsia="el-GR"/>
              </w:rPr>
            </w:pPr>
            <w:r w:rsidRPr="00B75067">
              <w:rPr>
                <w:rFonts w:eastAsia="Times New Roman" w:cs="Arial"/>
                <w:sz w:val="18"/>
                <w:szCs w:val="20"/>
                <w:lang w:eastAsia="el-GR"/>
              </w:rPr>
              <w:t>0.12-0.25</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5516F982" w14:textId="38BA1E07" w:rsidR="00220AE1" w:rsidRPr="00B75067" w:rsidRDefault="00973880" w:rsidP="00220AE1">
            <w:pPr>
              <w:spacing w:after="0" w:line="240" w:lineRule="auto"/>
              <w:jc w:val="center"/>
              <w:rPr>
                <w:rFonts w:eastAsia="Times New Roman" w:cs="Arial"/>
                <w:sz w:val="18"/>
                <w:szCs w:val="16"/>
                <w:lang w:eastAsia="el-GR"/>
              </w:rPr>
            </w:pPr>
            <w:r>
              <w:rPr>
                <w:rFonts w:eastAsia="Times New Roman" w:cs="Arial"/>
                <w:sz w:val="18"/>
                <w:szCs w:val="16"/>
                <w:lang w:eastAsia="el-GR"/>
              </w:rPr>
              <w:t>€ mil.</w:t>
            </w:r>
          </w:p>
        </w:tc>
      </w:tr>
      <w:tr w:rsidR="00220AE1" w:rsidRPr="009A75F6" w14:paraId="6B4C3A31"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4E19E20C" w14:textId="1AC2D97F" w:rsidR="00220AE1" w:rsidRPr="009A75F6" w:rsidRDefault="00220AE1" w:rsidP="00220AE1">
            <w:pPr>
              <w:spacing w:after="0" w:line="260" w:lineRule="exact"/>
              <w:rPr>
                <w:rFonts w:eastAsia="Times New Roman" w:cs="Arial"/>
                <w:b/>
                <w:sz w:val="20"/>
                <w:szCs w:val="16"/>
                <w:lang w:eastAsia="el-GR"/>
              </w:rPr>
            </w:pPr>
            <w:r>
              <w:rPr>
                <w:rFonts w:eastAsia="Times New Roman" w:cs="Arial"/>
                <w:b/>
                <w:sz w:val="20"/>
                <w:szCs w:val="16"/>
                <w:lang w:eastAsia="el-GR"/>
              </w:rPr>
              <w:t>Technology lifetime (of Batch/cullet preheater)</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5201B928" w14:textId="53F0784C" w:rsidR="00220AE1" w:rsidRPr="00B75067" w:rsidRDefault="00220AE1" w:rsidP="00220AE1">
            <w:pPr>
              <w:spacing w:after="0" w:line="240" w:lineRule="auto"/>
              <w:jc w:val="center"/>
              <w:rPr>
                <w:rFonts w:eastAsia="Times New Roman" w:cs="Arial"/>
                <w:sz w:val="18"/>
                <w:szCs w:val="20"/>
                <w:lang w:eastAsia="el-GR"/>
              </w:rPr>
            </w:pPr>
            <w:r w:rsidRPr="00B75067">
              <w:rPr>
                <w:rFonts w:eastAsia="Times New Roman" w:cs="Arial"/>
                <w:sz w:val="18"/>
                <w:szCs w:val="20"/>
                <w:lang w:eastAsia="el-GR"/>
              </w:rPr>
              <w:t>20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729025C" w14:textId="77777777" w:rsidR="00220AE1" w:rsidRPr="00B75067" w:rsidRDefault="00220AE1" w:rsidP="00220AE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Years</w:t>
            </w:r>
          </w:p>
        </w:tc>
      </w:tr>
    </w:tbl>
    <w:p w14:paraId="2FAA22F9" w14:textId="35BDF548" w:rsidR="00180847" w:rsidRPr="00147E19" w:rsidRDefault="00AB46E3" w:rsidP="00147E19">
      <w:pPr>
        <w:pStyle w:val="Tablenumber"/>
        <w:spacing w:before="240" w:after="120"/>
        <w:jc w:val="both"/>
        <w:rPr>
          <w:szCs w:val="18"/>
          <w:lang w:val="en-GB"/>
        </w:rPr>
      </w:pPr>
      <w:r>
        <w:rPr>
          <w:szCs w:val="18"/>
          <w:lang w:val="en-GB"/>
        </w:rPr>
        <w:t>Table 20</w:t>
      </w:r>
      <w:r w:rsidR="00180847" w:rsidRPr="00147E19">
        <w:rPr>
          <w:szCs w:val="18"/>
          <w:lang w:val="en-GB"/>
        </w:rPr>
        <w:t xml:space="preserve"> | Technical and economic feasibility assessment of batch/cullet preheating.</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227FC7" w:rsidRPr="009A75F6" w14:paraId="4F8FA327" w14:textId="77777777" w:rsidTr="00103DF6">
        <w:trPr>
          <w:trHeight w:val="160"/>
          <w:jc w:val="center"/>
        </w:trPr>
        <w:tc>
          <w:tcPr>
            <w:tcW w:w="8478" w:type="dxa"/>
            <w:gridSpan w:val="2"/>
            <w:shd w:val="clear" w:color="auto" w:fill="017BC6"/>
            <w:tcMar>
              <w:top w:w="15" w:type="dxa"/>
              <w:left w:w="108" w:type="dxa"/>
              <w:bottom w:w="0" w:type="dxa"/>
              <w:right w:w="108" w:type="dxa"/>
            </w:tcMar>
            <w:vAlign w:val="center"/>
          </w:tcPr>
          <w:p w14:paraId="4E814061" w14:textId="77777777" w:rsidR="00227FC7" w:rsidRPr="009A75F6" w:rsidRDefault="00227FC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227FC7" w:rsidRPr="009A75F6" w14:paraId="782B5B31" w14:textId="77777777" w:rsidTr="00103DF6">
        <w:trPr>
          <w:trHeight w:val="160"/>
          <w:jc w:val="center"/>
        </w:trPr>
        <w:tc>
          <w:tcPr>
            <w:tcW w:w="4226" w:type="dxa"/>
            <w:shd w:val="clear" w:color="auto" w:fill="D9E1EF"/>
            <w:tcMar>
              <w:top w:w="15" w:type="dxa"/>
              <w:left w:w="108" w:type="dxa"/>
              <w:bottom w:w="0" w:type="dxa"/>
              <w:right w:w="108" w:type="dxa"/>
            </w:tcMar>
            <w:vAlign w:val="center"/>
          </w:tcPr>
          <w:p w14:paraId="5472E7CF" w14:textId="77777777" w:rsidR="00227FC7" w:rsidRPr="009A75F6" w:rsidRDefault="00227FC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5733C577" w14:textId="77777777" w:rsidR="00227FC7" w:rsidRPr="009A75F6" w:rsidRDefault="00227FC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227FC7" w:rsidRPr="00305D00" w14:paraId="3D1B66F8" w14:textId="77777777" w:rsidTr="00103DF6">
        <w:trPr>
          <w:trHeight w:val="885"/>
          <w:jc w:val="center"/>
        </w:trPr>
        <w:tc>
          <w:tcPr>
            <w:tcW w:w="4226" w:type="dxa"/>
            <w:shd w:val="clear" w:color="auto" w:fill="auto"/>
            <w:tcMar>
              <w:top w:w="15" w:type="dxa"/>
              <w:left w:w="108" w:type="dxa"/>
              <w:bottom w:w="0" w:type="dxa"/>
              <w:right w:w="108" w:type="dxa"/>
            </w:tcMar>
            <w:vAlign w:val="center"/>
          </w:tcPr>
          <w:p w14:paraId="32565565" w14:textId="6F92C891" w:rsidR="00227FC7" w:rsidRPr="00B75067" w:rsidRDefault="00227FC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Improves melting efficiency</w:t>
            </w:r>
          </w:p>
          <w:p w14:paraId="0EC67ED7" w14:textId="6FFCB15B" w:rsidR="00CD2EA5" w:rsidRPr="00B75067" w:rsidRDefault="00CD2EA5"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Increases glass pull</w:t>
            </w:r>
          </w:p>
          <w:p w14:paraId="3516E16D" w14:textId="31F72F82" w:rsidR="00227FC7" w:rsidRPr="00B75067" w:rsidRDefault="00CD2EA5"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Long lifespan of technology</w:t>
            </w:r>
          </w:p>
        </w:tc>
        <w:tc>
          <w:tcPr>
            <w:tcW w:w="4252" w:type="dxa"/>
            <w:shd w:val="clear" w:color="auto" w:fill="auto"/>
            <w:vAlign w:val="center"/>
          </w:tcPr>
          <w:p w14:paraId="452E5CC1" w14:textId="1874CA15" w:rsidR="00DF2A0B" w:rsidRPr="00B75067" w:rsidRDefault="00D94265"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B</w:t>
            </w:r>
            <w:r w:rsidR="00DF2A0B" w:rsidRPr="00305D00">
              <w:rPr>
                <w:rFonts w:eastAsia="Times New Roman" w:cs="Arial"/>
                <w:sz w:val="18"/>
                <w:szCs w:val="16"/>
                <w:lang w:eastAsia="el-GR"/>
              </w:rPr>
              <w:t>atch moisture evaporation and dehydration of soda ash (Dolianitis et al</w:t>
            </w:r>
            <w:r w:rsidR="00305D00">
              <w:rPr>
                <w:rFonts w:eastAsia="Times New Roman" w:cs="Arial"/>
                <w:sz w:val="18"/>
                <w:szCs w:val="16"/>
                <w:lang w:eastAsia="el-GR"/>
              </w:rPr>
              <w:t>.</w:t>
            </w:r>
            <w:r w:rsidR="00DF2A0B" w:rsidRPr="00305D00">
              <w:rPr>
                <w:rFonts w:eastAsia="Times New Roman" w:cs="Arial"/>
                <w:sz w:val="18"/>
                <w:szCs w:val="16"/>
                <w:lang w:eastAsia="el-GR"/>
              </w:rPr>
              <w:t xml:space="preserve"> 2016)</w:t>
            </w:r>
          </w:p>
          <w:p w14:paraId="048F471F" w14:textId="3085AB53" w:rsidR="00D94265" w:rsidRPr="00305D00" w:rsidRDefault="00D94265"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305D00">
              <w:rPr>
                <w:rFonts w:eastAsia="Times New Roman" w:cs="Arial"/>
                <w:sz w:val="18"/>
                <w:szCs w:val="16"/>
                <w:lang w:eastAsia="el-GR"/>
              </w:rPr>
              <w:t xml:space="preserve">Deterioration of the preheater structure due to corrosion and high temperatures </w:t>
            </w:r>
          </w:p>
          <w:p w14:paraId="49D2F55A" w14:textId="07A82444" w:rsidR="00DF2A0B" w:rsidRPr="00B75067" w:rsidRDefault="00D94265"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D94265">
              <w:rPr>
                <w:rFonts w:eastAsia="Times New Roman" w:cs="Arial"/>
                <w:sz w:val="18"/>
                <w:szCs w:val="16"/>
                <w:lang w:eastAsia="el-GR"/>
              </w:rPr>
              <w:t xml:space="preserve"> </w:t>
            </w:r>
            <w:r w:rsidR="00DF2A0B">
              <w:rPr>
                <w:rFonts w:eastAsia="Times New Roman" w:cs="Arial"/>
                <w:sz w:val="18"/>
                <w:szCs w:val="16"/>
                <w:lang w:eastAsia="el-GR"/>
              </w:rPr>
              <w:t>Space requirements</w:t>
            </w:r>
          </w:p>
        </w:tc>
      </w:tr>
      <w:tr w:rsidR="00227FC7" w:rsidRPr="009A75F6" w14:paraId="38CCA1EB" w14:textId="77777777" w:rsidTr="00103DF6">
        <w:trPr>
          <w:trHeight w:val="160"/>
          <w:jc w:val="center"/>
        </w:trPr>
        <w:tc>
          <w:tcPr>
            <w:tcW w:w="8478" w:type="dxa"/>
            <w:gridSpan w:val="2"/>
            <w:shd w:val="clear" w:color="auto" w:fill="017BC6"/>
            <w:tcMar>
              <w:top w:w="15" w:type="dxa"/>
              <w:left w:w="108" w:type="dxa"/>
              <w:bottom w:w="0" w:type="dxa"/>
              <w:right w:w="108" w:type="dxa"/>
            </w:tcMar>
            <w:vAlign w:val="center"/>
          </w:tcPr>
          <w:p w14:paraId="5F4A19CC" w14:textId="77777777" w:rsidR="00227FC7" w:rsidRPr="009A75F6" w:rsidRDefault="00227FC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227FC7" w:rsidRPr="009A75F6" w14:paraId="0E5C7191" w14:textId="77777777" w:rsidTr="00103DF6">
        <w:trPr>
          <w:trHeight w:val="160"/>
          <w:jc w:val="center"/>
        </w:trPr>
        <w:tc>
          <w:tcPr>
            <w:tcW w:w="4226" w:type="dxa"/>
            <w:shd w:val="clear" w:color="auto" w:fill="D9E1EF"/>
            <w:tcMar>
              <w:top w:w="15" w:type="dxa"/>
              <w:left w:w="108" w:type="dxa"/>
              <w:bottom w:w="0" w:type="dxa"/>
              <w:right w:w="108" w:type="dxa"/>
            </w:tcMar>
            <w:vAlign w:val="center"/>
          </w:tcPr>
          <w:p w14:paraId="1D6C830C" w14:textId="77777777" w:rsidR="00227FC7" w:rsidRPr="009A75F6" w:rsidRDefault="00227FC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66EC328E" w14:textId="77777777" w:rsidR="00227FC7" w:rsidRPr="009A75F6" w:rsidRDefault="00227FC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227FC7" w:rsidRPr="00305D00" w14:paraId="0E7A53F1" w14:textId="77777777" w:rsidTr="00103DF6">
        <w:trPr>
          <w:trHeight w:val="885"/>
          <w:jc w:val="center"/>
        </w:trPr>
        <w:tc>
          <w:tcPr>
            <w:tcW w:w="4226" w:type="dxa"/>
            <w:shd w:val="clear" w:color="auto" w:fill="auto"/>
            <w:tcMar>
              <w:top w:w="15" w:type="dxa"/>
              <w:left w:w="108" w:type="dxa"/>
              <w:bottom w:w="0" w:type="dxa"/>
              <w:right w:w="108" w:type="dxa"/>
            </w:tcMar>
            <w:vAlign w:val="center"/>
          </w:tcPr>
          <w:p w14:paraId="697453B8" w14:textId="574E6F94" w:rsidR="00227FC7" w:rsidRDefault="00BE248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Return of investment = 8</w:t>
            </w:r>
            <w:r w:rsidR="00227FC7" w:rsidRPr="00B75067">
              <w:rPr>
                <w:rFonts w:eastAsia="Times New Roman" w:cs="Arial"/>
                <w:sz w:val="18"/>
                <w:szCs w:val="16"/>
                <w:lang w:eastAsia="el-GR"/>
              </w:rPr>
              <w:t>.6%</w:t>
            </w:r>
          </w:p>
          <w:p w14:paraId="0B7D8472" w14:textId="16884F13" w:rsidR="00D94265" w:rsidRPr="00B75067" w:rsidRDefault="00D94265"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Payback period = 2-3 years</w:t>
            </w:r>
          </w:p>
        </w:tc>
        <w:tc>
          <w:tcPr>
            <w:tcW w:w="4252" w:type="dxa"/>
            <w:shd w:val="clear" w:color="auto" w:fill="auto"/>
            <w:vAlign w:val="center"/>
          </w:tcPr>
          <w:p w14:paraId="5BD2FF30" w14:textId="5DCDBA45" w:rsidR="00227FC7" w:rsidRDefault="00227FC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High </w:t>
            </w:r>
            <w:r w:rsidR="00467E60">
              <w:rPr>
                <w:rFonts w:eastAsia="Times New Roman" w:cs="Arial"/>
                <w:sz w:val="18"/>
                <w:szCs w:val="16"/>
                <w:lang w:eastAsia="el-GR"/>
              </w:rPr>
              <w:t xml:space="preserve">cost of bare equipment </w:t>
            </w:r>
            <w:r w:rsidRPr="00B75067">
              <w:rPr>
                <w:rFonts w:eastAsia="Times New Roman" w:cs="Arial"/>
                <w:sz w:val="18"/>
                <w:szCs w:val="16"/>
                <w:lang w:eastAsia="el-GR"/>
              </w:rPr>
              <w:t xml:space="preserve">compared to </w:t>
            </w:r>
            <w:r w:rsidRPr="00B75067">
              <w:rPr>
                <w:rFonts w:eastAsia="Times New Roman" w:cs="Arial"/>
                <w:sz w:val="18"/>
                <w:szCs w:val="16"/>
                <w:lang w:eastAsia="el-GR"/>
              </w:rPr>
              <w:br/>
              <w:t>other preheating options</w:t>
            </w:r>
          </w:p>
          <w:p w14:paraId="694EC8CD" w14:textId="6ECBC6B0" w:rsidR="009A65E0" w:rsidRPr="00B75067" w:rsidRDefault="009A65E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Additional cost for flue gas treatment</w:t>
            </w:r>
          </w:p>
        </w:tc>
      </w:tr>
    </w:tbl>
    <w:p w14:paraId="6C1E0B1C" w14:textId="77777777" w:rsidR="00E67C72" w:rsidRPr="009A75F6" w:rsidRDefault="00E67C72" w:rsidP="00267C85">
      <w:pPr>
        <w:spacing w:after="0" w:line="264" w:lineRule="auto"/>
        <w:jc w:val="both"/>
        <w:rPr>
          <w:rFonts w:asciiTheme="majorHAnsi" w:hAnsiTheme="majorHAnsi"/>
        </w:rPr>
      </w:pPr>
    </w:p>
    <w:p w14:paraId="547E23BB" w14:textId="4CA8748E" w:rsidR="00267C85" w:rsidRPr="009A75F6" w:rsidRDefault="00896E66" w:rsidP="00365361">
      <w:pPr>
        <w:spacing w:after="80" w:line="276" w:lineRule="auto"/>
        <w:jc w:val="both"/>
        <w:rPr>
          <w:b/>
        </w:rPr>
      </w:pPr>
      <w:r>
        <w:rPr>
          <w:b/>
        </w:rPr>
        <w:t xml:space="preserve">b) Heat </w:t>
      </w:r>
      <w:r w:rsidR="00AE620F">
        <w:rPr>
          <w:b/>
        </w:rPr>
        <w:t>O</w:t>
      </w:r>
      <w:r>
        <w:rPr>
          <w:b/>
        </w:rPr>
        <w:t>xy-</w:t>
      </w:r>
      <w:r w:rsidR="00267C85" w:rsidRPr="009A75F6">
        <w:rPr>
          <w:b/>
        </w:rPr>
        <w:t xml:space="preserve">combustion </w:t>
      </w:r>
    </w:p>
    <w:p w14:paraId="50508A2F" w14:textId="022DA059" w:rsidR="006B6537" w:rsidRDefault="00CD2EA5" w:rsidP="006B6537">
      <w:pPr>
        <w:spacing w:after="0" w:line="264" w:lineRule="auto"/>
        <w:jc w:val="both"/>
        <w:rPr>
          <w:rFonts w:asciiTheme="majorHAnsi" w:hAnsiTheme="majorHAnsi"/>
        </w:rPr>
      </w:pPr>
      <w:r>
        <w:rPr>
          <w:rFonts w:asciiTheme="majorHAnsi" w:hAnsiTheme="majorHAnsi"/>
        </w:rPr>
        <w:t>This option exploits the m</w:t>
      </w:r>
      <w:r w:rsidR="00267C85" w:rsidRPr="009A75F6">
        <w:rPr>
          <w:rFonts w:asciiTheme="majorHAnsi" w:hAnsiTheme="majorHAnsi"/>
        </w:rPr>
        <w:t xml:space="preserve">ixing advantage of oxy-fuel </w:t>
      </w:r>
      <w:r>
        <w:rPr>
          <w:rFonts w:asciiTheme="majorHAnsi" w:hAnsiTheme="majorHAnsi"/>
        </w:rPr>
        <w:t xml:space="preserve">firing </w:t>
      </w:r>
      <w:r w:rsidR="00557FEE">
        <w:rPr>
          <w:rFonts w:asciiTheme="majorHAnsi" w:hAnsiTheme="majorHAnsi"/>
        </w:rPr>
        <w:t xml:space="preserve">and heat recovery for preheating </w:t>
      </w:r>
      <w:r w:rsidR="006B6537">
        <w:rPr>
          <w:rFonts w:asciiTheme="majorHAnsi" w:hAnsiTheme="majorHAnsi"/>
        </w:rPr>
        <w:t xml:space="preserve">of both </w:t>
      </w:r>
      <w:r w:rsidR="00557FEE">
        <w:rPr>
          <w:rFonts w:asciiTheme="majorHAnsi" w:hAnsiTheme="majorHAnsi"/>
        </w:rPr>
        <w:t xml:space="preserve">natural gas and </w:t>
      </w:r>
      <w:r w:rsidR="00557FEE" w:rsidRPr="009A75F6">
        <w:rPr>
          <w:rFonts w:asciiTheme="majorHAnsi" w:hAnsiTheme="majorHAnsi"/>
        </w:rPr>
        <w:t>oxygen</w:t>
      </w:r>
      <w:r w:rsidR="00557FEE">
        <w:rPr>
          <w:rFonts w:asciiTheme="majorHAnsi" w:hAnsiTheme="majorHAnsi"/>
        </w:rPr>
        <w:t xml:space="preserve">. </w:t>
      </w:r>
      <w:r w:rsidR="004D7BC6">
        <w:rPr>
          <w:rFonts w:asciiTheme="majorHAnsi" w:hAnsiTheme="majorHAnsi"/>
        </w:rPr>
        <w:t xml:space="preserve">It </w:t>
      </w:r>
      <w:r w:rsidR="001F34D6">
        <w:rPr>
          <w:rFonts w:asciiTheme="majorHAnsi" w:hAnsiTheme="majorHAnsi"/>
        </w:rPr>
        <w:t xml:space="preserve">is </w:t>
      </w:r>
      <w:r w:rsidR="004D7BC6">
        <w:rPr>
          <w:rFonts w:asciiTheme="majorHAnsi" w:hAnsiTheme="majorHAnsi"/>
        </w:rPr>
        <w:t xml:space="preserve">already </w:t>
      </w:r>
      <w:r w:rsidR="001F34D6">
        <w:rPr>
          <w:rFonts w:asciiTheme="majorHAnsi" w:hAnsiTheme="majorHAnsi"/>
        </w:rPr>
        <w:t xml:space="preserve">applied in the flat glass industry </w:t>
      </w:r>
      <w:r w:rsidR="00350A80">
        <w:rPr>
          <w:rFonts w:asciiTheme="majorHAnsi" w:hAnsiTheme="majorHAnsi"/>
        </w:rPr>
        <w:t xml:space="preserve">and no proven applications have been found in the context of container glass industry. However, oxygen preheating is used as part of an innovative heat integration system employed by the tableware </w:t>
      </w:r>
      <w:r w:rsidR="004D7BC6">
        <w:rPr>
          <w:rFonts w:asciiTheme="majorHAnsi" w:hAnsiTheme="majorHAnsi"/>
        </w:rPr>
        <w:t>sector</w:t>
      </w:r>
      <w:r w:rsidR="00350A80">
        <w:rPr>
          <w:rFonts w:asciiTheme="majorHAnsi" w:hAnsiTheme="majorHAnsi"/>
        </w:rPr>
        <w:t xml:space="preserve"> </w:t>
      </w:r>
      <w:r w:rsidR="004D7BC6">
        <w:rPr>
          <w:rFonts w:asciiTheme="majorHAnsi" w:hAnsiTheme="majorHAnsi"/>
        </w:rPr>
        <w:t xml:space="preserve">(i.e. Optimelt Plus), a concept </w:t>
      </w:r>
      <w:r w:rsidR="00350A80">
        <w:rPr>
          <w:rFonts w:asciiTheme="majorHAnsi" w:hAnsiTheme="majorHAnsi"/>
        </w:rPr>
        <w:t xml:space="preserve">which is </w:t>
      </w:r>
      <w:r w:rsidR="004D7BC6">
        <w:rPr>
          <w:rFonts w:asciiTheme="majorHAnsi" w:hAnsiTheme="majorHAnsi"/>
        </w:rPr>
        <w:t xml:space="preserve">projected to be commercialised for container glass furnaces in the coming years </w:t>
      </w:r>
      <w:r w:rsidR="00350A80">
        <w:rPr>
          <w:rFonts w:asciiTheme="majorHAnsi" w:hAnsiTheme="majorHAnsi"/>
        </w:rPr>
        <w:t xml:space="preserve">(Laux et al. </w:t>
      </w:r>
      <w:r w:rsidR="004D7BC6">
        <w:rPr>
          <w:rFonts w:asciiTheme="majorHAnsi" w:hAnsiTheme="majorHAnsi"/>
        </w:rPr>
        <w:t>2017</w:t>
      </w:r>
      <w:r w:rsidR="00350A80">
        <w:rPr>
          <w:rFonts w:asciiTheme="majorHAnsi" w:hAnsiTheme="majorHAnsi"/>
        </w:rPr>
        <w:t>)</w:t>
      </w:r>
      <w:r w:rsidR="004D7BC6">
        <w:rPr>
          <w:rFonts w:asciiTheme="majorHAnsi" w:hAnsiTheme="majorHAnsi"/>
        </w:rPr>
        <w:t xml:space="preserve">. </w:t>
      </w:r>
      <w:r w:rsidR="00DC3587">
        <w:rPr>
          <w:rFonts w:asciiTheme="majorHAnsi" w:hAnsiTheme="majorHAnsi"/>
        </w:rPr>
        <w:t>The technology is theoretically transferable to other glass sectors (</w:t>
      </w:r>
      <w:r w:rsidR="009101E2">
        <w:rPr>
          <w:rFonts w:asciiTheme="majorHAnsi" w:hAnsiTheme="majorHAnsi"/>
        </w:rPr>
        <w:t>Zerbinatti et al. 2017</w:t>
      </w:r>
      <w:r w:rsidR="00DC3587" w:rsidRPr="00DC3587">
        <w:rPr>
          <w:rFonts w:asciiTheme="majorHAnsi" w:hAnsiTheme="majorHAnsi"/>
        </w:rPr>
        <w:t>). Therefore t</w:t>
      </w:r>
      <w:r w:rsidR="006B6537">
        <w:rPr>
          <w:rFonts w:asciiTheme="majorHAnsi" w:hAnsiTheme="majorHAnsi"/>
        </w:rPr>
        <w:t xml:space="preserve">he </w:t>
      </w:r>
      <w:r w:rsidR="00DC3587">
        <w:rPr>
          <w:rFonts w:asciiTheme="majorHAnsi" w:hAnsiTheme="majorHAnsi"/>
        </w:rPr>
        <w:t xml:space="preserve">potential </w:t>
      </w:r>
      <w:r w:rsidR="006B6537">
        <w:rPr>
          <w:rFonts w:asciiTheme="majorHAnsi" w:hAnsiTheme="majorHAnsi"/>
        </w:rPr>
        <w:t xml:space="preserve">benefits in </w:t>
      </w:r>
      <w:r w:rsidR="006B6537" w:rsidRPr="006B6537">
        <w:rPr>
          <w:rFonts w:asciiTheme="majorHAnsi" w:hAnsiTheme="majorHAnsi"/>
        </w:rPr>
        <w:t>overall furnace efficiency</w:t>
      </w:r>
      <w:r w:rsidR="006B6537">
        <w:rPr>
          <w:rFonts w:asciiTheme="majorHAnsi" w:hAnsiTheme="majorHAnsi"/>
        </w:rPr>
        <w:t xml:space="preserve"> have been investigated for determining </w:t>
      </w:r>
      <w:r w:rsidR="00DC3587">
        <w:rPr>
          <w:rFonts w:asciiTheme="majorHAnsi" w:hAnsiTheme="majorHAnsi"/>
        </w:rPr>
        <w:t>reductions in fuel</w:t>
      </w:r>
      <w:r w:rsidR="006B6537">
        <w:rPr>
          <w:rFonts w:asciiTheme="majorHAnsi" w:hAnsiTheme="majorHAnsi"/>
        </w:rPr>
        <w:t xml:space="preserve"> and </w:t>
      </w:r>
      <w:r w:rsidR="00DC3587">
        <w:rPr>
          <w:rFonts w:asciiTheme="majorHAnsi" w:hAnsiTheme="majorHAnsi"/>
        </w:rPr>
        <w:t xml:space="preserve">carbon </w:t>
      </w:r>
      <w:r w:rsidR="006B6537">
        <w:rPr>
          <w:rFonts w:asciiTheme="majorHAnsi" w:hAnsiTheme="majorHAnsi"/>
        </w:rPr>
        <w:t>emission.</w:t>
      </w:r>
    </w:p>
    <w:p w14:paraId="71EB4644" w14:textId="6313809E" w:rsidR="00831BF3" w:rsidRDefault="00831BF3" w:rsidP="006B6537">
      <w:pPr>
        <w:spacing w:before="200" w:after="200" w:line="264" w:lineRule="auto"/>
        <w:jc w:val="center"/>
      </w:pPr>
      <w:r>
        <w:rPr>
          <w:noProof/>
          <w:lang w:val="el-GR" w:eastAsia="el-GR"/>
        </w:rPr>
        <w:drawing>
          <wp:anchor distT="0" distB="0" distL="114300" distR="114300" simplePos="0" relativeHeight="251807744" behindDoc="1" locked="0" layoutInCell="1" allowOverlap="1" wp14:anchorId="024931A5" wp14:editId="1D7E1933">
            <wp:simplePos x="0" y="0"/>
            <wp:positionH relativeFrom="column">
              <wp:posOffset>1025525</wp:posOffset>
            </wp:positionH>
            <wp:positionV relativeFrom="paragraph">
              <wp:posOffset>414</wp:posOffset>
            </wp:positionV>
            <wp:extent cx="3381154" cy="2283577"/>
            <wp:effectExtent l="0" t="0" r="0" b="2540"/>
            <wp:wrapTight wrapText="bothSides">
              <wp:wrapPolygon edited="0">
                <wp:start x="0" y="0"/>
                <wp:lineTo x="0" y="21444"/>
                <wp:lineTo x="21421" y="21444"/>
                <wp:lineTo x="21421"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1154" cy="2283577"/>
                    </a:xfrm>
                    <a:prstGeom prst="rect">
                      <a:avLst/>
                    </a:prstGeom>
                    <a:noFill/>
                    <a:ln>
                      <a:noFill/>
                    </a:ln>
                  </pic:spPr>
                </pic:pic>
              </a:graphicData>
            </a:graphic>
          </wp:anchor>
        </w:drawing>
      </w:r>
    </w:p>
    <w:p w14:paraId="69F38042" w14:textId="446A2654" w:rsidR="00831BF3" w:rsidRDefault="00831BF3" w:rsidP="006B6537">
      <w:pPr>
        <w:spacing w:before="200" w:after="200" w:line="264" w:lineRule="auto"/>
        <w:jc w:val="center"/>
      </w:pPr>
    </w:p>
    <w:p w14:paraId="3D8C50FF" w14:textId="77777777" w:rsidR="00831BF3" w:rsidRDefault="00831BF3" w:rsidP="006B6537">
      <w:pPr>
        <w:spacing w:before="200" w:after="200" w:line="264" w:lineRule="auto"/>
        <w:jc w:val="center"/>
      </w:pPr>
    </w:p>
    <w:p w14:paraId="0801A3F5" w14:textId="77777777" w:rsidR="00831BF3" w:rsidRDefault="00831BF3" w:rsidP="006B6537">
      <w:pPr>
        <w:spacing w:before="200" w:after="200" w:line="264" w:lineRule="auto"/>
        <w:jc w:val="center"/>
      </w:pPr>
    </w:p>
    <w:p w14:paraId="41FB9A83" w14:textId="77777777" w:rsidR="00831BF3" w:rsidRDefault="00831BF3" w:rsidP="006B6537">
      <w:pPr>
        <w:spacing w:before="200" w:after="200" w:line="264" w:lineRule="auto"/>
        <w:jc w:val="center"/>
      </w:pPr>
    </w:p>
    <w:p w14:paraId="6C636961" w14:textId="77777777" w:rsidR="00831BF3" w:rsidRDefault="00831BF3" w:rsidP="006B6537">
      <w:pPr>
        <w:spacing w:before="200" w:after="200" w:line="264" w:lineRule="auto"/>
        <w:jc w:val="center"/>
      </w:pPr>
    </w:p>
    <w:p w14:paraId="3CCEAD9E" w14:textId="77777777" w:rsidR="00831BF3" w:rsidRDefault="00831BF3" w:rsidP="006B6537">
      <w:pPr>
        <w:spacing w:before="200" w:after="200" w:line="264" w:lineRule="auto"/>
        <w:jc w:val="center"/>
      </w:pPr>
    </w:p>
    <w:p w14:paraId="74625A42" w14:textId="5F140932" w:rsidR="00267C85" w:rsidRPr="00831BF3" w:rsidRDefault="00267C85" w:rsidP="00831BF3">
      <w:pPr>
        <w:spacing w:after="0" w:line="264" w:lineRule="auto"/>
        <w:jc w:val="center"/>
        <w:rPr>
          <w:sz w:val="8"/>
        </w:rPr>
      </w:pPr>
    </w:p>
    <w:p w14:paraId="05EDDB8E" w14:textId="646EB681" w:rsidR="006B6537" w:rsidRPr="00147E19" w:rsidRDefault="005810BC" w:rsidP="00831BF3">
      <w:pPr>
        <w:spacing w:line="264" w:lineRule="auto"/>
        <w:rPr>
          <w:rFonts w:ascii="Verdana" w:hAnsi="Verdana"/>
          <w:b/>
          <w:color w:val="6B7600"/>
          <w:sz w:val="18"/>
        </w:rPr>
      </w:pPr>
      <w:r>
        <w:rPr>
          <w:rFonts w:ascii="Verdana" w:hAnsi="Verdana"/>
          <w:b/>
          <w:color w:val="6B7600"/>
          <w:sz w:val="18"/>
        </w:rPr>
        <w:t>Figure 16</w:t>
      </w:r>
      <w:r w:rsidR="006B6537" w:rsidRPr="00147E19">
        <w:rPr>
          <w:rFonts w:ascii="Verdana" w:hAnsi="Verdana"/>
          <w:b/>
          <w:color w:val="6B7600"/>
          <w:sz w:val="18"/>
        </w:rPr>
        <w:t xml:space="preserve"> | </w:t>
      </w:r>
      <w:r w:rsidR="00896E66" w:rsidRPr="00147E19">
        <w:rPr>
          <w:rFonts w:ascii="Verdana" w:hAnsi="Verdana"/>
          <w:b/>
          <w:color w:val="6B7600"/>
          <w:sz w:val="18"/>
        </w:rPr>
        <w:t>H</w:t>
      </w:r>
      <w:r w:rsidR="006B6537" w:rsidRPr="00147E19">
        <w:rPr>
          <w:rFonts w:ascii="Verdana" w:hAnsi="Verdana"/>
          <w:b/>
          <w:color w:val="6B7600"/>
          <w:sz w:val="18"/>
        </w:rPr>
        <w:t xml:space="preserve">eat recovery concept </w:t>
      </w:r>
      <w:r w:rsidR="00896E66" w:rsidRPr="00147E19">
        <w:rPr>
          <w:rFonts w:ascii="Verdana" w:hAnsi="Verdana"/>
          <w:b/>
          <w:color w:val="6B7600"/>
          <w:sz w:val="18"/>
        </w:rPr>
        <w:t xml:space="preserve">in oxy/fuel </w:t>
      </w:r>
      <w:r w:rsidR="009101E2">
        <w:rPr>
          <w:rFonts w:ascii="Verdana" w:hAnsi="Verdana"/>
          <w:b/>
          <w:color w:val="6B7600"/>
          <w:sz w:val="18"/>
        </w:rPr>
        <w:t>furnaces (Zerbinatti et al. 2017</w:t>
      </w:r>
      <w:r w:rsidR="00896E66" w:rsidRPr="00147E19">
        <w:rPr>
          <w:rFonts w:ascii="Verdana" w:hAnsi="Verdana"/>
          <w:b/>
          <w:color w:val="6B7600"/>
          <w:sz w:val="18"/>
        </w:rPr>
        <w:t>)</w:t>
      </w:r>
      <w:r w:rsidR="006B6537" w:rsidRPr="00147E19">
        <w:rPr>
          <w:rFonts w:ascii="Verdana" w:hAnsi="Verdana"/>
          <w:b/>
          <w:color w:val="6B7600"/>
          <w:sz w:val="18"/>
        </w:rPr>
        <w:t>.</w:t>
      </w:r>
    </w:p>
    <w:p w14:paraId="354051A7" w14:textId="4642730C" w:rsidR="006B6537" w:rsidRDefault="009E6CDF" w:rsidP="006B6537">
      <w:pPr>
        <w:spacing w:line="264" w:lineRule="auto"/>
        <w:jc w:val="both"/>
      </w:pPr>
      <w:r>
        <w:rPr>
          <w:rFonts w:asciiTheme="majorHAnsi" w:hAnsiTheme="majorHAnsi"/>
        </w:rPr>
        <w:t xml:space="preserve">The technology requires two heat exchangers per burner, as well as a </w:t>
      </w:r>
      <w:r w:rsidRPr="009E6CDF">
        <w:rPr>
          <w:rFonts w:asciiTheme="majorHAnsi" w:hAnsiTheme="majorHAnsi"/>
        </w:rPr>
        <w:t xml:space="preserve">heat recuperator </w:t>
      </w:r>
      <w:r>
        <w:rPr>
          <w:rFonts w:asciiTheme="majorHAnsi" w:hAnsiTheme="majorHAnsi"/>
        </w:rPr>
        <w:t xml:space="preserve">or an existing regenerator after converting from air/fuel to oxy/fuel firing </w:t>
      </w:r>
      <w:r w:rsidRPr="009E6CDF">
        <w:rPr>
          <w:rFonts w:asciiTheme="majorHAnsi" w:hAnsiTheme="majorHAnsi"/>
        </w:rPr>
        <w:t>(</w:t>
      </w:r>
      <w:r w:rsidR="00415A11" w:rsidRPr="00415A11">
        <w:rPr>
          <w:rFonts w:asciiTheme="majorHAnsi" w:hAnsiTheme="majorHAnsi"/>
        </w:rPr>
        <w:t>Görüney</w:t>
      </w:r>
      <w:r w:rsidR="00415A11">
        <w:rPr>
          <w:rFonts w:asciiTheme="majorHAnsi" w:hAnsiTheme="majorHAnsi"/>
        </w:rPr>
        <w:t xml:space="preserve"> et al.</w:t>
      </w:r>
      <w:r w:rsidRPr="009E6CDF">
        <w:rPr>
          <w:rFonts w:asciiTheme="majorHAnsi" w:hAnsiTheme="majorHAnsi"/>
        </w:rPr>
        <w:t xml:space="preserve"> 2016).</w:t>
      </w:r>
      <w:r>
        <w:rPr>
          <w:rFonts w:asciiTheme="majorHAnsi" w:hAnsiTheme="majorHAnsi"/>
        </w:rPr>
        <w:t xml:space="preserve"> </w:t>
      </w:r>
      <w:r w:rsidR="006B6537" w:rsidRPr="009A75F6">
        <w:rPr>
          <w:rFonts w:asciiTheme="majorHAnsi" w:hAnsiTheme="majorHAnsi"/>
        </w:rPr>
        <w:t>The energy recovery system is a two-step pr</w:t>
      </w:r>
      <w:r w:rsidR="006B6537">
        <w:rPr>
          <w:rFonts w:asciiTheme="majorHAnsi" w:hAnsiTheme="majorHAnsi"/>
        </w:rPr>
        <w:t xml:space="preserve">ocess. Firstly, the hot waste gases exiting the furnace are used to </w:t>
      </w:r>
      <w:r w:rsidR="006B6537" w:rsidRPr="009A75F6">
        <w:rPr>
          <w:rFonts w:asciiTheme="majorHAnsi" w:hAnsiTheme="majorHAnsi"/>
        </w:rPr>
        <w:t xml:space="preserve">preheat </w:t>
      </w:r>
      <w:r w:rsidR="006B6537">
        <w:rPr>
          <w:rFonts w:asciiTheme="majorHAnsi" w:hAnsiTheme="majorHAnsi"/>
        </w:rPr>
        <w:t xml:space="preserve">the </w:t>
      </w:r>
      <w:r w:rsidR="006B6537" w:rsidRPr="009A75F6">
        <w:rPr>
          <w:rFonts w:asciiTheme="majorHAnsi" w:hAnsiTheme="majorHAnsi"/>
        </w:rPr>
        <w:t xml:space="preserve">combustion air </w:t>
      </w:r>
      <w:r w:rsidR="006B6537">
        <w:rPr>
          <w:rFonts w:asciiTheme="majorHAnsi" w:hAnsiTheme="majorHAnsi"/>
        </w:rPr>
        <w:t xml:space="preserve">using </w:t>
      </w:r>
      <w:r>
        <w:rPr>
          <w:rFonts w:asciiTheme="majorHAnsi" w:hAnsiTheme="majorHAnsi"/>
        </w:rPr>
        <w:t xml:space="preserve">the </w:t>
      </w:r>
      <w:r w:rsidR="006B6537">
        <w:rPr>
          <w:rFonts w:asciiTheme="majorHAnsi" w:hAnsiTheme="majorHAnsi"/>
        </w:rPr>
        <w:t xml:space="preserve">regenerator or a </w:t>
      </w:r>
      <w:r w:rsidR="006B6537" w:rsidRPr="009A75F6">
        <w:rPr>
          <w:rFonts w:asciiTheme="majorHAnsi" w:hAnsiTheme="majorHAnsi"/>
        </w:rPr>
        <w:t xml:space="preserve">metallic recuperator. </w:t>
      </w:r>
      <w:r w:rsidR="006B6537">
        <w:rPr>
          <w:rFonts w:asciiTheme="majorHAnsi" w:hAnsiTheme="majorHAnsi"/>
        </w:rPr>
        <w:t>The</w:t>
      </w:r>
      <w:r w:rsidR="006B6537" w:rsidRPr="009A75F6">
        <w:rPr>
          <w:rFonts w:asciiTheme="majorHAnsi" w:hAnsiTheme="majorHAnsi"/>
        </w:rPr>
        <w:t xml:space="preserve"> preheated air will be, burner by burner, divided into two flows to preheat oxygen at 550°C and natural gas at 450°C in crosscurrent heat exchangers (AGC, 2015). Preheating the gas fuel increases the carbon content in hydrocarbon flames by increasing the fuel pyrolysis rate</w:t>
      </w:r>
      <w:r w:rsidR="006B6537">
        <w:rPr>
          <w:rFonts w:asciiTheme="majorHAnsi" w:hAnsiTheme="majorHAnsi"/>
        </w:rPr>
        <w:t xml:space="preserve"> (</w:t>
      </w:r>
      <w:r w:rsidR="006B6537" w:rsidRPr="00AE620F">
        <w:rPr>
          <w:rFonts w:asciiTheme="majorHAnsi" w:hAnsiTheme="majorHAnsi"/>
        </w:rPr>
        <w:t>Javadi</w:t>
      </w:r>
      <w:r w:rsidR="006B6537">
        <w:rPr>
          <w:rFonts w:asciiTheme="majorHAnsi" w:hAnsiTheme="majorHAnsi"/>
        </w:rPr>
        <w:t xml:space="preserve"> &amp; Moghiman, 2012). The process results in </w:t>
      </w:r>
      <w:r w:rsidR="007E7314">
        <w:rPr>
          <w:rFonts w:asciiTheme="majorHAnsi" w:hAnsiTheme="majorHAnsi"/>
        </w:rPr>
        <w:t>high</w:t>
      </w:r>
      <w:r w:rsidR="006B6537">
        <w:rPr>
          <w:rFonts w:asciiTheme="majorHAnsi" w:hAnsiTheme="majorHAnsi"/>
        </w:rPr>
        <w:t xml:space="preserve"> flame temperatures with the prospects to achieve additional carbon emissions reduction by 10% compared to no preheating (</w:t>
      </w:r>
      <w:r w:rsidR="006B6537">
        <w:rPr>
          <w:rFonts w:asciiTheme="majorHAnsi" w:hAnsiTheme="majorHAnsi"/>
          <w:lang w:val="el-GR"/>
        </w:rPr>
        <w:t xml:space="preserve">Joumani </w:t>
      </w:r>
      <w:r w:rsidR="006B6537">
        <w:rPr>
          <w:rFonts w:asciiTheme="majorHAnsi" w:hAnsiTheme="majorHAnsi"/>
          <w:lang w:val="en-US"/>
        </w:rPr>
        <w:t>et al.</w:t>
      </w:r>
      <w:r w:rsidR="006B6537">
        <w:rPr>
          <w:rFonts w:asciiTheme="majorHAnsi" w:hAnsiTheme="majorHAnsi"/>
        </w:rPr>
        <w:t xml:space="preserve"> 2010)</w:t>
      </w:r>
      <w:r w:rsidR="006B6537" w:rsidRPr="009A75F6">
        <w:t>.</w:t>
      </w:r>
    </w:p>
    <w:p w14:paraId="30C248CB" w14:textId="4EC9427E" w:rsidR="006B6537" w:rsidRPr="00147E19" w:rsidRDefault="006B6537" w:rsidP="006B6537">
      <w:pPr>
        <w:pStyle w:val="Tablenumber"/>
        <w:spacing w:before="0" w:after="120"/>
        <w:jc w:val="both"/>
        <w:rPr>
          <w:szCs w:val="18"/>
          <w:lang w:val="en-GB"/>
        </w:rPr>
      </w:pPr>
      <w:r w:rsidRPr="00147E19">
        <w:rPr>
          <w:szCs w:val="18"/>
          <w:lang w:val="en-GB"/>
        </w:rPr>
        <w:t xml:space="preserve">Table </w:t>
      </w:r>
      <w:r w:rsidR="00AB46E3">
        <w:rPr>
          <w:szCs w:val="18"/>
          <w:lang w:val="en-GB"/>
        </w:rPr>
        <w:t>21</w:t>
      </w:r>
      <w:r w:rsidRPr="00147E19">
        <w:rPr>
          <w:szCs w:val="18"/>
          <w:lang w:val="en-GB"/>
        </w:rPr>
        <w:t xml:space="preserve"> | Technical and economic feasibility assessment of </w:t>
      </w:r>
      <w:r w:rsidR="00831BF3">
        <w:rPr>
          <w:szCs w:val="18"/>
          <w:lang w:val="en-GB"/>
        </w:rPr>
        <w:t>NG</w:t>
      </w:r>
      <w:r w:rsidRPr="00147E19">
        <w:rPr>
          <w:szCs w:val="18"/>
          <w:lang w:val="en-GB"/>
        </w:rPr>
        <w:t>/</w:t>
      </w:r>
      <w:r w:rsidR="00831BF3">
        <w:rPr>
          <w:szCs w:val="18"/>
          <w:lang w:val="en-GB"/>
        </w:rPr>
        <w:t>O</w:t>
      </w:r>
      <w:r w:rsidR="00831BF3" w:rsidRPr="00831BF3">
        <w:rPr>
          <w:szCs w:val="18"/>
          <w:vertAlign w:val="subscript"/>
          <w:lang w:val="en-GB"/>
        </w:rPr>
        <w:t>2</w:t>
      </w:r>
      <w:r w:rsidR="00831BF3">
        <w:rPr>
          <w:szCs w:val="18"/>
          <w:lang w:val="en-GB"/>
        </w:rPr>
        <w:t xml:space="preserve"> </w:t>
      </w:r>
      <w:r w:rsidRPr="00147E19">
        <w:rPr>
          <w:szCs w:val="18"/>
          <w:lang w:val="en-GB"/>
        </w:rPr>
        <w:t>preheating.</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6B6537" w:rsidRPr="009A75F6" w14:paraId="564A5F79" w14:textId="77777777" w:rsidTr="00103DF6">
        <w:trPr>
          <w:trHeight w:val="160"/>
          <w:jc w:val="center"/>
        </w:trPr>
        <w:tc>
          <w:tcPr>
            <w:tcW w:w="8478" w:type="dxa"/>
            <w:gridSpan w:val="2"/>
            <w:shd w:val="clear" w:color="auto" w:fill="017BC6"/>
            <w:tcMar>
              <w:top w:w="15" w:type="dxa"/>
              <w:left w:w="108" w:type="dxa"/>
              <w:bottom w:w="0" w:type="dxa"/>
              <w:right w:w="108" w:type="dxa"/>
            </w:tcMar>
            <w:vAlign w:val="center"/>
          </w:tcPr>
          <w:p w14:paraId="286F70E2" w14:textId="77777777" w:rsidR="006B6537" w:rsidRPr="009A75F6" w:rsidRDefault="006B653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6B6537" w:rsidRPr="009A75F6" w14:paraId="29C92465" w14:textId="77777777" w:rsidTr="00103DF6">
        <w:trPr>
          <w:trHeight w:val="160"/>
          <w:jc w:val="center"/>
        </w:trPr>
        <w:tc>
          <w:tcPr>
            <w:tcW w:w="4226" w:type="dxa"/>
            <w:shd w:val="clear" w:color="auto" w:fill="D9E1EF"/>
            <w:tcMar>
              <w:top w:w="15" w:type="dxa"/>
              <w:left w:w="108" w:type="dxa"/>
              <w:bottom w:w="0" w:type="dxa"/>
              <w:right w:w="108" w:type="dxa"/>
            </w:tcMar>
            <w:vAlign w:val="center"/>
          </w:tcPr>
          <w:p w14:paraId="7E3D88D5" w14:textId="77777777" w:rsidR="006B6537" w:rsidRPr="009A75F6" w:rsidRDefault="006B653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9B75874" w14:textId="77777777" w:rsidR="006B6537" w:rsidRPr="009A75F6" w:rsidRDefault="006B653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6B6537" w:rsidRPr="00305D00" w14:paraId="45972D54" w14:textId="77777777" w:rsidTr="00103DF6">
        <w:trPr>
          <w:trHeight w:val="885"/>
          <w:jc w:val="center"/>
        </w:trPr>
        <w:tc>
          <w:tcPr>
            <w:tcW w:w="4226" w:type="dxa"/>
            <w:shd w:val="clear" w:color="auto" w:fill="auto"/>
            <w:tcMar>
              <w:top w:w="15" w:type="dxa"/>
              <w:left w:w="108" w:type="dxa"/>
              <w:bottom w:w="0" w:type="dxa"/>
              <w:right w:w="108" w:type="dxa"/>
            </w:tcMar>
            <w:vAlign w:val="center"/>
          </w:tcPr>
          <w:p w14:paraId="7309AD34" w14:textId="77777777" w:rsidR="006B6537" w:rsidRPr="00B75067" w:rsidRDefault="006B653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High heat transfer rate to the glass bath</w:t>
            </w:r>
          </w:p>
          <w:p w14:paraId="248610C2" w14:textId="5D3C2BA4" w:rsidR="006B6537" w:rsidRPr="00B75067" w:rsidRDefault="006B653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No higher risk than in cold reactants configuration</w:t>
            </w:r>
          </w:p>
        </w:tc>
        <w:tc>
          <w:tcPr>
            <w:tcW w:w="4252" w:type="dxa"/>
            <w:shd w:val="clear" w:color="auto" w:fill="auto"/>
            <w:vAlign w:val="center"/>
          </w:tcPr>
          <w:p w14:paraId="55BDD9D5" w14:textId="1FD59C99" w:rsidR="00896E66" w:rsidRPr="00B75067" w:rsidRDefault="00896E66"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High water content in the furnace atmosphere</w:t>
            </w:r>
          </w:p>
          <w:p w14:paraId="69945312" w14:textId="77777777" w:rsidR="007B461D" w:rsidRDefault="007B461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Unproven for container glass furnaces</w:t>
            </w:r>
          </w:p>
          <w:p w14:paraId="463DA2B1" w14:textId="5AF49393" w:rsidR="00A64550" w:rsidRPr="00B75067" w:rsidRDefault="00A6455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Infrastructure availability / capability</w:t>
            </w:r>
          </w:p>
        </w:tc>
      </w:tr>
      <w:tr w:rsidR="006B6537" w:rsidRPr="009A75F6" w14:paraId="0B510BD7" w14:textId="77777777" w:rsidTr="00103DF6">
        <w:trPr>
          <w:trHeight w:val="160"/>
          <w:jc w:val="center"/>
        </w:trPr>
        <w:tc>
          <w:tcPr>
            <w:tcW w:w="8478" w:type="dxa"/>
            <w:gridSpan w:val="2"/>
            <w:shd w:val="clear" w:color="auto" w:fill="017BC6"/>
            <w:tcMar>
              <w:top w:w="15" w:type="dxa"/>
              <w:left w:w="108" w:type="dxa"/>
              <w:bottom w:w="0" w:type="dxa"/>
              <w:right w:w="108" w:type="dxa"/>
            </w:tcMar>
            <w:vAlign w:val="center"/>
          </w:tcPr>
          <w:p w14:paraId="53B2BEDD" w14:textId="77777777" w:rsidR="006B6537" w:rsidRPr="009A75F6" w:rsidRDefault="006B653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6B6537" w:rsidRPr="009A75F6" w14:paraId="25388755" w14:textId="77777777" w:rsidTr="00103DF6">
        <w:trPr>
          <w:trHeight w:val="160"/>
          <w:jc w:val="center"/>
        </w:trPr>
        <w:tc>
          <w:tcPr>
            <w:tcW w:w="4226" w:type="dxa"/>
            <w:shd w:val="clear" w:color="auto" w:fill="D9E1EF"/>
            <w:tcMar>
              <w:top w:w="15" w:type="dxa"/>
              <w:left w:w="108" w:type="dxa"/>
              <w:bottom w:w="0" w:type="dxa"/>
              <w:right w:w="108" w:type="dxa"/>
            </w:tcMar>
            <w:vAlign w:val="center"/>
          </w:tcPr>
          <w:p w14:paraId="3F3FEBA1" w14:textId="77777777" w:rsidR="006B6537" w:rsidRPr="009A75F6" w:rsidRDefault="006B653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23F65FE" w14:textId="77777777" w:rsidR="006B6537" w:rsidRPr="009A75F6" w:rsidRDefault="006B6537"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6B6537" w:rsidRPr="00305D00" w14:paraId="17AB35A4" w14:textId="77777777" w:rsidTr="00103DF6">
        <w:trPr>
          <w:trHeight w:val="885"/>
          <w:jc w:val="center"/>
        </w:trPr>
        <w:tc>
          <w:tcPr>
            <w:tcW w:w="4226" w:type="dxa"/>
            <w:shd w:val="clear" w:color="auto" w:fill="auto"/>
            <w:tcMar>
              <w:top w:w="15" w:type="dxa"/>
              <w:left w:w="108" w:type="dxa"/>
              <w:bottom w:w="0" w:type="dxa"/>
              <w:right w:w="108" w:type="dxa"/>
            </w:tcMar>
            <w:vAlign w:val="center"/>
          </w:tcPr>
          <w:p w14:paraId="0FD4115F" w14:textId="377E5D20" w:rsidR="006B6537" w:rsidRPr="00B75067" w:rsidRDefault="00896E66"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Low m</w:t>
            </w:r>
            <w:r w:rsidR="006B6537" w:rsidRPr="00B75067">
              <w:rPr>
                <w:rFonts w:eastAsia="Times New Roman" w:cs="Arial"/>
                <w:sz w:val="18"/>
                <w:szCs w:val="16"/>
                <w:lang w:eastAsia="el-GR"/>
              </w:rPr>
              <w:t xml:space="preserve">aintenance costs </w:t>
            </w:r>
            <w:r w:rsidR="00DF2A0B">
              <w:rPr>
                <w:rFonts w:eastAsia="Times New Roman" w:cs="Arial"/>
                <w:sz w:val="18"/>
                <w:szCs w:val="16"/>
                <w:lang w:eastAsia="el-GR"/>
              </w:rPr>
              <w:t>of preheaters</w:t>
            </w:r>
          </w:p>
          <w:p w14:paraId="67F91DEF" w14:textId="7F6D10A0" w:rsidR="007B461D" w:rsidRDefault="00BE248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Return of investment = 10</w:t>
            </w:r>
            <w:r w:rsidR="007B461D" w:rsidRPr="00B75067">
              <w:rPr>
                <w:rFonts w:eastAsia="Times New Roman" w:cs="Arial"/>
                <w:sz w:val="18"/>
                <w:szCs w:val="16"/>
                <w:lang w:eastAsia="el-GR"/>
              </w:rPr>
              <w:t>%</w:t>
            </w:r>
            <w:r w:rsidR="00DC3587" w:rsidRPr="00B75067">
              <w:rPr>
                <w:rFonts w:eastAsia="Times New Roman" w:cs="Arial"/>
                <w:sz w:val="18"/>
                <w:szCs w:val="16"/>
                <w:lang w:eastAsia="el-GR"/>
              </w:rPr>
              <w:t xml:space="preserve"> </w:t>
            </w:r>
          </w:p>
          <w:p w14:paraId="04AC9B5A" w14:textId="2EBAB5EC" w:rsidR="00D94265" w:rsidRPr="00B75067" w:rsidRDefault="00BE248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Payback period = 1-1.5</w:t>
            </w:r>
            <w:r w:rsidR="00D94265">
              <w:rPr>
                <w:rFonts w:eastAsia="Times New Roman" w:cs="Arial"/>
                <w:sz w:val="18"/>
                <w:szCs w:val="16"/>
                <w:lang w:eastAsia="el-GR"/>
              </w:rPr>
              <w:t xml:space="preserve"> years</w:t>
            </w:r>
          </w:p>
        </w:tc>
        <w:tc>
          <w:tcPr>
            <w:tcW w:w="4252" w:type="dxa"/>
            <w:shd w:val="clear" w:color="auto" w:fill="auto"/>
            <w:vAlign w:val="center"/>
          </w:tcPr>
          <w:p w14:paraId="75C88202" w14:textId="5F4CC0E5" w:rsidR="00DF2A0B" w:rsidRDefault="00DF2A0B"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C</w:t>
            </w:r>
            <w:r w:rsidRPr="00DF2A0B">
              <w:rPr>
                <w:rFonts w:eastAsia="Times New Roman" w:cs="Arial"/>
                <w:sz w:val="18"/>
                <w:szCs w:val="16"/>
                <w:lang w:eastAsia="el-GR"/>
              </w:rPr>
              <w:t>losely linked to the energy price</w:t>
            </w:r>
            <w:r>
              <w:rPr>
                <w:rFonts w:eastAsia="Times New Roman" w:cs="Arial"/>
                <w:sz w:val="18"/>
                <w:szCs w:val="16"/>
                <w:lang w:eastAsia="el-GR"/>
              </w:rPr>
              <w:t>s</w:t>
            </w:r>
            <w:r w:rsidRPr="00DF2A0B">
              <w:rPr>
                <w:rFonts w:eastAsia="Times New Roman" w:cs="Arial"/>
                <w:sz w:val="18"/>
                <w:szCs w:val="16"/>
                <w:lang w:eastAsia="el-GR"/>
              </w:rPr>
              <w:t xml:space="preserve"> </w:t>
            </w:r>
            <w:r>
              <w:rPr>
                <w:rFonts w:eastAsia="Times New Roman" w:cs="Arial"/>
                <w:sz w:val="18"/>
                <w:szCs w:val="16"/>
                <w:lang w:eastAsia="el-GR"/>
              </w:rPr>
              <w:t>(AGC, 2015)</w:t>
            </w:r>
          </w:p>
          <w:p w14:paraId="6CD08C82" w14:textId="790BDAF9" w:rsidR="005A7DCE" w:rsidRPr="00305D00" w:rsidRDefault="00896E66"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Additional cost </w:t>
            </w:r>
            <w:r w:rsidR="00DC3587" w:rsidRPr="00B75067">
              <w:rPr>
                <w:rFonts w:eastAsia="Times New Roman" w:cs="Arial"/>
                <w:sz w:val="18"/>
                <w:szCs w:val="16"/>
                <w:lang w:eastAsia="el-GR"/>
              </w:rPr>
              <w:t xml:space="preserve">of heat regenerator or recuperator </w:t>
            </w:r>
            <w:r w:rsidR="00682331">
              <w:rPr>
                <w:rFonts w:eastAsia="Times New Roman" w:cs="Arial"/>
                <w:sz w:val="18"/>
                <w:szCs w:val="16"/>
                <w:lang w:eastAsia="el-GR"/>
              </w:rPr>
              <w:br/>
            </w:r>
            <w:r w:rsidR="00DC3587" w:rsidRPr="00B75067">
              <w:rPr>
                <w:rFonts w:eastAsia="Times New Roman" w:cs="Arial"/>
                <w:sz w:val="18"/>
                <w:szCs w:val="16"/>
                <w:lang w:eastAsia="el-GR"/>
              </w:rPr>
              <w:t>if not available</w:t>
            </w:r>
          </w:p>
        </w:tc>
      </w:tr>
    </w:tbl>
    <w:p w14:paraId="2BA9921C" w14:textId="0FB0C876" w:rsidR="004A550C" w:rsidRPr="009A75F6" w:rsidRDefault="004A550C" w:rsidP="00D9474B">
      <w:pPr>
        <w:spacing w:before="240" w:after="80" w:line="276" w:lineRule="auto"/>
        <w:jc w:val="both"/>
        <w:rPr>
          <w:b/>
        </w:rPr>
      </w:pPr>
      <w:r w:rsidRPr="009A75F6">
        <w:rPr>
          <w:b/>
        </w:rPr>
        <w:t>c) Thermo-Chemical Regenerator (TCR)</w:t>
      </w:r>
      <w:r w:rsidR="00BF1F39" w:rsidRPr="009A75F6">
        <w:rPr>
          <w:b/>
        </w:rPr>
        <w:t xml:space="preserve"> </w:t>
      </w:r>
      <w:r w:rsidR="00AB3503">
        <w:rPr>
          <w:b/>
        </w:rPr>
        <w:t xml:space="preserve"> </w:t>
      </w:r>
    </w:p>
    <w:p w14:paraId="4509A44C" w14:textId="1382978D" w:rsidR="009039FB" w:rsidRDefault="00314146" w:rsidP="009039FB">
      <w:pPr>
        <w:spacing w:after="120" w:line="264" w:lineRule="auto"/>
        <w:jc w:val="both"/>
        <w:rPr>
          <w:rFonts w:asciiTheme="majorHAnsi" w:hAnsiTheme="majorHAnsi"/>
        </w:rPr>
      </w:pPr>
      <w:r w:rsidRPr="009A75F6">
        <w:rPr>
          <w:rFonts w:asciiTheme="majorHAnsi" w:hAnsiTheme="majorHAnsi"/>
        </w:rPr>
        <w:t xml:space="preserve">Optimelt TCR refers to </w:t>
      </w:r>
      <w:r w:rsidR="00682331">
        <w:rPr>
          <w:rFonts w:asciiTheme="majorHAnsi" w:hAnsiTheme="majorHAnsi"/>
        </w:rPr>
        <w:t>an</w:t>
      </w:r>
      <w:r w:rsidRPr="009A75F6">
        <w:rPr>
          <w:rFonts w:asciiTheme="majorHAnsi" w:hAnsiTheme="majorHAnsi"/>
        </w:rPr>
        <w:t xml:space="preserve"> advanced heat recovery </w:t>
      </w:r>
      <w:r w:rsidR="00682331">
        <w:rPr>
          <w:rFonts w:asciiTheme="majorHAnsi" w:hAnsiTheme="majorHAnsi"/>
        </w:rPr>
        <w:t>technique in</w:t>
      </w:r>
      <w:r w:rsidRPr="009A75F6">
        <w:rPr>
          <w:rFonts w:asciiTheme="majorHAnsi" w:hAnsiTheme="majorHAnsi"/>
        </w:rPr>
        <w:t xml:space="preserve"> oxy/fuel fired glass furnaces. </w:t>
      </w:r>
      <w:r w:rsidR="00A579D7">
        <w:rPr>
          <w:rFonts w:asciiTheme="majorHAnsi" w:hAnsiTheme="majorHAnsi"/>
        </w:rPr>
        <w:t xml:space="preserve">A small amount of </w:t>
      </w:r>
      <w:r w:rsidRPr="009A75F6">
        <w:rPr>
          <w:rFonts w:asciiTheme="majorHAnsi" w:hAnsiTheme="majorHAnsi"/>
        </w:rPr>
        <w:t xml:space="preserve">recycled flue gases </w:t>
      </w:r>
      <w:r w:rsidR="00682331">
        <w:rPr>
          <w:rFonts w:asciiTheme="majorHAnsi" w:hAnsiTheme="majorHAnsi"/>
        </w:rPr>
        <w:t>which contain</w:t>
      </w:r>
      <w:r w:rsidRPr="009A75F6">
        <w:rPr>
          <w:rFonts w:asciiTheme="majorHAnsi" w:hAnsiTheme="majorHAnsi"/>
        </w:rPr>
        <w:t xml:space="preserve"> CO</w:t>
      </w:r>
      <w:r w:rsidRPr="009A75F6">
        <w:rPr>
          <w:rFonts w:asciiTheme="majorHAnsi" w:hAnsiTheme="majorHAnsi"/>
          <w:vertAlign w:val="subscript"/>
        </w:rPr>
        <w:t>2</w:t>
      </w:r>
      <w:r w:rsidRPr="009A75F6">
        <w:rPr>
          <w:rFonts w:asciiTheme="majorHAnsi" w:hAnsiTheme="majorHAnsi"/>
        </w:rPr>
        <w:t xml:space="preserve"> and water vapour </w:t>
      </w:r>
      <w:r w:rsidR="00A579D7">
        <w:rPr>
          <w:rFonts w:asciiTheme="majorHAnsi" w:hAnsiTheme="majorHAnsi"/>
        </w:rPr>
        <w:t>is</w:t>
      </w:r>
      <w:r w:rsidRPr="009A75F6">
        <w:rPr>
          <w:rFonts w:asciiTheme="majorHAnsi" w:hAnsiTheme="majorHAnsi"/>
        </w:rPr>
        <w:t xml:space="preserve"> used for endothermic reforming of methane-based fuels into a hot syngas in small regenerators</w:t>
      </w:r>
      <w:r w:rsidR="00682331">
        <w:rPr>
          <w:rFonts w:asciiTheme="majorHAnsi" w:hAnsiTheme="majorHAnsi"/>
        </w:rPr>
        <w:t xml:space="preserve"> </w:t>
      </w:r>
      <w:r w:rsidR="00682331" w:rsidRPr="009A75F6">
        <w:rPr>
          <w:rFonts w:asciiTheme="majorHAnsi" w:hAnsiTheme="majorHAnsi"/>
        </w:rPr>
        <w:t>(</w:t>
      </w:r>
      <w:r w:rsidR="00682331">
        <w:rPr>
          <w:rFonts w:asciiTheme="majorHAnsi" w:hAnsiTheme="majorHAnsi"/>
        </w:rPr>
        <w:t>i.e. H</w:t>
      </w:r>
      <w:r w:rsidR="00682331" w:rsidRPr="007E7314">
        <w:rPr>
          <w:rFonts w:asciiTheme="majorHAnsi" w:hAnsiTheme="majorHAnsi"/>
          <w:vertAlign w:val="subscript"/>
        </w:rPr>
        <w:t>2</w:t>
      </w:r>
      <w:r w:rsidR="00682331">
        <w:rPr>
          <w:rFonts w:asciiTheme="majorHAnsi" w:hAnsiTheme="majorHAnsi"/>
        </w:rPr>
        <w:t xml:space="preserve"> and CO</w:t>
      </w:r>
      <w:r w:rsidR="009039FB">
        <w:rPr>
          <w:rFonts w:asciiTheme="majorHAnsi" w:hAnsiTheme="majorHAnsi"/>
        </w:rPr>
        <w:t>; approx. 1250</w:t>
      </w:r>
      <w:r w:rsidR="009039FB" w:rsidRPr="009A75F6">
        <w:rPr>
          <w:rFonts w:asciiTheme="majorHAnsi" w:hAnsiTheme="majorHAnsi"/>
        </w:rPr>
        <w:t>°C</w:t>
      </w:r>
      <w:r w:rsidR="00682331" w:rsidRPr="009A75F6">
        <w:rPr>
          <w:rFonts w:asciiTheme="majorHAnsi" w:hAnsiTheme="majorHAnsi"/>
        </w:rPr>
        <w:t>)</w:t>
      </w:r>
      <w:r w:rsidRPr="009A75F6">
        <w:rPr>
          <w:rFonts w:asciiTheme="majorHAnsi" w:hAnsiTheme="majorHAnsi"/>
        </w:rPr>
        <w:t xml:space="preserve"> which has a higher energy content than natural gas (</w:t>
      </w:r>
      <w:r w:rsidR="009039FB">
        <w:rPr>
          <w:rFonts w:asciiTheme="majorHAnsi" w:hAnsiTheme="majorHAnsi"/>
        </w:rPr>
        <w:t>de Diego 201</w:t>
      </w:r>
      <w:r w:rsidR="009039FB" w:rsidRPr="009039FB">
        <w:rPr>
          <w:rFonts w:asciiTheme="majorHAnsi" w:hAnsiTheme="majorHAnsi"/>
        </w:rPr>
        <w:t>8</w:t>
      </w:r>
      <w:r w:rsidR="009039FB">
        <w:rPr>
          <w:rFonts w:asciiTheme="majorHAnsi" w:hAnsiTheme="majorHAnsi"/>
        </w:rPr>
        <w:t xml:space="preserve">; </w:t>
      </w:r>
      <w:r w:rsidR="009039FB" w:rsidRPr="009A75F6">
        <w:rPr>
          <w:rFonts w:asciiTheme="majorHAnsi" w:hAnsiTheme="majorHAnsi"/>
        </w:rPr>
        <w:t>Hatzilau, et al. 2016</w:t>
      </w:r>
      <w:r w:rsidRPr="009A75F6">
        <w:rPr>
          <w:rFonts w:asciiTheme="majorHAnsi" w:hAnsiTheme="majorHAnsi"/>
        </w:rPr>
        <w:t xml:space="preserve">). </w:t>
      </w:r>
      <w:r w:rsidR="009039FB" w:rsidRPr="009A75F6">
        <w:rPr>
          <w:rFonts w:asciiTheme="majorHAnsi" w:hAnsiTheme="majorHAnsi"/>
        </w:rPr>
        <w:t xml:space="preserve">The technology can be combined with heat recovery options such as integrated batch/cullet or cullet preheating, regenerative oxygen preheating, generation of reforming steam for TCR, and </w:t>
      </w:r>
      <w:r w:rsidR="009039FB">
        <w:rPr>
          <w:rFonts w:asciiTheme="majorHAnsi" w:hAnsiTheme="majorHAnsi"/>
        </w:rPr>
        <w:t xml:space="preserve">Organic Rankine Cycle (ORC) </w:t>
      </w:r>
      <w:r w:rsidR="009039FB" w:rsidRPr="009A75F6">
        <w:rPr>
          <w:rFonts w:asciiTheme="majorHAnsi" w:hAnsiTheme="majorHAnsi"/>
        </w:rPr>
        <w:t>t</w:t>
      </w:r>
      <w:r w:rsidR="004A5BE7">
        <w:rPr>
          <w:rFonts w:asciiTheme="majorHAnsi" w:hAnsiTheme="majorHAnsi"/>
        </w:rPr>
        <w:t>urbo-generator (Laux et al. 2017</w:t>
      </w:r>
      <w:r w:rsidR="009039FB" w:rsidRPr="009A75F6">
        <w:rPr>
          <w:rFonts w:asciiTheme="majorHAnsi" w:hAnsiTheme="majorHAnsi"/>
        </w:rPr>
        <w:t xml:space="preserve">). The potential TRLs might range </w:t>
      </w:r>
      <w:r w:rsidR="009039FB">
        <w:rPr>
          <w:rFonts w:asciiTheme="majorHAnsi" w:hAnsiTheme="majorHAnsi"/>
        </w:rPr>
        <w:t>between</w:t>
      </w:r>
      <w:r w:rsidR="009039FB" w:rsidRPr="009A75F6">
        <w:rPr>
          <w:rFonts w:asciiTheme="majorHAnsi" w:hAnsiTheme="majorHAnsi"/>
        </w:rPr>
        <w:t xml:space="preserve"> 6</w:t>
      </w:r>
      <w:r w:rsidR="009039FB">
        <w:rPr>
          <w:rFonts w:asciiTheme="majorHAnsi" w:hAnsiTheme="majorHAnsi"/>
        </w:rPr>
        <w:t xml:space="preserve"> and </w:t>
      </w:r>
      <w:r w:rsidR="009039FB" w:rsidRPr="009A75F6">
        <w:rPr>
          <w:rFonts w:asciiTheme="majorHAnsi" w:hAnsiTheme="majorHAnsi"/>
        </w:rPr>
        <w:t>8 depending on the specific concept</w:t>
      </w:r>
      <w:r w:rsidR="009039FB">
        <w:rPr>
          <w:rFonts w:asciiTheme="majorHAnsi" w:hAnsiTheme="majorHAnsi"/>
        </w:rPr>
        <w:t xml:space="preserve">. </w:t>
      </w:r>
      <w:r w:rsidR="009039FB" w:rsidRPr="009A75F6">
        <w:rPr>
          <w:rFonts w:asciiTheme="majorHAnsi" w:hAnsiTheme="majorHAnsi"/>
        </w:rPr>
        <w:t>The technology entered the engi</w:t>
      </w:r>
      <w:r w:rsidR="009039FB">
        <w:rPr>
          <w:rFonts w:asciiTheme="majorHAnsi" w:hAnsiTheme="majorHAnsi"/>
        </w:rPr>
        <w:t xml:space="preserve">neering phase in 2018 for </w:t>
      </w:r>
      <w:r w:rsidR="009039FB" w:rsidRPr="009A75F6">
        <w:rPr>
          <w:rFonts w:asciiTheme="majorHAnsi" w:hAnsiTheme="majorHAnsi"/>
        </w:rPr>
        <w:t xml:space="preserve">200tpd container </w:t>
      </w:r>
      <w:r w:rsidR="009039FB">
        <w:rPr>
          <w:rFonts w:asciiTheme="majorHAnsi" w:hAnsiTheme="majorHAnsi"/>
        </w:rPr>
        <w:t>glass furnaces</w:t>
      </w:r>
      <w:r w:rsidR="009039FB" w:rsidRPr="009A75F6">
        <w:rPr>
          <w:rFonts w:asciiTheme="majorHAnsi" w:hAnsiTheme="majorHAnsi"/>
        </w:rPr>
        <w:t xml:space="preserve"> and research continues on examining the technical barriers </w:t>
      </w:r>
      <w:r w:rsidR="009039FB" w:rsidRPr="009A75F6">
        <w:rPr>
          <w:noProof/>
          <w:lang w:val="el-GR" w:eastAsia="el-GR"/>
        </w:rPr>
        <w:drawing>
          <wp:anchor distT="0" distB="0" distL="114300" distR="114300" simplePos="0" relativeHeight="251745280" behindDoc="0" locked="0" layoutInCell="1" allowOverlap="1" wp14:anchorId="58D21EFD" wp14:editId="18D975CE">
            <wp:simplePos x="0" y="0"/>
            <wp:positionH relativeFrom="column">
              <wp:posOffset>652780</wp:posOffset>
            </wp:positionH>
            <wp:positionV relativeFrom="line">
              <wp:posOffset>192597</wp:posOffset>
            </wp:positionV>
            <wp:extent cx="3869690" cy="3047365"/>
            <wp:effectExtent l="0" t="0" r="0" b="635"/>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969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039FB" w:rsidRPr="009A75F6">
        <w:rPr>
          <w:rFonts w:asciiTheme="majorHAnsi" w:hAnsiTheme="majorHAnsi"/>
        </w:rPr>
        <w:t>of applying it to high-cullet batches</w:t>
      </w:r>
      <w:r w:rsidR="009039FB">
        <w:rPr>
          <w:rFonts w:asciiTheme="majorHAnsi" w:hAnsiTheme="majorHAnsi"/>
        </w:rPr>
        <w:t xml:space="preserve">. </w:t>
      </w:r>
    </w:p>
    <w:p w14:paraId="3985F1C7" w14:textId="1C51538E" w:rsidR="00682331" w:rsidRPr="009A75F6" w:rsidRDefault="00682331" w:rsidP="00A927CF">
      <w:pPr>
        <w:spacing w:after="120" w:line="264" w:lineRule="auto"/>
        <w:jc w:val="both"/>
        <w:rPr>
          <w:rFonts w:asciiTheme="majorHAnsi" w:hAnsiTheme="majorHAnsi"/>
        </w:rPr>
      </w:pPr>
    </w:p>
    <w:p w14:paraId="041F7DA9" w14:textId="12D7DE10" w:rsidR="00AF5DB9" w:rsidRPr="009A75F6" w:rsidRDefault="00AF5DB9" w:rsidP="00AF5DB9">
      <w:pPr>
        <w:spacing w:line="276" w:lineRule="auto"/>
        <w:jc w:val="both"/>
        <w:rPr>
          <w:b/>
          <w:color w:val="6B7600"/>
        </w:rPr>
      </w:pPr>
    </w:p>
    <w:p w14:paraId="47247DA8" w14:textId="77777777" w:rsidR="00AF5DB9" w:rsidRPr="009A75F6" w:rsidRDefault="00AF5DB9" w:rsidP="00AF5DB9">
      <w:pPr>
        <w:spacing w:line="276" w:lineRule="auto"/>
        <w:jc w:val="both"/>
        <w:rPr>
          <w:b/>
          <w:color w:val="6B7600"/>
        </w:rPr>
      </w:pPr>
    </w:p>
    <w:p w14:paraId="5DF577E3" w14:textId="77777777" w:rsidR="00AF5DB9" w:rsidRPr="009A75F6" w:rsidRDefault="00AF5DB9" w:rsidP="00AF5DB9">
      <w:pPr>
        <w:spacing w:line="276" w:lineRule="auto"/>
        <w:jc w:val="both"/>
        <w:rPr>
          <w:b/>
          <w:color w:val="6B7600"/>
        </w:rPr>
      </w:pPr>
    </w:p>
    <w:p w14:paraId="2D0521D9" w14:textId="77777777" w:rsidR="00AF5DB9" w:rsidRPr="009A75F6" w:rsidRDefault="00AF5DB9" w:rsidP="00AF5DB9">
      <w:pPr>
        <w:spacing w:line="276" w:lineRule="auto"/>
        <w:jc w:val="both"/>
        <w:rPr>
          <w:b/>
          <w:color w:val="6B7600"/>
        </w:rPr>
      </w:pPr>
    </w:p>
    <w:p w14:paraId="38F04844" w14:textId="77777777" w:rsidR="00AF5DB9" w:rsidRPr="009A75F6" w:rsidRDefault="00AF5DB9" w:rsidP="00AF5DB9">
      <w:pPr>
        <w:spacing w:line="276" w:lineRule="auto"/>
        <w:jc w:val="both"/>
        <w:rPr>
          <w:b/>
          <w:color w:val="6B7600"/>
        </w:rPr>
      </w:pPr>
    </w:p>
    <w:p w14:paraId="751128A6" w14:textId="77777777" w:rsidR="00AF5DB9" w:rsidRPr="009A75F6" w:rsidRDefault="00AF5DB9" w:rsidP="00AF5DB9">
      <w:pPr>
        <w:spacing w:line="276" w:lineRule="auto"/>
        <w:jc w:val="both"/>
        <w:rPr>
          <w:b/>
          <w:color w:val="6B7600"/>
        </w:rPr>
      </w:pPr>
    </w:p>
    <w:p w14:paraId="2E51613E" w14:textId="77777777" w:rsidR="00AF5DB9" w:rsidRPr="009A75F6" w:rsidRDefault="00AF5DB9" w:rsidP="00AF5DB9">
      <w:pPr>
        <w:spacing w:line="276" w:lineRule="auto"/>
        <w:jc w:val="both"/>
        <w:rPr>
          <w:b/>
          <w:color w:val="6B7600"/>
        </w:rPr>
      </w:pPr>
    </w:p>
    <w:p w14:paraId="030C4199" w14:textId="77777777" w:rsidR="00AF5DB9" w:rsidRPr="009A75F6" w:rsidRDefault="00AF5DB9" w:rsidP="00AF5DB9">
      <w:pPr>
        <w:spacing w:line="276" w:lineRule="auto"/>
        <w:jc w:val="both"/>
        <w:rPr>
          <w:b/>
          <w:color w:val="6B7600"/>
        </w:rPr>
      </w:pPr>
    </w:p>
    <w:p w14:paraId="083D354B" w14:textId="77777777" w:rsidR="00AF5DB9" w:rsidRPr="009A75F6" w:rsidRDefault="00AF5DB9" w:rsidP="00AF5DB9">
      <w:pPr>
        <w:spacing w:line="276" w:lineRule="auto"/>
        <w:jc w:val="both"/>
        <w:rPr>
          <w:b/>
          <w:color w:val="6B7600"/>
        </w:rPr>
      </w:pPr>
    </w:p>
    <w:p w14:paraId="4D616A11" w14:textId="77777777" w:rsidR="009039FB" w:rsidRPr="009039FB" w:rsidRDefault="009039FB" w:rsidP="00AF5DB9">
      <w:pPr>
        <w:spacing w:line="276" w:lineRule="auto"/>
        <w:jc w:val="both"/>
        <w:rPr>
          <w:b/>
          <w:color w:val="6B7600"/>
          <w:sz w:val="8"/>
        </w:rPr>
      </w:pPr>
    </w:p>
    <w:p w14:paraId="33C99E7E" w14:textId="7607FDF4" w:rsidR="00AF5DB9" w:rsidRPr="00831BF3" w:rsidRDefault="00831BF3" w:rsidP="00AF5DB9">
      <w:pPr>
        <w:spacing w:line="276" w:lineRule="auto"/>
        <w:jc w:val="both"/>
        <w:rPr>
          <w:rFonts w:ascii="Verdana" w:hAnsi="Verdana"/>
          <w:b/>
          <w:color w:val="6B7600"/>
          <w:sz w:val="18"/>
        </w:rPr>
      </w:pPr>
      <w:r>
        <w:rPr>
          <w:rFonts w:ascii="Verdana" w:hAnsi="Verdana"/>
          <w:b/>
          <w:color w:val="6B7600"/>
          <w:sz w:val="18"/>
        </w:rPr>
        <w:t xml:space="preserve">Figure </w:t>
      </w:r>
      <w:r w:rsidR="005810BC">
        <w:rPr>
          <w:rFonts w:ascii="Verdana" w:hAnsi="Verdana"/>
          <w:b/>
          <w:color w:val="6B7600"/>
          <w:sz w:val="18"/>
        </w:rPr>
        <w:t>17</w:t>
      </w:r>
      <w:r w:rsidRPr="00831BF3">
        <w:rPr>
          <w:rFonts w:ascii="Verdana" w:hAnsi="Verdana"/>
          <w:b/>
          <w:color w:val="6B7600"/>
          <w:sz w:val="14"/>
        </w:rPr>
        <w:t xml:space="preserve"> </w:t>
      </w:r>
      <w:r w:rsidR="00AF5DB9" w:rsidRPr="00831BF3">
        <w:rPr>
          <w:rFonts w:ascii="Verdana" w:hAnsi="Verdana"/>
          <w:b/>
          <w:color w:val="6B7600"/>
          <w:sz w:val="18"/>
        </w:rPr>
        <w:t>|</w:t>
      </w:r>
      <w:r w:rsidR="00AF5DB9" w:rsidRPr="00831BF3">
        <w:rPr>
          <w:rFonts w:ascii="Verdana" w:hAnsi="Verdana"/>
          <w:b/>
          <w:color w:val="6B7600"/>
          <w:sz w:val="16"/>
        </w:rPr>
        <w:t xml:space="preserve"> </w:t>
      </w:r>
      <w:r w:rsidR="00AF5DB9" w:rsidRPr="00831BF3">
        <w:rPr>
          <w:rFonts w:ascii="Verdana" w:hAnsi="Verdana"/>
          <w:b/>
          <w:color w:val="6B7600"/>
          <w:sz w:val="18"/>
        </w:rPr>
        <w:t xml:space="preserve">Side-fired 50tpd </w:t>
      </w:r>
      <w:r>
        <w:rPr>
          <w:rFonts w:ascii="Verdana" w:hAnsi="Verdana"/>
          <w:b/>
          <w:color w:val="6B7600"/>
          <w:sz w:val="18"/>
        </w:rPr>
        <w:t>f</w:t>
      </w:r>
      <w:r w:rsidR="00AF5DB9" w:rsidRPr="00831BF3">
        <w:rPr>
          <w:rFonts w:ascii="Verdana" w:hAnsi="Verdana"/>
          <w:b/>
          <w:color w:val="6B7600"/>
          <w:sz w:val="18"/>
        </w:rPr>
        <w:t xml:space="preserve">urnace converted to </w:t>
      </w:r>
      <w:r>
        <w:rPr>
          <w:rFonts w:ascii="Verdana" w:hAnsi="Verdana"/>
          <w:b/>
          <w:color w:val="6B7600"/>
          <w:sz w:val="18"/>
        </w:rPr>
        <w:t xml:space="preserve">end-port </w:t>
      </w:r>
      <w:r w:rsidR="00AF5DB9" w:rsidRPr="00831BF3">
        <w:rPr>
          <w:rFonts w:ascii="Verdana" w:hAnsi="Verdana"/>
          <w:b/>
          <w:color w:val="6B7600"/>
          <w:sz w:val="18"/>
        </w:rPr>
        <w:t xml:space="preserve">Optimelt (Laux </w:t>
      </w:r>
      <w:r>
        <w:rPr>
          <w:rFonts w:ascii="Verdana" w:hAnsi="Verdana"/>
          <w:b/>
          <w:color w:val="6B7600"/>
          <w:sz w:val="18"/>
        </w:rPr>
        <w:t>et al.</w:t>
      </w:r>
      <w:r w:rsidR="00AF5DB9" w:rsidRPr="00831BF3">
        <w:rPr>
          <w:rFonts w:ascii="Verdana" w:hAnsi="Verdana"/>
          <w:b/>
          <w:color w:val="6B7600"/>
          <w:sz w:val="18"/>
        </w:rPr>
        <w:t xml:space="preserve"> </w:t>
      </w:r>
      <w:r w:rsidR="004A5BE7">
        <w:rPr>
          <w:rFonts w:ascii="Verdana" w:hAnsi="Verdana"/>
          <w:b/>
          <w:color w:val="6B7600"/>
          <w:sz w:val="18"/>
        </w:rPr>
        <w:t>2017</w:t>
      </w:r>
      <w:r>
        <w:rPr>
          <w:rFonts w:ascii="Verdana" w:hAnsi="Verdana"/>
          <w:b/>
          <w:color w:val="6B7600"/>
          <w:sz w:val="18"/>
        </w:rPr>
        <w:t>)</w:t>
      </w:r>
    </w:p>
    <w:p w14:paraId="6397A538" w14:textId="24D9EDEA" w:rsidR="00CF1C03" w:rsidRDefault="00682331" w:rsidP="00CF1C03">
      <w:pPr>
        <w:spacing w:after="120" w:line="264" w:lineRule="auto"/>
        <w:jc w:val="both"/>
        <w:rPr>
          <w:rFonts w:ascii="Verdana" w:hAnsi="Verdana"/>
          <w:b/>
          <w:sz w:val="18"/>
          <w:szCs w:val="18"/>
        </w:rPr>
      </w:pPr>
      <w:r>
        <w:rPr>
          <w:rFonts w:asciiTheme="majorHAnsi" w:hAnsiTheme="majorHAnsi"/>
        </w:rPr>
        <w:t>Regarding</w:t>
      </w:r>
      <w:r w:rsidR="00314146" w:rsidRPr="009A75F6">
        <w:rPr>
          <w:rFonts w:asciiTheme="majorHAnsi" w:hAnsiTheme="majorHAnsi"/>
        </w:rPr>
        <w:t xml:space="preserve"> a 240tpd glass-container oxy/fuel baseline with 1MW electric boost and 30% cullet ratio, Praxair reported fuel savings of 21% for Optimelt TCR and an additional 5% for </w:t>
      </w:r>
      <w:r w:rsidR="009039FB">
        <w:rPr>
          <w:rFonts w:asciiTheme="majorHAnsi" w:hAnsiTheme="majorHAnsi"/>
        </w:rPr>
        <w:t xml:space="preserve">oxygen preheating (i.e. </w:t>
      </w:r>
      <w:r w:rsidR="00314146" w:rsidRPr="009A75F6">
        <w:rPr>
          <w:rFonts w:asciiTheme="majorHAnsi" w:hAnsiTheme="majorHAnsi"/>
        </w:rPr>
        <w:t xml:space="preserve">Optimelt Plus </w:t>
      </w:r>
      <w:r w:rsidR="009039FB">
        <w:rPr>
          <w:rFonts w:asciiTheme="majorHAnsi" w:hAnsiTheme="majorHAnsi"/>
        </w:rPr>
        <w:t>concept)</w:t>
      </w:r>
      <w:r w:rsidR="00CF1C03">
        <w:rPr>
          <w:rFonts w:asciiTheme="majorHAnsi" w:hAnsiTheme="majorHAnsi"/>
        </w:rPr>
        <w:t xml:space="preserve"> </w:t>
      </w:r>
      <w:r w:rsidR="004A5BE7">
        <w:rPr>
          <w:rFonts w:asciiTheme="majorHAnsi" w:hAnsiTheme="majorHAnsi"/>
        </w:rPr>
        <w:t>(Laux et al. 2017</w:t>
      </w:r>
      <w:r w:rsidR="00314146" w:rsidRPr="009A75F6">
        <w:rPr>
          <w:rFonts w:asciiTheme="majorHAnsi" w:hAnsiTheme="majorHAnsi"/>
        </w:rPr>
        <w:t xml:space="preserve">). Reductions in energy consumption and </w:t>
      </w:r>
      <w:r w:rsidR="00D41CB6" w:rsidRPr="00F45E32">
        <w:rPr>
          <w:rFonts w:asciiTheme="majorHAnsi" w:hAnsiTheme="majorHAnsi"/>
        </w:rPr>
        <w:t>CO</w:t>
      </w:r>
      <w:r w:rsidR="00D41CB6" w:rsidRPr="008F3C4A">
        <w:rPr>
          <w:rFonts w:asciiTheme="majorHAnsi" w:hAnsiTheme="majorHAnsi"/>
          <w:vertAlign w:val="subscript"/>
        </w:rPr>
        <w:t>2</w:t>
      </w:r>
      <w:r w:rsidR="00314146" w:rsidRPr="009A75F6">
        <w:rPr>
          <w:rFonts w:asciiTheme="majorHAnsi" w:hAnsiTheme="majorHAnsi"/>
        </w:rPr>
        <w:t xml:space="preserve"> emissions may reach 30% and 45-60%</w:t>
      </w:r>
      <w:r w:rsidR="00CF1C03">
        <w:rPr>
          <w:rFonts w:asciiTheme="majorHAnsi" w:hAnsiTheme="majorHAnsi"/>
        </w:rPr>
        <w:t xml:space="preserve"> </w:t>
      </w:r>
      <w:r w:rsidR="00314146" w:rsidRPr="009A75F6">
        <w:rPr>
          <w:rFonts w:asciiTheme="majorHAnsi" w:hAnsiTheme="majorHAnsi"/>
        </w:rPr>
        <w:t>compared to air-regenerative furnace</w:t>
      </w:r>
      <w:r w:rsidR="00CF1C03">
        <w:rPr>
          <w:rFonts w:asciiTheme="majorHAnsi" w:hAnsiTheme="majorHAnsi"/>
        </w:rPr>
        <w:t>, respectively</w:t>
      </w:r>
      <w:r w:rsidR="00314146" w:rsidRPr="009A75F6">
        <w:rPr>
          <w:rFonts w:asciiTheme="majorHAnsi" w:hAnsiTheme="majorHAnsi"/>
        </w:rPr>
        <w:t xml:space="preserve"> (de Diego et al. 2016). However, the high amount of CO may require the complete sealing of the regenerators to avoid leakage. </w:t>
      </w:r>
    </w:p>
    <w:p w14:paraId="7CA8C0AC" w14:textId="5DF219C3" w:rsidR="00103DF6" w:rsidRPr="00831BF3" w:rsidRDefault="00AB46E3" w:rsidP="00103DF6">
      <w:pPr>
        <w:pStyle w:val="Tablenumber"/>
        <w:spacing w:before="0" w:after="120"/>
        <w:jc w:val="both"/>
        <w:rPr>
          <w:szCs w:val="18"/>
          <w:lang w:val="en-GB"/>
        </w:rPr>
      </w:pPr>
      <w:r>
        <w:rPr>
          <w:szCs w:val="18"/>
          <w:lang w:val="en-GB"/>
        </w:rPr>
        <w:t>Table 22</w:t>
      </w:r>
      <w:r w:rsidR="00103DF6" w:rsidRPr="00831BF3">
        <w:rPr>
          <w:szCs w:val="18"/>
          <w:lang w:val="en-GB"/>
        </w:rPr>
        <w:t xml:space="preserve"> | Technology characteristics of an oxy/fuel furnace with Optimelt TCR.</w:t>
      </w:r>
    </w:p>
    <w:tbl>
      <w:tblPr>
        <w:tblW w:w="8495" w:type="dxa"/>
        <w:jc w:val="center"/>
        <w:tblLayout w:type="fixed"/>
        <w:tblCellMar>
          <w:left w:w="0" w:type="dxa"/>
          <w:right w:w="0" w:type="dxa"/>
        </w:tblCellMar>
        <w:tblLook w:val="04A0" w:firstRow="1" w:lastRow="0" w:firstColumn="1" w:lastColumn="0" w:noHBand="0" w:noVBand="1"/>
      </w:tblPr>
      <w:tblGrid>
        <w:gridCol w:w="5246"/>
        <w:gridCol w:w="1275"/>
        <w:gridCol w:w="1974"/>
      </w:tblGrid>
      <w:tr w:rsidR="00103DF6" w:rsidRPr="009A75F6" w14:paraId="7E636AE3" w14:textId="77777777" w:rsidTr="00103DF6">
        <w:trPr>
          <w:trHeight w:val="454"/>
          <w:jc w:val="center"/>
        </w:trPr>
        <w:tc>
          <w:tcPr>
            <w:tcW w:w="5246" w:type="dxa"/>
            <w:tcBorders>
              <w:top w:val="single" w:sz="8" w:space="0" w:color="017BC6"/>
              <w:left w:val="single" w:sz="8" w:space="0" w:color="017BC6"/>
              <w:bottom w:val="single" w:sz="8" w:space="0" w:color="017BC6"/>
              <w:right w:val="nil"/>
            </w:tcBorders>
            <w:shd w:val="clear" w:color="auto" w:fill="017BC6"/>
            <w:tcMar>
              <w:top w:w="15" w:type="dxa"/>
              <w:left w:w="108" w:type="dxa"/>
              <w:bottom w:w="0" w:type="dxa"/>
              <w:right w:w="108" w:type="dxa"/>
            </w:tcMar>
            <w:vAlign w:val="center"/>
          </w:tcPr>
          <w:p w14:paraId="70F47C58" w14:textId="77777777" w:rsidR="00103DF6" w:rsidRPr="009A75F6" w:rsidRDefault="00103DF6" w:rsidP="00103DF6">
            <w:pPr>
              <w:spacing w:after="0" w:line="240" w:lineRule="auto"/>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Performance and cost characteristics</w:t>
            </w:r>
          </w:p>
        </w:tc>
        <w:tc>
          <w:tcPr>
            <w:tcW w:w="1275"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tcPr>
          <w:p w14:paraId="6E533187" w14:textId="77777777" w:rsidR="00103DF6" w:rsidRPr="009A75F6" w:rsidRDefault="00103DF6"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Value</w:t>
            </w:r>
            <w:r>
              <w:rPr>
                <w:rFonts w:eastAsia="Times New Roman" w:cs="Arial"/>
                <w:b/>
                <w:color w:val="FFFFFF" w:themeColor="background1"/>
                <w:sz w:val="20"/>
                <w:szCs w:val="16"/>
                <w:lang w:eastAsia="el-GR"/>
              </w:rPr>
              <w:t xml:space="preserve"> </w:t>
            </w:r>
          </w:p>
        </w:tc>
        <w:tc>
          <w:tcPr>
            <w:tcW w:w="1974" w:type="dxa"/>
            <w:tcBorders>
              <w:top w:val="single" w:sz="8" w:space="0" w:color="017BC6"/>
              <w:left w:val="nil"/>
              <w:bottom w:val="single" w:sz="8" w:space="0" w:color="017BC6"/>
              <w:right w:val="single" w:sz="8" w:space="0" w:color="017BC6"/>
            </w:tcBorders>
            <w:shd w:val="clear" w:color="auto" w:fill="017BC6"/>
            <w:tcMar>
              <w:top w:w="15" w:type="dxa"/>
              <w:left w:w="108" w:type="dxa"/>
              <w:bottom w:w="0" w:type="dxa"/>
              <w:right w:w="108" w:type="dxa"/>
            </w:tcMar>
            <w:vAlign w:val="center"/>
          </w:tcPr>
          <w:p w14:paraId="08A00819" w14:textId="77777777" w:rsidR="00103DF6" w:rsidRPr="009A75F6" w:rsidRDefault="00103DF6" w:rsidP="00103DF6">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Units</w:t>
            </w:r>
          </w:p>
        </w:tc>
      </w:tr>
      <w:tr w:rsidR="00103DF6" w:rsidRPr="009A75F6" w14:paraId="6F382CE2"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4708956E" w14:textId="77777777" w:rsidR="00103DF6" w:rsidRPr="009A75F6" w:rsidRDefault="00103DF6" w:rsidP="00103DF6">
            <w:pPr>
              <w:spacing w:after="0" w:line="260" w:lineRule="exact"/>
              <w:rPr>
                <w:rFonts w:eastAsia="Times New Roman" w:cs="Arial"/>
                <w:b/>
                <w:sz w:val="20"/>
                <w:szCs w:val="16"/>
                <w:lang w:eastAsia="el-GR"/>
              </w:rPr>
            </w:pPr>
            <w:r w:rsidRPr="009A75F6">
              <w:rPr>
                <w:rFonts w:eastAsia="Times New Roman" w:cs="Arial"/>
                <w:b/>
                <w:sz w:val="20"/>
                <w:szCs w:val="16"/>
                <w:lang w:eastAsia="el-GR"/>
              </w:rPr>
              <w:t>Unit of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F596651"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1</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13B70499"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tn molten glass</w:t>
            </w:r>
          </w:p>
        </w:tc>
      </w:tr>
      <w:tr w:rsidR="00103DF6" w:rsidRPr="009A75F6" w14:paraId="4AC21049"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91EC8FF" w14:textId="77777777" w:rsidR="00103DF6" w:rsidRPr="0004155B" w:rsidRDefault="00103DF6" w:rsidP="00103DF6">
            <w:pPr>
              <w:spacing w:after="0" w:line="260" w:lineRule="exact"/>
              <w:rPr>
                <w:rFonts w:eastAsia="Times New Roman" w:cs="Arial"/>
                <w:b/>
                <w:sz w:val="20"/>
                <w:szCs w:val="16"/>
                <w:lang w:val="en-US" w:eastAsia="el-GR"/>
              </w:rPr>
            </w:pPr>
            <w:r>
              <w:rPr>
                <w:rFonts w:eastAsia="Times New Roman" w:cs="Arial"/>
                <w:b/>
                <w:sz w:val="20"/>
                <w:szCs w:val="16"/>
                <w:lang w:eastAsia="el-GR"/>
              </w:rPr>
              <w:t>Natural gas</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D11B1E3" w14:textId="77777777" w:rsidR="00103DF6" w:rsidRPr="00B75067" w:rsidRDefault="00103DF6" w:rsidP="00B75067">
            <w:pPr>
              <w:spacing w:after="0" w:line="240" w:lineRule="auto"/>
              <w:jc w:val="center"/>
              <w:rPr>
                <w:rFonts w:eastAsia="Times New Roman" w:cs="Arial"/>
                <w:bCs/>
                <w:sz w:val="18"/>
                <w:szCs w:val="16"/>
                <w:lang w:val="el-GR" w:eastAsia="el-GR"/>
              </w:rPr>
            </w:pPr>
            <w:r w:rsidRPr="00B75067">
              <w:rPr>
                <w:rFonts w:eastAsia="Times New Roman" w:cs="Arial"/>
                <w:bCs/>
                <w:sz w:val="18"/>
                <w:szCs w:val="16"/>
                <w:lang w:eastAsia="el-GR"/>
              </w:rPr>
              <w:t>3.234</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7AE1FD5F"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103DF6" w:rsidRPr="009A75F6" w14:paraId="1BFD6EC6"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11F79438" w14:textId="77777777" w:rsidR="00103DF6" w:rsidRPr="009A75F6" w:rsidRDefault="00103DF6" w:rsidP="00103DF6">
            <w:pPr>
              <w:spacing w:after="0" w:line="260" w:lineRule="exact"/>
              <w:rPr>
                <w:rFonts w:eastAsia="Times New Roman" w:cs="Arial"/>
                <w:b/>
                <w:sz w:val="20"/>
                <w:szCs w:val="16"/>
                <w:lang w:eastAsia="el-GR"/>
              </w:rPr>
            </w:pPr>
            <w:r>
              <w:rPr>
                <w:rFonts w:eastAsia="Times New Roman" w:cs="Arial"/>
                <w:b/>
                <w:sz w:val="20"/>
                <w:szCs w:val="16"/>
                <w:lang w:eastAsia="el-GR"/>
              </w:rPr>
              <w:t>Electricity</w:t>
            </w:r>
            <w:r w:rsidRPr="009A75F6">
              <w:rPr>
                <w:rFonts w:eastAsia="Times New Roman" w:cs="Arial"/>
                <w:b/>
                <w:sz w:val="20"/>
                <w:szCs w:val="16"/>
                <w:lang w:eastAsia="el-GR"/>
              </w:rPr>
              <w:t xml:space="preserve"> </w:t>
            </w:r>
            <w:r>
              <w:rPr>
                <w:rFonts w:eastAsia="Times New Roman" w:cs="Arial"/>
                <w:b/>
                <w:sz w:val="20"/>
                <w:szCs w:val="16"/>
                <w:lang w:eastAsia="el-GR"/>
              </w:rPr>
              <w:t xml:space="preserve">use </w:t>
            </w:r>
            <w:r w:rsidRPr="004C5E78">
              <w:rPr>
                <w:rFonts w:eastAsia="Times New Roman" w:cs="Arial"/>
                <w:b/>
                <w:sz w:val="20"/>
                <w:szCs w:val="16"/>
                <w:lang w:eastAsia="el-GR"/>
              </w:rPr>
              <w:t>per unit main output</w:t>
            </w:r>
            <w:r>
              <w:rPr>
                <w:rFonts w:eastAsia="Times New Roman" w:cs="Arial"/>
                <w:b/>
                <w:sz w:val="20"/>
                <w:szCs w:val="16"/>
                <w:lang w:eastAsia="el-GR"/>
              </w:rPr>
              <w:t xml:space="preserve"> (for 5% electr. boosting)</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1FDD7B2" w14:textId="77777777" w:rsidR="00103DF6" w:rsidRPr="00B75067" w:rsidRDefault="00103DF6" w:rsidP="00B75067">
            <w:pPr>
              <w:spacing w:after="0" w:line="240" w:lineRule="auto"/>
              <w:jc w:val="center"/>
              <w:rPr>
                <w:rFonts w:ascii="Calibri" w:hAnsi="Calibri"/>
                <w:color w:val="000000"/>
                <w:sz w:val="18"/>
                <w:szCs w:val="20"/>
                <w:lang w:val="el-GR"/>
              </w:rPr>
            </w:pPr>
            <w:r w:rsidRPr="00B75067">
              <w:rPr>
                <w:rFonts w:ascii="Calibri" w:hAnsi="Calibri"/>
                <w:color w:val="000000"/>
                <w:sz w:val="18"/>
                <w:szCs w:val="20"/>
              </w:rPr>
              <w:t>0.426</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6248C012"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103DF6" w:rsidRPr="009A75F6" w14:paraId="253ADCDD"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648F5B8C" w14:textId="77777777" w:rsidR="00103DF6" w:rsidRPr="009A75F6" w:rsidRDefault="00103DF6" w:rsidP="00103DF6">
            <w:pPr>
              <w:spacing w:after="0" w:line="260" w:lineRule="exact"/>
              <w:rPr>
                <w:rFonts w:eastAsia="Times New Roman" w:cs="Arial"/>
                <w:b/>
                <w:sz w:val="20"/>
                <w:szCs w:val="16"/>
                <w:lang w:eastAsia="el-GR"/>
              </w:rPr>
            </w:pPr>
            <w:r>
              <w:rPr>
                <w:rFonts w:eastAsia="Times New Roman" w:cs="Arial"/>
                <w:b/>
                <w:sz w:val="20"/>
                <w:szCs w:val="16"/>
                <w:lang w:eastAsia="el-GR"/>
              </w:rPr>
              <w:t xml:space="preserve">Oxygen required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F924E91" w14:textId="0D457C8C"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193</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1ADCD743"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m</w:t>
            </w:r>
            <w:r w:rsidRPr="00B75067">
              <w:rPr>
                <w:rFonts w:eastAsia="Times New Roman" w:cs="Arial"/>
                <w:sz w:val="18"/>
                <w:szCs w:val="16"/>
                <w:vertAlign w:val="superscript"/>
                <w:lang w:eastAsia="el-GR"/>
              </w:rPr>
              <w:t>3</w:t>
            </w:r>
          </w:p>
        </w:tc>
      </w:tr>
      <w:tr w:rsidR="00103DF6" w:rsidRPr="009A75F6" w14:paraId="3328D641"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E37D49D" w14:textId="77777777" w:rsidR="00103DF6" w:rsidRPr="009A75F6" w:rsidRDefault="00103DF6" w:rsidP="00103DF6">
            <w:pPr>
              <w:spacing w:after="0" w:line="260" w:lineRule="exact"/>
              <w:rPr>
                <w:rFonts w:eastAsia="Times New Roman" w:cs="Arial"/>
                <w:b/>
                <w:sz w:val="20"/>
                <w:szCs w:val="16"/>
                <w:lang w:eastAsia="el-GR"/>
              </w:rPr>
            </w:pPr>
            <w:r>
              <w:rPr>
                <w:rFonts w:eastAsia="Times New Roman" w:cs="Arial"/>
                <w:b/>
                <w:sz w:val="20"/>
                <w:szCs w:val="16"/>
                <w:lang w:eastAsia="el-GR"/>
              </w:rPr>
              <w:t xml:space="preserve">Stack loss </w:t>
            </w:r>
            <w:r w:rsidRPr="004C5E78">
              <w:rPr>
                <w:rFonts w:eastAsia="Times New Roman" w:cs="Arial"/>
                <w:b/>
                <w:sz w:val="20"/>
                <w:szCs w:val="16"/>
                <w:lang w:eastAsia="el-GR"/>
              </w:rPr>
              <w:t>per unit main output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1EE46C12" w14:textId="77777777" w:rsidR="00103DF6" w:rsidRPr="00B75067" w:rsidRDefault="00103DF6" w:rsidP="00B75067">
            <w:pPr>
              <w:spacing w:after="0" w:line="240" w:lineRule="auto"/>
              <w:jc w:val="center"/>
              <w:rPr>
                <w:rFonts w:ascii="Calibri" w:hAnsi="Calibri"/>
                <w:color w:val="000000"/>
                <w:sz w:val="18"/>
                <w:szCs w:val="20"/>
                <w:lang w:val="el-GR"/>
              </w:rPr>
            </w:pPr>
            <w:r w:rsidRPr="00B75067">
              <w:rPr>
                <w:rFonts w:ascii="Calibri" w:hAnsi="Calibri"/>
                <w:color w:val="000000"/>
                <w:sz w:val="18"/>
                <w:szCs w:val="20"/>
              </w:rPr>
              <w:t>0.054</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3C12AAA2"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GJ</w:t>
            </w:r>
          </w:p>
        </w:tc>
      </w:tr>
      <w:tr w:rsidR="00103DF6" w:rsidRPr="009A75F6" w14:paraId="523EF0F3"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40B04771" w14:textId="77777777" w:rsidR="00103DF6" w:rsidRPr="009A75F6" w:rsidRDefault="00103DF6" w:rsidP="00103DF6">
            <w:pPr>
              <w:spacing w:after="0" w:line="260" w:lineRule="exact"/>
              <w:rPr>
                <w:rFonts w:eastAsia="Times New Roman" w:cs="Arial"/>
                <w:b/>
                <w:sz w:val="20"/>
                <w:szCs w:val="16"/>
                <w:lang w:eastAsia="el-GR"/>
              </w:rPr>
            </w:pPr>
            <w:r w:rsidRPr="009A75F6">
              <w:rPr>
                <w:rFonts w:eastAsia="Times New Roman" w:cs="Arial"/>
                <w:b/>
                <w:sz w:val="20"/>
                <w:szCs w:val="16"/>
                <w:lang w:eastAsia="el-GR"/>
              </w:rPr>
              <w:t>Direct CO</w:t>
            </w:r>
            <w:r w:rsidRPr="004C5E78">
              <w:rPr>
                <w:rFonts w:eastAsia="Times New Roman" w:cs="Arial"/>
                <w:b/>
                <w:sz w:val="20"/>
                <w:szCs w:val="16"/>
                <w:vertAlign w:val="subscript"/>
                <w:lang w:eastAsia="el-GR"/>
              </w:rPr>
              <w:t>2</w:t>
            </w:r>
            <w:r w:rsidRPr="009A75F6">
              <w:rPr>
                <w:rFonts w:eastAsia="Times New Roman" w:cs="Arial"/>
                <w:b/>
                <w:sz w:val="20"/>
                <w:szCs w:val="16"/>
                <w:lang w:eastAsia="el-GR"/>
              </w:rPr>
              <w:t xml:space="preserve"> </w:t>
            </w:r>
            <w:r w:rsidRPr="004C5E78">
              <w:rPr>
                <w:rFonts w:eastAsia="Times New Roman" w:cs="Arial"/>
                <w:b/>
                <w:sz w:val="20"/>
                <w:szCs w:val="16"/>
                <w:lang w:eastAsia="el-GR"/>
              </w:rPr>
              <w:t>per unit main output</w:t>
            </w:r>
            <w:r w:rsidRPr="009A75F6">
              <w:rPr>
                <w:rFonts w:eastAsia="Times New Roman" w:cs="Arial"/>
                <w:b/>
                <w:sz w:val="20"/>
                <w:szCs w:val="16"/>
                <w:lang w:eastAsia="el-GR"/>
              </w:rPr>
              <w:t xml:space="preserve"> </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45B18CFF" w14:textId="77777777" w:rsidR="00103DF6" w:rsidRPr="00B75067" w:rsidRDefault="00103DF6" w:rsidP="00B75067">
            <w:pPr>
              <w:spacing w:after="0" w:line="240" w:lineRule="auto"/>
              <w:jc w:val="center"/>
              <w:rPr>
                <w:rFonts w:ascii="Calibri" w:hAnsi="Calibri"/>
                <w:color w:val="000000"/>
                <w:sz w:val="18"/>
                <w:szCs w:val="20"/>
                <w:lang w:val="el-GR"/>
              </w:rPr>
            </w:pPr>
            <w:r w:rsidRPr="00B75067">
              <w:rPr>
                <w:rFonts w:ascii="Calibri" w:hAnsi="Calibri"/>
                <w:color w:val="000000"/>
                <w:sz w:val="18"/>
                <w:szCs w:val="20"/>
              </w:rPr>
              <w:t>196</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77AEF66"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kg</w:t>
            </w:r>
          </w:p>
        </w:tc>
      </w:tr>
      <w:tr w:rsidR="00103DF6" w:rsidRPr="009A75F6" w14:paraId="0C52AB4E"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3AE6C66" w14:textId="77777777" w:rsidR="00103DF6" w:rsidRPr="009A75F6" w:rsidRDefault="00103DF6" w:rsidP="00103DF6">
            <w:pPr>
              <w:spacing w:after="0" w:line="260" w:lineRule="exact"/>
              <w:rPr>
                <w:rFonts w:eastAsia="Times New Roman" w:cs="Arial"/>
                <w:b/>
                <w:sz w:val="20"/>
                <w:szCs w:val="16"/>
                <w:lang w:eastAsia="el-GR"/>
              </w:rPr>
            </w:pPr>
            <w:r>
              <w:rPr>
                <w:rFonts w:eastAsia="Times New Roman" w:cs="Arial"/>
                <w:b/>
                <w:sz w:val="20"/>
                <w:szCs w:val="16"/>
                <w:lang w:eastAsia="el-GR"/>
              </w:rPr>
              <w:t>Purchase equipment cost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58161E4" w14:textId="2D39F3E0" w:rsidR="00103DF6" w:rsidRPr="00B75067" w:rsidRDefault="00103DF6" w:rsidP="00365361">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3.5</w:t>
            </w:r>
            <w:r w:rsidR="00365361" w:rsidRPr="00B75067">
              <w:rPr>
                <w:rFonts w:eastAsia="Times New Roman" w:cs="Arial"/>
                <w:sz w:val="18"/>
                <w:szCs w:val="16"/>
                <w:lang w:eastAsia="el-GR"/>
              </w:rPr>
              <w:t xml:space="preserve"> – </w:t>
            </w:r>
            <w:r w:rsidRPr="00B75067">
              <w:rPr>
                <w:rFonts w:eastAsia="Times New Roman" w:cs="Arial"/>
                <w:sz w:val="18"/>
                <w:szCs w:val="16"/>
                <w:lang w:eastAsia="el-GR"/>
              </w:rPr>
              <w:t>4.5</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2F9543B1" w14:textId="6ECFA888" w:rsidR="00103DF6" w:rsidRPr="00973880" w:rsidRDefault="00973880" w:rsidP="00973880">
            <w:pPr>
              <w:spacing w:after="0" w:line="240" w:lineRule="auto"/>
              <w:jc w:val="center"/>
              <w:rPr>
                <w:rFonts w:eastAsia="Times New Roman" w:cs="Arial"/>
                <w:sz w:val="18"/>
                <w:szCs w:val="18"/>
                <w:lang w:eastAsia="el-GR"/>
              </w:rPr>
            </w:pPr>
            <w:r w:rsidRPr="00973880">
              <w:rPr>
                <w:sz w:val="18"/>
                <w:szCs w:val="18"/>
                <w:lang w:val="en-US"/>
              </w:rPr>
              <w:t>€ mil.</w:t>
            </w:r>
          </w:p>
        </w:tc>
      </w:tr>
      <w:tr w:rsidR="00103DF6" w:rsidRPr="009A75F6" w14:paraId="36C662CA"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5A82862F" w14:textId="77777777" w:rsidR="00103DF6" w:rsidRPr="009A75F6" w:rsidRDefault="00103DF6" w:rsidP="00103DF6">
            <w:pPr>
              <w:spacing w:after="0" w:line="260" w:lineRule="exact"/>
              <w:rPr>
                <w:rFonts w:eastAsia="Times New Roman" w:cs="Arial"/>
                <w:b/>
                <w:sz w:val="20"/>
                <w:szCs w:val="16"/>
                <w:lang w:eastAsia="el-GR"/>
              </w:rPr>
            </w:pPr>
            <w:r>
              <w:rPr>
                <w:rFonts w:eastAsia="Times New Roman" w:cs="Arial"/>
                <w:b/>
                <w:sz w:val="20"/>
                <w:szCs w:val="16"/>
                <w:lang w:eastAsia="el-GR"/>
              </w:rPr>
              <w:t>Operation</w:t>
            </w:r>
            <w:r w:rsidRPr="009A75F6">
              <w:rPr>
                <w:rFonts w:eastAsia="Times New Roman" w:cs="Arial"/>
                <w:b/>
                <w:sz w:val="20"/>
                <w:szCs w:val="16"/>
                <w:lang w:eastAsia="el-GR"/>
              </w:rPr>
              <w:t xml:space="preserve"> and maintenance cost</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5C62916A" w14:textId="4D8D7808" w:rsidR="00103DF6" w:rsidRPr="00B75067" w:rsidRDefault="00365361" w:rsidP="00B75067">
            <w:pPr>
              <w:spacing w:after="0" w:line="240" w:lineRule="auto"/>
              <w:jc w:val="center"/>
              <w:rPr>
                <w:rFonts w:eastAsia="Times New Roman" w:cs="Arial"/>
                <w:sz w:val="18"/>
                <w:szCs w:val="16"/>
                <w:lang w:eastAsia="el-GR"/>
              </w:rPr>
            </w:pPr>
            <w:r>
              <w:rPr>
                <w:rFonts w:eastAsia="Times New Roman" w:cs="Arial"/>
                <w:sz w:val="18"/>
                <w:szCs w:val="16"/>
                <w:lang w:eastAsia="el-GR"/>
              </w:rPr>
              <w:t>0.25</w:t>
            </w:r>
            <w:r w:rsidRPr="00B75067">
              <w:rPr>
                <w:rFonts w:eastAsia="Times New Roman" w:cs="Arial"/>
                <w:sz w:val="18"/>
                <w:szCs w:val="16"/>
                <w:lang w:eastAsia="el-GR"/>
              </w:rPr>
              <w:t xml:space="preserve"> – </w:t>
            </w:r>
            <w:r w:rsidR="00103DF6" w:rsidRPr="00B75067">
              <w:rPr>
                <w:rFonts w:eastAsia="Times New Roman" w:cs="Arial"/>
                <w:sz w:val="18"/>
                <w:szCs w:val="16"/>
                <w:lang w:eastAsia="el-GR"/>
              </w:rPr>
              <w:t>0.30</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4C716F44" w14:textId="47396DB1" w:rsidR="00103DF6" w:rsidRPr="00973880" w:rsidRDefault="00973880" w:rsidP="00B75067">
            <w:pPr>
              <w:spacing w:after="0" w:line="240" w:lineRule="auto"/>
              <w:jc w:val="center"/>
              <w:rPr>
                <w:rFonts w:eastAsia="Times New Roman" w:cs="Arial"/>
                <w:sz w:val="18"/>
                <w:szCs w:val="18"/>
                <w:lang w:eastAsia="el-GR"/>
              </w:rPr>
            </w:pPr>
            <w:r w:rsidRPr="00973880">
              <w:rPr>
                <w:sz w:val="18"/>
                <w:szCs w:val="18"/>
                <w:lang w:val="en-US"/>
              </w:rPr>
              <w:t>€ mil.</w:t>
            </w:r>
          </w:p>
        </w:tc>
      </w:tr>
      <w:tr w:rsidR="00103DF6" w:rsidRPr="009A75F6" w14:paraId="76C75DF3" w14:textId="77777777" w:rsidTr="00103DF6">
        <w:trPr>
          <w:trHeight w:val="425"/>
          <w:jc w:val="center"/>
        </w:trPr>
        <w:tc>
          <w:tcPr>
            <w:tcW w:w="5246"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73C8A61D" w14:textId="77777777" w:rsidR="00103DF6" w:rsidRDefault="00103DF6" w:rsidP="00103DF6">
            <w:pPr>
              <w:spacing w:after="0" w:line="260" w:lineRule="exact"/>
              <w:rPr>
                <w:rFonts w:eastAsia="Times New Roman" w:cs="Arial"/>
                <w:b/>
                <w:sz w:val="20"/>
                <w:szCs w:val="16"/>
                <w:lang w:eastAsia="el-GR"/>
              </w:rPr>
            </w:pPr>
            <w:r>
              <w:rPr>
                <w:rFonts w:eastAsia="Times New Roman" w:cs="Arial"/>
                <w:b/>
                <w:sz w:val="20"/>
                <w:szCs w:val="16"/>
                <w:lang w:eastAsia="el-GR"/>
              </w:rPr>
              <w:t>Technology lifetime</w:t>
            </w:r>
          </w:p>
        </w:tc>
        <w:tc>
          <w:tcPr>
            <w:tcW w:w="1275"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7399925B" w14:textId="41B113B7" w:rsidR="00103DF6" w:rsidRPr="00B75067" w:rsidRDefault="00365361" w:rsidP="00B75067">
            <w:pPr>
              <w:spacing w:after="0" w:line="240" w:lineRule="auto"/>
              <w:jc w:val="center"/>
              <w:rPr>
                <w:rFonts w:eastAsia="Times New Roman" w:cs="Arial"/>
                <w:sz w:val="18"/>
                <w:szCs w:val="16"/>
                <w:lang w:eastAsia="el-GR"/>
              </w:rPr>
            </w:pPr>
            <w:r>
              <w:rPr>
                <w:rFonts w:eastAsia="Times New Roman" w:cs="Arial"/>
                <w:sz w:val="18"/>
                <w:szCs w:val="16"/>
                <w:lang w:eastAsia="el-GR"/>
              </w:rPr>
              <w:t>10</w:t>
            </w:r>
            <w:r w:rsidRPr="00B75067">
              <w:rPr>
                <w:rFonts w:eastAsia="Times New Roman" w:cs="Arial"/>
                <w:sz w:val="18"/>
                <w:szCs w:val="16"/>
                <w:lang w:eastAsia="el-GR"/>
              </w:rPr>
              <w:t xml:space="preserve"> – </w:t>
            </w:r>
            <w:r w:rsidR="00103DF6" w:rsidRPr="00B75067">
              <w:rPr>
                <w:rFonts w:eastAsia="Times New Roman" w:cs="Arial"/>
                <w:sz w:val="18"/>
                <w:szCs w:val="16"/>
                <w:lang w:eastAsia="el-GR"/>
              </w:rPr>
              <w:t>15</w:t>
            </w:r>
          </w:p>
        </w:tc>
        <w:tc>
          <w:tcPr>
            <w:tcW w:w="1974"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65909595" w14:textId="77777777" w:rsidR="00103DF6" w:rsidRPr="00B75067" w:rsidRDefault="00103DF6" w:rsidP="00B75067">
            <w:pPr>
              <w:spacing w:after="0" w:line="240" w:lineRule="auto"/>
              <w:jc w:val="center"/>
              <w:rPr>
                <w:rFonts w:eastAsia="Times New Roman" w:cs="Arial"/>
                <w:sz w:val="18"/>
                <w:szCs w:val="16"/>
                <w:lang w:eastAsia="el-GR"/>
              </w:rPr>
            </w:pPr>
            <w:r w:rsidRPr="00B75067">
              <w:rPr>
                <w:rFonts w:eastAsia="Times New Roman" w:cs="Arial"/>
                <w:sz w:val="18"/>
                <w:szCs w:val="16"/>
                <w:lang w:eastAsia="el-GR"/>
              </w:rPr>
              <w:t>Years</w:t>
            </w:r>
          </w:p>
        </w:tc>
      </w:tr>
    </w:tbl>
    <w:p w14:paraId="53483D41" w14:textId="052BF13F" w:rsidR="00180847" w:rsidRPr="00831BF3" w:rsidRDefault="00AB46E3" w:rsidP="00180847">
      <w:pPr>
        <w:pStyle w:val="Tablenumber"/>
        <w:spacing w:before="0" w:after="120"/>
        <w:jc w:val="both"/>
        <w:rPr>
          <w:szCs w:val="18"/>
          <w:lang w:val="en-GB"/>
        </w:rPr>
      </w:pPr>
      <w:r>
        <w:rPr>
          <w:szCs w:val="18"/>
          <w:lang w:val="en-GB"/>
        </w:rPr>
        <w:t>Table 23</w:t>
      </w:r>
      <w:r w:rsidR="00180847" w:rsidRPr="00831BF3">
        <w:rPr>
          <w:szCs w:val="18"/>
          <w:lang w:val="en-GB"/>
        </w:rPr>
        <w:t xml:space="preserve"> | Technical and economic feasibility assessment of Optimelt TCR.</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E73E53" w:rsidRPr="009A75F6" w14:paraId="2347B4E6" w14:textId="77777777" w:rsidTr="004C5E78">
        <w:trPr>
          <w:trHeight w:val="160"/>
          <w:jc w:val="center"/>
        </w:trPr>
        <w:tc>
          <w:tcPr>
            <w:tcW w:w="8478" w:type="dxa"/>
            <w:gridSpan w:val="2"/>
            <w:shd w:val="clear" w:color="auto" w:fill="017BC6"/>
            <w:tcMar>
              <w:top w:w="15" w:type="dxa"/>
              <w:left w:w="108" w:type="dxa"/>
              <w:bottom w:w="0" w:type="dxa"/>
              <w:right w:w="108" w:type="dxa"/>
            </w:tcMar>
            <w:vAlign w:val="center"/>
          </w:tcPr>
          <w:p w14:paraId="22E76CDA"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E73E53" w:rsidRPr="009A75F6" w14:paraId="058347EF" w14:textId="77777777" w:rsidTr="004C5E78">
        <w:trPr>
          <w:trHeight w:val="160"/>
          <w:jc w:val="center"/>
        </w:trPr>
        <w:tc>
          <w:tcPr>
            <w:tcW w:w="4226" w:type="dxa"/>
            <w:shd w:val="clear" w:color="auto" w:fill="D9E1EF"/>
            <w:tcMar>
              <w:top w:w="15" w:type="dxa"/>
              <w:left w:w="108" w:type="dxa"/>
              <w:bottom w:w="0" w:type="dxa"/>
              <w:right w:w="108" w:type="dxa"/>
            </w:tcMar>
            <w:vAlign w:val="center"/>
          </w:tcPr>
          <w:p w14:paraId="10F39CE5"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6CD6BFA7"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E73E53" w:rsidRPr="00305D00" w14:paraId="7EA40692" w14:textId="77777777" w:rsidTr="004C5E78">
        <w:trPr>
          <w:trHeight w:val="885"/>
          <w:jc w:val="center"/>
        </w:trPr>
        <w:tc>
          <w:tcPr>
            <w:tcW w:w="4226" w:type="dxa"/>
            <w:shd w:val="clear" w:color="auto" w:fill="auto"/>
            <w:tcMar>
              <w:top w:w="15" w:type="dxa"/>
              <w:left w:w="108" w:type="dxa"/>
              <w:bottom w:w="0" w:type="dxa"/>
              <w:right w:w="108" w:type="dxa"/>
            </w:tcMar>
            <w:vAlign w:val="center"/>
          </w:tcPr>
          <w:p w14:paraId="1D3341DA" w14:textId="5271FF44" w:rsidR="00E1459F" w:rsidRPr="00E1459F" w:rsidRDefault="00E1459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Enhanced heat recovery</w:t>
            </w:r>
          </w:p>
          <w:p w14:paraId="75CFB825" w14:textId="77777777" w:rsidR="00E73E53" w:rsidRPr="00E1459F" w:rsidRDefault="00E1459F"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E1459F">
              <w:rPr>
                <w:rFonts w:eastAsia="Times New Roman" w:cs="Arial"/>
                <w:sz w:val="18"/>
                <w:szCs w:val="16"/>
                <w:lang w:eastAsia="el-GR"/>
              </w:rPr>
              <w:t>High efficiency non-catalytic reforming process</w:t>
            </w:r>
          </w:p>
          <w:p w14:paraId="64F9AF3C" w14:textId="59A22FEE" w:rsidR="00E1459F" w:rsidRPr="00B75067" w:rsidRDefault="00A579D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H</w:t>
            </w:r>
            <w:r w:rsidR="00E1459F" w:rsidRPr="00E1459F">
              <w:rPr>
                <w:rFonts w:eastAsia="Times New Roman" w:cs="Arial"/>
                <w:sz w:val="18"/>
                <w:szCs w:val="16"/>
                <w:lang w:eastAsia="el-GR"/>
              </w:rPr>
              <w:t>igh operating temperatures/reforming rate</w:t>
            </w:r>
          </w:p>
        </w:tc>
        <w:tc>
          <w:tcPr>
            <w:tcW w:w="4252" w:type="dxa"/>
            <w:shd w:val="clear" w:color="auto" w:fill="auto"/>
            <w:vAlign w:val="center"/>
          </w:tcPr>
          <w:p w14:paraId="2871C635" w14:textId="77777777" w:rsidR="00E73E53" w:rsidRDefault="00E73E5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Combustion occurs at rich conditions (i.e. at stoichiometric air-fuel ratios </w:t>
            </w:r>
            <w:r w:rsidRPr="00305D00">
              <w:rPr>
                <w:rFonts w:eastAsia="Times New Roman" w:cs="Arial"/>
                <w:sz w:val="18"/>
                <w:szCs w:val="16"/>
                <w:lang w:eastAsia="el-GR"/>
              </w:rPr>
              <w:t>λ</w:t>
            </w:r>
            <w:r w:rsidRPr="00B75067">
              <w:rPr>
                <w:rFonts w:eastAsia="Times New Roman" w:cs="Arial"/>
                <w:sz w:val="18"/>
                <w:szCs w:val="16"/>
                <w:lang w:eastAsia="el-GR"/>
              </w:rPr>
              <w:t xml:space="preserve"> ≈ 0.9)</w:t>
            </w:r>
          </w:p>
          <w:p w14:paraId="3C478CAF" w14:textId="00915411" w:rsidR="00A579D7" w:rsidRDefault="00A579D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Possible implications on glass quality</w:t>
            </w:r>
            <w:r w:rsidR="00AB3503">
              <w:rPr>
                <w:rFonts w:eastAsia="Times New Roman" w:cs="Arial"/>
                <w:sz w:val="18"/>
                <w:szCs w:val="16"/>
                <w:lang w:eastAsia="el-GR"/>
              </w:rPr>
              <w:t xml:space="preserve"> and safety</w:t>
            </w:r>
          </w:p>
          <w:p w14:paraId="5F91FD01" w14:textId="576C680E" w:rsidR="00A579D7" w:rsidRPr="00A579D7" w:rsidRDefault="00A579D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Low melting capacities and low-cullet batches</w:t>
            </w:r>
          </w:p>
        </w:tc>
      </w:tr>
      <w:tr w:rsidR="00E73E53" w:rsidRPr="009A75F6" w14:paraId="25502FFE" w14:textId="77777777" w:rsidTr="004C5E78">
        <w:trPr>
          <w:trHeight w:val="160"/>
          <w:jc w:val="center"/>
        </w:trPr>
        <w:tc>
          <w:tcPr>
            <w:tcW w:w="8478" w:type="dxa"/>
            <w:gridSpan w:val="2"/>
            <w:shd w:val="clear" w:color="auto" w:fill="017BC6"/>
            <w:tcMar>
              <w:top w:w="15" w:type="dxa"/>
              <w:left w:w="108" w:type="dxa"/>
              <w:bottom w:w="0" w:type="dxa"/>
              <w:right w:w="108" w:type="dxa"/>
            </w:tcMar>
            <w:vAlign w:val="center"/>
          </w:tcPr>
          <w:p w14:paraId="759D0EDD" w14:textId="24E24A81"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E73E53" w:rsidRPr="009A75F6" w14:paraId="012A87C5" w14:textId="77777777" w:rsidTr="004C5E78">
        <w:trPr>
          <w:trHeight w:val="160"/>
          <w:jc w:val="center"/>
        </w:trPr>
        <w:tc>
          <w:tcPr>
            <w:tcW w:w="4226" w:type="dxa"/>
            <w:shd w:val="clear" w:color="auto" w:fill="D9E1EF"/>
            <w:tcMar>
              <w:top w:w="15" w:type="dxa"/>
              <w:left w:w="108" w:type="dxa"/>
              <w:bottom w:w="0" w:type="dxa"/>
              <w:right w:w="108" w:type="dxa"/>
            </w:tcMar>
            <w:vAlign w:val="center"/>
          </w:tcPr>
          <w:p w14:paraId="104DF8EB"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1A531A74"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E73E53" w:rsidRPr="00305D00" w14:paraId="4BC7FD8E" w14:textId="77777777" w:rsidTr="004C5E78">
        <w:trPr>
          <w:trHeight w:val="885"/>
          <w:jc w:val="center"/>
        </w:trPr>
        <w:tc>
          <w:tcPr>
            <w:tcW w:w="4226" w:type="dxa"/>
            <w:shd w:val="clear" w:color="auto" w:fill="auto"/>
            <w:tcMar>
              <w:top w:w="15" w:type="dxa"/>
              <w:left w:w="108" w:type="dxa"/>
              <w:bottom w:w="0" w:type="dxa"/>
              <w:right w:w="108" w:type="dxa"/>
            </w:tcMar>
            <w:vAlign w:val="center"/>
          </w:tcPr>
          <w:p w14:paraId="174D5701" w14:textId="20082F45" w:rsidR="00A579D7" w:rsidRDefault="00A579D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Reduced fuel consumption</w:t>
            </w:r>
          </w:p>
          <w:p w14:paraId="2457A2F7" w14:textId="237B94DF" w:rsidR="00A579D7" w:rsidRDefault="00A579D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Potentially reduced maintenance cost based on observed condition of refractory materials</w:t>
            </w:r>
          </w:p>
          <w:p w14:paraId="542013EC" w14:textId="6D6E5B0A" w:rsidR="00E73E53" w:rsidRDefault="00BE248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Return of Investment = 6.5-10</w:t>
            </w:r>
            <w:r w:rsidR="00CF1C03">
              <w:rPr>
                <w:rFonts w:eastAsia="Times New Roman" w:cs="Arial"/>
                <w:sz w:val="18"/>
                <w:szCs w:val="16"/>
                <w:lang w:eastAsia="el-GR"/>
              </w:rPr>
              <w:t>%</w:t>
            </w:r>
          </w:p>
          <w:p w14:paraId="57A749CF" w14:textId="7E044B5D" w:rsidR="00D94265" w:rsidRPr="00B75067" w:rsidRDefault="00BE248D"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Payback period = 2-2.8</w:t>
            </w:r>
            <w:r w:rsidR="00D94265">
              <w:rPr>
                <w:rFonts w:eastAsia="Times New Roman" w:cs="Arial"/>
                <w:sz w:val="18"/>
                <w:szCs w:val="16"/>
                <w:lang w:eastAsia="el-GR"/>
              </w:rPr>
              <w:t xml:space="preserve"> years</w:t>
            </w:r>
          </w:p>
        </w:tc>
        <w:tc>
          <w:tcPr>
            <w:tcW w:w="4252" w:type="dxa"/>
            <w:shd w:val="clear" w:color="auto" w:fill="auto"/>
            <w:vAlign w:val="center"/>
          </w:tcPr>
          <w:p w14:paraId="73D12B05" w14:textId="635E5EE9" w:rsidR="005A7DCE" w:rsidRDefault="005A7DC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5A7DCE">
              <w:rPr>
                <w:rFonts w:eastAsia="Times New Roman" w:cs="Arial"/>
                <w:sz w:val="18"/>
                <w:szCs w:val="16"/>
                <w:lang w:eastAsia="el-GR"/>
              </w:rPr>
              <w:t xml:space="preserve">Downtime and lost production unless </w:t>
            </w:r>
            <w:r>
              <w:rPr>
                <w:rFonts w:eastAsia="Times New Roman" w:cs="Arial"/>
                <w:sz w:val="18"/>
                <w:szCs w:val="16"/>
                <w:lang w:eastAsia="el-GR"/>
              </w:rPr>
              <w:t xml:space="preserve">postponing implementation </w:t>
            </w:r>
            <w:r w:rsidRPr="005A7DCE">
              <w:rPr>
                <w:rFonts w:eastAsia="Times New Roman" w:cs="Arial"/>
                <w:sz w:val="18"/>
                <w:szCs w:val="16"/>
                <w:lang w:eastAsia="el-GR"/>
              </w:rPr>
              <w:t xml:space="preserve">until </w:t>
            </w:r>
            <w:r>
              <w:rPr>
                <w:rFonts w:eastAsia="Times New Roman" w:cs="Arial"/>
                <w:sz w:val="18"/>
                <w:szCs w:val="16"/>
                <w:lang w:eastAsia="el-GR"/>
              </w:rPr>
              <w:t xml:space="preserve">furnace </w:t>
            </w:r>
            <w:r w:rsidRPr="005A7DCE">
              <w:rPr>
                <w:rFonts w:eastAsia="Times New Roman" w:cs="Arial"/>
                <w:sz w:val="18"/>
                <w:szCs w:val="16"/>
                <w:lang w:eastAsia="el-GR"/>
              </w:rPr>
              <w:t xml:space="preserve">rebuild </w:t>
            </w:r>
          </w:p>
          <w:p w14:paraId="47C781B6" w14:textId="4ADD3C1B" w:rsidR="00E73E53" w:rsidRPr="00B75067" w:rsidRDefault="00A579D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Additional requirements for advanced control systems</w:t>
            </w:r>
          </w:p>
        </w:tc>
      </w:tr>
    </w:tbl>
    <w:p w14:paraId="3B5DF99A" w14:textId="77777777" w:rsidR="00267C85" w:rsidRPr="009A75F6" w:rsidRDefault="00267C85" w:rsidP="000C1941">
      <w:pPr>
        <w:spacing w:before="240" w:after="80" w:line="264" w:lineRule="auto"/>
        <w:jc w:val="both"/>
        <w:rPr>
          <w:b/>
        </w:rPr>
      </w:pPr>
      <w:r w:rsidRPr="009A75F6">
        <w:rPr>
          <w:b/>
        </w:rPr>
        <w:t xml:space="preserve">d) On-site Electricity generation   </w:t>
      </w:r>
    </w:p>
    <w:p w14:paraId="1F3D5706" w14:textId="44EAB389" w:rsidR="007C216A" w:rsidRDefault="00267C85" w:rsidP="00823499">
      <w:pPr>
        <w:spacing w:line="264" w:lineRule="auto"/>
        <w:jc w:val="both"/>
        <w:rPr>
          <w:rFonts w:asciiTheme="majorHAnsi" w:hAnsiTheme="majorHAnsi"/>
        </w:rPr>
      </w:pPr>
      <w:r w:rsidRPr="009A75F6">
        <w:rPr>
          <w:rFonts w:asciiTheme="majorHAnsi" w:hAnsiTheme="majorHAnsi"/>
        </w:rPr>
        <w:t xml:space="preserve">On-site electricity generation for internal consumption can be applied in cases where there are no other uses for the recovered heat (HREII, 2018). This readily available option results in less dependency on fluctuating energy costs and on external energy sources (i.e. cope with a power outage). This application can be considered as an energy efficiency measure, since investing companies reduce their electricity consumption without additional use of primary energy (HREII, 2013). The temperature and the amount of heat recoverable need to be high enough to drive a steam turbine which drives the electricity generation equipment (Forni et al. 2014). However, the </w:t>
      </w:r>
      <w:r w:rsidR="007C216A" w:rsidRPr="009A75F6">
        <w:rPr>
          <w:noProof/>
          <w:lang w:val="el-GR" w:eastAsia="el-GR"/>
        </w:rPr>
        <w:drawing>
          <wp:anchor distT="0" distB="0" distL="114300" distR="114300" simplePos="0" relativeHeight="251768832" behindDoc="1" locked="0" layoutInCell="1" allowOverlap="1" wp14:anchorId="5FA5AADD" wp14:editId="2096B1C7">
            <wp:simplePos x="0" y="0"/>
            <wp:positionH relativeFrom="column">
              <wp:posOffset>21265</wp:posOffset>
            </wp:positionH>
            <wp:positionV relativeFrom="line">
              <wp:posOffset>236087</wp:posOffset>
            </wp:positionV>
            <wp:extent cx="5294630" cy="3230245"/>
            <wp:effectExtent l="0" t="0" r="1270" b="8255"/>
            <wp:wrapTight wrapText="bothSides">
              <wp:wrapPolygon edited="0">
                <wp:start x="0" y="0"/>
                <wp:lineTo x="0" y="21528"/>
                <wp:lineTo x="21527" y="21528"/>
                <wp:lineTo x="21527" y="0"/>
                <wp:lineTo x="0" y="0"/>
              </wp:wrapPolygon>
            </wp:wrapTight>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4630" cy="3230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75F6">
        <w:rPr>
          <w:rFonts w:asciiTheme="majorHAnsi" w:hAnsiTheme="majorHAnsi"/>
        </w:rPr>
        <w:t xml:space="preserve">aggressiveness of flue gases may impede </w:t>
      </w:r>
      <w:r w:rsidR="005A7DCE">
        <w:rPr>
          <w:rFonts w:asciiTheme="majorHAnsi" w:hAnsiTheme="majorHAnsi"/>
        </w:rPr>
        <w:t>the normal</w:t>
      </w:r>
      <w:r w:rsidRPr="009A75F6">
        <w:rPr>
          <w:rFonts w:asciiTheme="majorHAnsi" w:hAnsiTheme="majorHAnsi"/>
        </w:rPr>
        <w:t xml:space="preserve"> operation of this technology</w:t>
      </w:r>
      <w:r w:rsidRPr="009A75F6">
        <w:rPr>
          <w:rFonts w:asciiTheme="majorHAnsi" w:hAnsiTheme="majorHAnsi"/>
          <w:vertAlign w:val="superscript"/>
        </w:rPr>
        <w:footnoteReference w:id="34"/>
      </w:r>
      <w:r w:rsidRPr="009A75F6">
        <w:rPr>
          <w:rFonts w:asciiTheme="majorHAnsi" w:hAnsiTheme="majorHAnsi"/>
        </w:rPr>
        <w:t>.</w:t>
      </w:r>
    </w:p>
    <w:p w14:paraId="6C0D91F7" w14:textId="6BC0D71F" w:rsidR="007C216A" w:rsidRPr="00831BF3" w:rsidRDefault="005810BC" w:rsidP="007C216A">
      <w:pPr>
        <w:spacing w:line="264" w:lineRule="auto"/>
        <w:jc w:val="both"/>
        <w:rPr>
          <w:rFonts w:ascii="Verdana" w:hAnsi="Verdana"/>
          <w:sz w:val="18"/>
          <w:szCs w:val="18"/>
        </w:rPr>
      </w:pPr>
      <w:r>
        <w:rPr>
          <w:rFonts w:ascii="Verdana" w:hAnsi="Verdana"/>
          <w:b/>
          <w:color w:val="6B7600"/>
          <w:sz w:val="18"/>
          <w:szCs w:val="18"/>
        </w:rPr>
        <w:t>Figure 18</w:t>
      </w:r>
      <w:r w:rsidR="007C216A" w:rsidRPr="00831BF3">
        <w:rPr>
          <w:rFonts w:ascii="Verdana" w:hAnsi="Verdana"/>
          <w:b/>
          <w:color w:val="6B7600"/>
          <w:sz w:val="18"/>
          <w:szCs w:val="18"/>
        </w:rPr>
        <w:t xml:space="preserve"> | Organic Rankine Cycle (ORC) waste heat recovery</w:t>
      </w:r>
      <w:r w:rsidR="007C216A" w:rsidRPr="00831BF3">
        <w:rPr>
          <w:rFonts w:ascii="Verdana" w:hAnsi="Verdana"/>
          <w:b/>
          <w:color w:val="6B7600"/>
          <w:sz w:val="18"/>
          <w:szCs w:val="18"/>
          <w:vertAlign w:val="superscript"/>
        </w:rPr>
        <w:footnoteReference w:id="35"/>
      </w:r>
      <w:r w:rsidR="007C216A" w:rsidRPr="00831BF3">
        <w:rPr>
          <w:rFonts w:ascii="Verdana" w:hAnsi="Verdana"/>
          <w:b/>
          <w:color w:val="6B7600"/>
          <w:sz w:val="18"/>
          <w:szCs w:val="18"/>
        </w:rPr>
        <w:t>.</w:t>
      </w:r>
    </w:p>
    <w:p w14:paraId="384E2201" w14:textId="6E076AFB" w:rsidR="007C216A" w:rsidRDefault="00823499" w:rsidP="007C216A">
      <w:pPr>
        <w:spacing w:line="264" w:lineRule="auto"/>
        <w:jc w:val="both"/>
        <w:rPr>
          <w:rFonts w:asciiTheme="majorHAnsi" w:hAnsiTheme="majorHAnsi"/>
        </w:rPr>
      </w:pPr>
      <w:r w:rsidRPr="009A75F6">
        <w:rPr>
          <w:rFonts w:asciiTheme="majorHAnsi" w:hAnsiTheme="majorHAnsi"/>
        </w:rPr>
        <w:t>The Organic Rankine Cycle (ORC) is a theoretically feasible solution for generating electricity from heat sources of container glass plants, having a conversion efficiency of 15–19% (Figure 1</w:t>
      </w:r>
      <w:r w:rsidR="005810BC">
        <w:rPr>
          <w:rFonts w:asciiTheme="majorHAnsi" w:hAnsiTheme="majorHAnsi"/>
        </w:rPr>
        <w:t>8</w:t>
      </w:r>
      <w:r w:rsidRPr="009A75F6">
        <w:rPr>
          <w:rFonts w:asciiTheme="majorHAnsi" w:hAnsiTheme="majorHAnsi"/>
        </w:rPr>
        <w:t>). The additional heat exchanger is the main component for heat recovery, located before flue gas treatment (e.g. de-SO</w:t>
      </w:r>
      <w:r w:rsidRPr="00363D08">
        <w:rPr>
          <w:rFonts w:asciiTheme="majorHAnsi" w:hAnsiTheme="majorHAnsi"/>
          <w:vertAlign w:val="subscript"/>
        </w:rPr>
        <w:t>x</w:t>
      </w:r>
      <w:r w:rsidRPr="009A75F6">
        <w:rPr>
          <w:rFonts w:asciiTheme="majorHAnsi" w:hAnsiTheme="majorHAnsi"/>
        </w:rPr>
        <w:t>, de-NO</w:t>
      </w:r>
      <w:r w:rsidRPr="00363D08">
        <w:rPr>
          <w:rFonts w:asciiTheme="majorHAnsi" w:hAnsiTheme="majorHAnsi"/>
          <w:vertAlign w:val="subscript"/>
        </w:rPr>
        <w:t>x</w:t>
      </w:r>
      <w:r w:rsidRPr="009A75F6">
        <w:rPr>
          <w:rFonts w:asciiTheme="majorHAnsi" w:hAnsiTheme="majorHAnsi"/>
        </w:rPr>
        <w:t>) to eliminate the need for cooling down the flue gases (HREII, 2018). It is suitable for temperatures 450–500°C of flue gases, as well as for low-power and discontinuous flows of hot gases with temperatures around 300</w:t>
      </w:r>
      <w:r w:rsidR="007E7314" w:rsidRPr="007E7314">
        <w:rPr>
          <w:rFonts w:asciiTheme="majorHAnsi" w:hAnsiTheme="majorHAnsi"/>
          <w:vertAlign w:val="superscript"/>
        </w:rPr>
        <w:t>o</w:t>
      </w:r>
      <w:r w:rsidRPr="009A75F6">
        <w:rPr>
          <w:rFonts w:asciiTheme="majorHAnsi" w:hAnsiTheme="majorHAnsi"/>
        </w:rPr>
        <w:t xml:space="preserve">C (Hatzilau et al. 2016). When combined with preheating systems, the quantity of recoverable energy is low for efficient power generation and supplementary firing may be needed to generate superheated steam to drive the turbines (IETD, 2018). In principle, if half the energy of exhaust gases is recovered, it is possible to </w:t>
      </w:r>
      <w:bookmarkStart w:id="52" w:name="_Toc10244271"/>
      <w:r w:rsidR="007C216A" w:rsidRPr="009A75F6">
        <w:rPr>
          <w:rFonts w:asciiTheme="majorHAnsi" w:hAnsiTheme="majorHAnsi"/>
        </w:rPr>
        <w:t xml:space="preserve">produce between 30-60kWh of electricity for every tonne of produced glass (HREII, 2018). </w:t>
      </w:r>
    </w:p>
    <w:p w14:paraId="0A7F7D18" w14:textId="0C52754A" w:rsidR="007C216A" w:rsidRPr="00831BF3" w:rsidRDefault="00AB46E3" w:rsidP="007C216A">
      <w:pPr>
        <w:pStyle w:val="Tablenumber"/>
        <w:spacing w:before="0" w:after="120"/>
        <w:jc w:val="both"/>
        <w:rPr>
          <w:szCs w:val="18"/>
          <w:lang w:val="en-GB"/>
        </w:rPr>
      </w:pPr>
      <w:r>
        <w:rPr>
          <w:szCs w:val="18"/>
          <w:lang w:val="en-GB"/>
        </w:rPr>
        <w:t>Table 24</w:t>
      </w:r>
      <w:r w:rsidR="007C216A" w:rsidRPr="00831BF3">
        <w:rPr>
          <w:szCs w:val="18"/>
          <w:lang w:val="en-GB"/>
        </w:rPr>
        <w:t xml:space="preserve"> | </w:t>
      </w:r>
      <w:r w:rsidR="00831BF3">
        <w:rPr>
          <w:szCs w:val="18"/>
          <w:lang w:val="en-GB"/>
        </w:rPr>
        <w:t>Techno-</w:t>
      </w:r>
      <w:r w:rsidR="007C216A" w:rsidRPr="00831BF3">
        <w:rPr>
          <w:szCs w:val="18"/>
          <w:lang w:val="en-GB"/>
        </w:rPr>
        <w:t>economic feasibility assessment of on-site electricity generation.</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7C216A" w:rsidRPr="009A75F6" w14:paraId="7ED4AC5D" w14:textId="77777777" w:rsidTr="00D66CF0">
        <w:trPr>
          <w:trHeight w:val="160"/>
          <w:jc w:val="center"/>
        </w:trPr>
        <w:tc>
          <w:tcPr>
            <w:tcW w:w="8478" w:type="dxa"/>
            <w:gridSpan w:val="2"/>
            <w:shd w:val="clear" w:color="auto" w:fill="017BC6"/>
            <w:tcMar>
              <w:top w:w="15" w:type="dxa"/>
              <w:left w:w="108" w:type="dxa"/>
              <w:bottom w:w="0" w:type="dxa"/>
              <w:right w:w="108" w:type="dxa"/>
            </w:tcMar>
            <w:vAlign w:val="center"/>
          </w:tcPr>
          <w:p w14:paraId="57EECA53" w14:textId="77777777" w:rsidR="007C216A" w:rsidRPr="009A75F6" w:rsidRDefault="007C216A" w:rsidP="00D66CF0">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7C216A" w:rsidRPr="009A75F6" w14:paraId="318D7872" w14:textId="77777777" w:rsidTr="00D66CF0">
        <w:trPr>
          <w:trHeight w:val="160"/>
          <w:jc w:val="center"/>
        </w:trPr>
        <w:tc>
          <w:tcPr>
            <w:tcW w:w="4226" w:type="dxa"/>
            <w:shd w:val="clear" w:color="auto" w:fill="D9E1EF"/>
            <w:tcMar>
              <w:top w:w="15" w:type="dxa"/>
              <w:left w:w="108" w:type="dxa"/>
              <w:bottom w:w="0" w:type="dxa"/>
              <w:right w:w="108" w:type="dxa"/>
            </w:tcMar>
            <w:vAlign w:val="center"/>
          </w:tcPr>
          <w:p w14:paraId="3FE5604D" w14:textId="77777777" w:rsidR="007C216A" w:rsidRPr="009A75F6" w:rsidRDefault="007C216A" w:rsidP="00D66CF0">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5DAC2ED5" w14:textId="77777777" w:rsidR="007C216A" w:rsidRPr="009A75F6" w:rsidRDefault="007C216A" w:rsidP="00D66CF0">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7C216A" w:rsidRPr="00305D00" w14:paraId="251C7C50" w14:textId="77777777" w:rsidTr="00D66CF0">
        <w:trPr>
          <w:trHeight w:val="885"/>
          <w:jc w:val="center"/>
        </w:trPr>
        <w:tc>
          <w:tcPr>
            <w:tcW w:w="4226" w:type="dxa"/>
            <w:shd w:val="clear" w:color="auto" w:fill="auto"/>
            <w:tcMar>
              <w:top w:w="15" w:type="dxa"/>
              <w:left w:w="108" w:type="dxa"/>
              <w:bottom w:w="0" w:type="dxa"/>
              <w:right w:w="108" w:type="dxa"/>
            </w:tcMar>
            <w:vAlign w:val="center"/>
          </w:tcPr>
          <w:p w14:paraId="1B5289CE" w14:textId="77777777" w:rsidR="007C216A"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Generation of clean, </w:t>
            </w:r>
            <w:r w:rsidRPr="00CF1C03">
              <w:rPr>
                <w:rFonts w:eastAsia="Times New Roman" w:cs="Arial"/>
                <w:sz w:val="18"/>
                <w:szCs w:val="16"/>
                <w:lang w:eastAsia="el-GR"/>
              </w:rPr>
              <w:t>reliable electric power</w:t>
            </w:r>
          </w:p>
          <w:p w14:paraId="487D55E3" w14:textId="77777777" w:rsidR="007C216A" w:rsidRPr="00B75067"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Valuable for sites located in industrial areas</w:t>
            </w:r>
          </w:p>
        </w:tc>
        <w:tc>
          <w:tcPr>
            <w:tcW w:w="4252" w:type="dxa"/>
            <w:shd w:val="clear" w:color="auto" w:fill="auto"/>
            <w:vAlign w:val="center"/>
          </w:tcPr>
          <w:p w14:paraId="0B54CC32" w14:textId="77777777" w:rsidR="007C216A"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Low efficiency of electricity generation</w:t>
            </w:r>
          </w:p>
          <w:p w14:paraId="4F2A4EC3" w14:textId="77777777" w:rsidR="007C216A" w:rsidRPr="009278E8"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Erosion due to aggressive  flue gases</w:t>
            </w:r>
          </w:p>
        </w:tc>
      </w:tr>
      <w:tr w:rsidR="007C216A" w:rsidRPr="009A75F6" w14:paraId="4E4D92D8" w14:textId="77777777" w:rsidTr="00D66CF0">
        <w:trPr>
          <w:trHeight w:val="160"/>
          <w:jc w:val="center"/>
        </w:trPr>
        <w:tc>
          <w:tcPr>
            <w:tcW w:w="8478" w:type="dxa"/>
            <w:gridSpan w:val="2"/>
            <w:shd w:val="clear" w:color="auto" w:fill="017BC6"/>
            <w:tcMar>
              <w:top w:w="15" w:type="dxa"/>
              <w:left w:w="108" w:type="dxa"/>
              <w:bottom w:w="0" w:type="dxa"/>
              <w:right w:w="108" w:type="dxa"/>
            </w:tcMar>
            <w:vAlign w:val="center"/>
          </w:tcPr>
          <w:p w14:paraId="50D9CB00" w14:textId="77777777" w:rsidR="007C216A" w:rsidRPr="009A75F6" w:rsidRDefault="007C216A" w:rsidP="00D66CF0">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7C216A" w:rsidRPr="009A75F6" w14:paraId="02751F95" w14:textId="77777777" w:rsidTr="00D66CF0">
        <w:trPr>
          <w:trHeight w:val="160"/>
          <w:jc w:val="center"/>
        </w:trPr>
        <w:tc>
          <w:tcPr>
            <w:tcW w:w="4226" w:type="dxa"/>
            <w:shd w:val="clear" w:color="auto" w:fill="D9E1EF"/>
            <w:tcMar>
              <w:top w:w="15" w:type="dxa"/>
              <w:left w:w="108" w:type="dxa"/>
              <w:bottom w:w="0" w:type="dxa"/>
              <w:right w:w="108" w:type="dxa"/>
            </w:tcMar>
            <w:vAlign w:val="center"/>
          </w:tcPr>
          <w:p w14:paraId="11074C20" w14:textId="77777777" w:rsidR="007C216A" w:rsidRPr="009A75F6" w:rsidRDefault="007C216A" w:rsidP="00D66CF0">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6000316E" w14:textId="77777777" w:rsidR="007C216A" w:rsidRPr="009A75F6" w:rsidRDefault="007C216A" w:rsidP="00D66CF0">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7C216A" w:rsidRPr="00CF1C03" w14:paraId="72F5783E" w14:textId="77777777" w:rsidTr="00D66CF0">
        <w:trPr>
          <w:trHeight w:val="885"/>
          <w:jc w:val="center"/>
        </w:trPr>
        <w:tc>
          <w:tcPr>
            <w:tcW w:w="4226" w:type="dxa"/>
            <w:shd w:val="clear" w:color="auto" w:fill="auto"/>
            <w:tcMar>
              <w:top w:w="15" w:type="dxa"/>
              <w:left w:w="108" w:type="dxa"/>
              <w:bottom w:w="0" w:type="dxa"/>
              <w:right w:w="108" w:type="dxa"/>
            </w:tcMar>
            <w:vAlign w:val="center"/>
          </w:tcPr>
          <w:p w14:paraId="624949B4" w14:textId="77777777" w:rsidR="007C216A"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Low self-consumption</w:t>
            </w:r>
          </w:p>
          <w:p w14:paraId="309D6F89" w14:textId="77777777" w:rsidR="007C216A" w:rsidRPr="00B75067"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5A7DCE">
              <w:rPr>
                <w:rFonts w:eastAsia="Times New Roman" w:cs="Arial"/>
                <w:sz w:val="18"/>
                <w:szCs w:val="16"/>
                <w:lang w:eastAsia="el-GR"/>
              </w:rPr>
              <w:t>Less dependency on fluctuating energy costs and on external energy sources</w:t>
            </w:r>
          </w:p>
        </w:tc>
        <w:tc>
          <w:tcPr>
            <w:tcW w:w="4252" w:type="dxa"/>
            <w:shd w:val="clear" w:color="auto" w:fill="auto"/>
            <w:vAlign w:val="center"/>
          </w:tcPr>
          <w:p w14:paraId="22CCAFE4" w14:textId="77777777" w:rsidR="007C216A"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H</w:t>
            </w:r>
            <w:r w:rsidRPr="00CF1C03">
              <w:rPr>
                <w:rFonts w:eastAsia="Times New Roman" w:cs="Arial"/>
                <w:sz w:val="18"/>
                <w:szCs w:val="16"/>
                <w:lang w:eastAsia="el-GR"/>
              </w:rPr>
              <w:t>eat exchanger may be built with more expensive material</w:t>
            </w:r>
            <w:r>
              <w:rPr>
                <w:rFonts w:eastAsia="Times New Roman" w:cs="Arial"/>
                <w:sz w:val="18"/>
                <w:szCs w:val="16"/>
                <w:lang w:eastAsia="el-GR"/>
              </w:rPr>
              <w:t>s i</w:t>
            </w:r>
            <w:r w:rsidRPr="00CF1C03">
              <w:rPr>
                <w:rFonts w:eastAsia="Times New Roman" w:cs="Arial"/>
                <w:sz w:val="18"/>
                <w:szCs w:val="16"/>
                <w:lang w:eastAsia="el-GR"/>
              </w:rPr>
              <w:t>f the flue gasses are corrosive</w:t>
            </w:r>
          </w:p>
          <w:p w14:paraId="21847E7E" w14:textId="77777777" w:rsidR="007C216A" w:rsidRPr="00B75067" w:rsidRDefault="007C216A"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Additional cost for flue gas treatment</w:t>
            </w:r>
          </w:p>
        </w:tc>
      </w:tr>
    </w:tbl>
    <w:p w14:paraId="7F131E6A" w14:textId="5E541304" w:rsidR="00F90E30" w:rsidRPr="009A75F6" w:rsidRDefault="00EF55F3" w:rsidP="007C216A">
      <w:pPr>
        <w:pStyle w:val="20"/>
        <w:spacing w:before="400" w:after="120"/>
        <w:rPr>
          <w:rFonts w:ascii="Verdana" w:hAnsi="Verdana"/>
          <w:color w:val="6B7600"/>
          <w:sz w:val="28"/>
          <w:szCs w:val="28"/>
        </w:rPr>
      </w:pPr>
      <w:bookmarkStart w:id="53" w:name="_Toc17370186"/>
      <w:r w:rsidRPr="009A75F6">
        <w:rPr>
          <w:rFonts w:ascii="Verdana" w:hAnsi="Verdana"/>
          <w:color w:val="6B7600"/>
          <w:sz w:val="28"/>
          <w:szCs w:val="28"/>
        </w:rPr>
        <w:t>5</w:t>
      </w:r>
      <w:r w:rsidR="00F90E30" w:rsidRPr="009A75F6">
        <w:rPr>
          <w:rFonts w:ascii="Verdana" w:hAnsi="Verdana"/>
          <w:color w:val="6B7600"/>
          <w:sz w:val="28"/>
          <w:szCs w:val="28"/>
        </w:rPr>
        <w:t>.4 Recycling and re-use</w:t>
      </w:r>
      <w:bookmarkEnd w:id="52"/>
      <w:bookmarkEnd w:id="53"/>
    </w:p>
    <w:p w14:paraId="1B82B348" w14:textId="1F3F4853" w:rsidR="00F90E30" w:rsidRPr="009A75F6" w:rsidRDefault="00EF55F3" w:rsidP="001C43E1">
      <w:pPr>
        <w:pStyle w:val="Tablenumber"/>
        <w:spacing w:after="120"/>
        <w:rPr>
          <w:sz w:val="20"/>
          <w:lang w:val="en-GB"/>
        </w:rPr>
      </w:pPr>
      <w:r w:rsidRPr="009A75F6">
        <w:rPr>
          <w:sz w:val="20"/>
          <w:lang w:val="en-GB"/>
        </w:rPr>
        <w:t>5</w:t>
      </w:r>
      <w:r w:rsidR="001C43E1" w:rsidRPr="009A75F6">
        <w:rPr>
          <w:sz w:val="20"/>
          <w:lang w:val="en-GB"/>
        </w:rPr>
        <w:t xml:space="preserve">.4.1 </w:t>
      </w:r>
      <w:r w:rsidR="00F90E30" w:rsidRPr="009A75F6">
        <w:rPr>
          <w:sz w:val="20"/>
          <w:lang w:val="en-GB"/>
        </w:rPr>
        <w:t>Increased cullet rate</w:t>
      </w:r>
      <w:r w:rsidR="001E582A" w:rsidRPr="009A75F6">
        <w:rPr>
          <w:sz w:val="20"/>
          <w:lang w:val="en-GB"/>
        </w:rPr>
        <w:t xml:space="preserve"> </w:t>
      </w:r>
    </w:p>
    <w:p w14:paraId="071E52AC" w14:textId="77777777" w:rsidR="00F16FF0" w:rsidRDefault="00C046DE" w:rsidP="00C046DE">
      <w:pPr>
        <w:spacing w:after="200" w:line="264" w:lineRule="auto"/>
        <w:jc w:val="both"/>
        <w:rPr>
          <w:rFonts w:asciiTheme="majorHAnsi" w:hAnsiTheme="majorHAnsi"/>
        </w:rPr>
      </w:pPr>
      <w:r w:rsidRPr="009A75F6">
        <w:rPr>
          <w:rFonts w:asciiTheme="majorHAnsi" w:hAnsiTheme="majorHAnsi"/>
        </w:rPr>
        <w:t>The industry is already using</w:t>
      </w:r>
      <w:r w:rsidR="0076300E">
        <w:rPr>
          <w:rFonts w:asciiTheme="majorHAnsi" w:hAnsiTheme="majorHAnsi"/>
        </w:rPr>
        <w:t xml:space="preserve"> high volumes of recycled cullet which results</w:t>
      </w:r>
      <w:r w:rsidRPr="009A75F6">
        <w:rPr>
          <w:rFonts w:asciiTheme="majorHAnsi" w:hAnsiTheme="majorHAnsi"/>
        </w:rPr>
        <w:t xml:space="preserve"> in significantly increased melting efficiencies. </w:t>
      </w:r>
      <w:r w:rsidR="00F16FF0" w:rsidRPr="00C86199">
        <w:rPr>
          <w:rFonts w:asciiTheme="majorHAnsi" w:hAnsiTheme="majorHAnsi"/>
        </w:rPr>
        <w:t xml:space="preserve">High-cullet batches melt </w:t>
      </w:r>
      <w:r w:rsidR="00F16FF0">
        <w:rPr>
          <w:rFonts w:asciiTheme="majorHAnsi" w:hAnsiTheme="majorHAnsi"/>
        </w:rPr>
        <w:t xml:space="preserve">better in conventional furnaces, since there was no need </w:t>
      </w:r>
      <w:r w:rsidR="00F16FF0" w:rsidRPr="00C86199">
        <w:rPr>
          <w:rFonts w:asciiTheme="majorHAnsi" w:hAnsiTheme="majorHAnsi"/>
        </w:rPr>
        <w:t xml:space="preserve">for transition </w:t>
      </w:r>
      <w:r w:rsidR="00F16FF0">
        <w:rPr>
          <w:rFonts w:asciiTheme="majorHAnsi" w:hAnsiTheme="majorHAnsi"/>
        </w:rPr>
        <w:t>to electric melting in the past</w:t>
      </w:r>
      <w:r w:rsidR="00F16FF0" w:rsidRPr="00C86199">
        <w:rPr>
          <w:rFonts w:asciiTheme="majorHAnsi" w:hAnsiTheme="majorHAnsi"/>
        </w:rPr>
        <w:t>.</w:t>
      </w:r>
      <w:r w:rsidR="00F16FF0">
        <w:rPr>
          <w:rFonts w:asciiTheme="majorHAnsi" w:hAnsiTheme="majorHAnsi"/>
        </w:rPr>
        <w:t xml:space="preserve"> </w:t>
      </w:r>
      <w:r w:rsidRPr="009A75F6">
        <w:rPr>
          <w:rFonts w:asciiTheme="majorHAnsi" w:hAnsiTheme="majorHAnsi"/>
        </w:rPr>
        <w:t>A high-cullet batch is responsible for decreased thermal limits and lowered residence times, resulting in a total 2.5-3.3% reduced fuel consumption for every 10% addition of recycled cullet (Madivate, 1998</w:t>
      </w:r>
      <w:r w:rsidR="007C216A">
        <w:rPr>
          <w:rFonts w:asciiTheme="majorHAnsi" w:hAnsiTheme="majorHAnsi"/>
        </w:rPr>
        <w:t>; see Chapter 3.1.</w:t>
      </w:r>
      <w:r w:rsidR="00365361">
        <w:rPr>
          <w:rFonts w:asciiTheme="majorHAnsi" w:hAnsiTheme="majorHAnsi"/>
        </w:rPr>
        <w:t>1</w:t>
      </w:r>
      <w:r w:rsidRPr="009A75F6">
        <w:rPr>
          <w:rFonts w:asciiTheme="majorHAnsi" w:hAnsiTheme="majorHAnsi"/>
        </w:rPr>
        <w:t xml:space="preserve">). </w:t>
      </w:r>
      <w:r w:rsidR="00D66591">
        <w:rPr>
          <w:rFonts w:asciiTheme="majorHAnsi" w:hAnsiTheme="majorHAnsi"/>
        </w:rPr>
        <w:t xml:space="preserve">Mainly </w:t>
      </w:r>
      <w:r w:rsidR="00D66591" w:rsidRPr="009A75F6">
        <w:rPr>
          <w:rFonts w:asciiTheme="majorHAnsi" w:hAnsiTheme="majorHAnsi"/>
        </w:rPr>
        <w:t>driven by th</w:t>
      </w:r>
      <w:r w:rsidR="00D66591">
        <w:rPr>
          <w:rFonts w:asciiTheme="majorHAnsi" w:hAnsiTheme="majorHAnsi"/>
        </w:rPr>
        <w:t>e reduced volumes of soda usage</w:t>
      </w:r>
      <w:r w:rsidR="00D66591" w:rsidRPr="009A75F6">
        <w:rPr>
          <w:rFonts w:asciiTheme="majorHAnsi" w:hAnsiTheme="majorHAnsi"/>
        </w:rPr>
        <w:t xml:space="preserve"> </w:t>
      </w:r>
      <w:r w:rsidR="00D66591">
        <w:rPr>
          <w:rFonts w:asciiTheme="majorHAnsi" w:hAnsiTheme="majorHAnsi"/>
        </w:rPr>
        <w:t xml:space="preserve">and other carbonates, </w:t>
      </w:r>
      <w:r w:rsidR="00D66591" w:rsidRPr="009A75F6">
        <w:rPr>
          <w:rFonts w:asciiTheme="majorHAnsi" w:hAnsiTheme="majorHAnsi"/>
        </w:rPr>
        <w:t xml:space="preserve">each tonne of primary raw material replaced by cullet saves 1.9-2.35 GJ/tn </w:t>
      </w:r>
      <w:r w:rsidR="00D66591">
        <w:rPr>
          <w:rFonts w:asciiTheme="majorHAnsi" w:hAnsiTheme="majorHAnsi"/>
        </w:rPr>
        <w:t xml:space="preserve">packed </w:t>
      </w:r>
      <w:r w:rsidR="00D66591" w:rsidRPr="009A75F6">
        <w:rPr>
          <w:rFonts w:asciiTheme="majorHAnsi" w:hAnsiTheme="majorHAnsi"/>
        </w:rPr>
        <w:t>glass</w:t>
      </w:r>
      <w:r w:rsidR="00D66591">
        <w:rPr>
          <w:rFonts w:asciiTheme="majorHAnsi" w:hAnsiTheme="majorHAnsi"/>
        </w:rPr>
        <w:t xml:space="preserve">. </w:t>
      </w:r>
    </w:p>
    <w:p w14:paraId="213B3315" w14:textId="31563666" w:rsidR="0001696A" w:rsidRDefault="00365361" w:rsidP="00C046DE">
      <w:pPr>
        <w:spacing w:after="200" w:line="264" w:lineRule="auto"/>
        <w:jc w:val="both"/>
        <w:rPr>
          <w:rFonts w:asciiTheme="majorHAnsi" w:hAnsiTheme="majorHAnsi"/>
        </w:rPr>
      </w:pPr>
      <w:r w:rsidRPr="00365361">
        <w:rPr>
          <w:rFonts w:asciiTheme="majorHAnsi" w:hAnsiTheme="majorHAnsi"/>
        </w:rPr>
        <w:t>In reality, 100% cullet is infeasible</w:t>
      </w:r>
      <w:r>
        <w:rPr>
          <w:rFonts w:asciiTheme="majorHAnsi" w:hAnsiTheme="majorHAnsi"/>
        </w:rPr>
        <w:t xml:space="preserve"> due to the </w:t>
      </w:r>
      <w:r w:rsidRPr="00365361">
        <w:rPr>
          <w:rFonts w:asciiTheme="majorHAnsi" w:hAnsiTheme="majorHAnsi"/>
        </w:rPr>
        <w:t>quality of the cullet</w:t>
      </w:r>
      <w:r>
        <w:rPr>
          <w:rFonts w:asciiTheme="majorHAnsi" w:hAnsiTheme="majorHAnsi"/>
        </w:rPr>
        <w:t xml:space="preserve"> as well as the </w:t>
      </w:r>
      <w:r w:rsidRPr="00365361">
        <w:rPr>
          <w:rFonts w:asciiTheme="majorHAnsi" w:hAnsiTheme="majorHAnsi"/>
        </w:rPr>
        <w:t xml:space="preserve">requirement </w:t>
      </w:r>
      <w:r>
        <w:rPr>
          <w:rFonts w:asciiTheme="majorHAnsi" w:hAnsiTheme="majorHAnsi"/>
        </w:rPr>
        <w:t xml:space="preserve">of using fining agents in the process (see Chapter 3.2.2). </w:t>
      </w:r>
      <w:r w:rsidRPr="00365361">
        <w:rPr>
          <w:rFonts w:asciiTheme="majorHAnsi" w:hAnsiTheme="majorHAnsi"/>
        </w:rPr>
        <w:t xml:space="preserve">A </w:t>
      </w:r>
      <w:r>
        <w:rPr>
          <w:rFonts w:asciiTheme="majorHAnsi" w:hAnsiTheme="majorHAnsi"/>
        </w:rPr>
        <w:t xml:space="preserve">theoretical </w:t>
      </w:r>
      <w:r w:rsidRPr="00365361">
        <w:rPr>
          <w:rFonts w:asciiTheme="majorHAnsi" w:hAnsiTheme="majorHAnsi"/>
        </w:rPr>
        <w:t xml:space="preserve">cullet-only batch </w:t>
      </w:r>
      <w:r>
        <w:rPr>
          <w:rFonts w:asciiTheme="majorHAnsi" w:hAnsiTheme="majorHAnsi"/>
        </w:rPr>
        <w:t>may reduce</w:t>
      </w:r>
      <w:r w:rsidRPr="00365361">
        <w:rPr>
          <w:rFonts w:asciiTheme="majorHAnsi" w:hAnsiTheme="majorHAnsi"/>
        </w:rPr>
        <w:t xml:space="preserve"> process </w:t>
      </w:r>
      <w:r w:rsidR="00D41CB6" w:rsidRPr="00F45E32">
        <w:rPr>
          <w:rFonts w:asciiTheme="majorHAnsi" w:hAnsiTheme="majorHAnsi"/>
        </w:rPr>
        <w:t>CO</w:t>
      </w:r>
      <w:r w:rsidR="00D41CB6" w:rsidRPr="008F3C4A">
        <w:rPr>
          <w:rFonts w:asciiTheme="majorHAnsi" w:hAnsiTheme="majorHAnsi"/>
          <w:vertAlign w:val="subscript"/>
        </w:rPr>
        <w:t>2</w:t>
      </w:r>
      <w:r w:rsidRPr="00365361">
        <w:rPr>
          <w:rFonts w:asciiTheme="majorHAnsi" w:hAnsiTheme="majorHAnsi"/>
        </w:rPr>
        <w:t xml:space="preserve"> emissions by 45-55% compared to </w:t>
      </w:r>
      <w:r>
        <w:rPr>
          <w:rFonts w:asciiTheme="majorHAnsi" w:hAnsiTheme="majorHAnsi"/>
        </w:rPr>
        <w:t xml:space="preserve">the emissions originating </w:t>
      </w:r>
      <w:r w:rsidRPr="00365361">
        <w:rPr>
          <w:rFonts w:asciiTheme="majorHAnsi" w:hAnsiTheme="majorHAnsi"/>
        </w:rPr>
        <w:t xml:space="preserve">from a batch consisted exclusively of raw materials (Butler </w:t>
      </w:r>
      <w:r w:rsidR="007E7314">
        <w:rPr>
          <w:rFonts w:asciiTheme="majorHAnsi" w:hAnsiTheme="majorHAnsi"/>
        </w:rPr>
        <w:t>&amp; Hooper,</w:t>
      </w:r>
      <w:r w:rsidRPr="00365361">
        <w:rPr>
          <w:rFonts w:asciiTheme="majorHAnsi" w:hAnsiTheme="majorHAnsi"/>
        </w:rPr>
        <w:t xml:space="preserve"> 2011). </w:t>
      </w:r>
      <w:r w:rsidR="00C046DE" w:rsidRPr="009A75F6">
        <w:rPr>
          <w:rFonts w:asciiTheme="majorHAnsi" w:hAnsiTheme="majorHAnsi"/>
        </w:rPr>
        <w:t>The treatment of recycled cullet requires 0.18GJ/tn of cullet which is considerably less than the energy needed for raw materials</w:t>
      </w:r>
      <w:r>
        <w:rPr>
          <w:rFonts w:asciiTheme="majorHAnsi" w:hAnsiTheme="majorHAnsi"/>
        </w:rPr>
        <w:t xml:space="preserve"> (Drummond, 2011)</w:t>
      </w:r>
      <w:r w:rsidR="00C046DE" w:rsidRPr="009A75F6">
        <w:rPr>
          <w:rFonts w:asciiTheme="majorHAnsi" w:hAnsiTheme="majorHAnsi"/>
        </w:rPr>
        <w:t xml:space="preserve">. </w:t>
      </w:r>
      <w:r w:rsidR="00D66591">
        <w:rPr>
          <w:rFonts w:asciiTheme="majorHAnsi" w:hAnsiTheme="majorHAnsi"/>
        </w:rPr>
        <w:t xml:space="preserve">An advanced </w:t>
      </w:r>
      <w:r w:rsidR="0001696A" w:rsidRPr="009A75F6">
        <w:rPr>
          <w:rFonts w:asciiTheme="majorHAnsi" w:hAnsiTheme="majorHAnsi"/>
        </w:rPr>
        <w:t>quant</w:t>
      </w:r>
      <w:r w:rsidR="00D66591">
        <w:rPr>
          <w:rFonts w:asciiTheme="majorHAnsi" w:hAnsiTheme="majorHAnsi"/>
        </w:rPr>
        <w:t xml:space="preserve">ity/quality check of the cullet or </w:t>
      </w:r>
      <w:r w:rsidR="00D66591" w:rsidRPr="009A75F6">
        <w:rPr>
          <w:rFonts w:asciiTheme="majorHAnsi" w:hAnsiTheme="majorHAnsi"/>
        </w:rPr>
        <w:t>a better separation system</w:t>
      </w:r>
      <w:r w:rsidR="00D66591">
        <w:rPr>
          <w:rFonts w:asciiTheme="majorHAnsi" w:hAnsiTheme="majorHAnsi"/>
        </w:rPr>
        <w:t xml:space="preserve"> are essential</w:t>
      </w:r>
      <w:r w:rsidR="0001696A" w:rsidRPr="009A75F6">
        <w:rPr>
          <w:rFonts w:asciiTheme="majorHAnsi" w:hAnsiTheme="majorHAnsi"/>
        </w:rPr>
        <w:t xml:space="preserve"> </w:t>
      </w:r>
      <w:r w:rsidR="00D66591">
        <w:rPr>
          <w:rFonts w:asciiTheme="majorHAnsi" w:hAnsiTheme="majorHAnsi"/>
        </w:rPr>
        <w:t>removing</w:t>
      </w:r>
      <w:r w:rsidR="0001696A" w:rsidRPr="009A75F6">
        <w:rPr>
          <w:rFonts w:asciiTheme="majorHAnsi" w:hAnsiTheme="majorHAnsi"/>
        </w:rPr>
        <w:t xml:space="preserve"> contaminants </w:t>
      </w:r>
      <w:r w:rsidR="00D66591">
        <w:rPr>
          <w:rFonts w:asciiTheme="majorHAnsi" w:hAnsiTheme="majorHAnsi"/>
        </w:rPr>
        <w:t>and glass ceramics which have a direct impact on the yield and the glass quality</w:t>
      </w:r>
      <w:r w:rsidR="00D66591">
        <w:rPr>
          <w:rStyle w:val="ac"/>
          <w:rFonts w:asciiTheme="majorHAnsi" w:hAnsiTheme="majorHAnsi"/>
        </w:rPr>
        <w:footnoteReference w:id="36"/>
      </w:r>
      <w:r w:rsidR="0001696A" w:rsidRPr="009A75F6">
        <w:rPr>
          <w:rFonts w:asciiTheme="majorHAnsi" w:hAnsiTheme="majorHAnsi"/>
        </w:rPr>
        <w:t xml:space="preserve">. </w:t>
      </w:r>
    </w:p>
    <w:p w14:paraId="66BE8D3E" w14:textId="0E8631F0" w:rsidR="00180847" w:rsidRPr="00831BF3" w:rsidRDefault="00AB46E3" w:rsidP="00180847">
      <w:pPr>
        <w:pStyle w:val="Tablenumber"/>
        <w:spacing w:before="0" w:after="120"/>
        <w:jc w:val="both"/>
        <w:rPr>
          <w:szCs w:val="18"/>
          <w:lang w:val="en-GB"/>
        </w:rPr>
      </w:pPr>
      <w:r>
        <w:rPr>
          <w:szCs w:val="18"/>
          <w:lang w:val="en-GB"/>
        </w:rPr>
        <w:t>Table 25</w:t>
      </w:r>
      <w:r w:rsidR="00180847" w:rsidRPr="00831BF3">
        <w:rPr>
          <w:szCs w:val="18"/>
          <w:lang w:val="en-GB"/>
        </w:rPr>
        <w:t xml:space="preserve"> | Technical and economic feasibility assessment of </w:t>
      </w:r>
      <w:r w:rsidR="008774B3" w:rsidRPr="00831BF3">
        <w:rPr>
          <w:szCs w:val="18"/>
          <w:lang w:val="en-GB"/>
        </w:rPr>
        <w:t>increased</w:t>
      </w:r>
      <w:r w:rsidR="00180847" w:rsidRPr="00831BF3">
        <w:rPr>
          <w:szCs w:val="18"/>
          <w:lang w:val="en-GB"/>
        </w:rPr>
        <w:t xml:space="preserve"> cullet rate.</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E73E53" w:rsidRPr="009A75F6" w14:paraId="30E17008" w14:textId="77777777" w:rsidTr="004C5E78">
        <w:trPr>
          <w:trHeight w:val="160"/>
          <w:jc w:val="center"/>
        </w:trPr>
        <w:tc>
          <w:tcPr>
            <w:tcW w:w="8478" w:type="dxa"/>
            <w:gridSpan w:val="2"/>
            <w:shd w:val="clear" w:color="auto" w:fill="017BC6"/>
            <w:tcMar>
              <w:top w:w="15" w:type="dxa"/>
              <w:left w:w="108" w:type="dxa"/>
              <w:bottom w:w="0" w:type="dxa"/>
              <w:right w:w="108" w:type="dxa"/>
            </w:tcMar>
            <w:vAlign w:val="center"/>
          </w:tcPr>
          <w:p w14:paraId="4A33661E"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E73E53" w:rsidRPr="009A75F6" w14:paraId="0595BE70" w14:textId="77777777" w:rsidTr="004C5E78">
        <w:trPr>
          <w:trHeight w:val="160"/>
          <w:jc w:val="center"/>
        </w:trPr>
        <w:tc>
          <w:tcPr>
            <w:tcW w:w="4226" w:type="dxa"/>
            <w:shd w:val="clear" w:color="auto" w:fill="D9E1EF"/>
            <w:tcMar>
              <w:top w:w="15" w:type="dxa"/>
              <w:left w:w="108" w:type="dxa"/>
              <w:bottom w:w="0" w:type="dxa"/>
              <w:right w:w="108" w:type="dxa"/>
            </w:tcMar>
            <w:vAlign w:val="center"/>
          </w:tcPr>
          <w:p w14:paraId="5393A24B"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61C60AB5"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E73E53" w:rsidRPr="00305D00" w14:paraId="2F8DB3DB" w14:textId="77777777" w:rsidTr="004C5E78">
        <w:trPr>
          <w:trHeight w:val="885"/>
          <w:jc w:val="center"/>
        </w:trPr>
        <w:tc>
          <w:tcPr>
            <w:tcW w:w="4226" w:type="dxa"/>
            <w:shd w:val="clear" w:color="auto" w:fill="auto"/>
            <w:tcMar>
              <w:top w:w="15" w:type="dxa"/>
              <w:left w:w="108" w:type="dxa"/>
              <w:bottom w:w="0" w:type="dxa"/>
              <w:right w:w="108" w:type="dxa"/>
            </w:tcMar>
            <w:vAlign w:val="center"/>
          </w:tcPr>
          <w:p w14:paraId="7E0816E7" w14:textId="77777777" w:rsidR="00E73E53" w:rsidRDefault="0010241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Low residence time</w:t>
            </w:r>
          </w:p>
          <w:p w14:paraId="1FB9A94A" w14:textId="77777777" w:rsidR="0076300E" w:rsidRDefault="0076300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Increased thermal efficiency </w:t>
            </w:r>
          </w:p>
          <w:p w14:paraId="5CB78BC1" w14:textId="26FFD4B8" w:rsidR="0076300E" w:rsidRPr="00B75067" w:rsidRDefault="0076300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Contributes in the reduction of both process </w:t>
            </w:r>
            <w:r>
              <w:rPr>
                <w:rFonts w:eastAsia="Times New Roman" w:cs="Arial"/>
                <w:sz w:val="18"/>
                <w:szCs w:val="16"/>
                <w:lang w:eastAsia="el-GR"/>
              </w:rPr>
              <w:br/>
              <w:t>and combustion emissions</w:t>
            </w:r>
          </w:p>
        </w:tc>
        <w:tc>
          <w:tcPr>
            <w:tcW w:w="4252" w:type="dxa"/>
            <w:shd w:val="clear" w:color="auto" w:fill="auto"/>
            <w:vAlign w:val="center"/>
          </w:tcPr>
          <w:p w14:paraId="44E50E39" w14:textId="77777777" w:rsidR="00E73E53" w:rsidRPr="00B75067" w:rsidRDefault="00E73E5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Depends on requested glass quality</w:t>
            </w:r>
          </w:p>
          <w:p w14:paraId="225F754E" w14:textId="27FC54FE" w:rsidR="00E73E53" w:rsidRPr="00B75067" w:rsidRDefault="00E73E5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Unknown future availability</w:t>
            </w:r>
            <w:r w:rsidR="00102418">
              <w:rPr>
                <w:rFonts w:eastAsia="Times New Roman" w:cs="Arial"/>
                <w:sz w:val="18"/>
                <w:szCs w:val="16"/>
                <w:lang w:eastAsia="el-GR"/>
              </w:rPr>
              <w:t xml:space="preserve"> of </w:t>
            </w:r>
            <w:r w:rsidR="005A7DCE">
              <w:rPr>
                <w:rFonts w:eastAsia="Times New Roman" w:cs="Arial"/>
                <w:sz w:val="18"/>
                <w:szCs w:val="16"/>
                <w:lang w:eastAsia="el-GR"/>
              </w:rPr>
              <w:t xml:space="preserve">preferred cullet </w:t>
            </w:r>
            <w:r w:rsidR="00102418">
              <w:rPr>
                <w:rFonts w:eastAsia="Times New Roman" w:cs="Arial"/>
                <w:sz w:val="18"/>
                <w:szCs w:val="16"/>
                <w:lang w:eastAsia="el-GR"/>
              </w:rPr>
              <w:t>quality cullet</w:t>
            </w:r>
            <w:r w:rsidR="005A7DCE">
              <w:rPr>
                <w:rFonts w:eastAsia="Times New Roman" w:cs="Arial"/>
                <w:sz w:val="18"/>
                <w:szCs w:val="16"/>
                <w:lang w:eastAsia="el-GR"/>
              </w:rPr>
              <w:t xml:space="preserve"> and colour</w:t>
            </w:r>
          </w:p>
          <w:p w14:paraId="08794661" w14:textId="58F0ED29" w:rsidR="00E73E53" w:rsidRPr="00B75067" w:rsidRDefault="00E73E5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Big variation of organic contamination when it comes to high-cullet batches</w:t>
            </w:r>
          </w:p>
        </w:tc>
      </w:tr>
      <w:tr w:rsidR="00E73E53" w:rsidRPr="009A75F6" w14:paraId="42302838" w14:textId="77777777" w:rsidTr="004C5E78">
        <w:trPr>
          <w:trHeight w:val="160"/>
          <w:jc w:val="center"/>
        </w:trPr>
        <w:tc>
          <w:tcPr>
            <w:tcW w:w="8478" w:type="dxa"/>
            <w:gridSpan w:val="2"/>
            <w:shd w:val="clear" w:color="auto" w:fill="017BC6"/>
            <w:tcMar>
              <w:top w:w="15" w:type="dxa"/>
              <w:left w:w="108" w:type="dxa"/>
              <w:bottom w:w="0" w:type="dxa"/>
              <w:right w:w="108" w:type="dxa"/>
            </w:tcMar>
            <w:vAlign w:val="center"/>
          </w:tcPr>
          <w:p w14:paraId="6A39B05F"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E73E53" w:rsidRPr="009A75F6" w14:paraId="6CFF4702" w14:textId="77777777" w:rsidTr="004C5E78">
        <w:trPr>
          <w:trHeight w:val="160"/>
          <w:jc w:val="center"/>
        </w:trPr>
        <w:tc>
          <w:tcPr>
            <w:tcW w:w="4226" w:type="dxa"/>
            <w:shd w:val="clear" w:color="auto" w:fill="D9E1EF"/>
            <w:tcMar>
              <w:top w:w="15" w:type="dxa"/>
              <w:left w:w="108" w:type="dxa"/>
              <w:bottom w:w="0" w:type="dxa"/>
              <w:right w:w="108" w:type="dxa"/>
            </w:tcMar>
            <w:vAlign w:val="center"/>
          </w:tcPr>
          <w:p w14:paraId="4C83C1E9"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75B2F21D" w14:textId="77777777" w:rsidR="00E73E53" w:rsidRPr="009A75F6" w:rsidRDefault="00E73E53" w:rsidP="004C5E78">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E73E53" w:rsidRPr="00102418" w14:paraId="7D14ECB7" w14:textId="77777777" w:rsidTr="004C5E78">
        <w:trPr>
          <w:trHeight w:val="885"/>
          <w:jc w:val="center"/>
        </w:trPr>
        <w:tc>
          <w:tcPr>
            <w:tcW w:w="4226" w:type="dxa"/>
            <w:shd w:val="clear" w:color="auto" w:fill="auto"/>
            <w:tcMar>
              <w:top w:w="15" w:type="dxa"/>
              <w:left w:w="108" w:type="dxa"/>
              <w:bottom w:w="0" w:type="dxa"/>
              <w:right w:w="108" w:type="dxa"/>
            </w:tcMar>
            <w:vAlign w:val="center"/>
          </w:tcPr>
          <w:p w14:paraId="08AF2615" w14:textId="77777777" w:rsidR="00E73E53" w:rsidRDefault="00F55E7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Less </w:t>
            </w:r>
            <w:r w:rsidR="005A7DCE">
              <w:rPr>
                <w:rFonts w:eastAsia="Times New Roman" w:cs="Arial"/>
                <w:sz w:val="18"/>
                <w:szCs w:val="16"/>
                <w:lang w:eastAsia="el-GR"/>
              </w:rPr>
              <w:t>dependency on</w:t>
            </w:r>
            <w:r w:rsidR="00102418">
              <w:rPr>
                <w:rFonts w:eastAsia="Times New Roman" w:cs="Arial"/>
                <w:sz w:val="18"/>
                <w:szCs w:val="16"/>
                <w:lang w:eastAsia="el-GR"/>
              </w:rPr>
              <w:t xml:space="preserve"> raw material</w:t>
            </w:r>
            <w:r w:rsidR="005A7DCE">
              <w:rPr>
                <w:rFonts w:eastAsia="Times New Roman" w:cs="Arial"/>
                <w:sz w:val="18"/>
                <w:szCs w:val="16"/>
                <w:lang w:eastAsia="el-GR"/>
              </w:rPr>
              <w:t xml:space="preserve"> </w:t>
            </w:r>
            <w:r w:rsidR="00102418">
              <w:rPr>
                <w:rFonts w:eastAsia="Times New Roman" w:cs="Arial"/>
                <w:sz w:val="18"/>
                <w:szCs w:val="16"/>
                <w:lang w:eastAsia="el-GR"/>
              </w:rPr>
              <w:t xml:space="preserve">price </w:t>
            </w:r>
          </w:p>
          <w:p w14:paraId="1853F6F7" w14:textId="4254A036" w:rsidR="00F55E78" w:rsidRPr="00B75067" w:rsidRDefault="00F55E7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Reduced fuel cost</w:t>
            </w:r>
          </w:p>
        </w:tc>
        <w:tc>
          <w:tcPr>
            <w:tcW w:w="4252" w:type="dxa"/>
            <w:shd w:val="clear" w:color="auto" w:fill="auto"/>
            <w:vAlign w:val="center"/>
          </w:tcPr>
          <w:p w14:paraId="6836101C" w14:textId="223FE6C2" w:rsidR="00E73E53" w:rsidRPr="00B75067" w:rsidRDefault="00CF1C0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Additional cost for on-site treatment of cullet (i.e. advanced </w:t>
            </w:r>
            <w:r w:rsidR="0076300E">
              <w:rPr>
                <w:rFonts w:eastAsia="Times New Roman" w:cs="Arial"/>
                <w:sz w:val="18"/>
                <w:szCs w:val="16"/>
                <w:lang w:eastAsia="el-GR"/>
              </w:rPr>
              <w:t>separation unit</w:t>
            </w:r>
            <w:r>
              <w:rPr>
                <w:rFonts w:eastAsia="Times New Roman" w:cs="Arial"/>
                <w:sz w:val="18"/>
                <w:szCs w:val="16"/>
                <w:lang w:eastAsia="el-GR"/>
              </w:rPr>
              <w:t>)</w:t>
            </w:r>
          </w:p>
        </w:tc>
      </w:tr>
    </w:tbl>
    <w:p w14:paraId="18D514EA" w14:textId="23AE593D" w:rsidR="00F90E30" w:rsidRPr="009A75F6" w:rsidRDefault="00EF55F3" w:rsidP="00F90E30">
      <w:pPr>
        <w:pStyle w:val="20"/>
        <w:spacing w:before="360" w:after="120"/>
        <w:rPr>
          <w:rFonts w:ascii="Verdana" w:hAnsi="Verdana"/>
          <w:color w:val="6B7600"/>
          <w:sz w:val="28"/>
          <w:szCs w:val="28"/>
        </w:rPr>
      </w:pPr>
      <w:bookmarkStart w:id="54" w:name="_Toc10244272"/>
      <w:bookmarkStart w:id="55" w:name="_Toc17370187"/>
      <w:r w:rsidRPr="009A75F6">
        <w:rPr>
          <w:rFonts w:ascii="Verdana" w:hAnsi="Verdana"/>
          <w:color w:val="6B7600"/>
          <w:sz w:val="28"/>
          <w:szCs w:val="28"/>
        </w:rPr>
        <w:t>5</w:t>
      </w:r>
      <w:r w:rsidR="00F90E30" w:rsidRPr="009A75F6">
        <w:rPr>
          <w:rFonts w:ascii="Verdana" w:hAnsi="Verdana"/>
          <w:color w:val="6B7600"/>
          <w:sz w:val="28"/>
          <w:szCs w:val="28"/>
        </w:rPr>
        <w:t>.5 Product design</w:t>
      </w:r>
      <w:bookmarkEnd w:id="54"/>
      <w:bookmarkEnd w:id="55"/>
    </w:p>
    <w:p w14:paraId="4190270E" w14:textId="3189AB35" w:rsidR="00F90E30" w:rsidRPr="009A75F6" w:rsidRDefault="00EF55F3" w:rsidP="00D66591">
      <w:pPr>
        <w:pStyle w:val="Tablenumber"/>
        <w:spacing w:before="160" w:after="120"/>
        <w:rPr>
          <w:sz w:val="20"/>
          <w:lang w:val="en-GB"/>
        </w:rPr>
      </w:pPr>
      <w:r w:rsidRPr="009A75F6">
        <w:rPr>
          <w:sz w:val="20"/>
          <w:lang w:val="en-GB"/>
        </w:rPr>
        <w:t>5</w:t>
      </w:r>
      <w:r w:rsidR="001C43E1" w:rsidRPr="009A75F6">
        <w:rPr>
          <w:sz w:val="20"/>
          <w:lang w:val="en-GB"/>
        </w:rPr>
        <w:t xml:space="preserve">.5.1 </w:t>
      </w:r>
      <w:r w:rsidR="00F90E30" w:rsidRPr="009A75F6">
        <w:rPr>
          <w:sz w:val="20"/>
          <w:lang w:val="en-GB"/>
        </w:rPr>
        <w:t xml:space="preserve">Alternative glass compositions </w:t>
      </w:r>
    </w:p>
    <w:p w14:paraId="0D2C988D" w14:textId="1B34BBD1" w:rsidR="00C046DE" w:rsidRDefault="00C046DE" w:rsidP="00C046DE">
      <w:pPr>
        <w:spacing w:after="200" w:line="264" w:lineRule="auto"/>
        <w:jc w:val="both"/>
        <w:rPr>
          <w:rFonts w:asciiTheme="majorHAnsi" w:hAnsiTheme="majorHAnsi"/>
        </w:rPr>
      </w:pPr>
      <w:bookmarkStart w:id="56" w:name="_Toc10244273"/>
      <w:r w:rsidRPr="009A75F6">
        <w:rPr>
          <w:rFonts w:asciiTheme="majorHAnsi" w:hAnsiTheme="majorHAnsi"/>
        </w:rPr>
        <w:t xml:space="preserve">Variations in the batch mixing formula may have potential benefits in energy costs and environmental impact (Butler </w:t>
      </w:r>
      <w:r w:rsidR="007E7314">
        <w:rPr>
          <w:rFonts w:asciiTheme="majorHAnsi" w:hAnsiTheme="majorHAnsi"/>
        </w:rPr>
        <w:t>&amp; Hooper,</w:t>
      </w:r>
      <w:r w:rsidRPr="009A75F6">
        <w:rPr>
          <w:rFonts w:asciiTheme="majorHAnsi" w:hAnsiTheme="majorHAnsi"/>
        </w:rPr>
        <w:t xml:space="preserve"> 2011). The energy consumption in the chain per packaged unit (i.e. from raw material to glass production) can be considerably reduced, where 0.65% less energy is required for every 1% weight saving per bottle (VNG, 2012; PB &amp; DNV GL, 2015a). Potentially less evaporation of volatile and expensive raw materials such as boron and lithium will occur, which makes exhaust filtering much easier (Meuleman, 2017). On the other hand, changes in glass composition will result in colour and property changes which are interlinked to the client preferences (</w:t>
      </w:r>
      <w:r w:rsidR="007E7314">
        <w:rPr>
          <w:rFonts w:asciiTheme="majorHAnsi" w:hAnsiTheme="majorHAnsi"/>
        </w:rPr>
        <w:t>see Appendix B)</w:t>
      </w:r>
      <w:r w:rsidRPr="009A75F6">
        <w:rPr>
          <w:rFonts w:asciiTheme="majorHAnsi" w:hAnsiTheme="majorHAnsi"/>
        </w:rPr>
        <w:t xml:space="preserve">. An overview of savings of </w:t>
      </w:r>
      <w:r w:rsidR="00E3084B">
        <w:rPr>
          <w:rFonts w:asciiTheme="majorHAnsi" w:hAnsiTheme="majorHAnsi"/>
        </w:rPr>
        <w:t>both melting energy</w:t>
      </w:r>
      <w:r w:rsidRPr="009A75F6">
        <w:rPr>
          <w:rFonts w:asciiTheme="majorHAnsi" w:hAnsiTheme="majorHAnsi"/>
        </w:rPr>
        <w:t xml:space="preserve"> and </w:t>
      </w:r>
      <w:r w:rsidR="00D41CB6" w:rsidRPr="00F45E32">
        <w:rPr>
          <w:rFonts w:asciiTheme="majorHAnsi" w:hAnsiTheme="majorHAnsi"/>
        </w:rPr>
        <w:t>CO</w:t>
      </w:r>
      <w:r w:rsidR="00D41CB6" w:rsidRPr="008F3C4A">
        <w:rPr>
          <w:rFonts w:asciiTheme="majorHAnsi" w:hAnsiTheme="majorHAnsi"/>
          <w:vertAlign w:val="subscript"/>
        </w:rPr>
        <w:t>2</w:t>
      </w:r>
      <w:r w:rsidRPr="009A75F6">
        <w:rPr>
          <w:rFonts w:asciiTheme="majorHAnsi" w:hAnsiTheme="majorHAnsi"/>
        </w:rPr>
        <w:t xml:space="preserve"> emissions for alternative glass composi</w:t>
      </w:r>
      <w:r w:rsidR="007E7314">
        <w:rPr>
          <w:rFonts w:asciiTheme="majorHAnsi" w:hAnsiTheme="majorHAnsi"/>
        </w:rPr>
        <w:t>tions is presented in Appendix E</w:t>
      </w:r>
      <w:r w:rsidRPr="009A75F6">
        <w:rPr>
          <w:rFonts w:asciiTheme="majorHAnsi" w:hAnsiTheme="majorHAnsi"/>
        </w:rPr>
        <w:t>.</w:t>
      </w:r>
    </w:p>
    <w:p w14:paraId="13B92F5F" w14:textId="38555DD9" w:rsidR="008774B3" w:rsidRPr="00831BF3" w:rsidRDefault="00AB46E3" w:rsidP="008774B3">
      <w:pPr>
        <w:pStyle w:val="Tablenumber"/>
        <w:spacing w:before="0" w:after="120"/>
        <w:jc w:val="both"/>
        <w:rPr>
          <w:szCs w:val="18"/>
          <w:lang w:val="en-GB"/>
        </w:rPr>
      </w:pPr>
      <w:r>
        <w:rPr>
          <w:szCs w:val="18"/>
          <w:lang w:val="en-GB"/>
        </w:rPr>
        <w:t>Table 26</w:t>
      </w:r>
      <w:r w:rsidR="008774B3" w:rsidRPr="00831BF3">
        <w:rPr>
          <w:szCs w:val="18"/>
          <w:lang w:val="en-GB"/>
        </w:rPr>
        <w:t xml:space="preserve"> | </w:t>
      </w:r>
      <w:r w:rsidR="00831BF3">
        <w:rPr>
          <w:szCs w:val="18"/>
          <w:lang w:val="en-GB"/>
        </w:rPr>
        <w:t>Techno-</w:t>
      </w:r>
      <w:r w:rsidR="008774B3" w:rsidRPr="00831BF3">
        <w:rPr>
          <w:szCs w:val="18"/>
          <w:lang w:val="en-GB"/>
        </w:rPr>
        <w:t>economic feasibility assessment of alternative glass compositions.</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C63EFB" w:rsidRPr="009A75F6" w14:paraId="7A8B477B"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1F6ED919"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C63EFB" w:rsidRPr="009A75F6" w14:paraId="3660E910"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4C422AC0"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216EE556"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187247B8"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4A1E4A2B" w14:textId="5F5A965F" w:rsidR="009278E8" w:rsidRDefault="009278E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Preferred glass characteristics</w:t>
            </w:r>
          </w:p>
          <w:p w14:paraId="3ED9D5F7" w14:textId="5864733E" w:rsidR="00C63EFB" w:rsidRPr="00B75067" w:rsidRDefault="009278E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Opportunities for light weighting</w:t>
            </w:r>
          </w:p>
          <w:p w14:paraId="45F245B0" w14:textId="1AA812F1" w:rsidR="00C63EFB" w:rsidRPr="00B75067" w:rsidRDefault="009278E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Reduction potential of furnace energy use </w:t>
            </w:r>
          </w:p>
        </w:tc>
        <w:tc>
          <w:tcPr>
            <w:tcW w:w="4252" w:type="dxa"/>
            <w:shd w:val="clear" w:color="auto" w:fill="auto"/>
            <w:vAlign w:val="center"/>
          </w:tcPr>
          <w:p w14:paraId="7A684C6C" w14:textId="34A8B578" w:rsidR="00C63EFB" w:rsidRPr="00B75067" w:rsidRDefault="009278E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w:t>
            </w:r>
            <w:r w:rsidR="00C63EFB" w:rsidRPr="00B75067">
              <w:rPr>
                <w:rFonts w:eastAsia="Times New Roman" w:cs="Arial"/>
                <w:sz w:val="18"/>
                <w:szCs w:val="16"/>
                <w:lang w:eastAsia="el-GR"/>
              </w:rPr>
              <w:t xml:space="preserve">vailability of </w:t>
            </w:r>
            <w:r>
              <w:rPr>
                <w:rFonts w:eastAsia="Times New Roman" w:cs="Arial"/>
                <w:sz w:val="18"/>
                <w:szCs w:val="16"/>
                <w:lang w:eastAsia="el-GR"/>
              </w:rPr>
              <w:t>alternative materials</w:t>
            </w:r>
          </w:p>
          <w:p w14:paraId="0E48C31F" w14:textId="5ABD44F8" w:rsidR="00C63EFB" w:rsidRPr="00B75067" w:rsidRDefault="0076300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Implications</w:t>
            </w:r>
            <w:r w:rsidR="009278E8">
              <w:rPr>
                <w:rFonts w:eastAsia="Times New Roman" w:cs="Arial"/>
                <w:sz w:val="18"/>
                <w:szCs w:val="16"/>
                <w:lang w:eastAsia="el-GR"/>
              </w:rPr>
              <w:t xml:space="preserve"> on requested glass quality</w:t>
            </w:r>
          </w:p>
        </w:tc>
      </w:tr>
      <w:tr w:rsidR="00C63EFB" w:rsidRPr="009A75F6" w14:paraId="7BC1EE47"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73360DF2"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C63EFB" w:rsidRPr="009A75F6" w14:paraId="37B3DECD"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59DF1340"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5DF26905"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64FD9BDE"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47468533" w14:textId="3DDE7A2D" w:rsidR="009278E8" w:rsidRDefault="009278E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Dependency on less costly materials</w:t>
            </w:r>
          </w:p>
          <w:p w14:paraId="0A772D3A" w14:textId="1B01D536" w:rsidR="00C63EFB" w:rsidRPr="00B75067" w:rsidRDefault="00E14F7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Relatively small variations of operational costs</w:t>
            </w:r>
            <w:r w:rsidR="009278E8">
              <w:rPr>
                <w:rFonts w:eastAsia="Times New Roman" w:cs="Arial"/>
                <w:sz w:val="18"/>
                <w:szCs w:val="16"/>
                <w:lang w:eastAsia="el-GR"/>
              </w:rPr>
              <w:t xml:space="preserve"> among various formulas</w:t>
            </w:r>
          </w:p>
        </w:tc>
        <w:tc>
          <w:tcPr>
            <w:tcW w:w="4252" w:type="dxa"/>
            <w:shd w:val="clear" w:color="auto" w:fill="auto"/>
            <w:vAlign w:val="center"/>
          </w:tcPr>
          <w:p w14:paraId="44B07C0D" w14:textId="5C5911B1" w:rsidR="00F55E78" w:rsidRDefault="00F55E7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Additional cost for improved batch preparation </w:t>
            </w:r>
          </w:p>
          <w:p w14:paraId="190EB9E1" w14:textId="03D48099" w:rsidR="00C63EFB" w:rsidRPr="0076300E" w:rsidRDefault="00F55E78"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Potentially requires </w:t>
            </w:r>
            <w:r w:rsidR="0076300E">
              <w:rPr>
                <w:rFonts w:eastAsia="Times New Roman" w:cs="Arial"/>
                <w:sz w:val="18"/>
                <w:szCs w:val="16"/>
                <w:lang w:eastAsia="el-GR"/>
              </w:rPr>
              <w:t>improved</w:t>
            </w:r>
            <w:r>
              <w:rPr>
                <w:rFonts w:eastAsia="Times New Roman" w:cs="Arial"/>
                <w:sz w:val="18"/>
                <w:szCs w:val="16"/>
                <w:lang w:eastAsia="el-GR"/>
              </w:rPr>
              <w:t xml:space="preserve"> </w:t>
            </w:r>
            <w:r w:rsidR="0076300E" w:rsidRPr="0076300E">
              <w:rPr>
                <w:rFonts w:eastAsia="Times New Roman" w:cs="Arial"/>
                <w:sz w:val="18"/>
                <w:szCs w:val="16"/>
                <w:lang w:eastAsia="el-GR"/>
              </w:rPr>
              <w:t>furnace design</w:t>
            </w:r>
            <w:r w:rsidR="0076300E">
              <w:rPr>
                <w:rFonts w:eastAsia="Times New Roman" w:cs="Arial"/>
                <w:sz w:val="18"/>
                <w:szCs w:val="16"/>
                <w:lang w:eastAsia="el-GR"/>
              </w:rPr>
              <w:t xml:space="preserve"> </w:t>
            </w:r>
          </w:p>
        </w:tc>
      </w:tr>
    </w:tbl>
    <w:p w14:paraId="2912B4D9" w14:textId="653B5E8B" w:rsidR="00F90E30" w:rsidRPr="009A75F6" w:rsidRDefault="00EF55F3" w:rsidP="00F90E30">
      <w:pPr>
        <w:pStyle w:val="20"/>
        <w:spacing w:before="360" w:after="120"/>
        <w:rPr>
          <w:rFonts w:ascii="Verdana" w:hAnsi="Verdana"/>
          <w:color w:val="6B7600"/>
          <w:sz w:val="28"/>
          <w:szCs w:val="28"/>
        </w:rPr>
      </w:pPr>
      <w:bookmarkStart w:id="57" w:name="_Toc17370188"/>
      <w:r w:rsidRPr="009A75F6">
        <w:rPr>
          <w:rFonts w:ascii="Verdana" w:hAnsi="Verdana"/>
          <w:color w:val="6B7600"/>
          <w:sz w:val="28"/>
          <w:szCs w:val="28"/>
        </w:rPr>
        <w:t>5</w:t>
      </w:r>
      <w:r w:rsidR="00F90E30" w:rsidRPr="009A75F6">
        <w:rPr>
          <w:rFonts w:ascii="Verdana" w:hAnsi="Verdana"/>
          <w:color w:val="6B7600"/>
          <w:sz w:val="28"/>
          <w:szCs w:val="28"/>
        </w:rPr>
        <w:t xml:space="preserve">.6 Residual energy use  </w:t>
      </w:r>
      <w:bookmarkEnd w:id="56"/>
      <w:bookmarkEnd w:id="57"/>
    </w:p>
    <w:p w14:paraId="4DB0A141" w14:textId="46126E62" w:rsidR="00F90E30" w:rsidRPr="009A75F6" w:rsidRDefault="00EF55F3" w:rsidP="00D66591">
      <w:pPr>
        <w:pStyle w:val="Tablenumber"/>
        <w:spacing w:before="200" w:after="120"/>
        <w:rPr>
          <w:sz w:val="20"/>
          <w:lang w:val="en-GB"/>
        </w:rPr>
      </w:pPr>
      <w:r w:rsidRPr="009A75F6">
        <w:rPr>
          <w:sz w:val="20"/>
          <w:lang w:val="en-GB"/>
        </w:rPr>
        <w:t>5</w:t>
      </w:r>
      <w:r w:rsidR="001C43E1" w:rsidRPr="009A75F6">
        <w:rPr>
          <w:sz w:val="20"/>
          <w:lang w:val="en-GB"/>
        </w:rPr>
        <w:t xml:space="preserve">.6.1 </w:t>
      </w:r>
      <w:r w:rsidR="00F90E30" w:rsidRPr="009A75F6">
        <w:rPr>
          <w:sz w:val="20"/>
          <w:lang w:val="en-GB"/>
        </w:rPr>
        <w:t>Building Heating</w:t>
      </w:r>
    </w:p>
    <w:p w14:paraId="073B2186" w14:textId="51160004" w:rsidR="00C046DE" w:rsidRPr="009A75F6" w:rsidRDefault="00C046DE" w:rsidP="00D66591">
      <w:pPr>
        <w:spacing w:after="80" w:line="264" w:lineRule="auto"/>
        <w:jc w:val="both"/>
        <w:rPr>
          <w:rFonts w:asciiTheme="majorHAnsi" w:hAnsiTheme="majorHAnsi"/>
        </w:rPr>
      </w:pPr>
      <w:r w:rsidRPr="009A75F6">
        <w:rPr>
          <w:rFonts w:asciiTheme="majorHAnsi" w:hAnsiTheme="majorHAnsi"/>
        </w:rPr>
        <w:t>Waste heat from the glass furnace or downstream smaller other technologies such as annealing lehrs or air compressors that contain sensible heat may be put to practical use. That way, adequate warehouse temperatures are maintained or general heating applications are facilitated (PB &amp; DNV GL, 2015</w:t>
      </w:r>
      <w:r w:rsidR="007E7314">
        <w:rPr>
          <w:rFonts w:asciiTheme="majorHAnsi" w:hAnsiTheme="majorHAnsi"/>
        </w:rPr>
        <w:t>b</w:t>
      </w:r>
      <w:r w:rsidRPr="009A75F6">
        <w:rPr>
          <w:rFonts w:asciiTheme="majorHAnsi" w:hAnsiTheme="majorHAnsi"/>
        </w:rPr>
        <w:t>; Bišćan et al. 2012, cited in Hatzilau et al. 2016). Steam generation and usage incur challenges of fouling and corrosion of the heat exchanger materials due to contaminated exhaust gases, therefore additional costs are required for flue gas cleaning (e.g. desulphurisation) (Worrell et al</w:t>
      </w:r>
      <w:r w:rsidR="008B424D" w:rsidRPr="009A75F6">
        <w:rPr>
          <w:rFonts w:asciiTheme="majorHAnsi" w:hAnsiTheme="majorHAnsi"/>
        </w:rPr>
        <w:t>.</w:t>
      </w:r>
      <w:r w:rsidRPr="009A75F6">
        <w:rPr>
          <w:rFonts w:asciiTheme="majorHAnsi" w:hAnsiTheme="majorHAnsi"/>
        </w:rPr>
        <w:t xml:space="preserve"> 2008; Beerkens, 1986). Investment costs are compensated with lower energy consumption which leads to a reduction in operational costs (TNO, 2019). A continuous heat demand is also necessary for replacing conventional cooling systems with heat applications.</w:t>
      </w:r>
    </w:p>
    <w:p w14:paraId="505CE2D3" w14:textId="58D9FDB2" w:rsidR="00C046DE" w:rsidRPr="009A75F6" w:rsidRDefault="00C046DE" w:rsidP="00C046DE">
      <w:pPr>
        <w:jc w:val="center"/>
      </w:pPr>
      <w:r w:rsidRPr="009A75F6">
        <w:rPr>
          <w:noProof/>
          <w:lang w:val="el-GR" w:eastAsia="el-GR"/>
        </w:rPr>
        <w:drawing>
          <wp:inline distT="0" distB="0" distL="0" distR="0" wp14:anchorId="5E646765" wp14:editId="4CDF63C9">
            <wp:extent cx="3731895" cy="2459355"/>
            <wp:effectExtent l="0" t="0" r="1905"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1895" cy="2459355"/>
                    </a:xfrm>
                    <a:prstGeom prst="rect">
                      <a:avLst/>
                    </a:prstGeom>
                    <a:noFill/>
                    <a:ln>
                      <a:noFill/>
                    </a:ln>
                  </pic:spPr>
                </pic:pic>
              </a:graphicData>
            </a:graphic>
          </wp:inline>
        </w:drawing>
      </w:r>
    </w:p>
    <w:p w14:paraId="167695FA" w14:textId="72A48D80" w:rsidR="00C046DE" w:rsidRPr="00831BF3" w:rsidRDefault="005810BC" w:rsidP="00C046DE">
      <w:pPr>
        <w:spacing w:after="200" w:line="276" w:lineRule="auto"/>
        <w:jc w:val="both"/>
        <w:rPr>
          <w:rFonts w:ascii="Verdana" w:hAnsi="Verdana"/>
          <w:b/>
          <w:color w:val="6B7600"/>
          <w:sz w:val="18"/>
        </w:rPr>
      </w:pPr>
      <w:r>
        <w:rPr>
          <w:rFonts w:ascii="Verdana" w:hAnsi="Verdana"/>
          <w:b/>
          <w:color w:val="6B7600"/>
          <w:sz w:val="18"/>
        </w:rPr>
        <w:t>Figure 19</w:t>
      </w:r>
      <w:r w:rsidR="00C046DE" w:rsidRPr="00831BF3">
        <w:rPr>
          <w:rFonts w:ascii="Verdana" w:hAnsi="Verdana"/>
          <w:b/>
          <w:color w:val="6B7600"/>
          <w:sz w:val="18"/>
        </w:rPr>
        <w:t xml:space="preserve"> | Waste heat recovery boiler in the copper industry (Fraunhofer, 2019a).</w:t>
      </w:r>
    </w:p>
    <w:p w14:paraId="50FDE6AF" w14:textId="3A7696FE" w:rsidR="00F90E30" w:rsidRPr="009A75F6" w:rsidRDefault="00EF55F3" w:rsidP="001C43E1">
      <w:pPr>
        <w:pStyle w:val="Tablenumber"/>
        <w:spacing w:after="120"/>
        <w:rPr>
          <w:sz w:val="20"/>
          <w:lang w:val="en-GB"/>
        </w:rPr>
      </w:pPr>
      <w:r w:rsidRPr="009A75F6">
        <w:rPr>
          <w:sz w:val="20"/>
          <w:lang w:val="en-GB"/>
        </w:rPr>
        <w:t>5</w:t>
      </w:r>
      <w:r w:rsidR="001C43E1" w:rsidRPr="009A75F6">
        <w:rPr>
          <w:sz w:val="20"/>
          <w:lang w:val="en-GB"/>
        </w:rPr>
        <w:t xml:space="preserve">.6.2 </w:t>
      </w:r>
      <w:r w:rsidR="00F90E30" w:rsidRPr="009A75F6">
        <w:rPr>
          <w:sz w:val="20"/>
          <w:lang w:val="en-GB"/>
        </w:rPr>
        <w:t>District Heating</w:t>
      </w:r>
    </w:p>
    <w:p w14:paraId="7D63901E" w14:textId="7AEAC486" w:rsidR="009D3B97" w:rsidRPr="009A75F6" w:rsidRDefault="00DD5E68" w:rsidP="00823499">
      <w:pPr>
        <w:spacing w:after="120" w:line="264" w:lineRule="auto"/>
        <w:jc w:val="both"/>
        <w:rPr>
          <w:rFonts w:asciiTheme="majorHAnsi" w:hAnsiTheme="majorHAnsi"/>
        </w:rPr>
      </w:pPr>
      <w:bookmarkStart w:id="58" w:name="_Toc10244274"/>
      <w:r w:rsidRPr="009A75F6">
        <w:rPr>
          <w:rFonts w:asciiTheme="majorHAnsi" w:hAnsiTheme="majorHAnsi"/>
          <w:bCs/>
        </w:rPr>
        <w:t xml:space="preserve">When plants are located in established industrial areas, there is potential for “over the fence” heat recovery for district heating (PB &amp; DNV GL, 2015a). </w:t>
      </w:r>
      <w:r w:rsidRPr="009A75F6">
        <w:rPr>
          <w:rFonts w:asciiTheme="majorHAnsi" w:hAnsiTheme="majorHAnsi"/>
        </w:rPr>
        <w:t xml:space="preserve">It </w:t>
      </w:r>
      <w:r w:rsidR="00C046DE" w:rsidRPr="009A75F6">
        <w:rPr>
          <w:rFonts w:asciiTheme="majorHAnsi" w:hAnsiTheme="majorHAnsi"/>
        </w:rPr>
        <w:t xml:space="preserve">is a technical solution to deliver low-grade heat to external thermal uses, such as for tertiary, agriculture or industrial processes in neighbouring facilities (HREII, 2018). Thermal energy can be provided by the heat recovery system to feed the district heating </w:t>
      </w:r>
      <w:r w:rsidR="0076300E">
        <w:rPr>
          <w:rFonts w:asciiTheme="majorHAnsi" w:hAnsiTheme="majorHAnsi"/>
        </w:rPr>
        <w:t>grid, which has in turn results</w:t>
      </w:r>
      <w:r w:rsidR="00C046DE" w:rsidRPr="009A75F6">
        <w:rPr>
          <w:rFonts w:asciiTheme="majorHAnsi" w:hAnsiTheme="majorHAnsi"/>
        </w:rPr>
        <w:t xml:space="preserve"> in advanced heat integratio</w:t>
      </w:r>
      <w:r w:rsidR="00FE497A">
        <w:rPr>
          <w:rFonts w:asciiTheme="majorHAnsi" w:hAnsiTheme="majorHAnsi"/>
        </w:rPr>
        <w:t xml:space="preserve">n on industrial plants (Ricardo </w:t>
      </w:r>
      <w:r w:rsidR="00C046DE" w:rsidRPr="009A75F6">
        <w:rPr>
          <w:rFonts w:asciiTheme="majorHAnsi" w:hAnsiTheme="majorHAnsi"/>
        </w:rPr>
        <w:t xml:space="preserve">AEA, 2013). The implementation of a district heating project is often impeded by factors such as missing infrastructure (e.g. pipelines, back-up systems), disagreements on where heat should be transferred to and taking up the risk of the investment (Forni et al. 2014). </w:t>
      </w:r>
    </w:p>
    <w:p w14:paraId="25770628" w14:textId="1F9221A0" w:rsidR="00F90E30" w:rsidRPr="009A75F6" w:rsidRDefault="00EF55F3" w:rsidP="00823499">
      <w:pPr>
        <w:pStyle w:val="20"/>
        <w:spacing w:before="240" w:after="120"/>
        <w:rPr>
          <w:rFonts w:ascii="Verdana" w:hAnsi="Verdana"/>
          <w:color w:val="6B7600"/>
          <w:sz w:val="28"/>
          <w:szCs w:val="28"/>
        </w:rPr>
      </w:pPr>
      <w:bookmarkStart w:id="59" w:name="_Toc17370189"/>
      <w:r w:rsidRPr="009A75F6">
        <w:rPr>
          <w:rFonts w:ascii="Verdana" w:hAnsi="Verdana"/>
          <w:color w:val="6B7600"/>
          <w:sz w:val="28"/>
          <w:szCs w:val="28"/>
        </w:rPr>
        <w:t>5</w:t>
      </w:r>
      <w:r w:rsidR="00F90E30" w:rsidRPr="009A75F6">
        <w:rPr>
          <w:rFonts w:ascii="Verdana" w:hAnsi="Verdana"/>
          <w:color w:val="6B7600"/>
          <w:sz w:val="28"/>
          <w:szCs w:val="28"/>
        </w:rPr>
        <w:t xml:space="preserve">.7 Carbon Capture, Storage and Utilisation (CCS/CCU) </w:t>
      </w:r>
      <w:bookmarkEnd w:id="58"/>
      <w:bookmarkEnd w:id="59"/>
    </w:p>
    <w:p w14:paraId="716C4543" w14:textId="69CD4A6E" w:rsidR="00C046DE" w:rsidRPr="009A75F6" w:rsidRDefault="006D6AF0" w:rsidP="00C046DE">
      <w:pPr>
        <w:spacing w:after="200" w:line="264" w:lineRule="auto"/>
        <w:jc w:val="both"/>
        <w:rPr>
          <w:rFonts w:asciiTheme="majorHAnsi" w:hAnsiTheme="majorHAnsi"/>
        </w:rPr>
      </w:pPr>
      <w:r>
        <w:rPr>
          <w:rFonts w:asciiTheme="majorHAnsi" w:hAnsiTheme="majorHAnsi"/>
        </w:rPr>
        <w:t>Commercial-size c</w:t>
      </w:r>
      <w:r w:rsidR="00B43169" w:rsidRPr="009A75F6">
        <w:rPr>
          <w:rFonts w:asciiTheme="majorHAnsi" w:hAnsiTheme="majorHAnsi"/>
        </w:rPr>
        <w:t xml:space="preserve">arbon capture, storage and utilisation projects are process integration techniques which help avoiding pollutants </w:t>
      </w:r>
      <w:r>
        <w:rPr>
          <w:rFonts w:asciiTheme="majorHAnsi" w:hAnsiTheme="majorHAnsi"/>
        </w:rPr>
        <w:t xml:space="preserve">from industrial applications </w:t>
      </w:r>
      <w:r w:rsidR="00B43169" w:rsidRPr="009A75F6">
        <w:rPr>
          <w:rFonts w:asciiTheme="majorHAnsi" w:hAnsiTheme="majorHAnsi"/>
        </w:rPr>
        <w:t>(</w:t>
      </w:r>
      <w:r w:rsidR="007E7314">
        <w:rPr>
          <w:rFonts w:asciiTheme="majorHAnsi" w:hAnsiTheme="majorHAnsi"/>
        </w:rPr>
        <w:t>IEA, 2011</w:t>
      </w:r>
      <w:r w:rsidR="00B43169" w:rsidRPr="009A75F6">
        <w:rPr>
          <w:rFonts w:asciiTheme="majorHAnsi" w:hAnsiTheme="majorHAnsi"/>
        </w:rPr>
        <w:t xml:space="preserve">). </w:t>
      </w:r>
      <w:r w:rsidR="00061440">
        <w:rPr>
          <w:rFonts w:asciiTheme="majorHAnsi" w:hAnsiTheme="majorHAnsi"/>
        </w:rPr>
        <w:t>I</w:t>
      </w:r>
      <w:r w:rsidR="00061440" w:rsidRPr="005764DA">
        <w:rPr>
          <w:rFonts w:asciiTheme="majorHAnsi" w:hAnsiTheme="majorHAnsi"/>
        </w:rPr>
        <w:t xml:space="preserve">ntegrated CCS projects </w:t>
      </w:r>
      <w:r w:rsidR="00061440">
        <w:rPr>
          <w:rFonts w:asciiTheme="majorHAnsi" w:hAnsiTheme="majorHAnsi"/>
        </w:rPr>
        <w:t xml:space="preserve">have not been deployed yet in the container glass industry. </w:t>
      </w:r>
      <w:r w:rsidR="00C046DE" w:rsidRPr="009A75F6">
        <w:rPr>
          <w:rFonts w:asciiTheme="majorHAnsi" w:hAnsiTheme="majorHAnsi"/>
        </w:rPr>
        <w:t xml:space="preserve">Three </w:t>
      </w:r>
      <w:r>
        <w:rPr>
          <w:rFonts w:asciiTheme="majorHAnsi" w:hAnsiTheme="majorHAnsi"/>
        </w:rPr>
        <w:t>categories</w:t>
      </w:r>
      <w:r w:rsidR="00C046DE" w:rsidRPr="009A75F6">
        <w:rPr>
          <w:rFonts w:asciiTheme="majorHAnsi" w:hAnsiTheme="majorHAnsi"/>
        </w:rPr>
        <w:t xml:space="preserve"> are distinguished: pre-combustion, post-combustion and oxy/fuel combustion capturing</w:t>
      </w:r>
      <w:r>
        <w:rPr>
          <w:rFonts w:asciiTheme="majorHAnsi" w:hAnsiTheme="majorHAnsi"/>
        </w:rPr>
        <w:t xml:space="preserve"> of </w:t>
      </w:r>
      <w:r w:rsidR="00D41CB6" w:rsidRPr="00F45E32">
        <w:rPr>
          <w:rFonts w:asciiTheme="majorHAnsi" w:hAnsiTheme="majorHAnsi"/>
        </w:rPr>
        <w:t>CO</w:t>
      </w:r>
      <w:r w:rsidR="00D41CB6" w:rsidRPr="008F3C4A">
        <w:rPr>
          <w:rFonts w:asciiTheme="majorHAnsi" w:hAnsiTheme="majorHAnsi"/>
          <w:vertAlign w:val="subscript"/>
        </w:rPr>
        <w:t>2</w:t>
      </w:r>
      <w:r w:rsidR="00C046DE" w:rsidRPr="009A75F6">
        <w:rPr>
          <w:rFonts w:asciiTheme="majorHAnsi" w:hAnsiTheme="majorHAnsi"/>
        </w:rPr>
        <w:t>. Depending on the fuel input and the combustion agent, the capturing involves the removal of particulates, contaminants and wa</w:t>
      </w:r>
      <w:r w:rsidR="00823499">
        <w:rPr>
          <w:rFonts w:asciiTheme="majorHAnsi" w:hAnsiTheme="majorHAnsi"/>
        </w:rPr>
        <w:t>ter (i.e. SO</w:t>
      </w:r>
      <w:r w:rsidR="00823499" w:rsidRPr="00363D08">
        <w:rPr>
          <w:rFonts w:asciiTheme="majorHAnsi" w:hAnsiTheme="majorHAnsi"/>
          <w:vertAlign w:val="subscript"/>
        </w:rPr>
        <w:t>x</w:t>
      </w:r>
      <w:r w:rsidR="00823499">
        <w:rPr>
          <w:rFonts w:asciiTheme="majorHAnsi" w:hAnsiTheme="majorHAnsi"/>
        </w:rPr>
        <w:t>, NO</w:t>
      </w:r>
      <w:r w:rsidR="00823499" w:rsidRPr="00363D08">
        <w:rPr>
          <w:rFonts w:asciiTheme="majorHAnsi" w:hAnsiTheme="majorHAnsi"/>
          <w:vertAlign w:val="subscript"/>
        </w:rPr>
        <w:t>x</w:t>
      </w:r>
      <w:r w:rsidR="00823499">
        <w:rPr>
          <w:rFonts w:asciiTheme="majorHAnsi" w:hAnsiTheme="majorHAnsi"/>
        </w:rPr>
        <w:t>, H</w:t>
      </w:r>
      <w:r w:rsidR="00823499" w:rsidRPr="00363D08">
        <w:rPr>
          <w:rFonts w:asciiTheme="majorHAnsi" w:hAnsiTheme="majorHAnsi"/>
          <w:vertAlign w:val="subscript"/>
        </w:rPr>
        <w:t>2</w:t>
      </w:r>
      <w:r w:rsidR="00823499">
        <w:rPr>
          <w:rFonts w:asciiTheme="majorHAnsi" w:hAnsiTheme="majorHAnsi"/>
        </w:rPr>
        <w:t>O vapour)</w:t>
      </w:r>
      <w:r w:rsidR="00C046DE" w:rsidRPr="009A75F6">
        <w:rPr>
          <w:rFonts w:asciiTheme="majorHAnsi" w:hAnsiTheme="majorHAnsi"/>
        </w:rPr>
        <w:t xml:space="preserve"> as well as the compression of CO</w:t>
      </w:r>
      <w:r w:rsidR="00C046DE" w:rsidRPr="006D6AF0">
        <w:rPr>
          <w:rFonts w:asciiTheme="majorHAnsi" w:hAnsiTheme="majorHAnsi"/>
          <w:vertAlign w:val="subscript"/>
        </w:rPr>
        <w:t>2</w:t>
      </w:r>
      <w:r w:rsidR="00C046DE" w:rsidRPr="009A75F6">
        <w:rPr>
          <w:rFonts w:asciiTheme="majorHAnsi" w:hAnsiTheme="majorHAnsi"/>
        </w:rPr>
        <w:t xml:space="preserve"> into sealed containers (Fraunhofer, 2019a). Cooling down, liquefying and cleaning </w:t>
      </w:r>
      <w:r>
        <w:rPr>
          <w:rFonts w:asciiTheme="majorHAnsi" w:hAnsiTheme="majorHAnsi"/>
        </w:rPr>
        <w:t xml:space="preserve">the </w:t>
      </w:r>
      <w:r w:rsidR="00C046DE" w:rsidRPr="009A75F6">
        <w:rPr>
          <w:rFonts w:asciiTheme="majorHAnsi" w:hAnsiTheme="majorHAnsi"/>
        </w:rPr>
        <w:t>CO</w:t>
      </w:r>
      <w:r w:rsidR="00C046DE" w:rsidRPr="005764DA">
        <w:rPr>
          <w:rFonts w:asciiTheme="majorHAnsi" w:hAnsiTheme="majorHAnsi"/>
          <w:vertAlign w:val="subscript"/>
        </w:rPr>
        <w:t>2</w:t>
      </w:r>
      <w:r w:rsidR="00C046DE" w:rsidRPr="009A75F6">
        <w:rPr>
          <w:rFonts w:asciiTheme="majorHAnsi" w:hAnsiTheme="majorHAnsi"/>
        </w:rPr>
        <w:t xml:space="preserve"> is a cost- and energy-intensive operation</w:t>
      </w:r>
      <w:r w:rsidR="0076300E">
        <w:rPr>
          <w:rFonts w:asciiTheme="majorHAnsi" w:hAnsiTheme="majorHAnsi"/>
        </w:rPr>
        <w:t xml:space="preserve"> which can be </w:t>
      </w:r>
      <w:r>
        <w:rPr>
          <w:rFonts w:asciiTheme="majorHAnsi" w:hAnsiTheme="majorHAnsi"/>
        </w:rPr>
        <w:t>facilitated</w:t>
      </w:r>
      <w:r w:rsidR="0076300E">
        <w:rPr>
          <w:rFonts w:asciiTheme="majorHAnsi" w:hAnsiTheme="majorHAnsi"/>
        </w:rPr>
        <w:t xml:space="preserve"> with the use of s</w:t>
      </w:r>
      <w:r w:rsidR="00C046DE" w:rsidRPr="009A75F6">
        <w:rPr>
          <w:rFonts w:asciiTheme="majorHAnsi" w:hAnsiTheme="majorHAnsi"/>
        </w:rPr>
        <w:t xml:space="preserve">eparation technologies </w:t>
      </w:r>
      <w:r w:rsidR="0076300E">
        <w:rPr>
          <w:rFonts w:asciiTheme="majorHAnsi" w:hAnsiTheme="majorHAnsi"/>
        </w:rPr>
        <w:t>(</w:t>
      </w:r>
      <w:r w:rsidR="00823499">
        <w:rPr>
          <w:rFonts w:asciiTheme="majorHAnsi" w:hAnsiTheme="majorHAnsi"/>
        </w:rPr>
        <w:t>Chapter 5.3.3</w:t>
      </w:r>
      <w:r w:rsidR="0076300E">
        <w:rPr>
          <w:rFonts w:asciiTheme="majorHAnsi" w:hAnsiTheme="majorHAnsi"/>
        </w:rPr>
        <w:t>)</w:t>
      </w:r>
      <w:r w:rsidR="00C046DE" w:rsidRPr="009A75F6">
        <w:rPr>
          <w:rFonts w:asciiTheme="majorHAnsi" w:hAnsiTheme="majorHAnsi"/>
        </w:rPr>
        <w:t>. The cost of emission control equipment (i.e. particulate and NO</w:t>
      </w:r>
      <w:r w:rsidR="00C046DE" w:rsidRPr="006D6AF0">
        <w:rPr>
          <w:rFonts w:asciiTheme="majorHAnsi" w:hAnsiTheme="majorHAnsi"/>
          <w:vertAlign w:val="subscript"/>
        </w:rPr>
        <w:t>x</w:t>
      </w:r>
      <w:r w:rsidR="00C046DE" w:rsidRPr="009A75F6">
        <w:rPr>
          <w:rFonts w:asciiTheme="majorHAnsi" w:hAnsiTheme="majorHAnsi"/>
        </w:rPr>
        <w:t xml:space="preserve">) is estimated at </w:t>
      </w:r>
      <w:r w:rsidR="00973880">
        <w:rPr>
          <w:rFonts w:asciiTheme="majorHAnsi" w:hAnsiTheme="majorHAnsi"/>
          <w:lang w:val="en-US"/>
        </w:rPr>
        <w:t>€2.1 mil.</w:t>
      </w:r>
      <w:r w:rsidR="00C046DE" w:rsidRPr="009A75F6">
        <w:rPr>
          <w:rFonts w:asciiTheme="majorHAnsi" w:hAnsiTheme="majorHAnsi"/>
        </w:rPr>
        <w:t xml:space="preserve"> for air/fuel and </w:t>
      </w:r>
      <w:r w:rsidR="00973880">
        <w:rPr>
          <w:rFonts w:asciiTheme="majorHAnsi" w:hAnsiTheme="majorHAnsi"/>
          <w:lang w:val="en-US"/>
        </w:rPr>
        <w:t xml:space="preserve">€0.6 mil. </w:t>
      </w:r>
      <w:r w:rsidR="00C046DE" w:rsidRPr="009A75F6">
        <w:rPr>
          <w:rFonts w:asciiTheme="majorHAnsi" w:hAnsiTheme="majorHAnsi"/>
        </w:rPr>
        <w:t xml:space="preserve">for oxy/fuel furnaces (Baukal, 2013). </w:t>
      </w:r>
    </w:p>
    <w:p w14:paraId="7E6CD8A2" w14:textId="34805D95" w:rsidR="00F90E30" w:rsidRPr="009A75F6" w:rsidRDefault="00F90E30" w:rsidP="00061440">
      <w:pPr>
        <w:spacing w:after="0" w:line="276" w:lineRule="auto"/>
        <w:jc w:val="center"/>
      </w:pPr>
      <w:r w:rsidRPr="009A75F6">
        <w:rPr>
          <w:noProof/>
          <w:lang w:val="el-GR" w:eastAsia="el-GR"/>
        </w:rPr>
        <w:drawing>
          <wp:inline distT="0" distB="0" distL="0" distR="0" wp14:anchorId="48E705D2" wp14:editId="621F7E7B">
            <wp:extent cx="4072270" cy="3041555"/>
            <wp:effectExtent l="0" t="0" r="4445" b="698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3996" cy="3042844"/>
                    </a:xfrm>
                    <a:prstGeom prst="rect">
                      <a:avLst/>
                    </a:prstGeom>
                    <a:noFill/>
                    <a:ln>
                      <a:noFill/>
                    </a:ln>
                  </pic:spPr>
                </pic:pic>
              </a:graphicData>
            </a:graphic>
          </wp:inline>
        </w:drawing>
      </w:r>
    </w:p>
    <w:p w14:paraId="30BFB085" w14:textId="235ABD4B" w:rsidR="00F90E30" w:rsidRPr="00831BF3" w:rsidRDefault="005810BC" w:rsidP="00061440">
      <w:pPr>
        <w:spacing w:before="60" w:after="120" w:line="276" w:lineRule="auto"/>
        <w:jc w:val="both"/>
        <w:rPr>
          <w:rFonts w:ascii="Verdana" w:hAnsi="Verdana"/>
          <w:b/>
          <w:color w:val="6B7600"/>
          <w:sz w:val="18"/>
        </w:rPr>
      </w:pPr>
      <w:r>
        <w:rPr>
          <w:rFonts w:ascii="Verdana" w:hAnsi="Verdana"/>
          <w:b/>
          <w:color w:val="6B7600"/>
          <w:sz w:val="18"/>
        </w:rPr>
        <w:t>Figure 20</w:t>
      </w:r>
      <w:r w:rsidR="00F90E30" w:rsidRPr="00831BF3">
        <w:rPr>
          <w:rFonts w:ascii="Verdana" w:hAnsi="Verdana"/>
          <w:b/>
          <w:color w:val="6B7600"/>
          <w:sz w:val="18"/>
        </w:rPr>
        <w:t xml:space="preserve"> | Options of capturing carbon sorted by combustion (Baukal, 2013).</w:t>
      </w:r>
    </w:p>
    <w:p w14:paraId="04D20155" w14:textId="29A133F6" w:rsidR="00C046DE" w:rsidRDefault="00501308" w:rsidP="00061440">
      <w:pPr>
        <w:spacing w:line="264" w:lineRule="auto"/>
        <w:jc w:val="both"/>
        <w:rPr>
          <w:rFonts w:asciiTheme="majorHAnsi" w:hAnsiTheme="majorHAnsi"/>
        </w:rPr>
      </w:pPr>
      <w:r>
        <w:rPr>
          <w:rFonts w:asciiTheme="majorHAnsi" w:hAnsiTheme="majorHAnsi"/>
        </w:rPr>
        <w:t>T</w:t>
      </w:r>
      <w:r w:rsidR="00020269" w:rsidRPr="00020269">
        <w:rPr>
          <w:rFonts w:asciiTheme="majorHAnsi" w:hAnsiTheme="majorHAnsi"/>
        </w:rPr>
        <w:t>he CO</w:t>
      </w:r>
      <w:r w:rsidR="00020269" w:rsidRPr="00020269">
        <w:rPr>
          <w:rFonts w:asciiTheme="majorHAnsi" w:hAnsiTheme="majorHAnsi"/>
          <w:vertAlign w:val="subscript"/>
        </w:rPr>
        <w:t>2</w:t>
      </w:r>
      <w:r w:rsidR="00020269" w:rsidRPr="00020269">
        <w:rPr>
          <w:rFonts w:asciiTheme="majorHAnsi" w:hAnsiTheme="majorHAnsi"/>
        </w:rPr>
        <w:t xml:space="preserve"> of the container glass </w:t>
      </w:r>
      <w:r>
        <w:rPr>
          <w:rFonts w:asciiTheme="majorHAnsi" w:hAnsiTheme="majorHAnsi"/>
        </w:rPr>
        <w:t xml:space="preserve">industry </w:t>
      </w:r>
      <w:r w:rsidR="00020269" w:rsidRPr="00020269">
        <w:rPr>
          <w:rFonts w:asciiTheme="majorHAnsi" w:hAnsiTheme="majorHAnsi"/>
        </w:rPr>
        <w:t xml:space="preserve">is </w:t>
      </w:r>
      <w:r>
        <w:rPr>
          <w:rFonts w:asciiTheme="majorHAnsi" w:hAnsiTheme="majorHAnsi"/>
        </w:rPr>
        <w:t xml:space="preserve">more </w:t>
      </w:r>
      <w:r w:rsidR="00020269" w:rsidRPr="00020269">
        <w:rPr>
          <w:rFonts w:asciiTheme="majorHAnsi" w:hAnsiTheme="majorHAnsi"/>
        </w:rPr>
        <w:t xml:space="preserve">polluted </w:t>
      </w:r>
      <w:r>
        <w:rPr>
          <w:rFonts w:asciiTheme="majorHAnsi" w:hAnsiTheme="majorHAnsi"/>
        </w:rPr>
        <w:t xml:space="preserve">than </w:t>
      </w:r>
      <w:r w:rsidRPr="00020269">
        <w:rPr>
          <w:rFonts w:asciiTheme="majorHAnsi" w:hAnsiTheme="majorHAnsi"/>
        </w:rPr>
        <w:t xml:space="preserve">other </w:t>
      </w:r>
      <w:r>
        <w:rPr>
          <w:rFonts w:asciiTheme="majorHAnsi" w:hAnsiTheme="majorHAnsi"/>
        </w:rPr>
        <w:t xml:space="preserve">industrial </w:t>
      </w:r>
      <w:r w:rsidRPr="00020269">
        <w:rPr>
          <w:rFonts w:asciiTheme="majorHAnsi" w:hAnsiTheme="majorHAnsi"/>
        </w:rPr>
        <w:t>emitters</w:t>
      </w:r>
      <w:r w:rsidRPr="00020269">
        <w:rPr>
          <w:rFonts w:asciiTheme="majorHAnsi" w:hAnsiTheme="majorHAnsi"/>
          <w:vertAlign w:val="superscript"/>
        </w:rPr>
        <w:footnoteReference w:id="37"/>
      </w:r>
      <w:r w:rsidR="00020269" w:rsidRPr="00020269">
        <w:rPr>
          <w:rFonts w:asciiTheme="majorHAnsi" w:hAnsiTheme="majorHAnsi"/>
        </w:rPr>
        <w:t xml:space="preserve">. This is mainly because of the sulphate used for fining, as well as other contaminants originating from the recycling cullet. </w:t>
      </w:r>
      <w:r w:rsidR="00061440" w:rsidRPr="00061440">
        <w:rPr>
          <w:rFonts w:asciiTheme="majorHAnsi" w:hAnsiTheme="majorHAnsi"/>
        </w:rPr>
        <w:t>For air-fired furnaces, the CO</w:t>
      </w:r>
      <w:r w:rsidR="00061440" w:rsidRPr="00061440">
        <w:rPr>
          <w:rFonts w:asciiTheme="majorHAnsi" w:hAnsiTheme="majorHAnsi"/>
          <w:vertAlign w:val="subscript"/>
        </w:rPr>
        <w:t>2</w:t>
      </w:r>
      <w:r w:rsidR="00061440" w:rsidRPr="00061440">
        <w:rPr>
          <w:rFonts w:asciiTheme="majorHAnsi" w:hAnsiTheme="majorHAnsi"/>
        </w:rPr>
        <w:t xml:space="preserve"> stream is </w:t>
      </w:r>
      <w:r w:rsidR="00061440">
        <w:rPr>
          <w:rFonts w:asciiTheme="majorHAnsi" w:hAnsiTheme="majorHAnsi"/>
        </w:rPr>
        <w:t>diluted and its capture is rather costly</w:t>
      </w:r>
      <w:r w:rsidR="00061440" w:rsidRPr="00061440">
        <w:rPr>
          <w:rFonts w:asciiTheme="majorHAnsi" w:hAnsiTheme="majorHAnsi"/>
        </w:rPr>
        <w:t>. For oxy-fired furnaces, the CO</w:t>
      </w:r>
      <w:r w:rsidR="00061440" w:rsidRPr="00061440">
        <w:rPr>
          <w:rFonts w:asciiTheme="majorHAnsi" w:hAnsiTheme="majorHAnsi"/>
          <w:vertAlign w:val="subscript"/>
        </w:rPr>
        <w:t>2</w:t>
      </w:r>
      <w:r w:rsidR="00061440" w:rsidRPr="00061440">
        <w:rPr>
          <w:rFonts w:asciiTheme="majorHAnsi" w:hAnsiTheme="majorHAnsi"/>
        </w:rPr>
        <w:t xml:space="preserve"> stream is more condensed and might be more beneficial from cost perspective.</w:t>
      </w:r>
      <w:r w:rsidR="00061440">
        <w:rPr>
          <w:rFonts w:asciiTheme="majorHAnsi" w:hAnsiTheme="majorHAnsi"/>
        </w:rPr>
        <w:t xml:space="preserve"> </w:t>
      </w:r>
      <w:r>
        <w:rPr>
          <w:rFonts w:asciiTheme="majorHAnsi" w:hAnsiTheme="majorHAnsi"/>
        </w:rPr>
        <w:t>The</w:t>
      </w:r>
      <w:r w:rsidRPr="005764DA">
        <w:rPr>
          <w:rFonts w:asciiTheme="majorHAnsi" w:hAnsiTheme="majorHAnsi"/>
        </w:rPr>
        <w:t xml:space="preserve"> scale of CO</w:t>
      </w:r>
      <w:r w:rsidRPr="005764DA">
        <w:rPr>
          <w:rFonts w:asciiTheme="majorHAnsi" w:hAnsiTheme="majorHAnsi"/>
          <w:vertAlign w:val="subscript"/>
        </w:rPr>
        <w:t>2</w:t>
      </w:r>
      <w:r w:rsidRPr="005764DA">
        <w:rPr>
          <w:rFonts w:asciiTheme="majorHAnsi" w:hAnsiTheme="majorHAnsi"/>
        </w:rPr>
        <w:t xml:space="preserve"> emissions in the glass </w:t>
      </w:r>
      <w:r>
        <w:rPr>
          <w:rFonts w:asciiTheme="majorHAnsi" w:hAnsiTheme="majorHAnsi"/>
        </w:rPr>
        <w:t xml:space="preserve">industry </w:t>
      </w:r>
      <w:r w:rsidRPr="005764DA">
        <w:rPr>
          <w:rFonts w:asciiTheme="majorHAnsi" w:hAnsiTheme="majorHAnsi"/>
        </w:rPr>
        <w:t>is such that the implementation of carbon capture at a facility is insufficient to justify the implementation of a full CCS chain (PB &amp; DNV GL, 2015</w:t>
      </w:r>
      <w:r>
        <w:rPr>
          <w:rFonts w:asciiTheme="majorHAnsi" w:hAnsiTheme="majorHAnsi"/>
        </w:rPr>
        <w:t>b</w:t>
      </w:r>
      <w:r w:rsidRPr="005764DA">
        <w:rPr>
          <w:rFonts w:asciiTheme="majorHAnsi" w:hAnsiTheme="majorHAnsi"/>
        </w:rPr>
        <w:t xml:space="preserve">). </w:t>
      </w:r>
      <w:r w:rsidR="00C046DE" w:rsidRPr="005764DA">
        <w:rPr>
          <w:rFonts w:asciiTheme="majorHAnsi" w:hAnsiTheme="majorHAnsi"/>
        </w:rPr>
        <w:t>A potential proximity of the glass facility to a larger industrial cluster would provide access to a shared CO</w:t>
      </w:r>
      <w:r w:rsidR="00C046DE" w:rsidRPr="005764DA">
        <w:rPr>
          <w:rFonts w:asciiTheme="majorHAnsi" w:hAnsiTheme="majorHAnsi"/>
          <w:vertAlign w:val="subscript"/>
        </w:rPr>
        <w:t>2</w:t>
      </w:r>
      <w:r w:rsidR="00C046DE" w:rsidRPr="005764DA">
        <w:rPr>
          <w:rFonts w:asciiTheme="majorHAnsi" w:hAnsiTheme="majorHAnsi"/>
        </w:rPr>
        <w:t xml:space="preserve"> transportation and storage network while enabling the util</w:t>
      </w:r>
      <w:r w:rsidR="006D6AF0">
        <w:rPr>
          <w:rFonts w:asciiTheme="majorHAnsi" w:hAnsiTheme="majorHAnsi"/>
        </w:rPr>
        <w:t>isation of the captured CO</w:t>
      </w:r>
      <w:r w:rsidR="006D6AF0" w:rsidRPr="006D6AF0">
        <w:rPr>
          <w:rFonts w:asciiTheme="majorHAnsi" w:hAnsiTheme="majorHAnsi"/>
          <w:vertAlign w:val="subscript"/>
        </w:rPr>
        <w:t>2</w:t>
      </w:r>
      <w:r w:rsidR="006D6AF0">
        <w:rPr>
          <w:rFonts w:asciiTheme="majorHAnsi" w:hAnsiTheme="majorHAnsi"/>
        </w:rPr>
        <w:t xml:space="preserve"> (CCU)</w:t>
      </w:r>
      <w:r w:rsidR="00C046DE" w:rsidRPr="005764DA">
        <w:rPr>
          <w:rFonts w:asciiTheme="majorHAnsi" w:hAnsiTheme="majorHAnsi"/>
        </w:rPr>
        <w:t xml:space="preserve">. </w:t>
      </w:r>
    </w:p>
    <w:p w14:paraId="135338BF" w14:textId="064594F8" w:rsidR="008774B3" w:rsidRPr="00831BF3" w:rsidRDefault="00AB46E3" w:rsidP="008774B3">
      <w:pPr>
        <w:pStyle w:val="Tablenumber"/>
        <w:spacing w:before="0" w:after="120"/>
        <w:jc w:val="both"/>
        <w:rPr>
          <w:szCs w:val="18"/>
          <w:lang w:val="en-GB"/>
        </w:rPr>
      </w:pPr>
      <w:r>
        <w:rPr>
          <w:szCs w:val="18"/>
          <w:lang w:val="en-GB"/>
        </w:rPr>
        <w:t>Table 27</w:t>
      </w:r>
      <w:r w:rsidR="008774B3" w:rsidRPr="00831BF3">
        <w:rPr>
          <w:szCs w:val="18"/>
          <w:lang w:val="en-GB"/>
        </w:rPr>
        <w:t xml:space="preserve"> | Technical and economic feasibility assessment of carbon capture</w:t>
      </w:r>
      <w:r w:rsidR="00D9474B">
        <w:rPr>
          <w:rStyle w:val="ac"/>
          <w:szCs w:val="18"/>
          <w:lang w:val="en-GB"/>
        </w:rPr>
        <w:footnoteReference w:id="38"/>
      </w:r>
      <w:r w:rsidR="008774B3" w:rsidRPr="00831BF3">
        <w:rPr>
          <w:szCs w:val="18"/>
          <w:lang w:val="en-GB"/>
        </w:rPr>
        <w:t>.</w:t>
      </w:r>
    </w:p>
    <w:tbl>
      <w:tblPr>
        <w:tblW w:w="8478" w:type="dxa"/>
        <w:jc w:val="center"/>
        <w:tblBorders>
          <w:top w:val="single" w:sz="8" w:space="0" w:color="017BC6"/>
          <w:left w:val="single" w:sz="8" w:space="0" w:color="017BC6"/>
          <w:bottom w:val="single" w:sz="8" w:space="0" w:color="017BC6"/>
          <w:right w:val="single" w:sz="8" w:space="0" w:color="017BC6"/>
          <w:insideH w:val="single" w:sz="8" w:space="0" w:color="017BC6"/>
          <w:insideV w:val="single" w:sz="8" w:space="0" w:color="017BC6"/>
        </w:tblBorders>
        <w:tblLayout w:type="fixed"/>
        <w:tblCellMar>
          <w:left w:w="0" w:type="dxa"/>
          <w:right w:w="0" w:type="dxa"/>
        </w:tblCellMar>
        <w:tblLook w:val="04A0" w:firstRow="1" w:lastRow="0" w:firstColumn="1" w:lastColumn="0" w:noHBand="0" w:noVBand="1"/>
      </w:tblPr>
      <w:tblGrid>
        <w:gridCol w:w="4226"/>
        <w:gridCol w:w="4252"/>
      </w:tblGrid>
      <w:tr w:rsidR="00C63EFB" w:rsidRPr="009A75F6" w14:paraId="01EAA1A1"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35C5D78A"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Technical feasibility</w:t>
            </w:r>
          </w:p>
        </w:tc>
      </w:tr>
      <w:tr w:rsidR="00C63EFB" w:rsidRPr="009A75F6" w14:paraId="72F265D0"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21473E75"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4533E559"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07C86EF1"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2F50B00C" w14:textId="058EA2EC" w:rsidR="004B1B33" w:rsidRDefault="004B1B3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Technology is retrofitted </w:t>
            </w:r>
          </w:p>
          <w:p w14:paraId="5B029CBE" w14:textId="77777777" w:rsidR="00C63EFB" w:rsidRDefault="004B1B3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Removal of SO</w:t>
            </w:r>
            <w:r w:rsidRPr="00D9474B">
              <w:rPr>
                <w:rFonts w:eastAsia="Times New Roman" w:cs="Arial"/>
                <w:sz w:val="18"/>
                <w:szCs w:val="16"/>
                <w:vertAlign w:val="subscript"/>
                <w:lang w:eastAsia="el-GR"/>
              </w:rPr>
              <w:t>x</w:t>
            </w:r>
            <w:r>
              <w:rPr>
                <w:rFonts w:eastAsia="Times New Roman" w:cs="Arial"/>
                <w:sz w:val="18"/>
                <w:szCs w:val="16"/>
                <w:lang w:eastAsia="el-GR"/>
              </w:rPr>
              <w:t xml:space="preserve"> and NO</w:t>
            </w:r>
            <w:r w:rsidRPr="00D9474B">
              <w:rPr>
                <w:rFonts w:eastAsia="Times New Roman" w:cs="Arial"/>
                <w:sz w:val="18"/>
                <w:szCs w:val="16"/>
                <w:vertAlign w:val="subscript"/>
                <w:lang w:eastAsia="el-GR"/>
              </w:rPr>
              <w:t>x</w:t>
            </w:r>
          </w:p>
          <w:p w14:paraId="18C1F9A5" w14:textId="0523FC7A" w:rsidR="004B1B33" w:rsidRPr="00B75067" w:rsidRDefault="004B1B3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Suitable when pure oxygen is used for combustion</w:t>
            </w:r>
          </w:p>
        </w:tc>
        <w:tc>
          <w:tcPr>
            <w:tcW w:w="4252" w:type="dxa"/>
            <w:shd w:val="clear" w:color="auto" w:fill="auto"/>
            <w:vAlign w:val="center"/>
          </w:tcPr>
          <w:p w14:paraId="25786A6A" w14:textId="59BE6D7B" w:rsidR="0076300E" w:rsidRDefault="0076300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C</w:t>
            </w:r>
            <w:r w:rsidR="004B1B33">
              <w:rPr>
                <w:rFonts w:eastAsia="Times New Roman" w:cs="Arial"/>
                <w:sz w:val="18"/>
                <w:szCs w:val="16"/>
                <w:lang w:eastAsia="el-GR"/>
              </w:rPr>
              <w:t xml:space="preserve">ontaminants originated </w:t>
            </w:r>
            <w:r w:rsidR="004B1B33" w:rsidRPr="004B1B33">
              <w:rPr>
                <w:rFonts w:eastAsia="Times New Roman" w:cs="Arial"/>
                <w:sz w:val="18"/>
                <w:szCs w:val="16"/>
                <w:lang w:eastAsia="el-GR"/>
              </w:rPr>
              <w:t xml:space="preserve">from sulphate and recycled cullet </w:t>
            </w:r>
            <w:r w:rsidRPr="0076300E">
              <w:rPr>
                <w:rFonts w:eastAsia="Times New Roman" w:cs="Arial"/>
                <w:sz w:val="18"/>
                <w:szCs w:val="16"/>
                <w:lang w:eastAsia="el-GR"/>
              </w:rPr>
              <w:t>impede the capturing and compression of CO</w:t>
            </w:r>
            <w:r w:rsidRPr="00D41CB6">
              <w:rPr>
                <w:rFonts w:eastAsia="Times New Roman" w:cs="Arial"/>
                <w:sz w:val="18"/>
                <w:szCs w:val="16"/>
                <w:vertAlign w:val="subscript"/>
                <w:lang w:eastAsia="el-GR"/>
              </w:rPr>
              <w:t>2</w:t>
            </w:r>
          </w:p>
          <w:p w14:paraId="73CE628A" w14:textId="77777777" w:rsidR="00C63EFB" w:rsidRDefault="0076300E"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 xml:space="preserve">Corrosion rate </w:t>
            </w:r>
            <w:r w:rsidR="004B1B33">
              <w:rPr>
                <w:rFonts w:eastAsia="Times New Roman" w:cs="Arial"/>
                <w:sz w:val="18"/>
                <w:szCs w:val="16"/>
                <w:lang w:eastAsia="el-GR"/>
              </w:rPr>
              <w:t>endangers the pipeline</w:t>
            </w:r>
          </w:p>
          <w:p w14:paraId="73C2807F" w14:textId="4FA736CD" w:rsidR="00A64550" w:rsidRPr="0076300E" w:rsidRDefault="00A6455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Space requirements</w:t>
            </w:r>
          </w:p>
        </w:tc>
      </w:tr>
      <w:tr w:rsidR="00C63EFB" w:rsidRPr="009A75F6" w14:paraId="639A9B3F" w14:textId="77777777" w:rsidTr="00C63EFB">
        <w:trPr>
          <w:trHeight w:val="160"/>
          <w:jc w:val="center"/>
        </w:trPr>
        <w:tc>
          <w:tcPr>
            <w:tcW w:w="8478" w:type="dxa"/>
            <w:gridSpan w:val="2"/>
            <w:shd w:val="clear" w:color="auto" w:fill="017BC6"/>
            <w:tcMar>
              <w:top w:w="15" w:type="dxa"/>
              <w:left w:w="108" w:type="dxa"/>
              <w:bottom w:w="0" w:type="dxa"/>
              <w:right w:w="108" w:type="dxa"/>
            </w:tcMar>
            <w:vAlign w:val="center"/>
          </w:tcPr>
          <w:p w14:paraId="2F54CF1F"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color w:val="FFFFFF" w:themeColor="background1"/>
                <w:sz w:val="20"/>
                <w:szCs w:val="16"/>
                <w:lang w:eastAsia="el-GR"/>
              </w:rPr>
              <w:t>Economic feasibility</w:t>
            </w:r>
          </w:p>
        </w:tc>
      </w:tr>
      <w:tr w:rsidR="00C63EFB" w:rsidRPr="009A75F6" w14:paraId="38D97844" w14:textId="77777777" w:rsidTr="00C63EFB">
        <w:trPr>
          <w:trHeight w:val="160"/>
          <w:jc w:val="center"/>
        </w:trPr>
        <w:tc>
          <w:tcPr>
            <w:tcW w:w="4226" w:type="dxa"/>
            <w:shd w:val="clear" w:color="auto" w:fill="D9E1EF"/>
            <w:tcMar>
              <w:top w:w="15" w:type="dxa"/>
              <w:left w:w="108" w:type="dxa"/>
              <w:bottom w:w="0" w:type="dxa"/>
              <w:right w:w="108" w:type="dxa"/>
            </w:tcMar>
            <w:vAlign w:val="center"/>
          </w:tcPr>
          <w:p w14:paraId="3D42A890"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Enablers</w:t>
            </w:r>
          </w:p>
        </w:tc>
        <w:tc>
          <w:tcPr>
            <w:tcW w:w="4252" w:type="dxa"/>
            <w:shd w:val="clear" w:color="auto" w:fill="D9E1EF"/>
            <w:vAlign w:val="center"/>
          </w:tcPr>
          <w:p w14:paraId="41496CA3" w14:textId="77777777" w:rsidR="00C63EFB" w:rsidRPr="009A75F6" w:rsidRDefault="00C63EFB" w:rsidP="00C63EFB">
            <w:pPr>
              <w:spacing w:after="0" w:line="240" w:lineRule="auto"/>
              <w:jc w:val="center"/>
              <w:rPr>
                <w:rFonts w:eastAsia="Times New Roman" w:cs="Arial"/>
                <w:b/>
                <w:color w:val="FFFFFF" w:themeColor="background1"/>
                <w:sz w:val="20"/>
                <w:szCs w:val="16"/>
                <w:lang w:eastAsia="el-GR"/>
              </w:rPr>
            </w:pPr>
            <w:r w:rsidRPr="009A75F6">
              <w:rPr>
                <w:rFonts w:eastAsia="Times New Roman" w:cs="Arial"/>
                <w:b/>
                <w:sz w:val="20"/>
                <w:szCs w:val="16"/>
                <w:lang w:eastAsia="el-GR"/>
              </w:rPr>
              <w:t>Barriers</w:t>
            </w:r>
          </w:p>
        </w:tc>
      </w:tr>
      <w:tr w:rsidR="00C63EFB" w:rsidRPr="00305D00" w14:paraId="326C9DAD" w14:textId="77777777" w:rsidTr="00C63EFB">
        <w:trPr>
          <w:trHeight w:val="885"/>
          <w:jc w:val="center"/>
        </w:trPr>
        <w:tc>
          <w:tcPr>
            <w:tcW w:w="4226" w:type="dxa"/>
            <w:shd w:val="clear" w:color="auto" w:fill="auto"/>
            <w:tcMar>
              <w:top w:w="15" w:type="dxa"/>
              <w:left w:w="108" w:type="dxa"/>
              <w:bottom w:w="0" w:type="dxa"/>
              <w:right w:w="108" w:type="dxa"/>
            </w:tcMar>
            <w:vAlign w:val="center"/>
          </w:tcPr>
          <w:p w14:paraId="08510DF3" w14:textId="56BF64F7" w:rsidR="00E14F77" w:rsidRPr="00B75067" w:rsidRDefault="00E14F7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Lower cost</w:t>
            </w:r>
            <w:r w:rsidR="00E73E53" w:rsidRPr="00B75067">
              <w:rPr>
                <w:rFonts w:eastAsia="Times New Roman" w:cs="Arial"/>
                <w:sz w:val="18"/>
                <w:szCs w:val="16"/>
                <w:lang w:eastAsia="el-GR"/>
              </w:rPr>
              <w:t>s</w:t>
            </w:r>
            <w:r w:rsidRPr="00B75067">
              <w:rPr>
                <w:rFonts w:eastAsia="Times New Roman" w:cs="Arial"/>
                <w:sz w:val="18"/>
                <w:szCs w:val="16"/>
                <w:lang w:eastAsia="el-GR"/>
              </w:rPr>
              <w:t xml:space="preserve"> for cleaner CO</w:t>
            </w:r>
            <w:r w:rsidRPr="00D41CB6">
              <w:rPr>
                <w:rFonts w:eastAsia="Times New Roman" w:cs="Arial"/>
                <w:sz w:val="18"/>
                <w:szCs w:val="16"/>
                <w:vertAlign w:val="subscript"/>
                <w:lang w:eastAsia="el-GR"/>
              </w:rPr>
              <w:t>2</w:t>
            </w:r>
            <w:r w:rsidRPr="00B75067">
              <w:rPr>
                <w:rFonts w:eastAsia="Times New Roman" w:cs="Arial"/>
                <w:sz w:val="18"/>
                <w:szCs w:val="16"/>
                <w:lang w:eastAsia="el-GR"/>
              </w:rPr>
              <w:t xml:space="preserve"> streams</w:t>
            </w:r>
          </w:p>
          <w:p w14:paraId="28533B70" w14:textId="77777777" w:rsidR="00E73E53" w:rsidRDefault="00E73E5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Lower costs for high-temperature flue gases</w:t>
            </w:r>
          </w:p>
          <w:p w14:paraId="09E79462" w14:textId="1C1BEDB7" w:rsidR="00061440" w:rsidRPr="00B75067" w:rsidRDefault="0006144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Condensed CO</w:t>
            </w:r>
            <w:r w:rsidRPr="00061440">
              <w:rPr>
                <w:rFonts w:eastAsia="Times New Roman" w:cs="Arial"/>
                <w:sz w:val="18"/>
                <w:szCs w:val="16"/>
                <w:vertAlign w:val="subscript"/>
                <w:lang w:eastAsia="el-GR"/>
              </w:rPr>
              <w:t>2</w:t>
            </w:r>
            <w:r>
              <w:rPr>
                <w:rFonts w:eastAsia="Times New Roman" w:cs="Arial"/>
                <w:sz w:val="18"/>
                <w:szCs w:val="16"/>
                <w:lang w:eastAsia="el-GR"/>
              </w:rPr>
              <w:t xml:space="preserve"> stream in oxy-combustion</w:t>
            </w:r>
          </w:p>
        </w:tc>
        <w:tc>
          <w:tcPr>
            <w:tcW w:w="4252" w:type="dxa"/>
            <w:shd w:val="clear" w:color="auto" w:fill="auto"/>
            <w:vAlign w:val="center"/>
          </w:tcPr>
          <w:p w14:paraId="763CAB70" w14:textId="77777777" w:rsidR="004B1B33" w:rsidRDefault="00E14F77"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sidRPr="00B75067">
              <w:rPr>
                <w:rFonts w:eastAsia="Times New Roman" w:cs="Arial"/>
                <w:sz w:val="18"/>
                <w:szCs w:val="16"/>
                <w:lang w:eastAsia="el-GR"/>
              </w:rPr>
              <w:t xml:space="preserve">High investment </w:t>
            </w:r>
            <w:r w:rsidR="004B1B33">
              <w:rPr>
                <w:rFonts w:eastAsia="Times New Roman" w:cs="Arial"/>
                <w:sz w:val="18"/>
                <w:szCs w:val="16"/>
                <w:lang w:eastAsia="el-GR"/>
              </w:rPr>
              <w:t xml:space="preserve">and operational cost </w:t>
            </w:r>
          </w:p>
          <w:p w14:paraId="50B8F453" w14:textId="77777777" w:rsidR="004B1B33" w:rsidRDefault="004B1B33"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Additional cost for equipment depending on the composition of flue gases</w:t>
            </w:r>
          </w:p>
          <w:p w14:paraId="1434389D" w14:textId="237D89C9" w:rsidR="006D6AF0" w:rsidRPr="00B75067" w:rsidRDefault="006D6AF0" w:rsidP="009B7DDE">
            <w:pPr>
              <w:pStyle w:val="a6"/>
              <w:numPr>
                <w:ilvl w:val="0"/>
                <w:numId w:val="29"/>
              </w:numPr>
              <w:spacing w:before="60" w:after="60" w:line="240" w:lineRule="auto"/>
              <w:ind w:left="334" w:hanging="215"/>
              <w:contextualSpacing w:val="0"/>
              <w:rPr>
                <w:rFonts w:eastAsia="Times New Roman" w:cs="Arial"/>
                <w:sz w:val="18"/>
                <w:szCs w:val="16"/>
                <w:lang w:eastAsia="el-GR"/>
              </w:rPr>
            </w:pPr>
            <w:r>
              <w:rPr>
                <w:rFonts w:eastAsia="Times New Roman" w:cs="Arial"/>
                <w:sz w:val="18"/>
                <w:szCs w:val="16"/>
                <w:lang w:eastAsia="el-GR"/>
              </w:rPr>
              <w:t>Increased cleaning cost for complying with the specifications of receiver industries</w:t>
            </w:r>
          </w:p>
        </w:tc>
      </w:tr>
    </w:tbl>
    <w:p w14:paraId="5D063C6C" w14:textId="77777777" w:rsidR="00B4750C" w:rsidRDefault="00B4750C">
      <w:pPr>
        <w:rPr>
          <w:rFonts w:asciiTheme="majorHAnsi" w:hAnsiTheme="majorHAnsi"/>
        </w:rPr>
        <w:sectPr w:rsidR="00B4750C" w:rsidSect="003B4882">
          <w:headerReference w:type="even" r:id="rId71"/>
          <w:headerReference w:type="default" r:id="rId72"/>
          <w:pgSz w:w="11906" w:h="16838"/>
          <w:pgMar w:top="1560" w:right="1558" w:bottom="1702" w:left="1800" w:header="709" w:footer="708" w:gutter="0"/>
          <w:cols w:space="708"/>
          <w:docGrid w:linePitch="360"/>
        </w:sectPr>
      </w:pPr>
    </w:p>
    <w:p w14:paraId="416B3D8F" w14:textId="23F7C1E0" w:rsidR="00EF55F3" w:rsidRPr="009A75F6" w:rsidRDefault="00EF55F3" w:rsidP="00E2587F">
      <w:pPr>
        <w:pStyle w:val="1"/>
        <w:spacing w:after="120"/>
        <w:jc w:val="right"/>
        <w:rPr>
          <w:rFonts w:ascii="Verdana" w:hAnsi="Verdana"/>
          <w:bCs/>
          <w:color w:val="6B7600"/>
          <w:sz w:val="100"/>
          <w:szCs w:val="100"/>
        </w:rPr>
      </w:pPr>
      <w:bookmarkStart w:id="60" w:name="_Toc17370190"/>
      <w:r w:rsidRPr="009A75F6">
        <w:rPr>
          <w:rFonts w:ascii="Verdana" w:hAnsi="Verdana"/>
          <w:bCs/>
          <w:color w:val="6B7600"/>
          <w:sz w:val="100"/>
          <w:szCs w:val="100"/>
        </w:rPr>
        <w:t xml:space="preserve">6 </w:t>
      </w:r>
      <w:r w:rsidRPr="009A75F6">
        <w:rPr>
          <w:rFonts w:ascii="Verdana" w:hAnsi="Verdana"/>
          <w:bCs/>
          <w:color w:val="6B7600"/>
          <w:sz w:val="100"/>
          <w:szCs w:val="100"/>
        </w:rPr>
        <w:br/>
      </w:r>
      <w:r w:rsidRPr="009A75F6">
        <w:rPr>
          <w:rFonts w:ascii="Verdana" w:hAnsi="Verdana"/>
          <w:bCs/>
          <w:color w:val="6B7600"/>
          <w:sz w:val="52"/>
          <w:szCs w:val="52"/>
        </w:rPr>
        <w:t>The MORDM method</w:t>
      </w:r>
      <w:bookmarkEnd w:id="60"/>
      <w:r w:rsidR="00951DC2" w:rsidRPr="009A75F6">
        <w:rPr>
          <w:rFonts w:ascii="Verdana" w:hAnsi="Verdana"/>
          <w:bCs/>
          <w:color w:val="6B7600"/>
          <w:sz w:val="100"/>
          <w:szCs w:val="100"/>
        </w:rPr>
        <w:t xml:space="preserve"> </w:t>
      </w:r>
    </w:p>
    <w:p w14:paraId="6BD36A72" w14:textId="77777777" w:rsidR="00951DC2" w:rsidRPr="009A75F6" w:rsidRDefault="00951DC2" w:rsidP="005B060C">
      <w:pPr>
        <w:spacing w:after="0"/>
        <w:jc w:val="both"/>
        <w:rPr>
          <w:rFonts w:asciiTheme="majorHAnsi" w:hAnsiTheme="majorHAnsi"/>
        </w:rPr>
      </w:pPr>
    </w:p>
    <w:p w14:paraId="6141176B" w14:textId="3C625170" w:rsidR="003B2DE3" w:rsidRPr="009A75F6" w:rsidRDefault="00555333" w:rsidP="00510C05">
      <w:pPr>
        <w:spacing w:after="360"/>
        <w:jc w:val="both"/>
        <w:rPr>
          <w:rFonts w:asciiTheme="majorHAnsi" w:hAnsiTheme="majorHAnsi"/>
        </w:rPr>
      </w:pPr>
      <w:r w:rsidRPr="009A75F6">
        <w:rPr>
          <w:rFonts w:asciiTheme="majorHAnsi" w:hAnsiTheme="majorHAnsi"/>
        </w:rPr>
        <w:t>Interaction of humans with processes and technology over time results in a large number of scenarios and outcomes which are difficult to comprehend and evaluate manually (Padhi et al</w:t>
      </w:r>
      <w:r w:rsidR="008B424D" w:rsidRPr="009A75F6">
        <w:rPr>
          <w:rFonts w:asciiTheme="majorHAnsi" w:hAnsiTheme="majorHAnsi"/>
        </w:rPr>
        <w:t>.</w:t>
      </w:r>
      <w:r w:rsidRPr="009A75F6">
        <w:rPr>
          <w:rFonts w:asciiTheme="majorHAnsi" w:hAnsiTheme="majorHAnsi"/>
        </w:rPr>
        <w:t xml:space="preserve"> 2013). Such outcomes often depend on highly uncertain factors beyond the control of the decision maker, such as economic variables and technology lifetime (Ben-Haim &amp; Demertzis, 2015). </w:t>
      </w:r>
      <w:r w:rsidR="00196C48" w:rsidRPr="009A75F6">
        <w:rPr>
          <w:rFonts w:asciiTheme="majorHAnsi" w:hAnsiTheme="majorHAnsi"/>
        </w:rPr>
        <w:t xml:space="preserve">As a result, potential options for deployment consideration </w:t>
      </w:r>
      <w:r w:rsidR="009934D8">
        <w:rPr>
          <w:rFonts w:asciiTheme="majorHAnsi" w:hAnsiTheme="majorHAnsi"/>
        </w:rPr>
        <w:t>that</w:t>
      </w:r>
      <w:r w:rsidR="00196C48" w:rsidRPr="009A75F6">
        <w:rPr>
          <w:rFonts w:asciiTheme="majorHAnsi" w:hAnsiTheme="majorHAnsi"/>
        </w:rPr>
        <w:t xml:space="preserve"> incorporate robustness and </w:t>
      </w:r>
      <w:r w:rsidR="003B2DE3" w:rsidRPr="009A75F6">
        <w:rPr>
          <w:rFonts w:asciiTheme="majorHAnsi" w:hAnsiTheme="majorHAnsi"/>
        </w:rPr>
        <w:t xml:space="preserve">balance </w:t>
      </w:r>
      <w:r w:rsidR="00196C48" w:rsidRPr="009A75F6">
        <w:rPr>
          <w:rFonts w:asciiTheme="majorHAnsi" w:hAnsiTheme="majorHAnsi"/>
        </w:rPr>
        <w:t>the</w:t>
      </w:r>
      <w:r w:rsidR="009934D8">
        <w:rPr>
          <w:rFonts w:asciiTheme="majorHAnsi" w:hAnsiTheme="majorHAnsi"/>
        </w:rPr>
        <w:t xml:space="preserve"> </w:t>
      </w:r>
      <w:r w:rsidR="003B2DE3" w:rsidRPr="009A75F6">
        <w:rPr>
          <w:rFonts w:asciiTheme="majorHAnsi" w:hAnsiTheme="majorHAnsi"/>
        </w:rPr>
        <w:t>outcome</w:t>
      </w:r>
      <w:r w:rsidR="00196C48" w:rsidRPr="009A75F6">
        <w:rPr>
          <w:rFonts w:asciiTheme="majorHAnsi" w:hAnsiTheme="majorHAnsi"/>
        </w:rPr>
        <w:t>s</w:t>
      </w:r>
      <w:r w:rsidR="003B2DE3" w:rsidRPr="009A75F6">
        <w:rPr>
          <w:rFonts w:asciiTheme="majorHAnsi" w:hAnsiTheme="majorHAnsi"/>
        </w:rPr>
        <w:t xml:space="preserve"> of interest</w:t>
      </w:r>
      <w:r w:rsidR="00196C48" w:rsidRPr="009A75F6">
        <w:rPr>
          <w:rFonts w:asciiTheme="majorHAnsi" w:hAnsiTheme="majorHAnsi"/>
        </w:rPr>
        <w:t xml:space="preserve"> need to be identified. This creates room for interpretation of their implication on the industrial p</w:t>
      </w:r>
      <w:r w:rsidR="00963C50" w:rsidRPr="009A75F6">
        <w:rPr>
          <w:rFonts w:asciiTheme="majorHAnsi" w:hAnsiTheme="majorHAnsi"/>
        </w:rPr>
        <w:t>rocess.</w:t>
      </w:r>
    </w:p>
    <w:p w14:paraId="39104908" w14:textId="2CF52927" w:rsidR="00F86EF7" w:rsidRPr="009A75F6" w:rsidRDefault="005C2843" w:rsidP="00181EFB">
      <w:pPr>
        <w:jc w:val="center"/>
        <w:rPr>
          <w:rFonts w:asciiTheme="majorHAnsi" w:hAnsiTheme="majorHAnsi"/>
        </w:rPr>
      </w:pPr>
      <w:r w:rsidRPr="009A75F6">
        <w:rPr>
          <w:rFonts w:asciiTheme="majorHAnsi" w:hAnsiTheme="majorHAnsi"/>
          <w:noProof/>
          <w:lang w:val="el-GR" w:eastAsia="el-GR"/>
        </w:rPr>
        <w:drawing>
          <wp:inline distT="0" distB="0" distL="0" distR="0" wp14:anchorId="22ACA45D" wp14:editId="1FA1CEEB">
            <wp:extent cx="5212080" cy="4480560"/>
            <wp:effectExtent l="0" t="0" r="762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2080" cy="4480560"/>
                    </a:xfrm>
                    <a:prstGeom prst="rect">
                      <a:avLst/>
                    </a:prstGeom>
                    <a:noFill/>
                    <a:ln>
                      <a:noFill/>
                    </a:ln>
                  </pic:spPr>
                </pic:pic>
              </a:graphicData>
            </a:graphic>
          </wp:inline>
        </w:drawing>
      </w:r>
    </w:p>
    <w:p w14:paraId="20B03091" w14:textId="3991848C" w:rsidR="005C2843" w:rsidRPr="003B46A1" w:rsidRDefault="005810BC" w:rsidP="00D66591">
      <w:pPr>
        <w:pStyle w:val="Tablenumber"/>
        <w:spacing w:before="240" w:after="240"/>
        <w:jc w:val="both"/>
        <w:rPr>
          <w:lang w:val="en-GB"/>
        </w:rPr>
      </w:pPr>
      <w:r>
        <w:rPr>
          <w:lang w:val="en-GB"/>
        </w:rPr>
        <w:t>Figure 21</w:t>
      </w:r>
      <w:r w:rsidR="005C2843" w:rsidRPr="003B46A1">
        <w:rPr>
          <w:lang w:val="en-GB"/>
        </w:rPr>
        <w:t xml:space="preserve"> | A taxonomy of approaches for supporting the making of decisions under deep uncertainty</w:t>
      </w:r>
      <w:r w:rsidR="00B64197">
        <w:rPr>
          <w:lang w:val="en-GB"/>
        </w:rPr>
        <w:t xml:space="preserve"> (Quinn, 2017</w:t>
      </w:r>
      <w:r w:rsidR="00A44132" w:rsidRPr="003B46A1">
        <w:rPr>
          <w:lang w:val="en-GB"/>
        </w:rPr>
        <w:t>)</w:t>
      </w:r>
      <w:r w:rsidR="005C2843" w:rsidRPr="003B46A1">
        <w:rPr>
          <w:lang w:val="en-GB"/>
        </w:rPr>
        <w:t>. The highlighted appr</w:t>
      </w:r>
      <w:r w:rsidR="00A44132" w:rsidRPr="003B46A1">
        <w:rPr>
          <w:lang w:val="en-GB"/>
        </w:rPr>
        <w:t>oaches denote the formation of the</w:t>
      </w:r>
      <w:r w:rsidR="005C2843" w:rsidRPr="003B46A1">
        <w:rPr>
          <w:lang w:val="en-GB"/>
        </w:rPr>
        <w:t xml:space="preserve"> MORDM method </w:t>
      </w:r>
      <w:r w:rsidR="00A44132" w:rsidRPr="003B46A1">
        <w:rPr>
          <w:lang w:val="en-GB"/>
        </w:rPr>
        <w:t>for this study</w:t>
      </w:r>
      <w:r w:rsidR="005C2843" w:rsidRPr="003B46A1">
        <w:rPr>
          <w:lang w:val="en-GB"/>
        </w:rPr>
        <w:t>.</w:t>
      </w:r>
    </w:p>
    <w:p w14:paraId="70D37B4F" w14:textId="77777777" w:rsidR="00510C05" w:rsidRDefault="00510C05" w:rsidP="00510C05">
      <w:pPr>
        <w:pStyle w:val="Tabletitle"/>
        <w:rPr>
          <w:lang w:val="en-GB"/>
        </w:rPr>
      </w:pPr>
    </w:p>
    <w:p w14:paraId="14A6D0AC" w14:textId="2EC8810F" w:rsidR="005B060C" w:rsidRPr="009A75F6" w:rsidRDefault="005B060C" w:rsidP="005B060C">
      <w:pPr>
        <w:jc w:val="both"/>
        <w:rPr>
          <w:rFonts w:asciiTheme="majorHAnsi" w:hAnsiTheme="majorHAnsi"/>
        </w:rPr>
      </w:pPr>
      <w:r w:rsidRPr="009A75F6">
        <w:rPr>
          <w:rFonts w:asciiTheme="majorHAnsi" w:hAnsiTheme="majorHAnsi"/>
        </w:rPr>
        <w:t xml:space="preserve">In response to the second sub-question, the </w:t>
      </w:r>
      <w:r w:rsidR="00EF2399">
        <w:rPr>
          <w:rFonts w:asciiTheme="majorHAnsi" w:hAnsiTheme="majorHAnsi"/>
        </w:rPr>
        <w:t xml:space="preserve">Excel </w:t>
      </w:r>
      <w:r w:rsidRPr="009A75F6">
        <w:rPr>
          <w:rFonts w:asciiTheme="majorHAnsi" w:hAnsiTheme="majorHAnsi"/>
        </w:rPr>
        <w:t xml:space="preserve">model will be coupled </w:t>
      </w:r>
      <w:r w:rsidR="008267C8" w:rsidRPr="009A75F6">
        <w:rPr>
          <w:rFonts w:asciiTheme="majorHAnsi" w:hAnsiTheme="majorHAnsi"/>
        </w:rPr>
        <w:t>with</w:t>
      </w:r>
      <w:r w:rsidRPr="009A75F6">
        <w:rPr>
          <w:rFonts w:asciiTheme="majorHAnsi" w:hAnsiTheme="majorHAnsi"/>
        </w:rPr>
        <w:t xml:space="preserve"> the EMA workbench to develop a </w:t>
      </w:r>
      <w:r w:rsidR="00EF2399">
        <w:rPr>
          <w:rFonts w:asciiTheme="majorHAnsi" w:hAnsiTheme="majorHAnsi"/>
        </w:rPr>
        <w:t>version</w:t>
      </w:r>
      <w:r w:rsidRPr="009A75F6">
        <w:rPr>
          <w:rFonts w:asciiTheme="majorHAnsi" w:hAnsiTheme="majorHAnsi"/>
        </w:rPr>
        <w:t xml:space="preserve"> </w:t>
      </w:r>
      <w:r w:rsidR="00903DF4">
        <w:rPr>
          <w:rFonts w:asciiTheme="majorHAnsi" w:hAnsiTheme="majorHAnsi"/>
        </w:rPr>
        <w:t xml:space="preserve">of </w:t>
      </w:r>
      <w:r w:rsidR="00EF2399">
        <w:rPr>
          <w:rFonts w:asciiTheme="majorHAnsi" w:hAnsiTheme="majorHAnsi"/>
        </w:rPr>
        <w:t xml:space="preserve">the </w:t>
      </w:r>
      <w:r w:rsidRPr="009A75F6">
        <w:rPr>
          <w:rFonts w:asciiTheme="majorHAnsi" w:hAnsiTheme="majorHAnsi"/>
        </w:rPr>
        <w:t xml:space="preserve">MORDM </w:t>
      </w:r>
      <w:r w:rsidR="00EF2399">
        <w:rPr>
          <w:rFonts w:asciiTheme="majorHAnsi" w:hAnsiTheme="majorHAnsi"/>
        </w:rPr>
        <w:t>approach and obtain</w:t>
      </w:r>
      <w:r w:rsidRPr="009A75F6">
        <w:rPr>
          <w:rFonts w:asciiTheme="majorHAnsi" w:hAnsiTheme="majorHAnsi"/>
        </w:rPr>
        <w:t xml:space="preserve"> a portfolio of robust </w:t>
      </w:r>
      <w:r w:rsidR="00A44132" w:rsidRPr="009A75F6">
        <w:rPr>
          <w:rFonts w:asciiTheme="majorHAnsi" w:hAnsiTheme="majorHAnsi"/>
        </w:rPr>
        <w:t xml:space="preserve">decarbonisation </w:t>
      </w:r>
      <w:r w:rsidRPr="009A75F6">
        <w:rPr>
          <w:rFonts w:asciiTheme="majorHAnsi" w:hAnsiTheme="majorHAnsi"/>
        </w:rPr>
        <w:t>options. By using a palette of techniques which are accessible through the workbench, the performance of policies can be tested iteratively across a spectrum of deeply uncertain states of the world (SOWs). The choice of combining those techniques that seem to fit to this study</w:t>
      </w:r>
      <w:r w:rsidR="008267C8" w:rsidRPr="009A75F6">
        <w:rPr>
          <w:rFonts w:asciiTheme="majorHAnsi" w:hAnsiTheme="majorHAnsi"/>
        </w:rPr>
        <w:t xml:space="preserve"> </w:t>
      </w:r>
      <w:r w:rsidR="00A44132" w:rsidRPr="009A75F6">
        <w:rPr>
          <w:rFonts w:asciiTheme="majorHAnsi" w:hAnsiTheme="majorHAnsi"/>
        </w:rPr>
        <w:t>will be argue</w:t>
      </w:r>
      <w:r w:rsidR="00903DF4">
        <w:rPr>
          <w:rFonts w:asciiTheme="majorHAnsi" w:hAnsiTheme="majorHAnsi"/>
        </w:rPr>
        <w:t>d</w:t>
      </w:r>
      <w:r w:rsidR="00A44132" w:rsidRPr="009A75F6">
        <w:rPr>
          <w:rFonts w:asciiTheme="majorHAnsi" w:hAnsiTheme="majorHAnsi"/>
        </w:rPr>
        <w:t xml:space="preserve"> in the following </w:t>
      </w:r>
      <w:r w:rsidR="00F75F58">
        <w:rPr>
          <w:rFonts w:asciiTheme="majorHAnsi" w:hAnsiTheme="majorHAnsi"/>
        </w:rPr>
        <w:t>chapters</w:t>
      </w:r>
      <w:r w:rsidR="00A44132" w:rsidRPr="009A75F6">
        <w:rPr>
          <w:rFonts w:asciiTheme="majorHAnsi" w:hAnsiTheme="majorHAnsi"/>
        </w:rPr>
        <w:t xml:space="preserve">, </w:t>
      </w:r>
      <w:r w:rsidR="00A44132" w:rsidRPr="009A75F6">
        <w:rPr>
          <w:rFonts w:asciiTheme="majorHAnsi" w:hAnsiTheme="majorHAnsi"/>
          <w:bCs/>
        </w:rPr>
        <w:t>enabling a more sophisticated analysis by stress-testing the Excel model</w:t>
      </w:r>
      <w:r w:rsidR="00A44132" w:rsidRPr="009A75F6">
        <w:rPr>
          <w:rFonts w:asciiTheme="majorHAnsi" w:hAnsiTheme="majorHAnsi"/>
        </w:rPr>
        <w:t xml:space="preserve"> </w:t>
      </w:r>
      <w:r w:rsidR="005810BC">
        <w:rPr>
          <w:rFonts w:asciiTheme="majorHAnsi" w:hAnsiTheme="majorHAnsi"/>
        </w:rPr>
        <w:t>(Figure 21</w:t>
      </w:r>
      <w:r w:rsidRPr="009A75F6">
        <w:rPr>
          <w:rFonts w:asciiTheme="majorHAnsi" w:hAnsiTheme="majorHAnsi"/>
        </w:rPr>
        <w:t>). After the search phase, trade-offs and decision levers will be available to the analyst. A Pareto approximate set of policies (i.e. combination of decision levers) includes an amount of options</w:t>
      </w:r>
      <w:r w:rsidR="00903DF4">
        <w:rPr>
          <w:rFonts w:asciiTheme="majorHAnsi" w:hAnsiTheme="majorHAnsi"/>
        </w:rPr>
        <w:t>,</w:t>
      </w:r>
      <w:r w:rsidRPr="009A75F6">
        <w:rPr>
          <w:rFonts w:asciiTheme="majorHAnsi" w:hAnsiTheme="majorHAnsi"/>
        </w:rPr>
        <w:t xml:space="preserve"> </w:t>
      </w:r>
      <w:r w:rsidR="00903DF4">
        <w:rPr>
          <w:rFonts w:asciiTheme="majorHAnsi" w:hAnsiTheme="majorHAnsi"/>
        </w:rPr>
        <w:t>from which</w:t>
      </w:r>
      <w:r w:rsidRPr="009A75F6">
        <w:rPr>
          <w:rFonts w:asciiTheme="majorHAnsi" w:hAnsiTheme="majorHAnsi"/>
        </w:rPr>
        <w:t xml:space="preserve"> only a small proportion (i.e. best performing ones) will remain after examining their robustness. Those options consist of the policy advice offered by this study, followed by a discussion on the trade-offs associated with them</w:t>
      </w:r>
      <w:r w:rsidR="00C449E5" w:rsidRPr="009A75F6">
        <w:rPr>
          <w:rFonts w:asciiTheme="majorHAnsi" w:hAnsiTheme="majorHAnsi"/>
        </w:rPr>
        <w:t xml:space="preserve"> (see Chapters 9 and 10</w:t>
      </w:r>
      <w:r w:rsidRPr="009A75F6">
        <w:rPr>
          <w:rFonts w:asciiTheme="majorHAnsi" w:hAnsiTheme="majorHAnsi"/>
        </w:rPr>
        <w:t xml:space="preserve">). </w:t>
      </w:r>
    </w:p>
    <w:p w14:paraId="2029E3AD" w14:textId="6394BB28" w:rsidR="005B060C" w:rsidRPr="009A75F6" w:rsidRDefault="005B060C" w:rsidP="005B060C">
      <w:pPr>
        <w:ind w:left="567"/>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728896" behindDoc="1" locked="0" layoutInCell="1" allowOverlap="1" wp14:anchorId="3F13948C" wp14:editId="6D369D0B">
                <wp:simplePos x="0" y="0"/>
                <wp:positionH relativeFrom="column">
                  <wp:posOffset>0</wp:posOffset>
                </wp:positionH>
                <wp:positionV relativeFrom="paragraph">
                  <wp:posOffset>52070</wp:posOffset>
                </wp:positionV>
                <wp:extent cx="5400000" cy="819150"/>
                <wp:effectExtent l="0" t="0" r="10795" b="19050"/>
                <wp:wrapNone/>
                <wp:docPr id="23" name="Ορθογώνιο 23"/>
                <wp:cNvGraphicFramePr/>
                <a:graphic xmlns:a="http://schemas.openxmlformats.org/drawingml/2006/main">
                  <a:graphicData uri="http://schemas.microsoft.com/office/word/2010/wordprocessingShape">
                    <wps:wsp>
                      <wps:cNvSpPr/>
                      <wps:spPr>
                        <a:xfrm>
                          <a:off x="0" y="0"/>
                          <a:ext cx="5400000" cy="8191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14833" id="Ορθογώνιο 23" o:spid="_x0000_s1026" style="position:absolute;margin-left:0;margin-top:4.1pt;width:425.2pt;height:64.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" fillcolor="#acb9ca [1311]" strokecolor="black [3213]" strokeweight="1pt"/>
            </w:pict>
          </mc:Fallback>
        </mc:AlternateContent>
      </w:r>
      <w:r w:rsidRPr="009A75F6">
        <w:rPr>
          <w:rFonts w:asciiTheme="majorHAnsi" w:hAnsiTheme="majorHAnsi"/>
          <w:noProof/>
          <w:lang w:val="el-GR" w:eastAsia="el-GR"/>
        </w:rPr>
        <mc:AlternateContent>
          <mc:Choice Requires="wps">
            <w:drawing>
              <wp:anchor distT="0" distB="0" distL="114300" distR="114300" simplePos="0" relativeHeight="251729920" behindDoc="1" locked="0" layoutInCell="1" allowOverlap="1" wp14:anchorId="6333AC33" wp14:editId="50620E72">
                <wp:simplePos x="0" y="0"/>
                <wp:positionH relativeFrom="column">
                  <wp:posOffset>133350</wp:posOffset>
                </wp:positionH>
                <wp:positionV relativeFrom="paragraph">
                  <wp:posOffset>165735</wp:posOffset>
                </wp:positionV>
                <wp:extent cx="5148000" cy="577850"/>
                <wp:effectExtent l="95250" t="38100" r="52705" b="107950"/>
                <wp:wrapNone/>
                <wp:docPr id="24" name="Ορθογώνιο 24"/>
                <wp:cNvGraphicFramePr/>
                <a:graphic xmlns:a="http://schemas.openxmlformats.org/drawingml/2006/main">
                  <a:graphicData uri="http://schemas.microsoft.com/office/word/2010/wordprocessingShape">
                    <wps:wsp>
                      <wps:cNvSpPr/>
                      <wps:spPr>
                        <a:xfrm>
                          <a:off x="0" y="0"/>
                          <a:ext cx="5148000" cy="577850"/>
                        </a:xfrm>
                        <a:prstGeom prst="rect">
                          <a:avLst/>
                        </a:prstGeom>
                        <a:solidFill>
                          <a:sysClr val="window" lastClr="FFFFFF"/>
                        </a:solidFill>
                        <a:ln w="12700" cap="flat" cmpd="sng" algn="ctr">
                          <a:solidFill>
                            <a:srgbClr val="5B9BD5">
                              <a:shade val="50000"/>
                            </a:srgbClr>
                          </a:solidFill>
                          <a:prstDash val="solid"/>
                          <a:miter lim="800000"/>
                        </a:ln>
                        <a:effectLst>
                          <a:outerShdw blurRad="50800" dist="381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4811F4" id="Ορθογώνιο 24" o:spid="_x0000_s1026" style="position:absolute;margin-left:10.5pt;margin-top:13.05pt;width:405.35pt;height:45.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" fillcolor="window" strokecolor="#41719c" strokeweight="1pt">
                <v:shadow on="t" color="black" opacity="26214f" origin=".5,-.5" offset="-.74836mm,.74836mm"/>
              </v:rect>
            </w:pict>
          </mc:Fallback>
        </mc:AlternateContent>
      </w:r>
    </w:p>
    <w:p w14:paraId="02101C1F" w14:textId="58441A7B" w:rsidR="005B060C" w:rsidRPr="009A75F6" w:rsidRDefault="005B060C" w:rsidP="005B060C">
      <w:pPr>
        <w:ind w:left="425" w:right="425"/>
        <w:jc w:val="both"/>
        <w:rPr>
          <w:rFonts w:asciiTheme="majorHAnsi" w:hAnsiTheme="majorHAnsi"/>
        </w:rPr>
      </w:pPr>
      <w:r w:rsidRPr="009A75F6">
        <w:rPr>
          <w:rFonts w:asciiTheme="majorHAnsi" w:hAnsiTheme="majorHAnsi"/>
          <w:b/>
        </w:rPr>
        <w:t>SQ2</w:t>
      </w:r>
      <w:r w:rsidRPr="009A75F6">
        <w:rPr>
          <w:rFonts w:asciiTheme="majorHAnsi" w:hAnsiTheme="majorHAnsi"/>
        </w:rPr>
        <w:t xml:space="preserve">: Which robust options enable a balance of reduced carbon emissions, energy consumption and cost </w:t>
      </w:r>
      <w:r w:rsidR="00BA7A46">
        <w:rPr>
          <w:rFonts w:asciiTheme="majorHAnsi" w:hAnsiTheme="majorHAnsi"/>
        </w:rPr>
        <w:t xml:space="preserve">effective </w:t>
      </w:r>
      <w:r w:rsidRPr="009A75F6">
        <w:rPr>
          <w:rFonts w:asciiTheme="majorHAnsi" w:hAnsiTheme="majorHAnsi"/>
        </w:rPr>
        <w:t>container glass production?</w:t>
      </w:r>
    </w:p>
    <w:p w14:paraId="6CD41B58" w14:textId="77777777" w:rsidR="005B060C" w:rsidRPr="009A75F6" w:rsidRDefault="005B060C" w:rsidP="005B060C">
      <w:pPr>
        <w:jc w:val="both"/>
        <w:rPr>
          <w:rFonts w:asciiTheme="majorHAnsi" w:hAnsiTheme="majorHAnsi"/>
        </w:rPr>
      </w:pPr>
    </w:p>
    <w:p w14:paraId="1B954DD7" w14:textId="0ED40E31" w:rsidR="00EF55F3" w:rsidRPr="009A75F6" w:rsidRDefault="004E4419" w:rsidP="00EA3229">
      <w:pPr>
        <w:pStyle w:val="20"/>
        <w:spacing w:before="240" w:after="120"/>
        <w:rPr>
          <w:rFonts w:ascii="Verdana" w:hAnsi="Verdana"/>
          <w:color w:val="6B7600"/>
          <w:sz w:val="28"/>
          <w:szCs w:val="28"/>
        </w:rPr>
      </w:pPr>
      <w:bookmarkStart w:id="61" w:name="_Toc17370191"/>
      <w:r w:rsidRPr="009A75F6">
        <w:rPr>
          <w:rFonts w:ascii="Verdana" w:hAnsi="Verdana"/>
          <w:color w:val="6B7600"/>
          <w:sz w:val="28"/>
          <w:szCs w:val="28"/>
        </w:rPr>
        <w:t>6.</w:t>
      </w:r>
      <w:r w:rsidR="00AA4D53">
        <w:rPr>
          <w:rFonts w:ascii="Verdana" w:hAnsi="Verdana"/>
          <w:color w:val="6B7600"/>
          <w:sz w:val="28"/>
          <w:szCs w:val="28"/>
        </w:rPr>
        <w:t>1</w:t>
      </w:r>
      <w:r w:rsidRPr="009A75F6">
        <w:rPr>
          <w:rFonts w:ascii="Verdana" w:hAnsi="Verdana"/>
          <w:color w:val="6B7600"/>
          <w:sz w:val="28"/>
          <w:szCs w:val="28"/>
        </w:rPr>
        <w:t xml:space="preserve"> </w:t>
      </w:r>
      <w:r w:rsidR="006C1436" w:rsidRPr="009A75F6">
        <w:rPr>
          <w:rFonts w:ascii="Verdana" w:hAnsi="Verdana"/>
          <w:color w:val="6B7600"/>
          <w:sz w:val="28"/>
          <w:szCs w:val="28"/>
        </w:rPr>
        <w:t>Model specification</w:t>
      </w:r>
      <w:bookmarkEnd w:id="61"/>
    </w:p>
    <w:p w14:paraId="14134253" w14:textId="41543BFB" w:rsidR="00F76592" w:rsidRPr="009A75F6" w:rsidRDefault="006C1436" w:rsidP="00937B09">
      <w:pPr>
        <w:spacing w:after="240"/>
        <w:jc w:val="both"/>
        <w:rPr>
          <w:rFonts w:asciiTheme="majorHAnsi" w:hAnsiTheme="majorHAnsi"/>
        </w:rPr>
      </w:pPr>
      <w:r w:rsidRPr="009A75F6">
        <w:rPr>
          <w:rFonts w:asciiTheme="majorHAnsi" w:hAnsiTheme="majorHAnsi"/>
        </w:rPr>
        <w:t>A</w:t>
      </w:r>
      <w:r w:rsidR="00F76592" w:rsidRPr="009A75F6">
        <w:rPr>
          <w:rFonts w:asciiTheme="majorHAnsi" w:hAnsiTheme="majorHAnsi"/>
        </w:rPr>
        <w:t xml:space="preserve">n ema_workbench interface </w:t>
      </w:r>
      <w:r w:rsidR="00903DF4">
        <w:rPr>
          <w:rFonts w:asciiTheme="majorHAnsi" w:hAnsiTheme="majorHAnsi"/>
        </w:rPr>
        <w:t>wa</w:t>
      </w:r>
      <w:r w:rsidRPr="009A75F6">
        <w:rPr>
          <w:rFonts w:asciiTheme="majorHAnsi" w:hAnsiTheme="majorHAnsi"/>
        </w:rPr>
        <w:t xml:space="preserve">s created </w:t>
      </w:r>
      <w:r w:rsidR="007D19F5" w:rsidRPr="009A75F6">
        <w:rPr>
          <w:rFonts w:asciiTheme="majorHAnsi" w:hAnsiTheme="majorHAnsi"/>
        </w:rPr>
        <w:t xml:space="preserve">which allows </w:t>
      </w:r>
      <w:r w:rsidR="00903DF4">
        <w:rPr>
          <w:rFonts w:asciiTheme="majorHAnsi" w:hAnsiTheme="majorHAnsi"/>
        </w:rPr>
        <w:t xml:space="preserve">the construction of </w:t>
      </w:r>
      <w:r w:rsidR="007D19F5" w:rsidRPr="009A75F6">
        <w:rPr>
          <w:rFonts w:asciiTheme="majorHAnsi" w:hAnsiTheme="majorHAnsi"/>
        </w:rPr>
        <w:t>a computer-based model of the policy problem</w:t>
      </w:r>
      <w:r w:rsidR="00F76592" w:rsidRPr="009A75F6">
        <w:rPr>
          <w:rFonts w:asciiTheme="majorHAnsi" w:hAnsiTheme="majorHAnsi"/>
        </w:rPr>
        <w:t xml:space="preserve">. </w:t>
      </w:r>
      <w:r w:rsidR="00A96019" w:rsidRPr="009A75F6">
        <w:rPr>
          <w:rFonts w:asciiTheme="majorHAnsi" w:hAnsiTheme="majorHAnsi"/>
        </w:rPr>
        <w:t xml:space="preserve">By organizing the empirical information of the industrial activities according to the XLRM framework and by using the “Excel connector” of the library, </w:t>
      </w:r>
      <w:r w:rsidR="007D19F5" w:rsidRPr="009A75F6">
        <w:rPr>
          <w:rFonts w:asciiTheme="majorHAnsi" w:hAnsiTheme="majorHAnsi"/>
        </w:rPr>
        <w:t xml:space="preserve">the workbench can run computational experiments with input variables </w:t>
      </w:r>
      <w:r w:rsidR="007D19F5" w:rsidRPr="009A75F6">
        <w:rPr>
          <w:rFonts w:ascii="Cambria Math" w:hAnsi="Cambria Math" w:cs="Cambria Math"/>
        </w:rPr>
        <w:t>𝑋</w:t>
      </w:r>
      <w:r w:rsidR="007D19F5" w:rsidRPr="009A75F6">
        <w:rPr>
          <w:rFonts w:asciiTheme="majorHAnsi" w:hAnsiTheme="majorHAnsi"/>
        </w:rPr>
        <w:t xml:space="preserve"> </w:t>
      </w:r>
      <w:r w:rsidR="00903DF4">
        <w:rPr>
          <w:rFonts w:asciiTheme="majorHAnsi" w:hAnsiTheme="majorHAnsi"/>
        </w:rPr>
        <w:t xml:space="preserve">(i.e. uncertainties) </w:t>
      </w:r>
      <w:r w:rsidR="007D19F5" w:rsidRPr="009A75F6">
        <w:rPr>
          <w:rFonts w:asciiTheme="majorHAnsi" w:hAnsiTheme="majorHAnsi"/>
        </w:rPr>
        <w:t xml:space="preserve">and </w:t>
      </w:r>
      <w:r w:rsidR="007D19F5" w:rsidRPr="009A75F6">
        <w:rPr>
          <w:rFonts w:ascii="Cambria Math" w:hAnsi="Cambria Math" w:cs="Cambria Math"/>
        </w:rPr>
        <w:t>𝐿</w:t>
      </w:r>
      <w:r w:rsidR="007D19F5" w:rsidRPr="009A75F6">
        <w:rPr>
          <w:rFonts w:asciiTheme="majorHAnsi" w:hAnsiTheme="majorHAnsi"/>
        </w:rPr>
        <w:t xml:space="preserve"> </w:t>
      </w:r>
      <w:r w:rsidR="00903DF4">
        <w:rPr>
          <w:rFonts w:asciiTheme="majorHAnsi" w:hAnsiTheme="majorHAnsi"/>
        </w:rPr>
        <w:t xml:space="preserve">(i.e. levers) </w:t>
      </w:r>
      <w:r w:rsidR="007D19F5" w:rsidRPr="009A75F6">
        <w:rPr>
          <w:rFonts w:asciiTheme="majorHAnsi" w:hAnsiTheme="majorHAnsi"/>
        </w:rPr>
        <w:t xml:space="preserve">to evaluate the desirability of outcomes of the modelled system </w:t>
      </w:r>
      <w:r w:rsidR="007D19F5" w:rsidRPr="009A75F6">
        <w:rPr>
          <w:rFonts w:ascii="Cambria Math" w:hAnsi="Cambria Math" w:cs="Cambria Math"/>
        </w:rPr>
        <w:t>𝑀</w:t>
      </w:r>
      <w:r w:rsidR="00A96019" w:rsidRPr="009A75F6">
        <w:rPr>
          <w:rFonts w:asciiTheme="majorHAnsi" w:hAnsiTheme="majorHAnsi"/>
        </w:rPr>
        <w:t>.</w:t>
      </w:r>
      <w:r w:rsidR="00521CB8" w:rsidRPr="009A75F6">
        <w:rPr>
          <w:rFonts w:asciiTheme="majorHAnsi" w:hAnsiTheme="majorHAnsi"/>
        </w:rPr>
        <w:t xml:space="preserve"> In practice, the glass_model function is the "system model" for this study. </w:t>
      </w:r>
      <w:r w:rsidR="00903DF4">
        <w:rPr>
          <w:rFonts w:asciiTheme="majorHAnsi" w:hAnsiTheme="majorHAnsi"/>
        </w:rPr>
        <w:t>Any given parameteris</w:t>
      </w:r>
      <w:r w:rsidR="00F76592" w:rsidRPr="009A75F6">
        <w:rPr>
          <w:rFonts w:asciiTheme="majorHAnsi" w:hAnsiTheme="majorHAnsi"/>
        </w:rPr>
        <w:t>ation of the decision levers is known as a po</w:t>
      </w:r>
      <w:r w:rsidR="007D19F5" w:rsidRPr="009A75F6">
        <w:rPr>
          <w:rFonts w:asciiTheme="majorHAnsi" w:hAnsiTheme="majorHAnsi"/>
        </w:rPr>
        <w:t>licy, while any given parameterisation</w:t>
      </w:r>
      <w:r w:rsidR="00F76592" w:rsidRPr="009A75F6">
        <w:rPr>
          <w:rFonts w:asciiTheme="majorHAnsi" w:hAnsiTheme="majorHAnsi"/>
        </w:rPr>
        <w:t xml:space="preserve"> over the uncertainties is known as a scenario.</w:t>
      </w:r>
      <w:r w:rsidR="007D19F5" w:rsidRPr="009A75F6">
        <w:rPr>
          <w:rFonts w:asciiTheme="majorHAnsi" w:hAnsiTheme="majorHAnsi"/>
        </w:rPr>
        <w:t xml:space="preserve"> </w:t>
      </w:r>
    </w:p>
    <w:p w14:paraId="0B8A9ABB" w14:textId="6125F83D" w:rsidR="007D19F5" w:rsidRPr="009A75F6" w:rsidRDefault="007D19F5" w:rsidP="00937B09">
      <w:pPr>
        <w:spacing w:after="320"/>
        <w:jc w:val="both"/>
        <w:rPr>
          <w:rFonts w:asciiTheme="majorHAnsi" w:hAnsiTheme="majorHAnsi"/>
        </w:rPr>
      </w:pPr>
      <w:r w:rsidRPr="009A75F6">
        <w:rPr>
          <w:noProof/>
          <w:lang w:val="el-GR" w:eastAsia="el-GR"/>
        </w:rPr>
        <w:drawing>
          <wp:inline distT="0" distB="0" distL="0" distR="0" wp14:anchorId="381E520D" wp14:editId="59CEB9DE">
            <wp:extent cx="5427980" cy="758825"/>
            <wp:effectExtent l="0" t="0" r="1270" b="317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7980" cy="758825"/>
                    </a:xfrm>
                    <a:prstGeom prst="rect">
                      <a:avLst/>
                    </a:prstGeom>
                  </pic:spPr>
                </pic:pic>
              </a:graphicData>
            </a:graphic>
          </wp:inline>
        </w:drawing>
      </w:r>
    </w:p>
    <w:p w14:paraId="4EBBF5E5" w14:textId="277F4EDF" w:rsidR="004E189F" w:rsidRPr="009A75F6" w:rsidRDefault="00EF55F3" w:rsidP="002B0CC6">
      <w:pPr>
        <w:spacing w:before="240" w:after="0"/>
        <w:jc w:val="both"/>
        <w:rPr>
          <w:b/>
        </w:rPr>
      </w:pPr>
      <w:r w:rsidRPr="009A75F6">
        <w:rPr>
          <w:b/>
        </w:rPr>
        <w:t xml:space="preserve">Exogenous </w:t>
      </w:r>
      <w:r w:rsidR="004E189F" w:rsidRPr="009A75F6">
        <w:rPr>
          <w:b/>
        </w:rPr>
        <w:t>parameters (X)</w:t>
      </w:r>
      <w:r w:rsidR="006609B0" w:rsidRPr="009A75F6">
        <w:rPr>
          <w:b/>
        </w:rPr>
        <w:t xml:space="preserve"> </w:t>
      </w:r>
    </w:p>
    <w:p w14:paraId="179E765B" w14:textId="3AB4A5BC" w:rsidR="005B060C" w:rsidRDefault="00EF55F3" w:rsidP="00D67C78">
      <w:pPr>
        <w:spacing w:after="240"/>
        <w:jc w:val="both"/>
        <w:rPr>
          <w:rFonts w:asciiTheme="majorHAnsi" w:hAnsiTheme="majorHAnsi"/>
        </w:rPr>
      </w:pPr>
      <w:r w:rsidRPr="009A75F6">
        <w:rPr>
          <w:rFonts w:asciiTheme="majorHAnsi" w:hAnsiTheme="majorHAnsi"/>
        </w:rPr>
        <w:t xml:space="preserve">The economically </w:t>
      </w:r>
      <w:r w:rsidR="008543D5" w:rsidRPr="009A75F6">
        <w:rPr>
          <w:rFonts w:asciiTheme="majorHAnsi" w:hAnsiTheme="majorHAnsi"/>
        </w:rPr>
        <w:t>best-performing</w:t>
      </w:r>
      <w:r w:rsidRPr="009A75F6">
        <w:rPr>
          <w:rFonts w:asciiTheme="majorHAnsi" w:hAnsiTheme="majorHAnsi"/>
        </w:rPr>
        <w:t xml:space="preserve"> choice</w:t>
      </w:r>
      <w:r w:rsidR="008543D5" w:rsidRPr="009A75F6">
        <w:rPr>
          <w:rFonts w:asciiTheme="majorHAnsi" w:hAnsiTheme="majorHAnsi"/>
        </w:rPr>
        <w:t>s</w:t>
      </w:r>
      <w:r w:rsidRPr="009A75F6">
        <w:rPr>
          <w:rFonts w:asciiTheme="majorHAnsi" w:hAnsiTheme="majorHAnsi"/>
        </w:rPr>
        <w:t xml:space="preserve"> of energy efficiency </w:t>
      </w:r>
      <w:r w:rsidR="008543D5" w:rsidRPr="009A75F6">
        <w:rPr>
          <w:rFonts w:asciiTheme="majorHAnsi" w:hAnsiTheme="majorHAnsi"/>
        </w:rPr>
        <w:t>and decarbonisation measures are</w:t>
      </w:r>
      <w:r w:rsidRPr="009A75F6">
        <w:rPr>
          <w:rFonts w:asciiTheme="majorHAnsi" w:hAnsiTheme="majorHAnsi"/>
        </w:rPr>
        <w:t xml:space="preserve"> dependent on</w:t>
      </w:r>
      <w:r w:rsidR="008543D5" w:rsidRPr="009A75F6">
        <w:rPr>
          <w:rFonts w:asciiTheme="majorHAnsi" w:hAnsiTheme="majorHAnsi"/>
        </w:rPr>
        <w:t xml:space="preserve"> uncertainty factors which are not controlled by the glass producers. </w:t>
      </w:r>
      <w:r w:rsidR="00903DF4">
        <w:rPr>
          <w:rFonts w:asciiTheme="majorHAnsi" w:hAnsiTheme="majorHAnsi"/>
        </w:rPr>
        <w:t>The f</w:t>
      </w:r>
      <w:r w:rsidRPr="009A75F6">
        <w:rPr>
          <w:rFonts w:asciiTheme="majorHAnsi" w:hAnsiTheme="majorHAnsi"/>
        </w:rPr>
        <w:t xml:space="preserve">uture energy prices, </w:t>
      </w:r>
      <w:r w:rsidR="002E1846" w:rsidRPr="009A75F6">
        <w:rPr>
          <w:rFonts w:asciiTheme="majorHAnsi" w:hAnsiTheme="majorHAnsi"/>
        </w:rPr>
        <w:t>the imposition of market regulations</w:t>
      </w:r>
      <w:r w:rsidR="00CC5FDE" w:rsidRPr="009A75F6">
        <w:rPr>
          <w:rFonts w:asciiTheme="majorHAnsi" w:hAnsiTheme="majorHAnsi"/>
        </w:rPr>
        <w:t>, the ETS market</w:t>
      </w:r>
      <w:r w:rsidR="002E1846" w:rsidRPr="009A75F6">
        <w:rPr>
          <w:rFonts w:asciiTheme="majorHAnsi" w:hAnsiTheme="majorHAnsi"/>
        </w:rPr>
        <w:t xml:space="preserve"> and </w:t>
      </w:r>
      <w:r w:rsidRPr="009A75F6">
        <w:rPr>
          <w:rFonts w:asciiTheme="majorHAnsi" w:hAnsiTheme="majorHAnsi"/>
        </w:rPr>
        <w:t xml:space="preserve">the </w:t>
      </w:r>
      <w:r w:rsidR="008543D5" w:rsidRPr="009A75F6">
        <w:rPr>
          <w:rFonts w:asciiTheme="majorHAnsi" w:hAnsiTheme="majorHAnsi"/>
        </w:rPr>
        <w:t xml:space="preserve">readiness </w:t>
      </w:r>
      <w:r w:rsidRPr="009A75F6">
        <w:rPr>
          <w:rFonts w:asciiTheme="majorHAnsi" w:hAnsiTheme="majorHAnsi"/>
        </w:rPr>
        <w:t>of new technologies</w:t>
      </w:r>
      <w:r w:rsidR="008543D5" w:rsidRPr="009A75F6">
        <w:rPr>
          <w:rFonts w:asciiTheme="majorHAnsi" w:hAnsiTheme="majorHAnsi"/>
        </w:rPr>
        <w:t xml:space="preserve"> consist of </w:t>
      </w:r>
      <w:r w:rsidR="009129ED" w:rsidRPr="009A75F6">
        <w:rPr>
          <w:rFonts w:asciiTheme="majorHAnsi" w:hAnsiTheme="majorHAnsi"/>
        </w:rPr>
        <w:t xml:space="preserve">highly uncertain entities </w:t>
      </w:r>
      <w:r w:rsidR="008543D5" w:rsidRPr="009A75F6">
        <w:rPr>
          <w:rFonts w:asciiTheme="majorHAnsi" w:hAnsiTheme="majorHAnsi"/>
        </w:rPr>
        <w:t xml:space="preserve">which are treated as exogenous factors </w:t>
      </w:r>
      <w:r w:rsidRPr="009A75F6">
        <w:rPr>
          <w:rFonts w:asciiTheme="majorHAnsi" w:hAnsiTheme="majorHAnsi"/>
        </w:rPr>
        <w:t xml:space="preserve">(Svensson et </w:t>
      </w:r>
      <w:r w:rsidR="008543D5" w:rsidRPr="009A75F6">
        <w:rPr>
          <w:rFonts w:asciiTheme="majorHAnsi" w:hAnsiTheme="majorHAnsi"/>
        </w:rPr>
        <w:t>al.</w:t>
      </w:r>
      <w:r w:rsidRPr="009A75F6">
        <w:rPr>
          <w:rFonts w:asciiTheme="majorHAnsi" w:hAnsiTheme="majorHAnsi"/>
        </w:rPr>
        <w:t xml:space="preserve"> 2009</w:t>
      </w:r>
      <w:r w:rsidR="002E1846" w:rsidRPr="009A75F6">
        <w:rPr>
          <w:rFonts w:asciiTheme="majorHAnsi" w:hAnsiTheme="majorHAnsi"/>
        </w:rPr>
        <w:t>; IEA, 2008</w:t>
      </w:r>
      <w:r w:rsidRPr="009A75F6">
        <w:rPr>
          <w:rFonts w:asciiTheme="majorHAnsi" w:hAnsiTheme="majorHAnsi"/>
        </w:rPr>
        <w:t>)</w:t>
      </w:r>
      <w:r w:rsidR="009129ED" w:rsidRPr="009A75F6">
        <w:rPr>
          <w:rFonts w:asciiTheme="majorHAnsi" w:hAnsiTheme="majorHAnsi"/>
        </w:rPr>
        <w:t>.</w:t>
      </w:r>
      <w:r w:rsidR="008543D5" w:rsidRPr="009A75F6">
        <w:rPr>
          <w:rFonts w:asciiTheme="majorHAnsi" w:hAnsiTheme="majorHAnsi"/>
        </w:rPr>
        <w:t xml:space="preserve"> </w:t>
      </w:r>
      <w:r w:rsidR="00336957" w:rsidRPr="009A75F6">
        <w:rPr>
          <w:rFonts w:asciiTheme="majorHAnsi" w:hAnsiTheme="majorHAnsi"/>
        </w:rPr>
        <w:t>In the long-term, additional costs such as carbon pricing may reduce the ability of companies to cover their capital</w:t>
      </w:r>
      <w:r w:rsidR="00D67C78" w:rsidRPr="009A75F6">
        <w:rPr>
          <w:rFonts w:asciiTheme="majorHAnsi" w:hAnsiTheme="majorHAnsi"/>
        </w:rPr>
        <w:t xml:space="preserve"> </w:t>
      </w:r>
      <w:r w:rsidR="00336957" w:rsidRPr="009A75F6">
        <w:rPr>
          <w:rFonts w:asciiTheme="majorHAnsi" w:hAnsiTheme="majorHAnsi"/>
        </w:rPr>
        <w:t>costs. Companies are vulnerable to these effects since the (in-)</w:t>
      </w:r>
      <w:r w:rsidR="00CC5FDE" w:rsidRPr="009A75F6">
        <w:rPr>
          <w:rFonts w:asciiTheme="majorHAnsi" w:hAnsiTheme="majorHAnsi"/>
        </w:rPr>
        <w:t xml:space="preserve"> </w:t>
      </w:r>
      <w:r w:rsidR="00336957" w:rsidRPr="009A75F6">
        <w:rPr>
          <w:rFonts w:asciiTheme="majorHAnsi" w:hAnsiTheme="majorHAnsi"/>
        </w:rPr>
        <w:t>direct emissions lead to an increase in costs equivalent to a significant proportion of product value</w:t>
      </w:r>
      <w:r w:rsidR="00CC5FDE" w:rsidRPr="009A75F6">
        <w:rPr>
          <w:rFonts w:asciiTheme="majorHAnsi" w:hAnsiTheme="majorHAnsi"/>
        </w:rPr>
        <w:t xml:space="preserve"> (ICMM, 2013)</w:t>
      </w:r>
      <w:r w:rsidR="00903DF4">
        <w:rPr>
          <w:rFonts w:asciiTheme="majorHAnsi" w:hAnsiTheme="majorHAnsi"/>
        </w:rPr>
        <w:t>. The latter</w:t>
      </w:r>
      <w:r w:rsidR="00903DF4" w:rsidRPr="009A75F6">
        <w:rPr>
          <w:rFonts w:asciiTheme="majorHAnsi" w:hAnsiTheme="majorHAnsi"/>
        </w:rPr>
        <w:t xml:space="preserve"> </w:t>
      </w:r>
      <w:r w:rsidR="00903DF4">
        <w:rPr>
          <w:rFonts w:asciiTheme="majorHAnsi" w:hAnsiTheme="majorHAnsi"/>
        </w:rPr>
        <w:t xml:space="preserve">is a </w:t>
      </w:r>
      <w:r w:rsidR="00903DF4" w:rsidRPr="009A75F6">
        <w:rPr>
          <w:rFonts w:asciiTheme="majorHAnsi" w:hAnsiTheme="majorHAnsi"/>
        </w:rPr>
        <w:t xml:space="preserve">key determining factor for competitiveness across competitors who produce </w:t>
      </w:r>
      <w:r w:rsidR="00903DF4">
        <w:rPr>
          <w:rFonts w:asciiTheme="majorHAnsi" w:hAnsiTheme="majorHAnsi"/>
        </w:rPr>
        <w:t xml:space="preserve">similar </w:t>
      </w:r>
      <w:r w:rsidR="00903DF4" w:rsidRPr="009A75F6">
        <w:rPr>
          <w:rFonts w:asciiTheme="majorHAnsi" w:hAnsiTheme="majorHAnsi"/>
        </w:rPr>
        <w:t>or substitute products.</w:t>
      </w:r>
    </w:p>
    <w:p w14:paraId="3F46E00F" w14:textId="77777777" w:rsidR="00937B09" w:rsidRDefault="00937B09" w:rsidP="00D67C78">
      <w:pPr>
        <w:spacing w:after="240"/>
        <w:jc w:val="both"/>
        <w:rPr>
          <w:rFonts w:asciiTheme="majorHAnsi" w:hAnsiTheme="majorHAnsi"/>
        </w:rPr>
      </w:pPr>
    </w:p>
    <w:p w14:paraId="472157E2" w14:textId="353428F7" w:rsidR="00250FCA" w:rsidRPr="003B46A1" w:rsidRDefault="00AB46E3" w:rsidP="00CC5FDE">
      <w:pPr>
        <w:pStyle w:val="Tablenumber"/>
        <w:spacing w:before="0" w:after="120"/>
        <w:jc w:val="both"/>
        <w:rPr>
          <w:lang w:val="en-GB"/>
        </w:rPr>
      </w:pPr>
      <w:r>
        <w:rPr>
          <w:lang w:val="en-GB"/>
        </w:rPr>
        <w:t>Table 28</w:t>
      </w:r>
      <w:r w:rsidR="00250FCA" w:rsidRPr="003B46A1">
        <w:rPr>
          <w:lang w:val="en-GB"/>
        </w:rPr>
        <w:t xml:space="preserve"> | Exogenous parameters which are taken into account in this study.</w:t>
      </w:r>
    </w:p>
    <w:tbl>
      <w:tblPr>
        <w:tblStyle w:val="ad"/>
        <w:tblW w:w="0" w:type="auto"/>
        <w:tblLook w:val="04A0" w:firstRow="1" w:lastRow="0" w:firstColumn="1" w:lastColumn="0" w:noHBand="0" w:noVBand="1"/>
      </w:tblPr>
      <w:tblGrid>
        <w:gridCol w:w="1297"/>
        <w:gridCol w:w="1413"/>
        <w:gridCol w:w="1270"/>
        <w:gridCol w:w="2946"/>
        <w:gridCol w:w="1612"/>
      </w:tblGrid>
      <w:tr w:rsidR="00CB79B0" w:rsidRPr="009A75F6" w14:paraId="0760073C" w14:textId="77777777" w:rsidTr="00937B09">
        <w:trPr>
          <w:trHeight w:val="625"/>
        </w:trPr>
        <w:tc>
          <w:tcPr>
            <w:tcW w:w="1297" w:type="dxa"/>
            <w:shd w:val="clear" w:color="auto" w:fill="017BC6"/>
            <w:vAlign w:val="center"/>
          </w:tcPr>
          <w:p w14:paraId="0414EDD3" w14:textId="47B118C0" w:rsidR="00106504" w:rsidRPr="009A75F6" w:rsidRDefault="00106504" w:rsidP="00106504">
            <w:pPr>
              <w:jc w:val="center"/>
              <w:rPr>
                <w:b/>
                <w:color w:val="FFFFFF" w:themeColor="background1"/>
              </w:rPr>
            </w:pPr>
            <w:r w:rsidRPr="009A75F6">
              <w:rPr>
                <w:b/>
                <w:color w:val="FFFFFF" w:themeColor="background1"/>
              </w:rPr>
              <w:t>Uncertainty parameter</w:t>
            </w:r>
          </w:p>
        </w:tc>
        <w:tc>
          <w:tcPr>
            <w:tcW w:w="1413" w:type="dxa"/>
            <w:shd w:val="clear" w:color="auto" w:fill="017BC6"/>
            <w:vAlign w:val="center"/>
          </w:tcPr>
          <w:p w14:paraId="31F4631D" w14:textId="19827170" w:rsidR="00106504" w:rsidRPr="009A75F6" w:rsidRDefault="00106504" w:rsidP="00106504">
            <w:pPr>
              <w:jc w:val="center"/>
              <w:rPr>
                <w:b/>
                <w:color w:val="FFFFFF" w:themeColor="background1"/>
              </w:rPr>
            </w:pPr>
            <w:r w:rsidRPr="009A75F6">
              <w:rPr>
                <w:b/>
                <w:color w:val="FFFFFF" w:themeColor="background1"/>
              </w:rPr>
              <w:t>Value Range</w:t>
            </w:r>
          </w:p>
        </w:tc>
        <w:tc>
          <w:tcPr>
            <w:tcW w:w="1270" w:type="dxa"/>
            <w:shd w:val="clear" w:color="auto" w:fill="017BC6"/>
            <w:vAlign w:val="center"/>
          </w:tcPr>
          <w:p w14:paraId="078B1080" w14:textId="23C68EB3" w:rsidR="00106504" w:rsidRPr="009A75F6" w:rsidRDefault="00106504" w:rsidP="00106504">
            <w:pPr>
              <w:jc w:val="center"/>
              <w:rPr>
                <w:b/>
                <w:color w:val="FFFFFF" w:themeColor="background1"/>
              </w:rPr>
            </w:pPr>
            <w:r w:rsidRPr="009A75F6">
              <w:rPr>
                <w:b/>
                <w:color w:val="FFFFFF" w:themeColor="background1"/>
              </w:rPr>
              <w:t>Unit</w:t>
            </w:r>
          </w:p>
        </w:tc>
        <w:tc>
          <w:tcPr>
            <w:tcW w:w="2946" w:type="dxa"/>
            <w:shd w:val="clear" w:color="auto" w:fill="017BC6"/>
            <w:vAlign w:val="center"/>
          </w:tcPr>
          <w:p w14:paraId="7D04C47B" w14:textId="0A1E83B9" w:rsidR="00106504" w:rsidRPr="009A75F6" w:rsidRDefault="004E189F" w:rsidP="00106504">
            <w:pPr>
              <w:jc w:val="center"/>
              <w:rPr>
                <w:b/>
                <w:color w:val="FFFFFF" w:themeColor="background1"/>
              </w:rPr>
            </w:pPr>
            <w:r w:rsidRPr="009A75F6">
              <w:rPr>
                <w:b/>
                <w:color w:val="FFFFFF" w:themeColor="background1"/>
              </w:rPr>
              <w:t>Description</w:t>
            </w:r>
          </w:p>
        </w:tc>
        <w:tc>
          <w:tcPr>
            <w:tcW w:w="1612" w:type="dxa"/>
            <w:shd w:val="clear" w:color="auto" w:fill="017BC6"/>
            <w:vAlign w:val="center"/>
          </w:tcPr>
          <w:p w14:paraId="3AF2958D" w14:textId="135D280C" w:rsidR="00106504" w:rsidRPr="009A75F6" w:rsidRDefault="00106504" w:rsidP="00106504">
            <w:pPr>
              <w:jc w:val="center"/>
              <w:rPr>
                <w:b/>
                <w:color w:val="FFFFFF" w:themeColor="background1"/>
              </w:rPr>
            </w:pPr>
            <w:r w:rsidRPr="009A75F6">
              <w:rPr>
                <w:b/>
                <w:color w:val="FFFFFF" w:themeColor="background1"/>
              </w:rPr>
              <w:t>Reference</w:t>
            </w:r>
          </w:p>
        </w:tc>
      </w:tr>
      <w:tr w:rsidR="00CB79B0" w:rsidRPr="009A75F6" w14:paraId="26CA1ADF" w14:textId="77777777" w:rsidTr="00937B09">
        <w:trPr>
          <w:trHeight w:val="567"/>
        </w:trPr>
        <w:tc>
          <w:tcPr>
            <w:tcW w:w="1297" w:type="dxa"/>
            <w:shd w:val="clear" w:color="auto" w:fill="D9E1EF"/>
            <w:vAlign w:val="center"/>
          </w:tcPr>
          <w:p w14:paraId="0A024771" w14:textId="4700CC28" w:rsidR="00106504" w:rsidRPr="009A75F6" w:rsidRDefault="0083123C" w:rsidP="0083123C">
            <w:pPr>
              <w:rPr>
                <w:sz w:val="20"/>
                <w:szCs w:val="20"/>
              </w:rPr>
            </w:pPr>
            <w:r w:rsidRPr="009A75F6">
              <w:rPr>
                <w:sz w:val="20"/>
                <w:szCs w:val="20"/>
              </w:rPr>
              <w:t xml:space="preserve">Natural </w:t>
            </w:r>
            <w:r w:rsidR="00106504" w:rsidRPr="009A75F6">
              <w:rPr>
                <w:sz w:val="20"/>
                <w:szCs w:val="20"/>
              </w:rPr>
              <w:t>gas price</w:t>
            </w:r>
          </w:p>
        </w:tc>
        <w:tc>
          <w:tcPr>
            <w:tcW w:w="1413" w:type="dxa"/>
            <w:shd w:val="clear" w:color="auto" w:fill="auto"/>
            <w:vAlign w:val="center"/>
          </w:tcPr>
          <w:p w14:paraId="147B67D6" w14:textId="20F3FF8E" w:rsidR="00106504" w:rsidRPr="004B38AE" w:rsidRDefault="0083123C" w:rsidP="0083123C">
            <w:pPr>
              <w:jc w:val="center"/>
              <w:rPr>
                <w:rFonts w:asciiTheme="majorHAnsi" w:hAnsiTheme="majorHAnsi"/>
                <w:sz w:val="18"/>
                <w:szCs w:val="20"/>
              </w:rPr>
            </w:pPr>
            <w:r w:rsidRPr="004B38AE">
              <w:rPr>
                <w:rFonts w:asciiTheme="majorHAnsi" w:hAnsiTheme="majorHAnsi"/>
                <w:sz w:val="18"/>
                <w:szCs w:val="20"/>
              </w:rPr>
              <w:t>0.038 – 0.060</w:t>
            </w:r>
          </w:p>
        </w:tc>
        <w:tc>
          <w:tcPr>
            <w:tcW w:w="1270" w:type="dxa"/>
            <w:shd w:val="clear" w:color="auto" w:fill="auto"/>
            <w:vAlign w:val="center"/>
          </w:tcPr>
          <w:p w14:paraId="5D4B2F8B" w14:textId="2323D077" w:rsidR="00106504" w:rsidRPr="004B38AE" w:rsidRDefault="0083123C" w:rsidP="0083123C">
            <w:pPr>
              <w:jc w:val="center"/>
              <w:rPr>
                <w:rFonts w:asciiTheme="majorHAnsi" w:hAnsiTheme="majorHAnsi"/>
                <w:sz w:val="18"/>
                <w:szCs w:val="20"/>
              </w:rPr>
            </w:pPr>
            <w:r w:rsidRPr="004B38AE">
              <w:rPr>
                <w:rFonts w:asciiTheme="majorHAnsi" w:hAnsiTheme="majorHAnsi"/>
                <w:sz w:val="18"/>
                <w:szCs w:val="20"/>
              </w:rPr>
              <w:t>€/kWh</w:t>
            </w:r>
          </w:p>
        </w:tc>
        <w:tc>
          <w:tcPr>
            <w:tcW w:w="2946" w:type="dxa"/>
            <w:shd w:val="clear" w:color="auto" w:fill="auto"/>
            <w:vAlign w:val="center"/>
          </w:tcPr>
          <w:p w14:paraId="286BC72E" w14:textId="5FC7ABDC" w:rsidR="00106504" w:rsidRPr="00C06A59" w:rsidRDefault="00CB79B0" w:rsidP="000D0FA0">
            <w:pPr>
              <w:rPr>
                <w:rFonts w:asciiTheme="majorHAnsi" w:hAnsiTheme="majorHAnsi"/>
                <w:sz w:val="18"/>
                <w:szCs w:val="20"/>
              </w:rPr>
            </w:pPr>
            <w:r w:rsidRPr="00C06A59">
              <w:rPr>
                <w:rFonts w:asciiTheme="majorHAnsi" w:hAnsiTheme="majorHAnsi"/>
                <w:sz w:val="18"/>
                <w:szCs w:val="20"/>
              </w:rPr>
              <w:t>The full range of estimated prices based on three price scenarios in a horizon of 2050</w:t>
            </w:r>
          </w:p>
        </w:tc>
        <w:tc>
          <w:tcPr>
            <w:tcW w:w="1612" w:type="dxa"/>
            <w:shd w:val="clear" w:color="auto" w:fill="auto"/>
            <w:vAlign w:val="center"/>
          </w:tcPr>
          <w:p w14:paraId="17E6C8C7" w14:textId="0BB12EAC" w:rsidR="00C06879" w:rsidRPr="004B38AE" w:rsidRDefault="00C06879" w:rsidP="00C06879">
            <w:pPr>
              <w:jc w:val="center"/>
              <w:rPr>
                <w:rFonts w:asciiTheme="majorHAnsi" w:hAnsiTheme="majorHAnsi"/>
                <w:sz w:val="18"/>
                <w:szCs w:val="20"/>
              </w:rPr>
            </w:pPr>
            <w:r w:rsidRPr="004B38AE">
              <w:rPr>
                <w:rFonts w:asciiTheme="majorHAnsi" w:hAnsiTheme="majorHAnsi"/>
                <w:sz w:val="18"/>
                <w:szCs w:val="20"/>
              </w:rPr>
              <w:t>Eurostat (2018)</w:t>
            </w:r>
          </w:p>
          <w:p w14:paraId="49C507D4" w14:textId="7563FCD1" w:rsidR="00CC5FDE" w:rsidRPr="004B38AE" w:rsidRDefault="00CB79B0" w:rsidP="00C06879">
            <w:pPr>
              <w:jc w:val="center"/>
              <w:rPr>
                <w:rFonts w:asciiTheme="majorHAnsi" w:hAnsiTheme="majorHAnsi"/>
                <w:sz w:val="18"/>
                <w:szCs w:val="20"/>
              </w:rPr>
            </w:pPr>
            <w:r w:rsidRPr="004B38AE">
              <w:rPr>
                <w:rFonts w:asciiTheme="majorHAnsi" w:hAnsiTheme="majorHAnsi"/>
                <w:sz w:val="18"/>
                <w:szCs w:val="20"/>
              </w:rPr>
              <w:t>VNPI (2019)</w:t>
            </w:r>
            <w:r w:rsidR="00C1764A" w:rsidRPr="004B38AE">
              <w:rPr>
                <w:rFonts w:asciiTheme="majorHAnsi" w:hAnsiTheme="majorHAnsi"/>
                <w:sz w:val="18"/>
                <w:szCs w:val="20"/>
              </w:rPr>
              <w:t xml:space="preserve"> </w:t>
            </w:r>
          </w:p>
        </w:tc>
      </w:tr>
      <w:tr w:rsidR="00CB79B0" w:rsidRPr="009A75F6" w14:paraId="5223EFBD" w14:textId="77777777" w:rsidTr="00937B09">
        <w:trPr>
          <w:trHeight w:val="567"/>
        </w:trPr>
        <w:tc>
          <w:tcPr>
            <w:tcW w:w="1297" w:type="dxa"/>
            <w:shd w:val="clear" w:color="auto" w:fill="D9E1EF"/>
            <w:vAlign w:val="center"/>
          </w:tcPr>
          <w:p w14:paraId="3275A219" w14:textId="04A4E4CA" w:rsidR="00106504" w:rsidRPr="009A75F6" w:rsidRDefault="0083123C" w:rsidP="0083123C">
            <w:pPr>
              <w:rPr>
                <w:sz w:val="20"/>
                <w:szCs w:val="20"/>
              </w:rPr>
            </w:pPr>
            <w:r w:rsidRPr="009A75F6">
              <w:rPr>
                <w:sz w:val="20"/>
                <w:szCs w:val="20"/>
              </w:rPr>
              <w:t>Electricity price</w:t>
            </w:r>
          </w:p>
        </w:tc>
        <w:tc>
          <w:tcPr>
            <w:tcW w:w="1413" w:type="dxa"/>
            <w:shd w:val="clear" w:color="auto" w:fill="auto"/>
            <w:vAlign w:val="center"/>
          </w:tcPr>
          <w:p w14:paraId="65D85EB0" w14:textId="7044C0C0" w:rsidR="00106504" w:rsidRPr="004B38AE" w:rsidRDefault="0083123C" w:rsidP="0083123C">
            <w:pPr>
              <w:jc w:val="center"/>
              <w:rPr>
                <w:rFonts w:asciiTheme="majorHAnsi" w:hAnsiTheme="majorHAnsi"/>
                <w:sz w:val="18"/>
                <w:szCs w:val="20"/>
              </w:rPr>
            </w:pPr>
            <w:r w:rsidRPr="004B38AE">
              <w:rPr>
                <w:rFonts w:asciiTheme="majorHAnsi" w:hAnsiTheme="majorHAnsi"/>
                <w:sz w:val="18"/>
                <w:szCs w:val="20"/>
              </w:rPr>
              <w:t xml:space="preserve">0.03 – </w:t>
            </w:r>
            <w:r w:rsidR="000D0FA0" w:rsidRPr="004B38AE">
              <w:rPr>
                <w:rFonts w:asciiTheme="majorHAnsi" w:hAnsiTheme="majorHAnsi"/>
                <w:sz w:val="18"/>
                <w:szCs w:val="20"/>
              </w:rPr>
              <w:t>0.079</w:t>
            </w:r>
          </w:p>
        </w:tc>
        <w:tc>
          <w:tcPr>
            <w:tcW w:w="1270" w:type="dxa"/>
            <w:shd w:val="clear" w:color="auto" w:fill="auto"/>
            <w:vAlign w:val="center"/>
          </w:tcPr>
          <w:p w14:paraId="38B57C53" w14:textId="76E3322E" w:rsidR="00106504" w:rsidRPr="004B38AE" w:rsidRDefault="0083123C" w:rsidP="0083123C">
            <w:pPr>
              <w:jc w:val="center"/>
              <w:rPr>
                <w:rFonts w:asciiTheme="majorHAnsi" w:hAnsiTheme="majorHAnsi"/>
                <w:sz w:val="18"/>
                <w:szCs w:val="20"/>
              </w:rPr>
            </w:pPr>
            <w:r w:rsidRPr="004B38AE">
              <w:rPr>
                <w:rFonts w:asciiTheme="majorHAnsi" w:hAnsiTheme="majorHAnsi"/>
                <w:sz w:val="18"/>
                <w:szCs w:val="20"/>
              </w:rPr>
              <w:t>€/kWh</w:t>
            </w:r>
          </w:p>
        </w:tc>
        <w:tc>
          <w:tcPr>
            <w:tcW w:w="2946" w:type="dxa"/>
            <w:shd w:val="clear" w:color="auto" w:fill="auto"/>
            <w:vAlign w:val="center"/>
          </w:tcPr>
          <w:p w14:paraId="256F55B2" w14:textId="7C3961EE" w:rsidR="00106504" w:rsidRPr="00C06A59" w:rsidRDefault="00CB79B0" w:rsidP="000D0FA0">
            <w:pPr>
              <w:rPr>
                <w:rFonts w:asciiTheme="majorHAnsi" w:hAnsiTheme="majorHAnsi"/>
                <w:sz w:val="18"/>
                <w:szCs w:val="20"/>
              </w:rPr>
            </w:pPr>
            <w:r w:rsidRPr="00C06A59">
              <w:rPr>
                <w:rFonts w:asciiTheme="majorHAnsi" w:hAnsiTheme="majorHAnsi"/>
                <w:sz w:val="18"/>
                <w:szCs w:val="20"/>
              </w:rPr>
              <w:t>The full range of estimated prices based on three price scenarios in a horizon of 2050</w:t>
            </w:r>
          </w:p>
        </w:tc>
        <w:tc>
          <w:tcPr>
            <w:tcW w:w="1612" w:type="dxa"/>
            <w:shd w:val="clear" w:color="auto" w:fill="auto"/>
            <w:vAlign w:val="center"/>
          </w:tcPr>
          <w:p w14:paraId="307546D0" w14:textId="5C6BF185" w:rsidR="00106504" w:rsidRPr="004B38AE" w:rsidRDefault="008A640B" w:rsidP="0083123C">
            <w:pPr>
              <w:jc w:val="center"/>
              <w:rPr>
                <w:rFonts w:asciiTheme="majorHAnsi" w:hAnsiTheme="majorHAnsi"/>
                <w:sz w:val="18"/>
                <w:szCs w:val="20"/>
              </w:rPr>
            </w:pPr>
            <w:r w:rsidRPr="004B38AE">
              <w:rPr>
                <w:rFonts w:asciiTheme="majorHAnsi" w:hAnsiTheme="majorHAnsi"/>
                <w:sz w:val="18"/>
                <w:szCs w:val="20"/>
              </w:rPr>
              <w:t>Reynolds (2019</w:t>
            </w:r>
            <w:r w:rsidR="00CB79B0" w:rsidRPr="004B38AE">
              <w:rPr>
                <w:rFonts w:asciiTheme="majorHAnsi" w:hAnsiTheme="majorHAnsi"/>
                <w:sz w:val="18"/>
                <w:szCs w:val="20"/>
              </w:rPr>
              <w:t>)</w:t>
            </w:r>
          </w:p>
          <w:p w14:paraId="007B2914" w14:textId="77777777" w:rsidR="00C06879" w:rsidRPr="004B38AE" w:rsidRDefault="00C06879" w:rsidP="0083123C">
            <w:pPr>
              <w:jc w:val="center"/>
              <w:rPr>
                <w:rFonts w:asciiTheme="majorHAnsi" w:hAnsiTheme="majorHAnsi"/>
                <w:sz w:val="18"/>
                <w:szCs w:val="20"/>
              </w:rPr>
            </w:pPr>
            <w:r w:rsidRPr="004B38AE">
              <w:rPr>
                <w:rFonts w:asciiTheme="majorHAnsi" w:hAnsiTheme="majorHAnsi"/>
                <w:sz w:val="18"/>
                <w:szCs w:val="20"/>
              </w:rPr>
              <w:t>Statista (2017)</w:t>
            </w:r>
          </w:p>
          <w:p w14:paraId="3B374377" w14:textId="29E21E75" w:rsidR="008A640B" w:rsidRPr="004B38AE" w:rsidRDefault="008A640B" w:rsidP="008A640B">
            <w:pPr>
              <w:jc w:val="center"/>
              <w:rPr>
                <w:rFonts w:asciiTheme="majorHAnsi" w:hAnsiTheme="majorHAnsi"/>
                <w:sz w:val="18"/>
                <w:szCs w:val="20"/>
              </w:rPr>
            </w:pPr>
            <w:r w:rsidRPr="004B38AE">
              <w:rPr>
                <w:rFonts w:asciiTheme="majorHAnsi" w:hAnsiTheme="majorHAnsi"/>
                <w:sz w:val="18"/>
                <w:szCs w:val="20"/>
              </w:rPr>
              <w:t>VNPI (2019)</w:t>
            </w:r>
          </w:p>
        </w:tc>
      </w:tr>
      <w:tr w:rsidR="00CB79B0" w:rsidRPr="009A75F6" w14:paraId="223377C7" w14:textId="77777777" w:rsidTr="00937B09">
        <w:trPr>
          <w:trHeight w:val="567"/>
        </w:trPr>
        <w:tc>
          <w:tcPr>
            <w:tcW w:w="1297" w:type="dxa"/>
            <w:shd w:val="clear" w:color="auto" w:fill="D9E1EF"/>
            <w:vAlign w:val="center"/>
          </w:tcPr>
          <w:p w14:paraId="410C78BD" w14:textId="7EBD9988" w:rsidR="0083123C" w:rsidRPr="009A75F6" w:rsidRDefault="0083123C" w:rsidP="0083123C">
            <w:pPr>
              <w:rPr>
                <w:sz w:val="20"/>
                <w:szCs w:val="20"/>
              </w:rPr>
            </w:pPr>
            <w:r w:rsidRPr="009A75F6">
              <w:rPr>
                <w:sz w:val="20"/>
                <w:szCs w:val="20"/>
              </w:rPr>
              <w:t>CO</w:t>
            </w:r>
            <w:r w:rsidRPr="009A75F6">
              <w:rPr>
                <w:sz w:val="20"/>
                <w:szCs w:val="20"/>
                <w:vertAlign w:val="subscript"/>
              </w:rPr>
              <w:t>2</w:t>
            </w:r>
            <w:r w:rsidRPr="009A75F6">
              <w:rPr>
                <w:sz w:val="20"/>
                <w:szCs w:val="20"/>
              </w:rPr>
              <w:t xml:space="preserve"> price</w:t>
            </w:r>
          </w:p>
        </w:tc>
        <w:tc>
          <w:tcPr>
            <w:tcW w:w="1413" w:type="dxa"/>
            <w:shd w:val="clear" w:color="auto" w:fill="auto"/>
            <w:vAlign w:val="center"/>
          </w:tcPr>
          <w:p w14:paraId="1680BD4F" w14:textId="2BBC59BF" w:rsidR="0083123C" w:rsidRPr="004B38AE" w:rsidRDefault="00324B99" w:rsidP="00324B99">
            <w:pPr>
              <w:jc w:val="center"/>
              <w:rPr>
                <w:rFonts w:asciiTheme="majorHAnsi" w:hAnsiTheme="majorHAnsi"/>
                <w:sz w:val="18"/>
                <w:szCs w:val="20"/>
              </w:rPr>
            </w:pPr>
            <w:r>
              <w:rPr>
                <w:rFonts w:asciiTheme="majorHAnsi" w:hAnsiTheme="majorHAnsi"/>
                <w:sz w:val="18"/>
                <w:szCs w:val="20"/>
              </w:rPr>
              <w:t>18</w:t>
            </w:r>
            <w:r w:rsidR="00170E54" w:rsidRPr="004B38AE">
              <w:rPr>
                <w:rFonts w:asciiTheme="majorHAnsi" w:hAnsiTheme="majorHAnsi"/>
                <w:sz w:val="18"/>
                <w:szCs w:val="20"/>
              </w:rPr>
              <w:t xml:space="preserve"> – </w:t>
            </w:r>
            <w:r>
              <w:rPr>
                <w:rFonts w:asciiTheme="majorHAnsi" w:hAnsiTheme="majorHAnsi"/>
                <w:sz w:val="18"/>
                <w:szCs w:val="20"/>
              </w:rPr>
              <w:t>60</w:t>
            </w:r>
          </w:p>
        </w:tc>
        <w:tc>
          <w:tcPr>
            <w:tcW w:w="1270" w:type="dxa"/>
            <w:shd w:val="clear" w:color="auto" w:fill="auto"/>
            <w:vAlign w:val="center"/>
          </w:tcPr>
          <w:p w14:paraId="63EB4096" w14:textId="1B386883" w:rsidR="0083123C" w:rsidRPr="004B38AE" w:rsidRDefault="0083123C" w:rsidP="0083123C">
            <w:pPr>
              <w:jc w:val="center"/>
              <w:rPr>
                <w:rFonts w:asciiTheme="majorHAnsi" w:hAnsiTheme="majorHAnsi"/>
                <w:color w:val="000000"/>
                <w:sz w:val="18"/>
                <w:szCs w:val="20"/>
              </w:rPr>
            </w:pPr>
            <w:r w:rsidRPr="004B38AE">
              <w:rPr>
                <w:rFonts w:asciiTheme="majorHAnsi" w:hAnsiTheme="majorHAnsi"/>
                <w:color w:val="000000"/>
                <w:sz w:val="18"/>
                <w:szCs w:val="20"/>
              </w:rPr>
              <w:t>€/tn CO</w:t>
            </w:r>
            <w:r w:rsidRPr="004B38AE">
              <w:rPr>
                <w:rFonts w:asciiTheme="majorHAnsi" w:hAnsiTheme="majorHAnsi"/>
                <w:color w:val="000000"/>
                <w:sz w:val="18"/>
                <w:szCs w:val="20"/>
                <w:vertAlign w:val="subscript"/>
              </w:rPr>
              <w:t>2</w:t>
            </w:r>
          </w:p>
        </w:tc>
        <w:tc>
          <w:tcPr>
            <w:tcW w:w="2946" w:type="dxa"/>
            <w:shd w:val="clear" w:color="auto" w:fill="auto"/>
            <w:vAlign w:val="center"/>
          </w:tcPr>
          <w:p w14:paraId="53199FDF" w14:textId="406ED216" w:rsidR="0083123C" w:rsidRPr="00C06A59" w:rsidRDefault="00CB79B0" w:rsidP="000D0FA0">
            <w:pPr>
              <w:rPr>
                <w:rFonts w:asciiTheme="majorHAnsi" w:hAnsiTheme="majorHAnsi"/>
                <w:sz w:val="18"/>
                <w:szCs w:val="20"/>
              </w:rPr>
            </w:pPr>
            <w:r w:rsidRPr="00C06A59">
              <w:rPr>
                <w:rFonts w:asciiTheme="majorHAnsi" w:hAnsiTheme="majorHAnsi"/>
                <w:sz w:val="18"/>
                <w:szCs w:val="20"/>
              </w:rPr>
              <w:t>The full range of estimated prices based on three price scenarios in a horizon of 2050</w:t>
            </w:r>
          </w:p>
        </w:tc>
        <w:tc>
          <w:tcPr>
            <w:tcW w:w="1612" w:type="dxa"/>
            <w:shd w:val="clear" w:color="auto" w:fill="auto"/>
            <w:vAlign w:val="center"/>
          </w:tcPr>
          <w:p w14:paraId="3034F999" w14:textId="77777777" w:rsidR="0083123C" w:rsidRPr="004B38AE" w:rsidRDefault="00CB79B0" w:rsidP="0083123C">
            <w:pPr>
              <w:jc w:val="center"/>
              <w:rPr>
                <w:rFonts w:asciiTheme="majorHAnsi" w:hAnsiTheme="majorHAnsi"/>
                <w:sz w:val="18"/>
                <w:szCs w:val="20"/>
              </w:rPr>
            </w:pPr>
            <w:r w:rsidRPr="004B38AE">
              <w:rPr>
                <w:rFonts w:asciiTheme="majorHAnsi" w:hAnsiTheme="majorHAnsi"/>
                <w:sz w:val="18"/>
                <w:szCs w:val="20"/>
              </w:rPr>
              <w:t>VNPI (2019)</w:t>
            </w:r>
          </w:p>
          <w:p w14:paraId="1916FEA3" w14:textId="275A7780" w:rsidR="00B4409B" w:rsidRPr="004B38AE" w:rsidRDefault="00B4409B" w:rsidP="0083123C">
            <w:pPr>
              <w:jc w:val="center"/>
              <w:rPr>
                <w:rFonts w:asciiTheme="majorHAnsi" w:hAnsiTheme="majorHAnsi"/>
                <w:sz w:val="18"/>
                <w:szCs w:val="20"/>
              </w:rPr>
            </w:pPr>
            <w:r w:rsidRPr="004B38AE">
              <w:rPr>
                <w:rFonts w:asciiTheme="majorHAnsi" w:hAnsiTheme="majorHAnsi"/>
                <w:sz w:val="18"/>
                <w:szCs w:val="20"/>
              </w:rPr>
              <w:t>Pieters (2019)</w:t>
            </w:r>
          </w:p>
        </w:tc>
      </w:tr>
      <w:tr w:rsidR="00310A81" w:rsidRPr="009A75F6" w14:paraId="6C12BD9B" w14:textId="77777777" w:rsidTr="00937B09">
        <w:trPr>
          <w:trHeight w:val="567"/>
        </w:trPr>
        <w:tc>
          <w:tcPr>
            <w:tcW w:w="1297" w:type="dxa"/>
            <w:shd w:val="clear" w:color="auto" w:fill="D9E1EF"/>
            <w:vAlign w:val="center"/>
          </w:tcPr>
          <w:p w14:paraId="3E6DD28A" w14:textId="2600E5C3" w:rsidR="00310A81" w:rsidRPr="009A75F6" w:rsidRDefault="00310A81" w:rsidP="0083123C">
            <w:pPr>
              <w:rPr>
                <w:sz w:val="20"/>
                <w:szCs w:val="20"/>
              </w:rPr>
            </w:pPr>
            <w:r w:rsidRPr="009A75F6">
              <w:rPr>
                <w:sz w:val="20"/>
                <w:szCs w:val="20"/>
              </w:rPr>
              <w:t>O</w:t>
            </w:r>
            <w:r w:rsidRPr="009A75F6">
              <w:rPr>
                <w:sz w:val="20"/>
                <w:szCs w:val="20"/>
                <w:vertAlign w:val="subscript"/>
              </w:rPr>
              <w:t>2</w:t>
            </w:r>
            <w:r w:rsidRPr="009A75F6">
              <w:rPr>
                <w:sz w:val="20"/>
                <w:szCs w:val="20"/>
              </w:rPr>
              <w:t xml:space="preserve"> price</w:t>
            </w:r>
          </w:p>
        </w:tc>
        <w:tc>
          <w:tcPr>
            <w:tcW w:w="1413" w:type="dxa"/>
            <w:shd w:val="clear" w:color="auto" w:fill="auto"/>
            <w:vAlign w:val="center"/>
          </w:tcPr>
          <w:p w14:paraId="1632D832" w14:textId="469D4EEB" w:rsidR="00310A81" w:rsidRPr="004B38AE" w:rsidRDefault="00310A81" w:rsidP="0083123C">
            <w:pPr>
              <w:jc w:val="center"/>
              <w:rPr>
                <w:rFonts w:asciiTheme="majorHAnsi" w:hAnsiTheme="majorHAnsi"/>
                <w:sz w:val="18"/>
                <w:szCs w:val="20"/>
              </w:rPr>
            </w:pPr>
            <w:r w:rsidRPr="004B38AE">
              <w:rPr>
                <w:rFonts w:asciiTheme="majorHAnsi" w:hAnsiTheme="majorHAnsi"/>
                <w:sz w:val="18"/>
                <w:szCs w:val="20"/>
              </w:rPr>
              <w:t>0.05 – 0.10</w:t>
            </w:r>
          </w:p>
        </w:tc>
        <w:tc>
          <w:tcPr>
            <w:tcW w:w="1270" w:type="dxa"/>
            <w:shd w:val="clear" w:color="auto" w:fill="auto"/>
            <w:vAlign w:val="center"/>
          </w:tcPr>
          <w:p w14:paraId="379CA465" w14:textId="41A34800" w:rsidR="00310A81" w:rsidRPr="004B38AE" w:rsidRDefault="00310A81" w:rsidP="0083123C">
            <w:pPr>
              <w:jc w:val="center"/>
              <w:rPr>
                <w:rFonts w:asciiTheme="majorHAnsi" w:hAnsiTheme="majorHAnsi"/>
                <w:color w:val="000000"/>
                <w:sz w:val="18"/>
                <w:szCs w:val="20"/>
              </w:rPr>
            </w:pPr>
            <w:r w:rsidRPr="004B38AE">
              <w:rPr>
                <w:rFonts w:asciiTheme="majorHAnsi" w:hAnsiTheme="majorHAnsi"/>
                <w:color w:val="000000"/>
                <w:sz w:val="18"/>
                <w:szCs w:val="20"/>
              </w:rPr>
              <w:t>€/m</w:t>
            </w:r>
            <w:r w:rsidRPr="004B38AE">
              <w:rPr>
                <w:rFonts w:asciiTheme="majorHAnsi" w:hAnsiTheme="majorHAnsi"/>
                <w:color w:val="000000"/>
                <w:sz w:val="18"/>
                <w:szCs w:val="20"/>
                <w:vertAlign w:val="superscript"/>
              </w:rPr>
              <w:t>3</w:t>
            </w:r>
          </w:p>
        </w:tc>
        <w:tc>
          <w:tcPr>
            <w:tcW w:w="2946" w:type="dxa"/>
            <w:shd w:val="clear" w:color="auto" w:fill="auto"/>
            <w:vAlign w:val="center"/>
          </w:tcPr>
          <w:p w14:paraId="0F5B934E" w14:textId="27F239A0" w:rsidR="00310A81" w:rsidRPr="00C06A59" w:rsidRDefault="00310A81" w:rsidP="000C6220">
            <w:pPr>
              <w:rPr>
                <w:rFonts w:asciiTheme="majorHAnsi" w:hAnsiTheme="majorHAnsi"/>
                <w:sz w:val="18"/>
                <w:szCs w:val="20"/>
              </w:rPr>
            </w:pPr>
            <w:r w:rsidRPr="00C06A59">
              <w:rPr>
                <w:rFonts w:asciiTheme="majorHAnsi" w:hAnsiTheme="majorHAnsi"/>
                <w:sz w:val="18"/>
                <w:szCs w:val="20"/>
              </w:rPr>
              <w:t xml:space="preserve">The full range of estimated prices </w:t>
            </w:r>
            <w:r w:rsidR="000C6220" w:rsidRPr="00C06A59">
              <w:rPr>
                <w:rFonts w:asciiTheme="majorHAnsi" w:hAnsiTheme="majorHAnsi"/>
                <w:sz w:val="18"/>
                <w:szCs w:val="20"/>
              </w:rPr>
              <w:t>of pure O</w:t>
            </w:r>
            <w:r w:rsidR="000C6220" w:rsidRPr="00C06A59">
              <w:rPr>
                <w:rFonts w:asciiTheme="majorHAnsi" w:hAnsiTheme="majorHAnsi"/>
                <w:sz w:val="18"/>
                <w:szCs w:val="20"/>
                <w:vertAlign w:val="subscript"/>
              </w:rPr>
              <w:t>2,</w:t>
            </w:r>
            <w:r w:rsidR="000C6220" w:rsidRPr="00C06A59">
              <w:rPr>
                <w:rFonts w:asciiTheme="majorHAnsi" w:hAnsiTheme="majorHAnsi"/>
                <w:sz w:val="18"/>
                <w:szCs w:val="20"/>
              </w:rPr>
              <w:t xml:space="preserve"> </w:t>
            </w:r>
            <w:r w:rsidRPr="00C06A59">
              <w:rPr>
                <w:rFonts w:asciiTheme="majorHAnsi" w:hAnsiTheme="majorHAnsi"/>
                <w:sz w:val="18"/>
                <w:szCs w:val="20"/>
              </w:rPr>
              <w:t xml:space="preserve">accounting for the volatility of electricity prices </w:t>
            </w:r>
          </w:p>
        </w:tc>
        <w:tc>
          <w:tcPr>
            <w:tcW w:w="1612" w:type="dxa"/>
            <w:shd w:val="clear" w:color="auto" w:fill="auto"/>
            <w:vAlign w:val="center"/>
          </w:tcPr>
          <w:p w14:paraId="472EDE4B" w14:textId="300DFCAC" w:rsidR="00310A81" w:rsidRPr="004B38AE" w:rsidRDefault="00310A81" w:rsidP="00310A81">
            <w:pPr>
              <w:jc w:val="center"/>
              <w:rPr>
                <w:rFonts w:asciiTheme="majorHAnsi" w:hAnsiTheme="majorHAnsi"/>
                <w:sz w:val="18"/>
                <w:szCs w:val="20"/>
              </w:rPr>
            </w:pPr>
            <w:r w:rsidRPr="004B38AE">
              <w:rPr>
                <w:rFonts w:asciiTheme="majorHAnsi" w:hAnsiTheme="majorHAnsi"/>
                <w:sz w:val="18"/>
                <w:szCs w:val="20"/>
              </w:rPr>
              <w:t>PBL database</w:t>
            </w:r>
          </w:p>
        </w:tc>
      </w:tr>
      <w:tr w:rsidR="00717406" w:rsidRPr="009A75F6" w14:paraId="3646B7DE" w14:textId="77777777" w:rsidTr="00937B09">
        <w:trPr>
          <w:trHeight w:val="567"/>
        </w:trPr>
        <w:tc>
          <w:tcPr>
            <w:tcW w:w="1297" w:type="dxa"/>
            <w:shd w:val="clear" w:color="auto" w:fill="D9E1EF"/>
            <w:vAlign w:val="center"/>
          </w:tcPr>
          <w:p w14:paraId="7AD2C1C8" w14:textId="5208A1CE" w:rsidR="00717406" w:rsidRPr="009A75F6" w:rsidRDefault="00717406" w:rsidP="0083123C">
            <w:pPr>
              <w:rPr>
                <w:sz w:val="20"/>
                <w:szCs w:val="20"/>
              </w:rPr>
            </w:pPr>
            <w:r>
              <w:rPr>
                <w:sz w:val="20"/>
                <w:szCs w:val="20"/>
              </w:rPr>
              <w:t>Bio price</w:t>
            </w:r>
          </w:p>
        </w:tc>
        <w:tc>
          <w:tcPr>
            <w:tcW w:w="1413" w:type="dxa"/>
            <w:shd w:val="clear" w:color="auto" w:fill="auto"/>
            <w:vAlign w:val="center"/>
          </w:tcPr>
          <w:p w14:paraId="02610262" w14:textId="14F84AB6" w:rsidR="00717406" w:rsidRPr="004B38AE" w:rsidRDefault="00717406" w:rsidP="0083123C">
            <w:pPr>
              <w:jc w:val="center"/>
              <w:rPr>
                <w:rFonts w:asciiTheme="majorHAnsi" w:hAnsiTheme="majorHAnsi"/>
                <w:sz w:val="18"/>
                <w:szCs w:val="20"/>
              </w:rPr>
            </w:pPr>
            <w:r>
              <w:rPr>
                <w:rFonts w:asciiTheme="majorHAnsi" w:hAnsiTheme="majorHAnsi"/>
                <w:sz w:val="18"/>
                <w:szCs w:val="20"/>
              </w:rPr>
              <w:t>0.5 – 0.9</w:t>
            </w:r>
          </w:p>
        </w:tc>
        <w:tc>
          <w:tcPr>
            <w:tcW w:w="1270" w:type="dxa"/>
            <w:shd w:val="clear" w:color="auto" w:fill="auto"/>
            <w:vAlign w:val="center"/>
          </w:tcPr>
          <w:p w14:paraId="5EA50C4B" w14:textId="3924039A" w:rsidR="00717406" w:rsidRPr="004B38AE" w:rsidRDefault="00717406" w:rsidP="0083123C">
            <w:pPr>
              <w:jc w:val="center"/>
              <w:rPr>
                <w:rFonts w:asciiTheme="majorHAnsi" w:hAnsiTheme="majorHAnsi"/>
                <w:color w:val="000000"/>
                <w:sz w:val="18"/>
                <w:szCs w:val="20"/>
              </w:rPr>
            </w:pPr>
            <w:r w:rsidRPr="004B38AE">
              <w:rPr>
                <w:rFonts w:asciiTheme="majorHAnsi" w:hAnsiTheme="majorHAnsi"/>
                <w:color w:val="000000"/>
                <w:sz w:val="18"/>
                <w:szCs w:val="20"/>
              </w:rPr>
              <w:t>€/m</w:t>
            </w:r>
            <w:r w:rsidRPr="004B38AE">
              <w:rPr>
                <w:rFonts w:asciiTheme="majorHAnsi" w:hAnsiTheme="majorHAnsi"/>
                <w:color w:val="000000"/>
                <w:sz w:val="18"/>
                <w:szCs w:val="20"/>
                <w:vertAlign w:val="superscript"/>
              </w:rPr>
              <w:t>3</w:t>
            </w:r>
          </w:p>
        </w:tc>
        <w:tc>
          <w:tcPr>
            <w:tcW w:w="2946" w:type="dxa"/>
            <w:shd w:val="clear" w:color="auto" w:fill="auto"/>
            <w:vAlign w:val="center"/>
          </w:tcPr>
          <w:p w14:paraId="7CD576E8" w14:textId="42B2B860" w:rsidR="00717406" w:rsidRPr="00C06A59" w:rsidRDefault="00717406" w:rsidP="00717406">
            <w:pPr>
              <w:rPr>
                <w:rFonts w:asciiTheme="majorHAnsi" w:hAnsiTheme="majorHAnsi"/>
                <w:sz w:val="18"/>
                <w:szCs w:val="20"/>
              </w:rPr>
            </w:pPr>
            <w:r w:rsidRPr="00717406">
              <w:rPr>
                <w:rFonts w:asciiTheme="majorHAnsi" w:hAnsiTheme="majorHAnsi"/>
                <w:sz w:val="18"/>
                <w:szCs w:val="20"/>
              </w:rPr>
              <w:t>Consist of the physical and intrinsic price. The former depends on natural gas price, the latter is interlinked to the greenhouse gas characteristics of the production location.</w:t>
            </w:r>
            <w:r w:rsidRPr="002B743E">
              <w:rPr>
                <w:rFonts w:asciiTheme="majorHAnsi" w:hAnsiTheme="majorHAnsi"/>
              </w:rPr>
              <w:t xml:space="preserve">  </w:t>
            </w:r>
          </w:p>
        </w:tc>
        <w:tc>
          <w:tcPr>
            <w:tcW w:w="1612" w:type="dxa"/>
            <w:shd w:val="clear" w:color="auto" w:fill="auto"/>
            <w:vAlign w:val="center"/>
          </w:tcPr>
          <w:p w14:paraId="59946ABE" w14:textId="69509B73" w:rsidR="00363D08" w:rsidRPr="00363D08" w:rsidRDefault="00363D08" w:rsidP="00363D08">
            <w:pPr>
              <w:ind w:left="-93" w:right="-70"/>
              <w:jc w:val="center"/>
              <w:rPr>
                <w:rFonts w:asciiTheme="majorHAnsi" w:hAnsiTheme="majorHAnsi"/>
                <w:sz w:val="14"/>
                <w:szCs w:val="20"/>
              </w:rPr>
            </w:pPr>
            <w:r w:rsidRPr="00363D08">
              <w:rPr>
                <w:rFonts w:asciiTheme="majorHAnsi" w:hAnsiTheme="majorHAnsi"/>
                <w:bCs/>
                <w:sz w:val="18"/>
              </w:rPr>
              <w:t>Stürmer (2017)</w:t>
            </w:r>
          </w:p>
          <w:p w14:paraId="35561BD4" w14:textId="77777777" w:rsidR="00717406" w:rsidRDefault="00717406" w:rsidP="00310A81">
            <w:pPr>
              <w:jc w:val="center"/>
              <w:rPr>
                <w:rFonts w:asciiTheme="majorHAnsi" w:hAnsiTheme="majorHAnsi"/>
                <w:sz w:val="18"/>
                <w:szCs w:val="20"/>
              </w:rPr>
            </w:pPr>
            <w:r>
              <w:rPr>
                <w:rFonts w:asciiTheme="majorHAnsi" w:hAnsiTheme="majorHAnsi"/>
                <w:sz w:val="18"/>
                <w:szCs w:val="20"/>
              </w:rPr>
              <w:t>Fiehl et al. (2017)</w:t>
            </w:r>
          </w:p>
          <w:p w14:paraId="243F9513" w14:textId="4376647D" w:rsidR="00717406" w:rsidRPr="004B38AE" w:rsidRDefault="00717406" w:rsidP="00310A81">
            <w:pPr>
              <w:jc w:val="center"/>
              <w:rPr>
                <w:rFonts w:asciiTheme="majorHAnsi" w:hAnsiTheme="majorHAnsi"/>
                <w:sz w:val="18"/>
                <w:szCs w:val="20"/>
              </w:rPr>
            </w:pPr>
            <w:r>
              <w:rPr>
                <w:rFonts w:asciiTheme="majorHAnsi" w:hAnsiTheme="majorHAnsi"/>
                <w:sz w:val="18"/>
                <w:szCs w:val="20"/>
              </w:rPr>
              <w:t>Ecofys (2018)</w:t>
            </w:r>
          </w:p>
        </w:tc>
      </w:tr>
      <w:tr w:rsidR="00CB79B0" w:rsidRPr="009A75F6" w14:paraId="4D66E6A9" w14:textId="77777777" w:rsidTr="00937B09">
        <w:trPr>
          <w:trHeight w:val="567"/>
        </w:trPr>
        <w:tc>
          <w:tcPr>
            <w:tcW w:w="1297" w:type="dxa"/>
            <w:shd w:val="clear" w:color="auto" w:fill="D9E1EF"/>
            <w:vAlign w:val="center"/>
          </w:tcPr>
          <w:p w14:paraId="708803CB" w14:textId="6321116F" w:rsidR="0083123C" w:rsidRPr="009A75F6" w:rsidRDefault="0083123C" w:rsidP="0083123C">
            <w:pPr>
              <w:rPr>
                <w:sz w:val="20"/>
                <w:szCs w:val="20"/>
              </w:rPr>
            </w:pPr>
            <w:r w:rsidRPr="009A75F6">
              <w:rPr>
                <w:sz w:val="20"/>
                <w:szCs w:val="20"/>
              </w:rPr>
              <w:t>Emission factor</w:t>
            </w:r>
          </w:p>
        </w:tc>
        <w:tc>
          <w:tcPr>
            <w:tcW w:w="1413" w:type="dxa"/>
            <w:shd w:val="clear" w:color="auto" w:fill="auto"/>
            <w:vAlign w:val="center"/>
          </w:tcPr>
          <w:p w14:paraId="2D066DBF" w14:textId="2B587E53" w:rsidR="0083123C" w:rsidRPr="004B38AE" w:rsidRDefault="0083123C" w:rsidP="0083123C">
            <w:pPr>
              <w:jc w:val="center"/>
              <w:rPr>
                <w:rFonts w:asciiTheme="majorHAnsi" w:hAnsiTheme="majorHAnsi"/>
                <w:sz w:val="18"/>
                <w:szCs w:val="20"/>
              </w:rPr>
            </w:pPr>
            <w:r w:rsidRPr="004B38AE">
              <w:rPr>
                <w:rFonts w:asciiTheme="majorHAnsi" w:hAnsiTheme="majorHAnsi"/>
                <w:sz w:val="18"/>
                <w:szCs w:val="20"/>
              </w:rPr>
              <w:t>0.0 – 0.5</w:t>
            </w:r>
          </w:p>
        </w:tc>
        <w:tc>
          <w:tcPr>
            <w:tcW w:w="1270" w:type="dxa"/>
            <w:shd w:val="clear" w:color="auto" w:fill="auto"/>
            <w:vAlign w:val="center"/>
          </w:tcPr>
          <w:p w14:paraId="6AACFA8C" w14:textId="3CB0B108" w:rsidR="0083123C" w:rsidRPr="004B38AE" w:rsidRDefault="0083123C" w:rsidP="00B21AB2">
            <w:pPr>
              <w:jc w:val="center"/>
              <w:rPr>
                <w:rFonts w:asciiTheme="majorHAnsi" w:hAnsiTheme="majorHAnsi"/>
                <w:color w:val="000000"/>
                <w:sz w:val="18"/>
                <w:szCs w:val="20"/>
                <w:vertAlign w:val="subscript"/>
              </w:rPr>
            </w:pPr>
            <w:r w:rsidRPr="004B38AE">
              <w:rPr>
                <w:rFonts w:asciiTheme="majorHAnsi" w:hAnsiTheme="majorHAnsi"/>
                <w:color w:val="000000"/>
                <w:sz w:val="18"/>
                <w:szCs w:val="20"/>
              </w:rPr>
              <w:t>tn CO</w:t>
            </w:r>
            <w:r w:rsidRPr="004B38AE">
              <w:rPr>
                <w:rFonts w:asciiTheme="majorHAnsi" w:hAnsiTheme="majorHAnsi"/>
                <w:color w:val="000000"/>
                <w:sz w:val="18"/>
                <w:szCs w:val="20"/>
                <w:vertAlign w:val="subscript"/>
              </w:rPr>
              <w:t>2</w:t>
            </w:r>
            <w:r w:rsidR="00B21AB2" w:rsidRPr="004B38AE">
              <w:rPr>
                <w:rFonts w:asciiTheme="majorHAnsi" w:hAnsiTheme="majorHAnsi"/>
                <w:color w:val="000000"/>
                <w:sz w:val="18"/>
                <w:szCs w:val="20"/>
                <w:vertAlign w:val="subscript"/>
              </w:rPr>
              <w:t xml:space="preserve"> </w:t>
            </w:r>
            <w:r w:rsidRPr="004B38AE">
              <w:rPr>
                <w:rFonts w:asciiTheme="majorHAnsi" w:hAnsiTheme="majorHAnsi"/>
                <w:color w:val="000000"/>
                <w:sz w:val="18"/>
                <w:szCs w:val="20"/>
              </w:rPr>
              <w:t>/</w:t>
            </w:r>
            <w:r w:rsidR="007D19F5" w:rsidRPr="004B38AE">
              <w:rPr>
                <w:rFonts w:asciiTheme="majorHAnsi" w:hAnsiTheme="majorHAnsi"/>
                <w:color w:val="000000"/>
                <w:sz w:val="18"/>
                <w:szCs w:val="20"/>
              </w:rPr>
              <w:t xml:space="preserve"> </w:t>
            </w:r>
            <w:r w:rsidRPr="004B38AE">
              <w:rPr>
                <w:rFonts w:asciiTheme="majorHAnsi" w:hAnsiTheme="majorHAnsi"/>
                <w:color w:val="000000"/>
                <w:sz w:val="18"/>
                <w:szCs w:val="20"/>
              </w:rPr>
              <w:t>MWh</w:t>
            </w:r>
          </w:p>
        </w:tc>
        <w:tc>
          <w:tcPr>
            <w:tcW w:w="2946" w:type="dxa"/>
            <w:shd w:val="clear" w:color="auto" w:fill="auto"/>
            <w:vAlign w:val="center"/>
          </w:tcPr>
          <w:p w14:paraId="0914B59D" w14:textId="7244A08B" w:rsidR="00CB79B0" w:rsidRPr="00C06A59" w:rsidRDefault="00CB79B0" w:rsidP="000D0FA0">
            <w:pPr>
              <w:rPr>
                <w:rFonts w:asciiTheme="majorHAnsi" w:hAnsiTheme="majorHAnsi"/>
                <w:sz w:val="18"/>
                <w:szCs w:val="20"/>
              </w:rPr>
            </w:pPr>
            <w:r w:rsidRPr="00C06A59">
              <w:rPr>
                <w:rFonts w:asciiTheme="majorHAnsi" w:hAnsiTheme="majorHAnsi"/>
                <w:sz w:val="18"/>
                <w:szCs w:val="20"/>
              </w:rPr>
              <w:t>The full range of estimated prices based on three price scenarios in a horizon of 2050</w:t>
            </w:r>
            <w:r w:rsidR="00717406">
              <w:rPr>
                <w:rFonts w:asciiTheme="majorHAnsi" w:hAnsiTheme="majorHAnsi"/>
                <w:sz w:val="18"/>
                <w:szCs w:val="20"/>
              </w:rPr>
              <w:t>.</w:t>
            </w:r>
          </w:p>
        </w:tc>
        <w:tc>
          <w:tcPr>
            <w:tcW w:w="1612" w:type="dxa"/>
            <w:shd w:val="clear" w:color="auto" w:fill="auto"/>
            <w:vAlign w:val="center"/>
          </w:tcPr>
          <w:p w14:paraId="7A87F8F6" w14:textId="22E7BD54" w:rsidR="0083123C" w:rsidRPr="004B38AE" w:rsidRDefault="00CB79B0" w:rsidP="0083123C">
            <w:pPr>
              <w:jc w:val="center"/>
              <w:rPr>
                <w:rFonts w:asciiTheme="majorHAnsi" w:hAnsiTheme="majorHAnsi"/>
                <w:sz w:val="18"/>
                <w:szCs w:val="20"/>
              </w:rPr>
            </w:pPr>
            <w:r w:rsidRPr="004B38AE">
              <w:rPr>
                <w:rFonts w:asciiTheme="majorHAnsi" w:hAnsiTheme="majorHAnsi"/>
                <w:sz w:val="18"/>
                <w:szCs w:val="20"/>
              </w:rPr>
              <w:t>VNPI (2019)</w:t>
            </w:r>
          </w:p>
        </w:tc>
      </w:tr>
      <w:tr w:rsidR="00CB79B0" w:rsidRPr="009A75F6" w14:paraId="6964C395" w14:textId="77777777" w:rsidTr="00937B09">
        <w:trPr>
          <w:trHeight w:val="567"/>
        </w:trPr>
        <w:tc>
          <w:tcPr>
            <w:tcW w:w="1297" w:type="dxa"/>
            <w:shd w:val="clear" w:color="auto" w:fill="D9E1EF"/>
            <w:vAlign w:val="center"/>
          </w:tcPr>
          <w:p w14:paraId="7B430481" w14:textId="464978AD" w:rsidR="0083123C" w:rsidRPr="009A75F6" w:rsidRDefault="0083123C" w:rsidP="0083123C">
            <w:pPr>
              <w:rPr>
                <w:sz w:val="20"/>
                <w:szCs w:val="20"/>
              </w:rPr>
            </w:pPr>
            <w:r w:rsidRPr="009A75F6">
              <w:rPr>
                <w:sz w:val="20"/>
                <w:szCs w:val="20"/>
              </w:rPr>
              <w:t>Losses factor</w:t>
            </w:r>
          </w:p>
        </w:tc>
        <w:tc>
          <w:tcPr>
            <w:tcW w:w="1413" w:type="dxa"/>
            <w:shd w:val="clear" w:color="auto" w:fill="auto"/>
            <w:vAlign w:val="center"/>
          </w:tcPr>
          <w:p w14:paraId="5510C9F7" w14:textId="135F08DE" w:rsidR="0083123C" w:rsidRPr="004B38AE" w:rsidRDefault="0083123C" w:rsidP="00B21AB2">
            <w:pPr>
              <w:jc w:val="center"/>
              <w:rPr>
                <w:rFonts w:asciiTheme="majorHAnsi" w:hAnsiTheme="majorHAnsi"/>
                <w:color w:val="000000"/>
                <w:sz w:val="18"/>
                <w:szCs w:val="20"/>
              </w:rPr>
            </w:pPr>
            <w:r w:rsidRPr="004B38AE">
              <w:rPr>
                <w:rFonts w:asciiTheme="majorHAnsi" w:hAnsiTheme="majorHAnsi"/>
                <w:color w:val="000000"/>
                <w:sz w:val="18"/>
                <w:szCs w:val="20"/>
              </w:rPr>
              <w:t>0.9</w:t>
            </w:r>
            <w:r w:rsidR="00B21AB2" w:rsidRPr="004B38AE">
              <w:rPr>
                <w:rFonts w:asciiTheme="majorHAnsi" w:hAnsiTheme="majorHAnsi"/>
                <w:color w:val="000000"/>
                <w:sz w:val="18"/>
                <w:szCs w:val="20"/>
              </w:rPr>
              <w:t>0</w:t>
            </w:r>
            <w:r w:rsidRPr="004B38AE">
              <w:rPr>
                <w:rFonts w:asciiTheme="majorHAnsi" w:hAnsiTheme="majorHAnsi"/>
                <w:color w:val="000000"/>
                <w:sz w:val="18"/>
                <w:szCs w:val="20"/>
              </w:rPr>
              <w:t xml:space="preserve"> </w:t>
            </w:r>
            <w:r w:rsidRPr="004B38AE">
              <w:rPr>
                <w:rFonts w:asciiTheme="majorHAnsi" w:hAnsiTheme="majorHAnsi"/>
                <w:sz w:val="18"/>
                <w:szCs w:val="20"/>
              </w:rPr>
              <w:t xml:space="preserve">– </w:t>
            </w:r>
            <w:r w:rsidR="00B21AB2" w:rsidRPr="004B38AE">
              <w:rPr>
                <w:rFonts w:asciiTheme="majorHAnsi" w:hAnsiTheme="majorHAnsi"/>
                <w:color w:val="000000"/>
                <w:sz w:val="18"/>
                <w:szCs w:val="20"/>
              </w:rPr>
              <w:t>1.2</w:t>
            </w:r>
          </w:p>
        </w:tc>
        <w:tc>
          <w:tcPr>
            <w:tcW w:w="1270" w:type="dxa"/>
            <w:shd w:val="clear" w:color="auto" w:fill="auto"/>
            <w:vAlign w:val="center"/>
          </w:tcPr>
          <w:p w14:paraId="0020E160" w14:textId="7271F79C" w:rsidR="0083123C" w:rsidRPr="004B38AE" w:rsidRDefault="0083123C" w:rsidP="0083123C">
            <w:pPr>
              <w:jc w:val="center"/>
              <w:rPr>
                <w:rFonts w:asciiTheme="majorHAnsi" w:hAnsiTheme="majorHAnsi"/>
                <w:sz w:val="18"/>
                <w:szCs w:val="20"/>
              </w:rPr>
            </w:pPr>
            <w:r w:rsidRPr="004B38AE">
              <w:rPr>
                <w:rFonts w:asciiTheme="majorHAnsi" w:hAnsiTheme="majorHAnsi"/>
                <w:sz w:val="18"/>
                <w:szCs w:val="20"/>
              </w:rPr>
              <w:t>dmnl</w:t>
            </w:r>
          </w:p>
        </w:tc>
        <w:tc>
          <w:tcPr>
            <w:tcW w:w="2946" w:type="dxa"/>
            <w:shd w:val="clear" w:color="auto" w:fill="auto"/>
            <w:vAlign w:val="center"/>
          </w:tcPr>
          <w:p w14:paraId="0872CEC9" w14:textId="43EEBA4F" w:rsidR="0083123C" w:rsidRPr="00C06A59" w:rsidRDefault="00D67C78" w:rsidP="00D67C78">
            <w:pPr>
              <w:rPr>
                <w:rFonts w:asciiTheme="majorHAnsi" w:hAnsiTheme="majorHAnsi"/>
                <w:sz w:val="18"/>
                <w:szCs w:val="20"/>
              </w:rPr>
            </w:pPr>
            <w:r w:rsidRPr="00C06A59">
              <w:rPr>
                <w:rFonts w:asciiTheme="majorHAnsi" w:hAnsiTheme="majorHAnsi"/>
                <w:sz w:val="18"/>
                <w:szCs w:val="20"/>
              </w:rPr>
              <w:t>E</w:t>
            </w:r>
            <w:r w:rsidR="00CB79B0" w:rsidRPr="00C06A59">
              <w:rPr>
                <w:rFonts w:asciiTheme="majorHAnsi" w:hAnsiTheme="majorHAnsi"/>
                <w:sz w:val="18"/>
                <w:szCs w:val="20"/>
              </w:rPr>
              <w:t xml:space="preserve">xpresses the relation between furnace losses (i.e. tank, wall) and refractory materials, furnace lifetime etc. </w:t>
            </w:r>
            <w:r w:rsidR="00B21AB2" w:rsidRPr="00C06A59">
              <w:rPr>
                <w:rFonts w:asciiTheme="majorHAnsi" w:hAnsiTheme="majorHAnsi"/>
                <w:sz w:val="18"/>
                <w:szCs w:val="20"/>
              </w:rPr>
              <w:t>Factor higher than 1 denotes the wearing off of refractories</w:t>
            </w:r>
            <w:r w:rsidR="00B10F13" w:rsidRPr="00C06A59">
              <w:rPr>
                <w:rFonts w:asciiTheme="majorHAnsi" w:hAnsiTheme="majorHAnsi"/>
                <w:sz w:val="18"/>
                <w:szCs w:val="20"/>
              </w:rPr>
              <w:t>.</w:t>
            </w:r>
          </w:p>
        </w:tc>
        <w:tc>
          <w:tcPr>
            <w:tcW w:w="1612" w:type="dxa"/>
            <w:shd w:val="clear" w:color="auto" w:fill="auto"/>
            <w:vAlign w:val="center"/>
          </w:tcPr>
          <w:p w14:paraId="37739D42" w14:textId="6FF7B24C" w:rsidR="0083123C" w:rsidRPr="004B38AE" w:rsidRDefault="00CB79B0" w:rsidP="00CC5FDE">
            <w:pPr>
              <w:jc w:val="center"/>
              <w:rPr>
                <w:rFonts w:asciiTheme="majorHAnsi" w:hAnsiTheme="majorHAnsi"/>
                <w:sz w:val="18"/>
                <w:szCs w:val="20"/>
              </w:rPr>
            </w:pPr>
            <w:r w:rsidRPr="004B38AE">
              <w:rPr>
                <w:rFonts w:asciiTheme="majorHAnsi" w:hAnsiTheme="majorHAnsi"/>
                <w:sz w:val="18"/>
                <w:szCs w:val="20"/>
              </w:rPr>
              <w:t xml:space="preserve">Kahl </w:t>
            </w:r>
            <w:r w:rsidR="007D19F5" w:rsidRPr="004B38AE">
              <w:rPr>
                <w:rFonts w:asciiTheme="majorHAnsi" w:hAnsiTheme="majorHAnsi"/>
                <w:sz w:val="18"/>
                <w:szCs w:val="20"/>
              </w:rPr>
              <w:t>(</w:t>
            </w:r>
            <w:r w:rsidRPr="004B38AE">
              <w:rPr>
                <w:rFonts w:asciiTheme="majorHAnsi" w:hAnsiTheme="majorHAnsi"/>
                <w:sz w:val="18"/>
                <w:szCs w:val="20"/>
              </w:rPr>
              <w:t>Personal communication)</w:t>
            </w:r>
          </w:p>
        </w:tc>
      </w:tr>
      <w:tr w:rsidR="00CB79B0" w:rsidRPr="009A75F6" w14:paraId="166349FE" w14:textId="77777777" w:rsidTr="00937B09">
        <w:trPr>
          <w:trHeight w:val="567"/>
        </w:trPr>
        <w:tc>
          <w:tcPr>
            <w:tcW w:w="1297" w:type="dxa"/>
            <w:shd w:val="clear" w:color="auto" w:fill="D9E1EF"/>
            <w:vAlign w:val="center"/>
          </w:tcPr>
          <w:p w14:paraId="17022EF0" w14:textId="3D4AD383" w:rsidR="0083123C" w:rsidRPr="009A75F6" w:rsidRDefault="009129ED" w:rsidP="0083123C">
            <w:pPr>
              <w:rPr>
                <w:sz w:val="20"/>
                <w:szCs w:val="20"/>
              </w:rPr>
            </w:pPr>
            <w:r w:rsidRPr="009A75F6">
              <w:rPr>
                <w:sz w:val="20"/>
                <w:szCs w:val="20"/>
              </w:rPr>
              <w:t>E</w:t>
            </w:r>
            <w:r w:rsidR="0083123C" w:rsidRPr="009A75F6">
              <w:rPr>
                <w:sz w:val="20"/>
                <w:szCs w:val="20"/>
              </w:rPr>
              <w:t>fficiency</w:t>
            </w:r>
            <w:r w:rsidRPr="009A75F6">
              <w:rPr>
                <w:sz w:val="20"/>
                <w:szCs w:val="20"/>
              </w:rPr>
              <w:t xml:space="preserve"> factor</w:t>
            </w:r>
          </w:p>
        </w:tc>
        <w:tc>
          <w:tcPr>
            <w:tcW w:w="1413" w:type="dxa"/>
            <w:shd w:val="clear" w:color="auto" w:fill="auto"/>
            <w:vAlign w:val="center"/>
          </w:tcPr>
          <w:p w14:paraId="49CF5D84" w14:textId="3D6F2FB8" w:rsidR="0083123C" w:rsidRPr="004B38AE" w:rsidRDefault="009129ED" w:rsidP="009129ED">
            <w:pPr>
              <w:jc w:val="center"/>
              <w:rPr>
                <w:rFonts w:asciiTheme="majorHAnsi" w:hAnsiTheme="majorHAnsi"/>
                <w:sz w:val="18"/>
                <w:szCs w:val="20"/>
              </w:rPr>
            </w:pPr>
            <w:r w:rsidRPr="004B38AE">
              <w:rPr>
                <w:rFonts w:asciiTheme="majorHAnsi" w:hAnsiTheme="majorHAnsi"/>
                <w:sz w:val="18"/>
                <w:szCs w:val="20"/>
              </w:rPr>
              <w:t>0.95</w:t>
            </w:r>
            <w:r w:rsidR="0083123C" w:rsidRPr="004B38AE">
              <w:rPr>
                <w:rFonts w:asciiTheme="majorHAnsi" w:hAnsiTheme="majorHAnsi"/>
                <w:sz w:val="18"/>
                <w:szCs w:val="20"/>
              </w:rPr>
              <w:t xml:space="preserve"> – </w:t>
            </w:r>
            <w:r w:rsidRPr="004B38AE">
              <w:rPr>
                <w:rFonts w:asciiTheme="majorHAnsi" w:hAnsiTheme="majorHAnsi"/>
                <w:sz w:val="18"/>
                <w:szCs w:val="20"/>
              </w:rPr>
              <w:t>1.05</w:t>
            </w:r>
          </w:p>
        </w:tc>
        <w:tc>
          <w:tcPr>
            <w:tcW w:w="1270" w:type="dxa"/>
            <w:shd w:val="clear" w:color="auto" w:fill="auto"/>
            <w:vAlign w:val="center"/>
          </w:tcPr>
          <w:p w14:paraId="334370DD" w14:textId="21239D69" w:rsidR="0083123C" w:rsidRPr="004B38AE" w:rsidRDefault="00B21AB2" w:rsidP="0083123C">
            <w:pPr>
              <w:jc w:val="center"/>
              <w:rPr>
                <w:rFonts w:asciiTheme="majorHAnsi" w:hAnsiTheme="majorHAnsi"/>
                <w:sz w:val="18"/>
                <w:szCs w:val="20"/>
              </w:rPr>
            </w:pPr>
            <w:r w:rsidRPr="004B38AE">
              <w:rPr>
                <w:rFonts w:asciiTheme="majorHAnsi" w:hAnsiTheme="majorHAnsi"/>
                <w:sz w:val="18"/>
                <w:szCs w:val="20"/>
              </w:rPr>
              <w:t>dmnl</w:t>
            </w:r>
          </w:p>
        </w:tc>
        <w:tc>
          <w:tcPr>
            <w:tcW w:w="2946" w:type="dxa"/>
            <w:shd w:val="clear" w:color="auto" w:fill="auto"/>
            <w:vAlign w:val="center"/>
          </w:tcPr>
          <w:p w14:paraId="3D4D94F1" w14:textId="0B330A0B" w:rsidR="0083123C" w:rsidRPr="00C06A59" w:rsidRDefault="00D67C78" w:rsidP="00B21AB2">
            <w:pPr>
              <w:rPr>
                <w:rFonts w:asciiTheme="majorHAnsi" w:hAnsiTheme="majorHAnsi"/>
                <w:sz w:val="18"/>
                <w:szCs w:val="20"/>
              </w:rPr>
            </w:pPr>
            <w:r w:rsidRPr="00C06A59">
              <w:rPr>
                <w:rFonts w:asciiTheme="majorHAnsi" w:hAnsiTheme="majorHAnsi"/>
                <w:sz w:val="18"/>
                <w:szCs w:val="20"/>
              </w:rPr>
              <w:t>E</w:t>
            </w:r>
            <w:r w:rsidR="00CB79B0" w:rsidRPr="00C06A59">
              <w:rPr>
                <w:rFonts w:asciiTheme="majorHAnsi" w:hAnsiTheme="majorHAnsi"/>
                <w:sz w:val="18"/>
                <w:szCs w:val="20"/>
              </w:rPr>
              <w:t xml:space="preserve">xpresses </w:t>
            </w:r>
            <w:r w:rsidRPr="00C06A59">
              <w:rPr>
                <w:rFonts w:asciiTheme="majorHAnsi" w:hAnsiTheme="majorHAnsi"/>
                <w:sz w:val="18"/>
                <w:szCs w:val="20"/>
              </w:rPr>
              <w:t xml:space="preserve">the </w:t>
            </w:r>
            <w:r w:rsidR="00CB79B0" w:rsidRPr="00C06A59">
              <w:rPr>
                <w:rFonts w:asciiTheme="majorHAnsi" w:hAnsiTheme="majorHAnsi"/>
                <w:sz w:val="18"/>
                <w:szCs w:val="20"/>
              </w:rPr>
              <w:t xml:space="preserve">volatility of regenerator efficiency </w:t>
            </w:r>
            <w:r w:rsidR="009129ED" w:rsidRPr="00C06A59">
              <w:rPr>
                <w:rFonts w:asciiTheme="majorHAnsi" w:hAnsiTheme="majorHAnsi"/>
                <w:sz w:val="18"/>
                <w:szCs w:val="20"/>
              </w:rPr>
              <w:t xml:space="preserve">depending on flue gas </w:t>
            </w:r>
            <w:r w:rsidR="00CB79B0" w:rsidRPr="00C06A59">
              <w:rPr>
                <w:rFonts w:asciiTheme="majorHAnsi" w:hAnsiTheme="majorHAnsi"/>
                <w:sz w:val="18"/>
                <w:szCs w:val="20"/>
              </w:rPr>
              <w:t>composition and technology lifetime.</w:t>
            </w:r>
            <w:r w:rsidR="00B10F13" w:rsidRPr="00C06A59">
              <w:rPr>
                <w:rFonts w:asciiTheme="majorHAnsi" w:hAnsiTheme="majorHAnsi"/>
                <w:sz w:val="18"/>
                <w:szCs w:val="20"/>
              </w:rPr>
              <w:t xml:space="preserve"> Factor lower than one includes efficiency gain.</w:t>
            </w:r>
          </w:p>
        </w:tc>
        <w:tc>
          <w:tcPr>
            <w:tcW w:w="1612" w:type="dxa"/>
            <w:shd w:val="clear" w:color="auto" w:fill="auto"/>
            <w:vAlign w:val="center"/>
          </w:tcPr>
          <w:p w14:paraId="6457C667" w14:textId="703B32BD" w:rsidR="0083123C" w:rsidRPr="004B38AE" w:rsidRDefault="00C94369" w:rsidP="00CC5FDE">
            <w:pPr>
              <w:jc w:val="center"/>
              <w:rPr>
                <w:rFonts w:asciiTheme="majorHAnsi" w:hAnsiTheme="majorHAnsi"/>
                <w:sz w:val="18"/>
                <w:szCs w:val="20"/>
              </w:rPr>
            </w:pPr>
            <w:r>
              <w:rPr>
                <w:rFonts w:asciiTheme="majorHAnsi" w:hAnsiTheme="majorHAnsi"/>
                <w:sz w:val="18"/>
                <w:szCs w:val="20"/>
              </w:rPr>
              <w:t>Lavèn</w:t>
            </w:r>
            <w:r w:rsidR="0083123C" w:rsidRPr="004B38AE">
              <w:rPr>
                <w:rFonts w:asciiTheme="majorHAnsi" w:hAnsiTheme="majorHAnsi"/>
                <w:sz w:val="18"/>
                <w:szCs w:val="20"/>
              </w:rPr>
              <w:t xml:space="preserve"> (Personal communication)</w:t>
            </w:r>
          </w:p>
        </w:tc>
      </w:tr>
      <w:tr w:rsidR="00CB79B0" w:rsidRPr="009A75F6" w14:paraId="25B0F864" w14:textId="77777777" w:rsidTr="00937B09">
        <w:trPr>
          <w:trHeight w:val="567"/>
        </w:trPr>
        <w:tc>
          <w:tcPr>
            <w:tcW w:w="1297" w:type="dxa"/>
            <w:shd w:val="clear" w:color="auto" w:fill="D9E1EF"/>
            <w:vAlign w:val="center"/>
          </w:tcPr>
          <w:p w14:paraId="7FD97A3E" w14:textId="71DD12AB" w:rsidR="0083123C" w:rsidRPr="009A75F6" w:rsidRDefault="0083123C" w:rsidP="0083123C">
            <w:pPr>
              <w:rPr>
                <w:sz w:val="20"/>
                <w:szCs w:val="20"/>
              </w:rPr>
            </w:pPr>
            <w:r w:rsidRPr="009A75F6">
              <w:rPr>
                <w:sz w:val="20"/>
                <w:szCs w:val="20"/>
              </w:rPr>
              <w:t>Cullet factor</w:t>
            </w:r>
          </w:p>
        </w:tc>
        <w:tc>
          <w:tcPr>
            <w:tcW w:w="1413" w:type="dxa"/>
            <w:shd w:val="clear" w:color="auto" w:fill="auto"/>
            <w:vAlign w:val="center"/>
          </w:tcPr>
          <w:p w14:paraId="5533A365" w14:textId="4DAE4651" w:rsidR="0083123C" w:rsidRPr="004B38AE" w:rsidRDefault="0083123C" w:rsidP="0083123C">
            <w:pPr>
              <w:jc w:val="center"/>
              <w:rPr>
                <w:rFonts w:asciiTheme="majorHAnsi" w:hAnsiTheme="majorHAnsi"/>
                <w:sz w:val="18"/>
                <w:szCs w:val="20"/>
              </w:rPr>
            </w:pPr>
            <w:r w:rsidRPr="004B38AE">
              <w:rPr>
                <w:rFonts w:asciiTheme="majorHAnsi" w:hAnsiTheme="majorHAnsi"/>
                <w:sz w:val="18"/>
                <w:szCs w:val="20"/>
              </w:rPr>
              <w:t>0.8 – 1.2</w:t>
            </w:r>
          </w:p>
        </w:tc>
        <w:tc>
          <w:tcPr>
            <w:tcW w:w="1270" w:type="dxa"/>
            <w:shd w:val="clear" w:color="auto" w:fill="auto"/>
            <w:vAlign w:val="center"/>
          </w:tcPr>
          <w:p w14:paraId="391031BC" w14:textId="31CC77DB" w:rsidR="0083123C" w:rsidRPr="004B38AE" w:rsidRDefault="0083123C" w:rsidP="0083123C">
            <w:pPr>
              <w:jc w:val="center"/>
              <w:rPr>
                <w:rFonts w:asciiTheme="majorHAnsi" w:hAnsiTheme="majorHAnsi"/>
                <w:sz w:val="18"/>
                <w:szCs w:val="20"/>
              </w:rPr>
            </w:pPr>
            <w:r w:rsidRPr="004B38AE">
              <w:rPr>
                <w:rFonts w:asciiTheme="majorHAnsi" w:hAnsiTheme="majorHAnsi"/>
                <w:sz w:val="18"/>
                <w:szCs w:val="20"/>
              </w:rPr>
              <w:t>dmnl</w:t>
            </w:r>
          </w:p>
        </w:tc>
        <w:tc>
          <w:tcPr>
            <w:tcW w:w="2946" w:type="dxa"/>
            <w:shd w:val="clear" w:color="auto" w:fill="auto"/>
            <w:vAlign w:val="center"/>
          </w:tcPr>
          <w:p w14:paraId="3D50BD2F" w14:textId="386E5246" w:rsidR="0083123C" w:rsidRPr="00C06A59" w:rsidRDefault="00D67C78" w:rsidP="00D67C78">
            <w:pPr>
              <w:rPr>
                <w:rFonts w:asciiTheme="majorHAnsi" w:hAnsiTheme="majorHAnsi"/>
                <w:sz w:val="18"/>
                <w:szCs w:val="20"/>
              </w:rPr>
            </w:pPr>
            <w:r w:rsidRPr="00C06A59">
              <w:rPr>
                <w:rFonts w:asciiTheme="majorHAnsi" w:hAnsiTheme="majorHAnsi"/>
                <w:sz w:val="18"/>
                <w:szCs w:val="20"/>
              </w:rPr>
              <w:t>Expresses</w:t>
            </w:r>
            <w:r w:rsidR="0083123C" w:rsidRPr="00C06A59">
              <w:rPr>
                <w:rFonts w:asciiTheme="majorHAnsi" w:hAnsiTheme="majorHAnsi"/>
                <w:sz w:val="18"/>
                <w:szCs w:val="20"/>
              </w:rPr>
              <w:t xml:space="preserve"> </w:t>
            </w:r>
            <w:r w:rsidRPr="00C06A59">
              <w:rPr>
                <w:rFonts w:asciiTheme="majorHAnsi" w:hAnsiTheme="majorHAnsi"/>
                <w:sz w:val="18"/>
                <w:szCs w:val="20"/>
              </w:rPr>
              <w:t xml:space="preserve">the </w:t>
            </w:r>
            <w:r w:rsidR="00CB79B0" w:rsidRPr="00C06A59">
              <w:rPr>
                <w:rFonts w:asciiTheme="majorHAnsi" w:hAnsiTheme="majorHAnsi"/>
                <w:sz w:val="18"/>
                <w:szCs w:val="20"/>
              </w:rPr>
              <w:t xml:space="preserve">relation between cullet percentage and </w:t>
            </w:r>
            <w:r w:rsidR="0083123C" w:rsidRPr="00C06A59">
              <w:rPr>
                <w:rFonts w:asciiTheme="majorHAnsi" w:hAnsiTheme="majorHAnsi"/>
                <w:sz w:val="18"/>
                <w:szCs w:val="20"/>
              </w:rPr>
              <w:t>availability, glass colour, requested glass quality and operating constraints.</w:t>
            </w:r>
            <w:r w:rsidR="009129ED" w:rsidRPr="00C06A59">
              <w:rPr>
                <w:rFonts w:asciiTheme="majorHAnsi" w:hAnsiTheme="majorHAnsi"/>
                <w:sz w:val="18"/>
                <w:szCs w:val="20"/>
              </w:rPr>
              <w:t xml:space="preserve"> When factor equals to 1, </w:t>
            </w:r>
            <w:r w:rsidR="0083123C" w:rsidRPr="00C06A59">
              <w:rPr>
                <w:rFonts w:asciiTheme="majorHAnsi" w:hAnsiTheme="majorHAnsi"/>
                <w:sz w:val="18"/>
                <w:szCs w:val="20"/>
              </w:rPr>
              <w:t xml:space="preserve">the </w:t>
            </w:r>
            <w:r w:rsidR="009129ED" w:rsidRPr="00C06A59">
              <w:rPr>
                <w:rFonts w:asciiTheme="majorHAnsi" w:hAnsiTheme="majorHAnsi"/>
                <w:sz w:val="18"/>
                <w:szCs w:val="20"/>
              </w:rPr>
              <w:t xml:space="preserve">cullet </w:t>
            </w:r>
            <w:r w:rsidR="0083123C" w:rsidRPr="00C06A59">
              <w:rPr>
                <w:rFonts w:asciiTheme="majorHAnsi" w:hAnsiTheme="majorHAnsi"/>
                <w:sz w:val="18"/>
                <w:szCs w:val="20"/>
              </w:rPr>
              <w:t xml:space="preserve">percentage equals </w:t>
            </w:r>
            <w:r w:rsidR="009129ED" w:rsidRPr="00C06A59">
              <w:rPr>
                <w:rFonts w:asciiTheme="majorHAnsi" w:hAnsiTheme="majorHAnsi"/>
                <w:sz w:val="18"/>
                <w:szCs w:val="20"/>
              </w:rPr>
              <w:t xml:space="preserve">to </w:t>
            </w:r>
            <w:r w:rsidR="00B10F13" w:rsidRPr="00C06A59">
              <w:rPr>
                <w:rFonts w:asciiTheme="majorHAnsi" w:hAnsiTheme="majorHAnsi"/>
                <w:sz w:val="18"/>
                <w:szCs w:val="20"/>
              </w:rPr>
              <w:t>76%</w:t>
            </w:r>
            <w:r w:rsidR="009129ED" w:rsidRPr="00C06A59">
              <w:rPr>
                <w:rFonts w:asciiTheme="majorHAnsi" w:hAnsiTheme="majorHAnsi"/>
                <w:sz w:val="18"/>
                <w:szCs w:val="20"/>
              </w:rPr>
              <w:t>.</w:t>
            </w:r>
          </w:p>
        </w:tc>
        <w:tc>
          <w:tcPr>
            <w:tcW w:w="1612" w:type="dxa"/>
            <w:shd w:val="clear" w:color="auto" w:fill="auto"/>
            <w:vAlign w:val="center"/>
          </w:tcPr>
          <w:p w14:paraId="59D12B9D" w14:textId="77777777" w:rsidR="001B6F9C" w:rsidRDefault="00CC5FDE" w:rsidP="001B6F9C">
            <w:pPr>
              <w:ind w:left="-93" w:right="-70"/>
              <w:jc w:val="center"/>
              <w:rPr>
                <w:rFonts w:asciiTheme="majorHAnsi" w:hAnsiTheme="majorHAnsi"/>
                <w:sz w:val="18"/>
                <w:szCs w:val="20"/>
              </w:rPr>
            </w:pPr>
            <w:r w:rsidRPr="004B38AE">
              <w:rPr>
                <w:rFonts w:asciiTheme="majorHAnsi" w:hAnsiTheme="majorHAnsi"/>
                <w:sz w:val="18"/>
                <w:szCs w:val="20"/>
              </w:rPr>
              <w:t>Verheijen</w:t>
            </w:r>
            <w:r w:rsidR="001B6F9C">
              <w:rPr>
                <w:rFonts w:asciiTheme="majorHAnsi" w:hAnsiTheme="majorHAnsi"/>
                <w:sz w:val="18"/>
                <w:szCs w:val="20"/>
              </w:rPr>
              <w:t xml:space="preserve"> </w:t>
            </w:r>
          </w:p>
          <w:p w14:paraId="5D767D47" w14:textId="48831F32" w:rsidR="0083123C" w:rsidRPr="004B38AE" w:rsidRDefault="0083123C" w:rsidP="001B6F9C">
            <w:pPr>
              <w:ind w:left="-93" w:right="-70"/>
              <w:jc w:val="center"/>
              <w:rPr>
                <w:rFonts w:asciiTheme="majorHAnsi" w:hAnsiTheme="majorHAnsi"/>
                <w:sz w:val="18"/>
                <w:szCs w:val="20"/>
              </w:rPr>
            </w:pPr>
            <w:r w:rsidRPr="004B38AE">
              <w:rPr>
                <w:rFonts w:asciiTheme="majorHAnsi" w:hAnsiTheme="majorHAnsi"/>
                <w:sz w:val="18"/>
                <w:szCs w:val="20"/>
              </w:rPr>
              <w:t>(Personal communication)</w:t>
            </w:r>
          </w:p>
        </w:tc>
      </w:tr>
    </w:tbl>
    <w:p w14:paraId="07F9A361" w14:textId="248362C8" w:rsidR="00937B09" w:rsidRDefault="00937B09" w:rsidP="00937B09">
      <w:pPr>
        <w:spacing w:before="240" w:after="0"/>
        <w:jc w:val="both"/>
        <w:rPr>
          <w:rFonts w:asciiTheme="majorHAnsi" w:hAnsiTheme="majorHAnsi"/>
        </w:rPr>
      </w:pPr>
      <w:r w:rsidRPr="009A75F6">
        <w:rPr>
          <w:rFonts w:asciiTheme="majorHAnsi" w:hAnsiTheme="majorHAnsi"/>
        </w:rPr>
        <w:t xml:space="preserve">Each source of information </w:t>
      </w:r>
      <w:r>
        <w:rPr>
          <w:rFonts w:asciiTheme="majorHAnsi" w:hAnsiTheme="majorHAnsi"/>
        </w:rPr>
        <w:t>incorporates</w:t>
      </w:r>
      <w:r w:rsidRPr="009A75F6">
        <w:rPr>
          <w:rFonts w:asciiTheme="majorHAnsi" w:hAnsiTheme="majorHAnsi"/>
        </w:rPr>
        <w:t xml:space="preserve"> </w:t>
      </w:r>
      <w:r>
        <w:rPr>
          <w:rFonts w:asciiTheme="majorHAnsi" w:hAnsiTheme="majorHAnsi"/>
        </w:rPr>
        <w:t xml:space="preserve">a </w:t>
      </w:r>
      <w:r w:rsidRPr="009A75F6">
        <w:rPr>
          <w:rFonts w:asciiTheme="majorHAnsi" w:hAnsiTheme="majorHAnsi"/>
        </w:rPr>
        <w:t xml:space="preserve">different </w:t>
      </w:r>
      <w:r>
        <w:rPr>
          <w:rFonts w:asciiTheme="majorHAnsi" w:hAnsiTheme="majorHAnsi"/>
        </w:rPr>
        <w:t xml:space="preserve">set of </w:t>
      </w:r>
      <w:r w:rsidRPr="009A75F6">
        <w:rPr>
          <w:rFonts w:asciiTheme="majorHAnsi" w:hAnsiTheme="majorHAnsi"/>
        </w:rPr>
        <w:t>assumptions</w:t>
      </w:r>
      <w:r>
        <w:rPr>
          <w:rFonts w:asciiTheme="majorHAnsi" w:hAnsiTheme="majorHAnsi"/>
        </w:rPr>
        <w:t>,</w:t>
      </w:r>
      <w:r w:rsidRPr="009A75F6">
        <w:rPr>
          <w:rFonts w:asciiTheme="majorHAnsi" w:hAnsiTheme="majorHAnsi"/>
        </w:rPr>
        <w:t xml:space="preserve"> based on which fuel price change or relative price of electricity to </w:t>
      </w:r>
      <w:r>
        <w:rPr>
          <w:rFonts w:asciiTheme="majorHAnsi" w:hAnsiTheme="majorHAnsi"/>
        </w:rPr>
        <w:t xml:space="preserve">natural </w:t>
      </w:r>
      <w:r w:rsidRPr="009A75F6">
        <w:rPr>
          <w:rFonts w:asciiTheme="majorHAnsi" w:hAnsiTheme="majorHAnsi"/>
        </w:rPr>
        <w:t xml:space="preserve">gas </w:t>
      </w:r>
      <w:r>
        <w:rPr>
          <w:rFonts w:asciiTheme="majorHAnsi" w:hAnsiTheme="majorHAnsi"/>
        </w:rPr>
        <w:t xml:space="preserve">are </w:t>
      </w:r>
      <w:r w:rsidRPr="009A75F6">
        <w:rPr>
          <w:rFonts w:asciiTheme="majorHAnsi" w:hAnsiTheme="majorHAnsi"/>
        </w:rPr>
        <w:t xml:space="preserve">predicted (Reynolds, 2019). As a result, the uncertainty ranges </w:t>
      </w:r>
      <w:r>
        <w:rPr>
          <w:rFonts w:asciiTheme="majorHAnsi" w:hAnsiTheme="majorHAnsi"/>
        </w:rPr>
        <w:t xml:space="preserve">are </w:t>
      </w:r>
      <w:r w:rsidRPr="009A75F6">
        <w:rPr>
          <w:rFonts w:asciiTheme="majorHAnsi" w:hAnsiTheme="majorHAnsi"/>
        </w:rPr>
        <w:t xml:space="preserve">set </w:t>
      </w:r>
      <w:r>
        <w:rPr>
          <w:rFonts w:asciiTheme="majorHAnsi" w:hAnsiTheme="majorHAnsi"/>
        </w:rPr>
        <w:t>by combining</w:t>
      </w:r>
      <w:r w:rsidRPr="009A75F6">
        <w:rPr>
          <w:rFonts w:asciiTheme="majorHAnsi" w:hAnsiTheme="majorHAnsi"/>
        </w:rPr>
        <w:t xml:space="preserve"> </w:t>
      </w:r>
      <w:r>
        <w:rPr>
          <w:rFonts w:asciiTheme="majorHAnsi" w:hAnsiTheme="majorHAnsi"/>
        </w:rPr>
        <w:t xml:space="preserve">those </w:t>
      </w:r>
      <w:r w:rsidRPr="009A75F6">
        <w:rPr>
          <w:rFonts w:asciiTheme="majorHAnsi" w:hAnsiTheme="majorHAnsi"/>
        </w:rPr>
        <w:t xml:space="preserve">sources that provide a range </w:t>
      </w:r>
      <w:r>
        <w:rPr>
          <w:rFonts w:asciiTheme="majorHAnsi" w:hAnsiTheme="majorHAnsi"/>
        </w:rPr>
        <w:t>about</w:t>
      </w:r>
      <w:r w:rsidRPr="009A75F6">
        <w:rPr>
          <w:rFonts w:asciiTheme="majorHAnsi" w:hAnsiTheme="majorHAnsi"/>
        </w:rPr>
        <w:t xml:space="preserve"> how these trends will evolve by 2050. Regarding the proportion of recycled glass in the glass product, this is also expressed as an uncertainty factor since it depends on market availability, glass colour, requested glass quality and operating constraints such as the product changes per year</w:t>
      </w:r>
      <w:r w:rsidRPr="009A75F6">
        <w:rPr>
          <w:rStyle w:val="ac"/>
          <w:rFonts w:asciiTheme="majorHAnsi" w:hAnsiTheme="majorHAnsi"/>
        </w:rPr>
        <w:footnoteReference w:id="39"/>
      </w:r>
      <w:r w:rsidRPr="009A75F6">
        <w:rPr>
          <w:rFonts w:asciiTheme="majorHAnsi" w:hAnsiTheme="majorHAnsi"/>
        </w:rPr>
        <w:t xml:space="preserve">. In the end, the total amount of uncertainties over their predefined range </w:t>
      </w:r>
      <w:r>
        <w:rPr>
          <w:rFonts w:asciiTheme="majorHAnsi" w:hAnsiTheme="majorHAnsi"/>
        </w:rPr>
        <w:t xml:space="preserve">will </w:t>
      </w:r>
      <w:r w:rsidRPr="009A75F6">
        <w:rPr>
          <w:rFonts w:asciiTheme="majorHAnsi" w:hAnsiTheme="majorHAnsi"/>
        </w:rPr>
        <w:t>consist of</w:t>
      </w:r>
      <w:r>
        <w:rPr>
          <w:rFonts w:asciiTheme="majorHAnsi" w:hAnsiTheme="majorHAnsi"/>
        </w:rPr>
        <w:t xml:space="preserve"> the uncertainty space (Table 28</w:t>
      </w:r>
      <w:r w:rsidRPr="009A75F6">
        <w:rPr>
          <w:rFonts w:asciiTheme="majorHAnsi" w:hAnsiTheme="majorHAnsi"/>
        </w:rPr>
        <w:t xml:space="preserve">). From the point of view of the model or the workbench, the exogenous factors would not </w:t>
      </w:r>
      <w:r>
        <w:rPr>
          <w:rFonts w:asciiTheme="majorHAnsi" w:hAnsiTheme="majorHAnsi"/>
        </w:rPr>
        <w:t xml:space="preserve">have a different </w:t>
      </w:r>
      <w:r w:rsidRPr="009A75F6">
        <w:rPr>
          <w:rFonts w:asciiTheme="majorHAnsi" w:hAnsiTheme="majorHAnsi"/>
        </w:rPr>
        <w:t>impact on the results if they had been set as decision levers</w:t>
      </w:r>
      <w:r>
        <w:rPr>
          <w:rFonts w:asciiTheme="majorHAnsi" w:hAnsiTheme="majorHAnsi"/>
        </w:rPr>
        <w:t xml:space="preserve"> instead</w:t>
      </w:r>
      <w:r w:rsidRPr="009A75F6">
        <w:rPr>
          <w:rFonts w:asciiTheme="majorHAnsi" w:hAnsiTheme="majorHAnsi"/>
        </w:rPr>
        <w:t xml:space="preserve">. By setting them in such a way, it </w:t>
      </w:r>
      <w:r>
        <w:rPr>
          <w:rFonts w:asciiTheme="majorHAnsi" w:hAnsiTheme="majorHAnsi"/>
        </w:rPr>
        <w:t xml:space="preserve">will enable </w:t>
      </w:r>
      <w:r w:rsidRPr="009A75F6">
        <w:rPr>
          <w:rFonts w:asciiTheme="majorHAnsi" w:hAnsiTheme="majorHAnsi"/>
        </w:rPr>
        <w:t>interpretation as well as a comprehensive connection between the model and the policy problem</w:t>
      </w:r>
    </w:p>
    <w:p w14:paraId="35334B93" w14:textId="77777777" w:rsidR="00937B09" w:rsidRDefault="00937B09" w:rsidP="00937B09">
      <w:pPr>
        <w:spacing w:before="240" w:after="0"/>
        <w:jc w:val="both"/>
        <w:rPr>
          <w:b/>
        </w:rPr>
      </w:pPr>
    </w:p>
    <w:p w14:paraId="4DFB67D7" w14:textId="589E216A" w:rsidR="00937B09" w:rsidRPr="003B46A1" w:rsidRDefault="00937B09" w:rsidP="009E3281">
      <w:pPr>
        <w:spacing w:after="240" w:line="264" w:lineRule="auto"/>
        <w:jc w:val="both"/>
        <w:rPr>
          <w:rFonts w:ascii="Verdana" w:hAnsi="Verdana"/>
          <w:b/>
          <w:color w:val="6B7600"/>
          <w:sz w:val="18"/>
        </w:rPr>
      </w:pPr>
      <w:r w:rsidRPr="009A75F6">
        <w:rPr>
          <w:noProof/>
          <w:lang w:val="el-GR" w:eastAsia="el-GR"/>
        </w:rPr>
        <w:drawing>
          <wp:anchor distT="0" distB="0" distL="114300" distR="114300" simplePos="0" relativeHeight="251810816" behindDoc="1" locked="0" layoutInCell="1" allowOverlap="1" wp14:anchorId="0DCDB111" wp14:editId="2D30ABBC">
            <wp:simplePos x="0" y="0"/>
            <wp:positionH relativeFrom="column">
              <wp:posOffset>-9540</wp:posOffset>
            </wp:positionH>
            <wp:positionV relativeFrom="paragraph">
              <wp:posOffset>311</wp:posOffset>
            </wp:positionV>
            <wp:extent cx="5438140" cy="1699895"/>
            <wp:effectExtent l="0" t="0" r="0" b="0"/>
            <wp:wrapTight wrapText="bothSides">
              <wp:wrapPolygon edited="0">
                <wp:start x="0" y="0"/>
                <wp:lineTo x="0" y="21301"/>
                <wp:lineTo x="21489" y="21301"/>
                <wp:lineTo x="21489" y="0"/>
                <wp:lineTo x="0" y="0"/>
              </wp:wrapPolygon>
            </wp:wrapTight>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38140" cy="1699895"/>
                    </a:xfrm>
                    <a:prstGeom prst="rect">
                      <a:avLst/>
                    </a:prstGeom>
                  </pic:spPr>
                </pic:pic>
              </a:graphicData>
            </a:graphic>
            <wp14:sizeRelH relativeFrom="page">
              <wp14:pctWidth>0</wp14:pctWidth>
            </wp14:sizeRelH>
            <wp14:sizeRelV relativeFrom="page">
              <wp14:pctHeight>0</wp14:pctHeight>
            </wp14:sizeRelV>
          </wp:anchor>
        </w:drawing>
      </w:r>
      <w:r w:rsidRPr="003B46A1">
        <w:rPr>
          <w:rFonts w:ascii="Verdana" w:hAnsi="Verdana"/>
          <w:b/>
          <w:color w:val="6B7600"/>
          <w:sz w:val="18"/>
        </w:rPr>
        <w:t xml:space="preserve">Figure </w:t>
      </w:r>
      <w:r>
        <w:rPr>
          <w:rFonts w:ascii="Verdana" w:hAnsi="Verdana"/>
          <w:b/>
          <w:color w:val="6B7600"/>
          <w:sz w:val="18"/>
        </w:rPr>
        <w:t>22</w:t>
      </w:r>
      <w:r w:rsidRPr="003B46A1">
        <w:rPr>
          <w:rFonts w:ascii="Verdana" w:hAnsi="Verdana"/>
          <w:b/>
          <w:color w:val="6B7600"/>
          <w:sz w:val="18"/>
        </w:rPr>
        <w:t xml:space="preserve"> | Projections on future prices and emissions factor in NL. High: complet</w:t>
      </w:r>
      <w:r>
        <w:rPr>
          <w:rFonts w:ascii="Verdana" w:hAnsi="Verdana"/>
          <w:b/>
          <w:color w:val="6B7600"/>
          <w:sz w:val="18"/>
        </w:rPr>
        <w:t xml:space="preserve">e greening of the grid by 2045; Low: </w:t>
      </w:r>
      <w:r w:rsidRPr="003B46A1">
        <w:rPr>
          <w:rFonts w:ascii="Verdana" w:hAnsi="Verdana"/>
          <w:b/>
          <w:color w:val="6B7600"/>
          <w:sz w:val="18"/>
        </w:rPr>
        <w:t>slower reduction of the CO</w:t>
      </w:r>
      <w:r w:rsidRPr="003B46A1">
        <w:rPr>
          <w:rFonts w:ascii="Verdana" w:hAnsi="Verdana"/>
          <w:b/>
          <w:color w:val="6B7600"/>
          <w:sz w:val="18"/>
          <w:vertAlign w:val="subscript"/>
        </w:rPr>
        <w:t>2</w:t>
      </w:r>
      <w:r w:rsidRPr="003B46A1">
        <w:rPr>
          <w:rFonts w:ascii="Verdana" w:hAnsi="Verdana"/>
          <w:b/>
          <w:color w:val="6B7600"/>
          <w:sz w:val="18"/>
        </w:rPr>
        <w:t xml:space="preserve"> emission factor; Mid: electricity </w:t>
      </w:r>
      <w:r>
        <w:rPr>
          <w:rFonts w:ascii="Verdana" w:hAnsi="Verdana"/>
          <w:b/>
          <w:color w:val="6B7600"/>
          <w:sz w:val="18"/>
        </w:rPr>
        <w:t xml:space="preserve">generation </w:t>
      </w:r>
      <w:r w:rsidRPr="003B46A1">
        <w:rPr>
          <w:rFonts w:ascii="Verdana" w:hAnsi="Verdana"/>
          <w:b/>
          <w:color w:val="6B7600"/>
          <w:sz w:val="18"/>
        </w:rPr>
        <w:t xml:space="preserve">via electrolysis </w:t>
      </w:r>
      <w:r>
        <w:rPr>
          <w:rFonts w:ascii="Verdana" w:hAnsi="Verdana"/>
          <w:b/>
          <w:color w:val="6B7600"/>
          <w:sz w:val="18"/>
        </w:rPr>
        <w:t>f</w:t>
      </w:r>
      <w:r w:rsidRPr="003B46A1">
        <w:rPr>
          <w:rFonts w:ascii="Verdana" w:hAnsi="Verdana"/>
          <w:b/>
          <w:color w:val="6B7600"/>
          <w:sz w:val="18"/>
        </w:rPr>
        <w:t xml:space="preserve">rom 2040 onwards (VNPI, 2018). </w:t>
      </w:r>
    </w:p>
    <w:p w14:paraId="4C32E039" w14:textId="3F922572" w:rsidR="004E189F" w:rsidRPr="009A75F6" w:rsidRDefault="004E189F" w:rsidP="002B0CC6">
      <w:pPr>
        <w:spacing w:before="240" w:after="0"/>
        <w:jc w:val="both"/>
        <w:rPr>
          <w:b/>
        </w:rPr>
      </w:pPr>
      <w:r w:rsidRPr="009A75F6">
        <w:rPr>
          <w:b/>
        </w:rPr>
        <w:t>Decision Levers (L)</w:t>
      </w:r>
      <w:r w:rsidR="00EF55F3" w:rsidRPr="009A75F6">
        <w:rPr>
          <w:b/>
        </w:rPr>
        <w:t xml:space="preserve"> </w:t>
      </w:r>
    </w:p>
    <w:p w14:paraId="12604F88" w14:textId="4EA3A7DB" w:rsidR="001756C2" w:rsidRDefault="00DA4E13" w:rsidP="001756C2">
      <w:pPr>
        <w:spacing w:line="264" w:lineRule="auto"/>
        <w:jc w:val="both"/>
        <w:rPr>
          <w:rFonts w:asciiTheme="majorHAnsi" w:hAnsiTheme="majorHAnsi"/>
        </w:rPr>
      </w:pPr>
      <w:r w:rsidRPr="009A75F6">
        <w:rPr>
          <w:rFonts w:asciiTheme="majorHAnsi" w:hAnsiTheme="majorHAnsi"/>
        </w:rPr>
        <w:t>L</w:t>
      </w:r>
      <w:r w:rsidR="00EF55F3" w:rsidRPr="009A75F6">
        <w:rPr>
          <w:rFonts w:asciiTheme="majorHAnsi" w:hAnsiTheme="majorHAnsi"/>
        </w:rPr>
        <w:t xml:space="preserve">evers </w:t>
      </w:r>
      <w:r w:rsidRPr="009A75F6">
        <w:rPr>
          <w:rFonts w:asciiTheme="majorHAnsi" w:hAnsiTheme="majorHAnsi"/>
        </w:rPr>
        <w:t xml:space="preserve">are </w:t>
      </w:r>
      <w:r w:rsidR="00EF55F3" w:rsidRPr="009A75F6">
        <w:rPr>
          <w:rFonts w:asciiTheme="majorHAnsi" w:hAnsiTheme="majorHAnsi"/>
        </w:rPr>
        <w:t xml:space="preserve">defined in MORDM </w:t>
      </w:r>
      <w:r w:rsidR="00E970E0">
        <w:rPr>
          <w:rFonts w:asciiTheme="majorHAnsi" w:hAnsiTheme="majorHAnsi"/>
        </w:rPr>
        <w:t xml:space="preserve">in order </w:t>
      </w:r>
      <w:r w:rsidR="00EF55F3" w:rsidRPr="009A75F6">
        <w:rPr>
          <w:rFonts w:asciiTheme="majorHAnsi" w:hAnsiTheme="majorHAnsi"/>
        </w:rPr>
        <w:t xml:space="preserve">to </w:t>
      </w:r>
      <w:r w:rsidRPr="009A75F6">
        <w:rPr>
          <w:rFonts w:asciiTheme="majorHAnsi" w:hAnsiTheme="majorHAnsi"/>
        </w:rPr>
        <w:t xml:space="preserve">examine </w:t>
      </w:r>
      <w:r w:rsidR="00E970E0">
        <w:rPr>
          <w:rFonts w:asciiTheme="majorHAnsi" w:hAnsiTheme="majorHAnsi"/>
        </w:rPr>
        <w:t>their behaviour</w:t>
      </w:r>
      <w:r w:rsidR="00EF55F3" w:rsidRPr="009A75F6">
        <w:rPr>
          <w:rFonts w:asciiTheme="majorHAnsi" w:hAnsiTheme="majorHAnsi"/>
        </w:rPr>
        <w:t xml:space="preserve"> across the uncertainty space</w:t>
      </w:r>
      <w:r w:rsidRPr="009A75F6">
        <w:rPr>
          <w:rFonts w:asciiTheme="majorHAnsi" w:hAnsiTheme="majorHAnsi"/>
        </w:rPr>
        <w:t>.</w:t>
      </w:r>
      <w:r w:rsidR="00227875" w:rsidRPr="009A75F6">
        <w:rPr>
          <w:rFonts w:asciiTheme="majorHAnsi" w:hAnsiTheme="majorHAnsi"/>
        </w:rPr>
        <w:t xml:space="preserve"> By sequence, policies comprise a mosaic of different decision levers.</w:t>
      </w:r>
      <w:r w:rsidRPr="009A75F6">
        <w:rPr>
          <w:rFonts w:asciiTheme="majorHAnsi" w:hAnsiTheme="majorHAnsi"/>
        </w:rPr>
        <w:t xml:space="preserve"> </w:t>
      </w:r>
      <w:r w:rsidR="00A6089C" w:rsidRPr="009A75F6">
        <w:rPr>
          <w:rFonts w:asciiTheme="majorHAnsi" w:hAnsiTheme="majorHAnsi"/>
        </w:rPr>
        <w:t>By selecting only a few decision levers, the algorithm converges to the important and outperforms the least significant.</w:t>
      </w:r>
      <w:r w:rsidR="006F4F99" w:rsidRPr="009A75F6">
        <w:rPr>
          <w:rFonts w:asciiTheme="majorHAnsi" w:hAnsiTheme="majorHAnsi"/>
        </w:rPr>
        <w:t xml:space="preserve"> In the end, t</w:t>
      </w:r>
      <w:r w:rsidRPr="009A75F6">
        <w:rPr>
          <w:rFonts w:asciiTheme="majorHAnsi" w:hAnsiTheme="majorHAnsi"/>
        </w:rPr>
        <w:t>he total amount of levers over their predefined value range consist</w:t>
      </w:r>
      <w:r w:rsidR="00937B09">
        <w:rPr>
          <w:rFonts w:asciiTheme="majorHAnsi" w:hAnsiTheme="majorHAnsi"/>
        </w:rPr>
        <w:t xml:space="preserve"> of the decision space (Table 29</w:t>
      </w:r>
      <w:r w:rsidRPr="009A75F6">
        <w:rPr>
          <w:rFonts w:asciiTheme="majorHAnsi" w:hAnsiTheme="majorHAnsi"/>
        </w:rPr>
        <w:t>).</w:t>
      </w:r>
      <w:r w:rsidR="006F4F99" w:rsidRPr="009A75F6">
        <w:rPr>
          <w:rFonts w:asciiTheme="majorHAnsi" w:hAnsiTheme="majorHAnsi"/>
        </w:rPr>
        <w:t xml:space="preserve"> </w:t>
      </w:r>
      <w:r w:rsidR="00227875" w:rsidRPr="009A75F6">
        <w:rPr>
          <w:rFonts w:asciiTheme="majorHAnsi" w:hAnsiTheme="majorHAnsi"/>
        </w:rPr>
        <w:t xml:space="preserve">For testing the performance of three distinct furnace types </w:t>
      </w:r>
      <w:r w:rsidR="00E970E0">
        <w:rPr>
          <w:rFonts w:asciiTheme="majorHAnsi" w:hAnsiTheme="majorHAnsi"/>
        </w:rPr>
        <w:t xml:space="preserve">which were </w:t>
      </w:r>
      <w:r w:rsidR="00227875" w:rsidRPr="009A75F6">
        <w:rPr>
          <w:rFonts w:asciiTheme="majorHAnsi" w:hAnsiTheme="majorHAnsi"/>
        </w:rPr>
        <w:t>identified in Chapter 5.3</w:t>
      </w:r>
      <w:r w:rsidR="009E7137" w:rsidRPr="009A75F6">
        <w:rPr>
          <w:rFonts w:asciiTheme="majorHAnsi" w:hAnsiTheme="majorHAnsi"/>
        </w:rPr>
        <w:t xml:space="preserve"> (i.e. air/fuel, oxy/fuel, electric)</w:t>
      </w:r>
      <w:r w:rsidR="00227875" w:rsidRPr="009A75F6">
        <w:rPr>
          <w:rFonts w:asciiTheme="majorHAnsi" w:hAnsiTheme="majorHAnsi"/>
        </w:rPr>
        <w:t xml:space="preserve">, technology aggregates </w:t>
      </w:r>
      <w:r w:rsidR="00E970E0">
        <w:rPr>
          <w:rFonts w:asciiTheme="majorHAnsi" w:hAnsiTheme="majorHAnsi"/>
        </w:rPr>
        <w:t xml:space="preserve">are </w:t>
      </w:r>
      <w:r w:rsidR="00227875" w:rsidRPr="009A75F6">
        <w:rPr>
          <w:rFonts w:asciiTheme="majorHAnsi" w:hAnsiTheme="majorHAnsi"/>
        </w:rPr>
        <w:t xml:space="preserve">set as </w:t>
      </w:r>
      <w:r w:rsidR="00E970E0">
        <w:rPr>
          <w:rFonts w:asciiTheme="majorHAnsi" w:hAnsiTheme="majorHAnsi"/>
        </w:rPr>
        <w:t xml:space="preserve">a form of fixed </w:t>
      </w:r>
      <w:r w:rsidR="00227875" w:rsidRPr="009A75F6">
        <w:rPr>
          <w:rFonts w:asciiTheme="majorHAnsi" w:hAnsiTheme="majorHAnsi"/>
        </w:rPr>
        <w:t xml:space="preserve">technology levers. </w:t>
      </w:r>
      <w:r w:rsidR="009E7137" w:rsidRPr="009A75F6">
        <w:rPr>
          <w:rFonts w:asciiTheme="majorHAnsi" w:hAnsiTheme="majorHAnsi"/>
        </w:rPr>
        <w:t>Such aggregates consist of combinations of furnace types with supporting measures (i.e. preheaters and/or O</w:t>
      </w:r>
      <w:r w:rsidR="009E7137" w:rsidRPr="00E970E0">
        <w:rPr>
          <w:rFonts w:asciiTheme="majorHAnsi" w:hAnsiTheme="majorHAnsi"/>
          <w:vertAlign w:val="subscript"/>
        </w:rPr>
        <w:t>2</w:t>
      </w:r>
      <w:r w:rsidR="009E7137" w:rsidRPr="009A75F6">
        <w:rPr>
          <w:rFonts w:asciiTheme="majorHAnsi" w:hAnsiTheme="majorHAnsi"/>
        </w:rPr>
        <w:t xml:space="preserve"> substitution</w:t>
      </w:r>
      <w:r w:rsidR="006F4F99" w:rsidRPr="009A75F6">
        <w:rPr>
          <w:rFonts w:asciiTheme="majorHAnsi" w:hAnsiTheme="majorHAnsi"/>
        </w:rPr>
        <w:t xml:space="preserve"> and/or electric boosting</w:t>
      </w:r>
      <w:r w:rsidR="009E7137" w:rsidRPr="009A75F6">
        <w:rPr>
          <w:rFonts w:asciiTheme="majorHAnsi" w:hAnsiTheme="majorHAnsi"/>
        </w:rPr>
        <w:t xml:space="preserve">), whose technical feasibility </w:t>
      </w:r>
      <w:r w:rsidR="00E970E0">
        <w:rPr>
          <w:rFonts w:asciiTheme="majorHAnsi" w:hAnsiTheme="majorHAnsi"/>
        </w:rPr>
        <w:t xml:space="preserve">was </w:t>
      </w:r>
      <w:r w:rsidR="009E7137" w:rsidRPr="009A75F6">
        <w:rPr>
          <w:rFonts w:asciiTheme="majorHAnsi" w:hAnsiTheme="majorHAnsi"/>
        </w:rPr>
        <w:t xml:space="preserve">discussed in Chapter 5. </w:t>
      </w:r>
    </w:p>
    <w:p w14:paraId="7F20F25E" w14:textId="53E354DC" w:rsidR="00DA4E13" w:rsidRDefault="00DA4E13" w:rsidP="00937B09">
      <w:pPr>
        <w:jc w:val="both"/>
        <w:rPr>
          <w:rFonts w:asciiTheme="majorHAnsi" w:hAnsiTheme="majorHAnsi"/>
        </w:rPr>
      </w:pPr>
      <w:r w:rsidRPr="009A75F6">
        <w:rPr>
          <w:rFonts w:asciiTheme="majorHAnsi" w:hAnsiTheme="majorHAnsi"/>
        </w:rPr>
        <w:t xml:space="preserve">The </w:t>
      </w:r>
      <w:r w:rsidR="00227875" w:rsidRPr="009A75F6">
        <w:rPr>
          <w:rFonts w:asciiTheme="majorHAnsi" w:hAnsiTheme="majorHAnsi"/>
        </w:rPr>
        <w:t>lever of “</w:t>
      </w:r>
      <w:r w:rsidRPr="009A75F6">
        <w:rPr>
          <w:rFonts w:asciiTheme="majorHAnsi" w:hAnsiTheme="majorHAnsi"/>
        </w:rPr>
        <w:t>Ratio Natural gas to Fuel</w:t>
      </w:r>
      <w:r w:rsidR="00227875" w:rsidRPr="009A75F6">
        <w:rPr>
          <w:rFonts w:asciiTheme="majorHAnsi" w:hAnsiTheme="majorHAnsi"/>
        </w:rPr>
        <w:t>”</w:t>
      </w:r>
      <w:r w:rsidRPr="009A75F6">
        <w:rPr>
          <w:rFonts w:asciiTheme="majorHAnsi" w:hAnsiTheme="majorHAnsi"/>
        </w:rPr>
        <w:t xml:space="preserve"> applies in the case of the first 9 technologies, since the energy carrier of Electric furnace is assumed to be 100% electricity</w:t>
      </w:r>
      <w:r w:rsidR="00E970E0">
        <w:rPr>
          <w:rFonts w:asciiTheme="majorHAnsi" w:hAnsiTheme="majorHAnsi"/>
        </w:rPr>
        <w:t>. Oxygen s</w:t>
      </w:r>
      <w:r w:rsidRPr="009A75F6">
        <w:rPr>
          <w:rFonts w:asciiTheme="majorHAnsi" w:hAnsiTheme="majorHAnsi"/>
        </w:rPr>
        <w:t xml:space="preserve">ubstitution applies </w:t>
      </w:r>
      <w:r w:rsidR="002721EE">
        <w:rPr>
          <w:rFonts w:asciiTheme="majorHAnsi" w:hAnsiTheme="majorHAnsi"/>
        </w:rPr>
        <w:t xml:space="preserve">to </w:t>
      </w:r>
      <w:r w:rsidR="002721EE" w:rsidRPr="002721EE">
        <w:rPr>
          <w:rFonts w:asciiTheme="majorHAnsi" w:hAnsiTheme="majorHAnsi"/>
        </w:rPr>
        <w:t>air-combustion options (i.e. Technology 0 and 1)</w:t>
      </w:r>
      <w:r w:rsidR="00227875" w:rsidRPr="009A75F6">
        <w:rPr>
          <w:rFonts w:asciiTheme="majorHAnsi" w:hAnsiTheme="majorHAnsi"/>
        </w:rPr>
        <w:t xml:space="preserve">, with the assumption that </w:t>
      </w:r>
      <w:r w:rsidRPr="009A75F6">
        <w:rPr>
          <w:rFonts w:asciiTheme="majorHAnsi" w:hAnsiTheme="majorHAnsi"/>
        </w:rPr>
        <w:t xml:space="preserve">the oxy/fuel firing technologies </w:t>
      </w:r>
      <w:r w:rsidR="002721EE" w:rsidRPr="002721EE">
        <w:rPr>
          <w:rFonts w:asciiTheme="majorHAnsi" w:hAnsiTheme="majorHAnsi"/>
        </w:rPr>
        <w:t xml:space="preserve">(i.e. Technology 2 to 8) </w:t>
      </w:r>
      <w:r w:rsidRPr="009A75F6">
        <w:rPr>
          <w:rFonts w:asciiTheme="majorHAnsi" w:hAnsiTheme="majorHAnsi"/>
        </w:rPr>
        <w:t xml:space="preserve">use </w:t>
      </w:r>
      <w:r w:rsidR="00227875" w:rsidRPr="009A75F6">
        <w:rPr>
          <w:rFonts w:asciiTheme="majorHAnsi" w:hAnsiTheme="majorHAnsi"/>
        </w:rPr>
        <w:t xml:space="preserve">by default no less than </w:t>
      </w:r>
      <w:r w:rsidRPr="009A75F6">
        <w:rPr>
          <w:rFonts w:asciiTheme="majorHAnsi" w:hAnsiTheme="majorHAnsi"/>
        </w:rPr>
        <w:t xml:space="preserve">100% </w:t>
      </w:r>
      <w:r w:rsidR="00227875" w:rsidRPr="009A75F6">
        <w:rPr>
          <w:rFonts w:asciiTheme="majorHAnsi" w:hAnsiTheme="majorHAnsi"/>
        </w:rPr>
        <w:t>oxygen for natural gas combustion. That way</w:t>
      </w:r>
      <w:r w:rsidR="00E970E0">
        <w:rPr>
          <w:rFonts w:asciiTheme="majorHAnsi" w:hAnsiTheme="majorHAnsi"/>
        </w:rPr>
        <w:t>,</w:t>
      </w:r>
      <w:r w:rsidR="00227875" w:rsidRPr="009A75F6">
        <w:rPr>
          <w:rFonts w:asciiTheme="majorHAnsi" w:hAnsiTheme="majorHAnsi"/>
        </w:rPr>
        <w:t xml:space="preserve"> decision levers are kept to the lowest possible number </w:t>
      </w:r>
      <w:r w:rsidR="00E970E0">
        <w:rPr>
          <w:rFonts w:asciiTheme="majorHAnsi" w:hAnsiTheme="majorHAnsi"/>
        </w:rPr>
        <w:t xml:space="preserve">which </w:t>
      </w:r>
      <w:r w:rsidR="007E47EA" w:rsidRPr="009A75F6">
        <w:rPr>
          <w:rFonts w:asciiTheme="majorHAnsi" w:hAnsiTheme="majorHAnsi"/>
        </w:rPr>
        <w:t xml:space="preserve">help </w:t>
      </w:r>
      <w:r w:rsidR="00E970E0">
        <w:rPr>
          <w:rFonts w:asciiTheme="majorHAnsi" w:hAnsiTheme="majorHAnsi"/>
        </w:rPr>
        <w:t xml:space="preserve">to save </w:t>
      </w:r>
      <w:r w:rsidR="007E47EA" w:rsidRPr="009A75F6">
        <w:rPr>
          <w:rFonts w:asciiTheme="majorHAnsi" w:hAnsiTheme="majorHAnsi"/>
        </w:rPr>
        <w:t>computational power</w:t>
      </w:r>
      <w:r w:rsidR="008A640B" w:rsidRPr="009A75F6">
        <w:rPr>
          <w:rFonts w:asciiTheme="majorHAnsi" w:hAnsiTheme="majorHAnsi"/>
        </w:rPr>
        <w:t xml:space="preserve">. </w:t>
      </w:r>
      <w:r w:rsidR="006F4F99" w:rsidRPr="009A75F6">
        <w:rPr>
          <w:rFonts w:asciiTheme="majorHAnsi" w:hAnsiTheme="majorHAnsi"/>
        </w:rPr>
        <w:t>However, the oxyfuel was modelled in such a way that the benchmarking ratio of gas to fuel is 95%. As a result, an</w:t>
      </w:r>
      <w:r w:rsidR="00E970E0">
        <w:rPr>
          <w:rFonts w:asciiTheme="majorHAnsi" w:hAnsiTheme="majorHAnsi"/>
        </w:rPr>
        <w:t xml:space="preserve">y reduction or increase of electric boosting through the input parameter </w:t>
      </w:r>
      <w:r w:rsidR="006F4F99" w:rsidRPr="009A75F6">
        <w:rPr>
          <w:rFonts w:asciiTheme="majorHAnsi" w:hAnsiTheme="majorHAnsi"/>
        </w:rPr>
        <w:t xml:space="preserve">is designed to have a smaller impact on the ratio. This feature was implemented for </w:t>
      </w:r>
      <w:r w:rsidR="00E970E0">
        <w:rPr>
          <w:rFonts w:asciiTheme="majorHAnsi" w:hAnsiTheme="majorHAnsi"/>
        </w:rPr>
        <w:t>facilitating</w:t>
      </w:r>
      <w:r w:rsidR="006F4F99" w:rsidRPr="009A75F6">
        <w:rPr>
          <w:rFonts w:asciiTheme="majorHAnsi" w:hAnsiTheme="majorHAnsi"/>
        </w:rPr>
        <w:t xml:space="preserve"> </w:t>
      </w:r>
      <w:r w:rsidR="00E970E0">
        <w:rPr>
          <w:rFonts w:asciiTheme="majorHAnsi" w:hAnsiTheme="majorHAnsi"/>
        </w:rPr>
        <w:t>the</w:t>
      </w:r>
      <w:r w:rsidR="006F4F99" w:rsidRPr="009A75F6">
        <w:rPr>
          <w:rFonts w:asciiTheme="majorHAnsi" w:hAnsiTheme="majorHAnsi"/>
        </w:rPr>
        <w:t xml:space="preserve"> optimisation, </w:t>
      </w:r>
      <w:r w:rsidR="00E970E0">
        <w:rPr>
          <w:rFonts w:asciiTheme="majorHAnsi" w:hAnsiTheme="majorHAnsi"/>
        </w:rPr>
        <w:t xml:space="preserve">which allowed </w:t>
      </w:r>
      <w:r w:rsidR="006F4F99" w:rsidRPr="009A75F6">
        <w:rPr>
          <w:rFonts w:asciiTheme="majorHAnsi" w:hAnsiTheme="majorHAnsi"/>
        </w:rPr>
        <w:t>the analyst to use only one lever to control this ratio</w:t>
      </w:r>
      <w:r w:rsidR="00E970E0">
        <w:rPr>
          <w:rFonts w:asciiTheme="majorHAnsi" w:hAnsiTheme="majorHAnsi"/>
        </w:rPr>
        <w:t xml:space="preserve"> for all heating methods</w:t>
      </w:r>
      <w:r w:rsidR="006F4F99" w:rsidRPr="009A75F6">
        <w:rPr>
          <w:rFonts w:asciiTheme="majorHAnsi" w:hAnsiTheme="majorHAnsi"/>
        </w:rPr>
        <w:t>. Sam</w:t>
      </w:r>
      <w:r w:rsidR="00E970E0">
        <w:rPr>
          <w:rFonts w:asciiTheme="majorHAnsi" w:hAnsiTheme="majorHAnsi"/>
        </w:rPr>
        <w:t>e happens for the control parameter of cullet</w:t>
      </w:r>
      <w:r w:rsidR="006F4F99" w:rsidRPr="009A75F6">
        <w:rPr>
          <w:rFonts w:asciiTheme="majorHAnsi" w:hAnsiTheme="majorHAnsi"/>
        </w:rPr>
        <w:t xml:space="preserve"> where </w:t>
      </w:r>
      <w:r w:rsidR="00E970E0">
        <w:rPr>
          <w:rFonts w:asciiTheme="majorHAnsi" w:hAnsiTheme="majorHAnsi"/>
        </w:rPr>
        <w:t xml:space="preserve">– to the best our knowledge - </w:t>
      </w:r>
      <w:r w:rsidR="006F4F99" w:rsidRPr="009A75F6">
        <w:rPr>
          <w:rFonts w:asciiTheme="majorHAnsi" w:hAnsiTheme="majorHAnsi"/>
        </w:rPr>
        <w:t xml:space="preserve">electric furnaces cannot </w:t>
      </w:r>
      <w:r w:rsidR="00B13469">
        <w:rPr>
          <w:rFonts w:asciiTheme="majorHAnsi" w:hAnsiTheme="majorHAnsi"/>
        </w:rPr>
        <w:t>support</w:t>
      </w:r>
      <w:r w:rsidR="006F4F99" w:rsidRPr="009A75F6">
        <w:rPr>
          <w:rFonts w:asciiTheme="majorHAnsi" w:hAnsiTheme="majorHAnsi"/>
        </w:rPr>
        <w:t xml:space="preserve"> </w:t>
      </w:r>
      <w:r w:rsidR="00B13469">
        <w:rPr>
          <w:rFonts w:asciiTheme="majorHAnsi" w:hAnsiTheme="majorHAnsi"/>
        </w:rPr>
        <w:t xml:space="preserve">cullet batches in </w:t>
      </w:r>
      <w:r w:rsidR="006F4F99" w:rsidRPr="009A75F6">
        <w:rPr>
          <w:rFonts w:asciiTheme="majorHAnsi" w:hAnsiTheme="majorHAnsi"/>
        </w:rPr>
        <w:t xml:space="preserve">percentages higher than 50%. As a result, this type of furnace </w:t>
      </w:r>
      <w:r w:rsidR="00B13469">
        <w:rPr>
          <w:rFonts w:asciiTheme="majorHAnsi" w:hAnsiTheme="majorHAnsi"/>
        </w:rPr>
        <w:t>was structurally modified in the model to respond</w:t>
      </w:r>
      <w:r w:rsidR="006F4F99" w:rsidRPr="009A75F6">
        <w:rPr>
          <w:rFonts w:asciiTheme="majorHAnsi" w:hAnsiTheme="majorHAnsi"/>
        </w:rPr>
        <w:t xml:space="preserve"> differently to the changes </w:t>
      </w:r>
      <w:r w:rsidR="00B13469" w:rsidRPr="009A75F6">
        <w:rPr>
          <w:rFonts w:asciiTheme="majorHAnsi" w:hAnsiTheme="majorHAnsi"/>
        </w:rPr>
        <w:t>(e.g. cullet factor)</w:t>
      </w:r>
      <w:r w:rsidR="00B13469">
        <w:rPr>
          <w:rFonts w:asciiTheme="majorHAnsi" w:hAnsiTheme="majorHAnsi"/>
        </w:rPr>
        <w:t xml:space="preserve"> </w:t>
      </w:r>
      <w:r w:rsidR="006F4F99" w:rsidRPr="009A75F6">
        <w:rPr>
          <w:rFonts w:asciiTheme="majorHAnsi" w:hAnsiTheme="majorHAnsi"/>
        </w:rPr>
        <w:t xml:space="preserve">of exogenous factors </w:t>
      </w:r>
      <w:r w:rsidR="00B13469">
        <w:rPr>
          <w:rFonts w:asciiTheme="majorHAnsi" w:hAnsiTheme="majorHAnsi"/>
        </w:rPr>
        <w:t>compared to other furnaces</w:t>
      </w:r>
      <w:r w:rsidR="006F4F99" w:rsidRPr="009A75F6">
        <w:rPr>
          <w:rFonts w:asciiTheme="majorHAnsi" w:hAnsiTheme="majorHAnsi"/>
        </w:rPr>
        <w:t>.</w:t>
      </w:r>
      <w:r w:rsidR="002721EE">
        <w:rPr>
          <w:rFonts w:asciiTheme="majorHAnsi" w:hAnsiTheme="majorHAnsi"/>
        </w:rPr>
        <w:t xml:space="preserve"> </w:t>
      </w:r>
      <w:r w:rsidR="002721EE" w:rsidRPr="009A75F6">
        <w:rPr>
          <w:rFonts w:asciiTheme="majorHAnsi" w:hAnsiTheme="majorHAnsi"/>
        </w:rPr>
        <w:t xml:space="preserve">Without loss of generality, the </w:t>
      </w:r>
      <w:r w:rsidR="002721EE">
        <w:rPr>
          <w:rFonts w:asciiTheme="majorHAnsi" w:hAnsiTheme="majorHAnsi"/>
        </w:rPr>
        <w:t>glass type can be assumed to be as “f</w:t>
      </w:r>
      <w:r w:rsidR="002721EE" w:rsidRPr="009A75F6">
        <w:rPr>
          <w:rFonts w:asciiTheme="majorHAnsi" w:hAnsiTheme="majorHAnsi"/>
        </w:rPr>
        <w:t>lint</w:t>
      </w:r>
      <w:r w:rsidR="002721EE">
        <w:rPr>
          <w:rFonts w:asciiTheme="majorHAnsi" w:hAnsiTheme="majorHAnsi"/>
        </w:rPr>
        <w:t>”</w:t>
      </w:r>
      <w:r w:rsidR="002721EE" w:rsidRPr="009A75F6">
        <w:rPr>
          <w:rFonts w:asciiTheme="majorHAnsi" w:hAnsiTheme="majorHAnsi"/>
        </w:rPr>
        <w:t xml:space="preserve"> since the difference in fuel use among the different glass types is very low.</w:t>
      </w:r>
    </w:p>
    <w:p w14:paraId="344F4B47" w14:textId="77777777" w:rsidR="00937B09" w:rsidRPr="009A75F6" w:rsidRDefault="00937B09" w:rsidP="00937B09">
      <w:pPr>
        <w:spacing w:before="200" w:line="264" w:lineRule="auto"/>
        <w:jc w:val="both"/>
        <w:rPr>
          <w:rFonts w:asciiTheme="majorHAnsi" w:hAnsiTheme="majorHAnsi"/>
        </w:rPr>
      </w:pPr>
      <w:r w:rsidRPr="009A75F6">
        <w:rPr>
          <w:rFonts w:asciiTheme="majorHAnsi" w:hAnsiTheme="majorHAnsi"/>
        </w:rPr>
        <w:t>Important to notice that</w:t>
      </w:r>
      <w:r>
        <w:rPr>
          <w:rFonts w:asciiTheme="majorHAnsi" w:hAnsiTheme="majorHAnsi"/>
        </w:rPr>
        <w:t>,</w:t>
      </w:r>
      <w:r w:rsidRPr="009A75F6">
        <w:rPr>
          <w:rFonts w:asciiTheme="majorHAnsi" w:hAnsiTheme="majorHAnsi"/>
        </w:rPr>
        <w:t xml:space="preserve"> in this study, the decision levers do not implicate with each other </w:t>
      </w:r>
      <w:r>
        <w:rPr>
          <w:rFonts w:asciiTheme="majorHAnsi" w:hAnsiTheme="majorHAnsi"/>
        </w:rPr>
        <w:t xml:space="preserve">when performing optimisation. The reason for that is </w:t>
      </w:r>
      <w:r w:rsidRPr="009A75F6">
        <w:rPr>
          <w:rFonts w:asciiTheme="majorHAnsi" w:hAnsiTheme="majorHAnsi"/>
        </w:rPr>
        <w:t xml:space="preserve">the absence of cyclical loops in the Excel model. In reality, heat recovery options would decrease the fuel consumption and, as a consequence, would decrease the available flue gas to be recovered. Decreased residual heat means that other options are now excluded. </w:t>
      </w:r>
      <w:r>
        <w:rPr>
          <w:rFonts w:asciiTheme="majorHAnsi" w:hAnsiTheme="majorHAnsi"/>
        </w:rPr>
        <w:t>However, t</w:t>
      </w:r>
      <w:r w:rsidRPr="009A75F6">
        <w:rPr>
          <w:rFonts w:asciiTheme="majorHAnsi" w:hAnsiTheme="majorHAnsi"/>
        </w:rPr>
        <w:t>he goal here is to highlight the impact of a technology to the process rather than adapting the model to the new condit</w:t>
      </w:r>
      <w:r>
        <w:rPr>
          <w:rFonts w:asciiTheme="majorHAnsi" w:hAnsiTheme="majorHAnsi"/>
        </w:rPr>
        <w:t xml:space="preserve">ions. A way to do that is by </w:t>
      </w:r>
      <w:r w:rsidRPr="009A75F6">
        <w:rPr>
          <w:rFonts w:asciiTheme="majorHAnsi" w:hAnsiTheme="majorHAnsi"/>
        </w:rPr>
        <w:t>allow</w:t>
      </w:r>
      <w:r>
        <w:rPr>
          <w:rFonts w:asciiTheme="majorHAnsi" w:hAnsiTheme="majorHAnsi"/>
        </w:rPr>
        <w:t>ing</w:t>
      </w:r>
      <w:r w:rsidRPr="009A75F6">
        <w:rPr>
          <w:rFonts w:asciiTheme="majorHAnsi" w:hAnsiTheme="majorHAnsi"/>
        </w:rPr>
        <w:t xml:space="preserve"> the </w:t>
      </w:r>
      <w:r>
        <w:rPr>
          <w:rFonts w:asciiTheme="majorHAnsi" w:hAnsiTheme="majorHAnsi"/>
        </w:rPr>
        <w:t xml:space="preserve">levers to </w:t>
      </w:r>
      <w:r w:rsidRPr="009A75F6">
        <w:rPr>
          <w:rFonts w:asciiTheme="majorHAnsi" w:hAnsiTheme="majorHAnsi"/>
        </w:rPr>
        <w:t xml:space="preserve">move within the limits </w:t>
      </w:r>
      <w:r>
        <w:rPr>
          <w:rFonts w:asciiTheme="majorHAnsi" w:hAnsiTheme="majorHAnsi"/>
        </w:rPr>
        <w:t xml:space="preserve">that account for the </w:t>
      </w:r>
      <w:r w:rsidRPr="009A75F6">
        <w:rPr>
          <w:rFonts w:asciiTheme="majorHAnsi" w:hAnsiTheme="majorHAnsi"/>
        </w:rPr>
        <w:t xml:space="preserve">expected </w:t>
      </w:r>
      <w:r>
        <w:rPr>
          <w:rFonts w:asciiTheme="majorHAnsi" w:hAnsiTheme="majorHAnsi"/>
        </w:rPr>
        <w:t>changes in the industrial process</w:t>
      </w:r>
      <w:r w:rsidRPr="009A75F6">
        <w:rPr>
          <w:rFonts w:asciiTheme="majorHAnsi" w:hAnsiTheme="majorHAnsi"/>
        </w:rPr>
        <w:t xml:space="preserve"> (</w:t>
      </w:r>
      <w:r>
        <w:rPr>
          <w:rFonts w:asciiTheme="majorHAnsi" w:hAnsiTheme="majorHAnsi"/>
        </w:rPr>
        <w:t>e.g. 25% electric boosting in a</w:t>
      </w:r>
      <w:r w:rsidRPr="009A75F6">
        <w:rPr>
          <w:rFonts w:asciiTheme="majorHAnsi" w:hAnsiTheme="majorHAnsi"/>
        </w:rPr>
        <w:t xml:space="preserve"> horizon of 2035).</w:t>
      </w:r>
      <w:r>
        <w:rPr>
          <w:rFonts w:asciiTheme="majorHAnsi" w:hAnsiTheme="majorHAnsi"/>
        </w:rPr>
        <w:t xml:space="preserve"> As a result, the effect of preheating options on the process will be interpreted separately. </w:t>
      </w:r>
    </w:p>
    <w:p w14:paraId="1F9C3C03" w14:textId="67346E2E" w:rsidR="009E7137" w:rsidRPr="003B46A1" w:rsidRDefault="00937B09" w:rsidP="009E7137">
      <w:pPr>
        <w:pStyle w:val="Tablenumber"/>
        <w:spacing w:before="0" w:after="120"/>
        <w:jc w:val="both"/>
        <w:rPr>
          <w:szCs w:val="18"/>
          <w:lang w:val="en-GB"/>
        </w:rPr>
      </w:pPr>
      <w:r>
        <w:rPr>
          <w:szCs w:val="18"/>
          <w:lang w:val="en-GB"/>
        </w:rPr>
        <w:t>Table 29</w:t>
      </w:r>
      <w:r w:rsidR="009E7137" w:rsidRPr="003B46A1">
        <w:rPr>
          <w:szCs w:val="18"/>
          <w:lang w:val="en-GB"/>
        </w:rPr>
        <w:t xml:space="preserve"> | Decision (policy) levers which are taken into account in this study.</w:t>
      </w:r>
    </w:p>
    <w:tbl>
      <w:tblPr>
        <w:tblStyle w:val="ad"/>
        <w:tblW w:w="8642" w:type="dxa"/>
        <w:tblLook w:val="04A0" w:firstRow="1" w:lastRow="0" w:firstColumn="1" w:lastColumn="0" w:noHBand="0" w:noVBand="1"/>
      </w:tblPr>
      <w:tblGrid>
        <w:gridCol w:w="1538"/>
        <w:gridCol w:w="1417"/>
        <w:gridCol w:w="4111"/>
        <w:gridCol w:w="1576"/>
      </w:tblGrid>
      <w:tr w:rsidR="000D0FA0" w:rsidRPr="009A75F6" w14:paraId="3AE78609" w14:textId="77777777" w:rsidTr="00250FCA">
        <w:trPr>
          <w:trHeight w:val="625"/>
        </w:trPr>
        <w:tc>
          <w:tcPr>
            <w:tcW w:w="1538" w:type="dxa"/>
            <w:shd w:val="clear" w:color="auto" w:fill="017BC6"/>
            <w:vAlign w:val="center"/>
          </w:tcPr>
          <w:p w14:paraId="0BBF2208" w14:textId="38E6BB68" w:rsidR="000D0FA0" w:rsidRPr="009A75F6" w:rsidRDefault="00A319AF" w:rsidP="00DA62D6">
            <w:pPr>
              <w:jc w:val="center"/>
              <w:rPr>
                <w:b/>
                <w:color w:val="FFFFFF" w:themeColor="background1"/>
              </w:rPr>
            </w:pPr>
            <w:r w:rsidRPr="009A75F6">
              <w:rPr>
                <w:b/>
                <w:color w:val="FFFFFF" w:themeColor="background1"/>
              </w:rPr>
              <w:t>Decision Lever</w:t>
            </w:r>
          </w:p>
        </w:tc>
        <w:tc>
          <w:tcPr>
            <w:tcW w:w="1417" w:type="dxa"/>
            <w:shd w:val="clear" w:color="auto" w:fill="017BC6"/>
            <w:vAlign w:val="center"/>
          </w:tcPr>
          <w:p w14:paraId="3E8948C6" w14:textId="77777777" w:rsidR="000D0FA0" w:rsidRPr="009A75F6" w:rsidRDefault="000D0FA0" w:rsidP="00DA62D6">
            <w:pPr>
              <w:jc w:val="center"/>
              <w:rPr>
                <w:b/>
                <w:color w:val="FFFFFF" w:themeColor="background1"/>
              </w:rPr>
            </w:pPr>
            <w:r w:rsidRPr="009A75F6">
              <w:rPr>
                <w:b/>
                <w:color w:val="FFFFFF" w:themeColor="background1"/>
              </w:rPr>
              <w:t>Value Range</w:t>
            </w:r>
          </w:p>
        </w:tc>
        <w:tc>
          <w:tcPr>
            <w:tcW w:w="4111" w:type="dxa"/>
            <w:shd w:val="clear" w:color="auto" w:fill="017BC6"/>
            <w:vAlign w:val="center"/>
          </w:tcPr>
          <w:p w14:paraId="760CC792" w14:textId="754A6DAA" w:rsidR="000D0FA0" w:rsidRPr="009A75F6" w:rsidRDefault="004E189F" w:rsidP="00DA62D6">
            <w:pPr>
              <w:jc w:val="center"/>
              <w:rPr>
                <w:b/>
                <w:color w:val="FFFFFF" w:themeColor="background1"/>
              </w:rPr>
            </w:pPr>
            <w:r w:rsidRPr="009A75F6">
              <w:rPr>
                <w:b/>
                <w:color w:val="FFFFFF" w:themeColor="background1"/>
              </w:rPr>
              <w:t>Description</w:t>
            </w:r>
          </w:p>
        </w:tc>
        <w:tc>
          <w:tcPr>
            <w:tcW w:w="1576" w:type="dxa"/>
            <w:shd w:val="clear" w:color="auto" w:fill="017BC6"/>
            <w:vAlign w:val="center"/>
          </w:tcPr>
          <w:p w14:paraId="63512439" w14:textId="77777777" w:rsidR="000D0FA0" w:rsidRPr="009A75F6" w:rsidRDefault="000D0FA0" w:rsidP="00DA62D6">
            <w:pPr>
              <w:jc w:val="center"/>
              <w:rPr>
                <w:b/>
                <w:color w:val="FFFFFF" w:themeColor="background1"/>
              </w:rPr>
            </w:pPr>
            <w:r w:rsidRPr="009A75F6">
              <w:rPr>
                <w:b/>
                <w:color w:val="FFFFFF" w:themeColor="background1"/>
              </w:rPr>
              <w:t>Reference</w:t>
            </w:r>
          </w:p>
        </w:tc>
      </w:tr>
      <w:tr w:rsidR="000D0FA0" w:rsidRPr="009A75F6" w14:paraId="39B2A9DF" w14:textId="77777777" w:rsidTr="00250FCA">
        <w:trPr>
          <w:trHeight w:val="567"/>
        </w:trPr>
        <w:tc>
          <w:tcPr>
            <w:tcW w:w="1538" w:type="dxa"/>
            <w:shd w:val="clear" w:color="auto" w:fill="D9E1EF"/>
            <w:vAlign w:val="center"/>
          </w:tcPr>
          <w:p w14:paraId="5F0DCD40" w14:textId="76FAAAAB" w:rsidR="000D0FA0" w:rsidRPr="009A75F6" w:rsidRDefault="000D0FA0" w:rsidP="00DA62D6">
            <w:pPr>
              <w:rPr>
                <w:sz w:val="20"/>
                <w:szCs w:val="20"/>
              </w:rPr>
            </w:pPr>
            <w:r w:rsidRPr="009A75F6">
              <w:rPr>
                <w:sz w:val="20"/>
                <w:szCs w:val="20"/>
              </w:rPr>
              <w:t>Technology</w:t>
            </w:r>
          </w:p>
        </w:tc>
        <w:tc>
          <w:tcPr>
            <w:tcW w:w="1417" w:type="dxa"/>
            <w:shd w:val="clear" w:color="auto" w:fill="auto"/>
            <w:vAlign w:val="center"/>
          </w:tcPr>
          <w:p w14:paraId="2F88031E" w14:textId="385857C0" w:rsidR="000D0FA0" w:rsidRPr="004B38AE" w:rsidRDefault="00D16D8D" w:rsidP="00D16D8D">
            <w:pPr>
              <w:jc w:val="center"/>
              <w:rPr>
                <w:rFonts w:asciiTheme="majorHAnsi" w:hAnsiTheme="majorHAnsi"/>
                <w:sz w:val="18"/>
                <w:szCs w:val="20"/>
              </w:rPr>
            </w:pPr>
            <w:r w:rsidRPr="004B38AE">
              <w:rPr>
                <w:rFonts w:asciiTheme="majorHAnsi" w:hAnsiTheme="majorHAnsi"/>
                <w:sz w:val="18"/>
                <w:szCs w:val="20"/>
              </w:rPr>
              <w:t>0 – 9</w:t>
            </w:r>
          </w:p>
        </w:tc>
        <w:tc>
          <w:tcPr>
            <w:tcW w:w="4111" w:type="dxa"/>
            <w:shd w:val="clear" w:color="auto" w:fill="auto"/>
            <w:vAlign w:val="center"/>
          </w:tcPr>
          <w:p w14:paraId="56D1635A" w14:textId="5D53752D" w:rsidR="00F76592" w:rsidRPr="00C06A59" w:rsidRDefault="00F76592" w:rsidP="00F76592">
            <w:pPr>
              <w:rPr>
                <w:rFonts w:asciiTheme="majorHAnsi" w:hAnsiTheme="majorHAnsi"/>
                <w:sz w:val="18"/>
                <w:szCs w:val="20"/>
              </w:rPr>
            </w:pPr>
            <w:r w:rsidRPr="00C06A59">
              <w:rPr>
                <w:rFonts w:asciiTheme="majorHAnsi" w:hAnsiTheme="majorHAnsi"/>
                <w:sz w:val="18"/>
                <w:szCs w:val="20"/>
              </w:rPr>
              <w:t xml:space="preserve">0: Regenerative furnace </w:t>
            </w:r>
          </w:p>
          <w:p w14:paraId="39DD4E36" w14:textId="7D08A516" w:rsidR="00F76592" w:rsidRPr="00C06A59" w:rsidRDefault="00F76592" w:rsidP="00F76592">
            <w:pPr>
              <w:rPr>
                <w:rFonts w:asciiTheme="majorHAnsi" w:hAnsiTheme="majorHAnsi"/>
                <w:sz w:val="18"/>
                <w:szCs w:val="20"/>
              </w:rPr>
            </w:pPr>
            <w:r w:rsidRPr="00C06A59">
              <w:rPr>
                <w:rFonts w:asciiTheme="majorHAnsi" w:hAnsiTheme="majorHAnsi"/>
                <w:sz w:val="18"/>
                <w:szCs w:val="20"/>
              </w:rPr>
              <w:t>1: Regenerative furnace with batch preheater</w:t>
            </w:r>
          </w:p>
          <w:p w14:paraId="0D854B76" w14:textId="2F73BFB5" w:rsidR="00F76592" w:rsidRPr="00C06A59" w:rsidRDefault="00D16D8D" w:rsidP="00F76592">
            <w:pPr>
              <w:rPr>
                <w:rFonts w:asciiTheme="majorHAnsi" w:hAnsiTheme="majorHAnsi"/>
                <w:sz w:val="18"/>
                <w:szCs w:val="20"/>
              </w:rPr>
            </w:pPr>
            <w:r w:rsidRPr="00C06A59">
              <w:rPr>
                <w:rFonts w:asciiTheme="majorHAnsi" w:hAnsiTheme="majorHAnsi"/>
                <w:sz w:val="18"/>
                <w:szCs w:val="20"/>
              </w:rPr>
              <w:t>2</w:t>
            </w:r>
            <w:r w:rsidR="00F76592" w:rsidRPr="00C06A59">
              <w:rPr>
                <w:rFonts w:asciiTheme="majorHAnsi" w:hAnsiTheme="majorHAnsi"/>
                <w:sz w:val="18"/>
                <w:szCs w:val="20"/>
              </w:rPr>
              <w:t>: Oxy/fuel furnace</w:t>
            </w:r>
          </w:p>
          <w:p w14:paraId="4DAC9940" w14:textId="1BE822E6" w:rsidR="00F76592" w:rsidRPr="00C06A59" w:rsidRDefault="00D16D8D" w:rsidP="00F76592">
            <w:pPr>
              <w:rPr>
                <w:rFonts w:asciiTheme="majorHAnsi" w:hAnsiTheme="majorHAnsi"/>
                <w:sz w:val="18"/>
                <w:szCs w:val="20"/>
              </w:rPr>
            </w:pPr>
            <w:r w:rsidRPr="00C06A59">
              <w:rPr>
                <w:rFonts w:asciiTheme="majorHAnsi" w:hAnsiTheme="majorHAnsi"/>
                <w:sz w:val="18"/>
                <w:szCs w:val="20"/>
              </w:rPr>
              <w:t>3</w:t>
            </w:r>
            <w:r w:rsidR="00F76592" w:rsidRPr="00C06A59">
              <w:rPr>
                <w:rFonts w:asciiTheme="majorHAnsi" w:hAnsiTheme="majorHAnsi"/>
                <w:sz w:val="18"/>
                <w:szCs w:val="20"/>
              </w:rPr>
              <w:t>: Oxy/fuel furnace with Batch/cullet preheater</w:t>
            </w:r>
          </w:p>
          <w:p w14:paraId="71800C9B" w14:textId="236B1B87" w:rsidR="00F76592" w:rsidRPr="00C06A59" w:rsidRDefault="00D16D8D" w:rsidP="00F76592">
            <w:pPr>
              <w:rPr>
                <w:rFonts w:asciiTheme="majorHAnsi" w:hAnsiTheme="majorHAnsi"/>
                <w:sz w:val="18"/>
                <w:szCs w:val="20"/>
              </w:rPr>
            </w:pPr>
            <w:r w:rsidRPr="00C06A59">
              <w:rPr>
                <w:rFonts w:asciiTheme="majorHAnsi" w:hAnsiTheme="majorHAnsi"/>
                <w:sz w:val="18"/>
                <w:szCs w:val="20"/>
              </w:rPr>
              <w:t>4</w:t>
            </w:r>
            <w:r w:rsidR="00F76592" w:rsidRPr="00C06A59">
              <w:rPr>
                <w:rFonts w:asciiTheme="majorHAnsi" w:hAnsiTheme="majorHAnsi"/>
                <w:sz w:val="18"/>
                <w:szCs w:val="20"/>
              </w:rPr>
              <w:t>: Oxy/fuel furnace with NG/O</w:t>
            </w:r>
            <w:r w:rsidR="00F76592" w:rsidRPr="00324B99">
              <w:rPr>
                <w:rFonts w:asciiTheme="majorHAnsi" w:hAnsiTheme="majorHAnsi"/>
                <w:sz w:val="18"/>
                <w:szCs w:val="20"/>
                <w:vertAlign w:val="subscript"/>
              </w:rPr>
              <w:t>2</w:t>
            </w:r>
            <w:r w:rsidR="00F76592" w:rsidRPr="00C06A59">
              <w:rPr>
                <w:rFonts w:asciiTheme="majorHAnsi" w:hAnsiTheme="majorHAnsi"/>
                <w:sz w:val="18"/>
                <w:szCs w:val="20"/>
              </w:rPr>
              <w:t xml:space="preserve"> preheater</w:t>
            </w:r>
          </w:p>
          <w:p w14:paraId="587086C6" w14:textId="65CAAB6D" w:rsidR="00F76592" w:rsidRPr="00C06A59" w:rsidRDefault="00D16D8D" w:rsidP="00F76592">
            <w:pPr>
              <w:rPr>
                <w:rFonts w:asciiTheme="majorHAnsi" w:hAnsiTheme="majorHAnsi"/>
                <w:sz w:val="18"/>
                <w:szCs w:val="20"/>
              </w:rPr>
            </w:pPr>
            <w:r w:rsidRPr="00C06A59">
              <w:rPr>
                <w:rFonts w:asciiTheme="majorHAnsi" w:hAnsiTheme="majorHAnsi"/>
                <w:sz w:val="18"/>
                <w:szCs w:val="20"/>
              </w:rPr>
              <w:t>5</w:t>
            </w:r>
            <w:r w:rsidR="00F76592" w:rsidRPr="00C06A59">
              <w:rPr>
                <w:rFonts w:asciiTheme="majorHAnsi" w:hAnsiTheme="majorHAnsi"/>
                <w:sz w:val="18"/>
                <w:szCs w:val="20"/>
              </w:rPr>
              <w:t>: Oxy/fuel furnace with Batch/cullet and NG/O</w:t>
            </w:r>
            <w:r w:rsidR="00F76592" w:rsidRPr="00324B99">
              <w:rPr>
                <w:rFonts w:asciiTheme="majorHAnsi" w:hAnsiTheme="majorHAnsi"/>
                <w:sz w:val="18"/>
                <w:szCs w:val="20"/>
                <w:vertAlign w:val="subscript"/>
              </w:rPr>
              <w:t>2</w:t>
            </w:r>
            <w:r w:rsidR="00F76592" w:rsidRPr="00C06A59">
              <w:rPr>
                <w:rFonts w:asciiTheme="majorHAnsi" w:hAnsiTheme="majorHAnsi"/>
                <w:sz w:val="18"/>
                <w:szCs w:val="20"/>
              </w:rPr>
              <w:t xml:space="preserve"> preheater</w:t>
            </w:r>
          </w:p>
          <w:p w14:paraId="6FEF4C7E" w14:textId="6FFBF7B6" w:rsidR="00F76592" w:rsidRPr="00C06A59" w:rsidRDefault="00D16D8D" w:rsidP="00F76592">
            <w:pPr>
              <w:rPr>
                <w:rFonts w:asciiTheme="majorHAnsi" w:hAnsiTheme="majorHAnsi"/>
                <w:sz w:val="18"/>
                <w:szCs w:val="20"/>
              </w:rPr>
            </w:pPr>
            <w:r w:rsidRPr="00C06A59">
              <w:rPr>
                <w:rFonts w:asciiTheme="majorHAnsi" w:hAnsiTheme="majorHAnsi"/>
                <w:sz w:val="18"/>
                <w:szCs w:val="20"/>
              </w:rPr>
              <w:t>6</w:t>
            </w:r>
            <w:r w:rsidR="00F76592" w:rsidRPr="00C06A59">
              <w:rPr>
                <w:rFonts w:asciiTheme="majorHAnsi" w:hAnsiTheme="majorHAnsi"/>
                <w:sz w:val="18"/>
                <w:szCs w:val="20"/>
              </w:rPr>
              <w:t>: Optimelt TCR furnace</w:t>
            </w:r>
          </w:p>
          <w:p w14:paraId="4A56738F" w14:textId="2DF27CAD" w:rsidR="00F76592" w:rsidRPr="00C06A59" w:rsidRDefault="00D16D8D" w:rsidP="00F76592">
            <w:pPr>
              <w:rPr>
                <w:rFonts w:asciiTheme="majorHAnsi" w:hAnsiTheme="majorHAnsi"/>
                <w:sz w:val="18"/>
                <w:szCs w:val="20"/>
              </w:rPr>
            </w:pPr>
            <w:r w:rsidRPr="00C06A59">
              <w:rPr>
                <w:rFonts w:asciiTheme="majorHAnsi" w:hAnsiTheme="majorHAnsi"/>
                <w:sz w:val="18"/>
                <w:szCs w:val="20"/>
              </w:rPr>
              <w:t>7</w:t>
            </w:r>
            <w:r w:rsidR="00F76592" w:rsidRPr="00C06A59">
              <w:rPr>
                <w:rFonts w:asciiTheme="majorHAnsi" w:hAnsiTheme="majorHAnsi"/>
                <w:sz w:val="18"/>
                <w:szCs w:val="20"/>
              </w:rPr>
              <w:t>: Optimelt TCR furnace with Batch/cullet preheater</w:t>
            </w:r>
          </w:p>
          <w:p w14:paraId="719C2377" w14:textId="2B9EF489" w:rsidR="00F76592" w:rsidRPr="00C06A59" w:rsidRDefault="00D16D8D" w:rsidP="00F76592">
            <w:pPr>
              <w:rPr>
                <w:rFonts w:asciiTheme="majorHAnsi" w:hAnsiTheme="majorHAnsi"/>
                <w:sz w:val="18"/>
                <w:szCs w:val="20"/>
              </w:rPr>
            </w:pPr>
            <w:r w:rsidRPr="00C06A59">
              <w:rPr>
                <w:rFonts w:asciiTheme="majorHAnsi" w:hAnsiTheme="majorHAnsi"/>
                <w:sz w:val="18"/>
                <w:szCs w:val="20"/>
              </w:rPr>
              <w:t>8</w:t>
            </w:r>
            <w:r w:rsidR="009C2D9C">
              <w:rPr>
                <w:rFonts w:asciiTheme="majorHAnsi" w:hAnsiTheme="majorHAnsi"/>
                <w:sz w:val="18"/>
                <w:szCs w:val="20"/>
              </w:rPr>
              <w:t>: Optimelt Plus</w:t>
            </w:r>
            <w:r w:rsidR="00F76592" w:rsidRPr="00C06A59">
              <w:rPr>
                <w:rFonts w:asciiTheme="majorHAnsi" w:hAnsiTheme="majorHAnsi"/>
                <w:sz w:val="18"/>
                <w:szCs w:val="20"/>
              </w:rPr>
              <w:t xml:space="preserve"> furnace</w:t>
            </w:r>
          </w:p>
          <w:p w14:paraId="79657B69" w14:textId="43310738" w:rsidR="000D0FA0" w:rsidRPr="00C06A59" w:rsidRDefault="00D16D8D" w:rsidP="00985C67">
            <w:pPr>
              <w:rPr>
                <w:rFonts w:asciiTheme="majorHAnsi" w:hAnsiTheme="majorHAnsi"/>
                <w:sz w:val="18"/>
                <w:szCs w:val="20"/>
              </w:rPr>
            </w:pPr>
            <w:r w:rsidRPr="00C06A59">
              <w:rPr>
                <w:rFonts w:asciiTheme="majorHAnsi" w:hAnsiTheme="majorHAnsi"/>
                <w:sz w:val="18"/>
                <w:szCs w:val="20"/>
              </w:rPr>
              <w:t>9</w:t>
            </w:r>
            <w:r w:rsidR="00F76592" w:rsidRPr="00C06A59">
              <w:rPr>
                <w:rFonts w:asciiTheme="majorHAnsi" w:hAnsiTheme="majorHAnsi"/>
                <w:sz w:val="18"/>
                <w:szCs w:val="20"/>
              </w:rPr>
              <w:t>: Electric furnace</w:t>
            </w:r>
          </w:p>
        </w:tc>
        <w:tc>
          <w:tcPr>
            <w:tcW w:w="1576" w:type="dxa"/>
            <w:shd w:val="clear" w:color="auto" w:fill="auto"/>
            <w:vAlign w:val="center"/>
          </w:tcPr>
          <w:p w14:paraId="453C69C6" w14:textId="52176F72" w:rsidR="000D0FA0" w:rsidRPr="004B38AE" w:rsidRDefault="00985C67" w:rsidP="00C06879">
            <w:pPr>
              <w:rPr>
                <w:rFonts w:asciiTheme="majorHAnsi" w:hAnsiTheme="majorHAnsi"/>
                <w:sz w:val="18"/>
                <w:szCs w:val="20"/>
              </w:rPr>
            </w:pPr>
            <w:r w:rsidRPr="004B38AE">
              <w:rPr>
                <w:rFonts w:asciiTheme="majorHAnsi" w:hAnsiTheme="majorHAnsi"/>
                <w:sz w:val="18"/>
                <w:szCs w:val="20"/>
              </w:rPr>
              <w:t xml:space="preserve">Options and </w:t>
            </w:r>
            <w:r w:rsidR="00C06879" w:rsidRPr="004B38AE">
              <w:rPr>
                <w:rFonts w:asciiTheme="majorHAnsi" w:hAnsiTheme="majorHAnsi"/>
                <w:sz w:val="18"/>
                <w:szCs w:val="20"/>
              </w:rPr>
              <w:t xml:space="preserve">the </w:t>
            </w:r>
            <w:r w:rsidRPr="004B38AE">
              <w:rPr>
                <w:rFonts w:asciiTheme="majorHAnsi" w:hAnsiTheme="majorHAnsi"/>
                <w:sz w:val="18"/>
                <w:szCs w:val="20"/>
              </w:rPr>
              <w:t xml:space="preserve">combinations </w:t>
            </w:r>
            <w:r w:rsidR="00F76592" w:rsidRPr="004B38AE">
              <w:rPr>
                <w:rFonts w:asciiTheme="majorHAnsi" w:hAnsiTheme="majorHAnsi"/>
                <w:sz w:val="18"/>
                <w:szCs w:val="20"/>
              </w:rPr>
              <w:t xml:space="preserve">with supporting measures </w:t>
            </w:r>
            <w:r w:rsidRPr="004B38AE">
              <w:rPr>
                <w:rFonts w:asciiTheme="majorHAnsi" w:hAnsiTheme="majorHAnsi"/>
                <w:sz w:val="18"/>
                <w:szCs w:val="20"/>
              </w:rPr>
              <w:t>as described in Chapter 5</w:t>
            </w:r>
          </w:p>
        </w:tc>
      </w:tr>
      <w:tr w:rsidR="000D0FA0" w:rsidRPr="009A75F6" w14:paraId="2865878B" w14:textId="77777777" w:rsidTr="00250FCA">
        <w:trPr>
          <w:trHeight w:val="567"/>
        </w:trPr>
        <w:tc>
          <w:tcPr>
            <w:tcW w:w="1538" w:type="dxa"/>
            <w:shd w:val="clear" w:color="auto" w:fill="D9E1EF"/>
            <w:vAlign w:val="center"/>
          </w:tcPr>
          <w:p w14:paraId="230EEAFE" w14:textId="09B82976" w:rsidR="000D0FA0" w:rsidRPr="009A75F6" w:rsidRDefault="000D0FA0" w:rsidP="00DA62D6">
            <w:pPr>
              <w:rPr>
                <w:sz w:val="20"/>
                <w:szCs w:val="20"/>
              </w:rPr>
            </w:pPr>
            <w:r w:rsidRPr="009A75F6">
              <w:rPr>
                <w:sz w:val="20"/>
                <w:szCs w:val="20"/>
              </w:rPr>
              <w:t xml:space="preserve">Natural gas to Fuel </w:t>
            </w:r>
            <w:r w:rsidR="00324B99">
              <w:rPr>
                <w:sz w:val="20"/>
                <w:szCs w:val="20"/>
              </w:rPr>
              <w:t>r</w:t>
            </w:r>
            <w:r w:rsidR="00324B99" w:rsidRPr="009A75F6">
              <w:rPr>
                <w:sz w:val="20"/>
                <w:szCs w:val="20"/>
              </w:rPr>
              <w:t>atio</w:t>
            </w:r>
          </w:p>
        </w:tc>
        <w:tc>
          <w:tcPr>
            <w:tcW w:w="1417" w:type="dxa"/>
            <w:shd w:val="clear" w:color="auto" w:fill="auto"/>
            <w:vAlign w:val="center"/>
          </w:tcPr>
          <w:p w14:paraId="0E59D8DC" w14:textId="2F756C5B" w:rsidR="000D0FA0" w:rsidRPr="004B38AE" w:rsidRDefault="00D16D8D" w:rsidP="00DA62D6">
            <w:pPr>
              <w:jc w:val="center"/>
              <w:rPr>
                <w:rFonts w:asciiTheme="majorHAnsi" w:hAnsiTheme="majorHAnsi"/>
                <w:sz w:val="18"/>
                <w:szCs w:val="20"/>
              </w:rPr>
            </w:pPr>
            <w:r w:rsidRPr="004B38AE">
              <w:rPr>
                <w:rFonts w:asciiTheme="majorHAnsi" w:hAnsiTheme="majorHAnsi"/>
                <w:sz w:val="18"/>
                <w:szCs w:val="20"/>
              </w:rPr>
              <w:t>80</w:t>
            </w:r>
            <w:r w:rsidR="000D0FA0" w:rsidRPr="004B38AE">
              <w:rPr>
                <w:rFonts w:asciiTheme="majorHAnsi" w:hAnsiTheme="majorHAnsi"/>
                <w:sz w:val="18"/>
                <w:szCs w:val="20"/>
              </w:rPr>
              <w:t xml:space="preserve"> </w:t>
            </w:r>
            <w:r w:rsidR="007E47EA" w:rsidRPr="004B38AE">
              <w:rPr>
                <w:rFonts w:asciiTheme="majorHAnsi" w:hAnsiTheme="majorHAnsi"/>
                <w:sz w:val="18"/>
                <w:szCs w:val="20"/>
              </w:rPr>
              <w:t>–</w:t>
            </w:r>
            <w:r w:rsidR="000D0FA0" w:rsidRPr="004B38AE">
              <w:rPr>
                <w:rFonts w:asciiTheme="majorHAnsi" w:hAnsiTheme="majorHAnsi"/>
                <w:sz w:val="18"/>
                <w:szCs w:val="20"/>
              </w:rPr>
              <w:t xml:space="preserve"> 99</w:t>
            </w:r>
          </w:p>
        </w:tc>
        <w:tc>
          <w:tcPr>
            <w:tcW w:w="4111" w:type="dxa"/>
            <w:shd w:val="clear" w:color="auto" w:fill="auto"/>
            <w:vAlign w:val="center"/>
          </w:tcPr>
          <w:p w14:paraId="03B30ABF" w14:textId="3F9C528C" w:rsidR="00F76592" w:rsidRPr="00C06A59" w:rsidRDefault="000D0FA0" w:rsidP="00D16D8D">
            <w:pPr>
              <w:rPr>
                <w:rFonts w:asciiTheme="majorHAnsi" w:hAnsiTheme="majorHAnsi"/>
                <w:sz w:val="18"/>
                <w:szCs w:val="20"/>
              </w:rPr>
            </w:pPr>
            <w:r w:rsidRPr="00C06A59">
              <w:rPr>
                <w:rFonts w:asciiTheme="majorHAnsi" w:hAnsiTheme="majorHAnsi"/>
                <w:sz w:val="18"/>
                <w:szCs w:val="20"/>
              </w:rPr>
              <w:t xml:space="preserve">Percentage of Natural gas out of total primary fuel used. The model is structurally constrained from applying 100% Natural gas. </w:t>
            </w:r>
            <w:r w:rsidR="00985C67" w:rsidRPr="00C06A59">
              <w:rPr>
                <w:rFonts w:asciiTheme="majorHAnsi" w:hAnsiTheme="majorHAnsi"/>
                <w:sz w:val="18"/>
                <w:szCs w:val="20"/>
              </w:rPr>
              <w:t>It is normally used in ranges 10-15%</w:t>
            </w:r>
            <w:r w:rsidR="00E1289E" w:rsidRPr="00C06A59">
              <w:rPr>
                <w:rFonts w:asciiTheme="majorHAnsi" w:hAnsiTheme="majorHAnsi"/>
                <w:sz w:val="18"/>
                <w:szCs w:val="20"/>
              </w:rPr>
              <w:t>, with a longer term aspiration to reach 25%.</w:t>
            </w:r>
            <w:r w:rsidR="00D16D8D" w:rsidRPr="00C06A59">
              <w:rPr>
                <w:rFonts w:asciiTheme="majorHAnsi" w:hAnsiTheme="majorHAnsi"/>
                <w:sz w:val="18"/>
                <w:szCs w:val="20"/>
              </w:rPr>
              <w:t xml:space="preserve"> The latter percentage is not possible in the existing model, because it implicates negatively to the preheating options.</w:t>
            </w:r>
          </w:p>
        </w:tc>
        <w:tc>
          <w:tcPr>
            <w:tcW w:w="1576" w:type="dxa"/>
            <w:shd w:val="clear" w:color="auto" w:fill="auto"/>
            <w:vAlign w:val="center"/>
          </w:tcPr>
          <w:p w14:paraId="06AFFC0F" w14:textId="37BBEA55" w:rsidR="000D0FA0" w:rsidRPr="004B38AE" w:rsidRDefault="00C94369" w:rsidP="009E7137">
            <w:pPr>
              <w:jc w:val="center"/>
              <w:rPr>
                <w:rFonts w:asciiTheme="majorHAnsi" w:hAnsiTheme="majorHAnsi"/>
                <w:sz w:val="18"/>
                <w:szCs w:val="20"/>
              </w:rPr>
            </w:pPr>
            <w:r>
              <w:rPr>
                <w:rFonts w:asciiTheme="majorHAnsi" w:hAnsiTheme="majorHAnsi"/>
                <w:sz w:val="18"/>
                <w:szCs w:val="20"/>
              </w:rPr>
              <w:t>Lavèn</w:t>
            </w:r>
            <w:r w:rsidR="002237D0" w:rsidRPr="004B38AE">
              <w:rPr>
                <w:rFonts w:asciiTheme="majorHAnsi" w:hAnsiTheme="majorHAnsi"/>
                <w:sz w:val="18"/>
                <w:szCs w:val="20"/>
              </w:rPr>
              <w:t xml:space="preserve"> (Personal communication)</w:t>
            </w:r>
          </w:p>
        </w:tc>
      </w:tr>
      <w:tr w:rsidR="000C6220" w:rsidRPr="009A75F6" w14:paraId="4AC77C9C" w14:textId="77777777" w:rsidTr="00250FCA">
        <w:trPr>
          <w:trHeight w:val="567"/>
        </w:trPr>
        <w:tc>
          <w:tcPr>
            <w:tcW w:w="1538" w:type="dxa"/>
            <w:shd w:val="clear" w:color="auto" w:fill="D9E1EF"/>
            <w:vAlign w:val="center"/>
          </w:tcPr>
          <w:p w14:paraId="07223B34" w14:textId="54571FBB" w:rsidR="000C6220" w:rsidRPr="009A75F6" w:rsidRDefault="000C6220" w:rsidP="000C6220">
            <w:pPr>
              <w:rPr>
                <w:sz w:val="20"/>
                <w:szCs w:val="20"/>
              </w:rPr>
            </w:pPr>
            <w:r w:rsidRPr="009A75F6">
              <w:rPr>
                <w:sz w:val="20"/>
                <w:szCs w:val="20"/>
              </w:rPr>
              <w:t>O</w:t>
            </w:r>
            <w:r w:rsidRPr="009A75F6">
              <w:rPr>
                <w:sz w:val="20"/>
                <w:szCs w:val="20"/>
                <w:vertAlign w:val="subscript"/>
              </w:rPr>
              <w:t>2</w:t>
            </w:r>
            <w:r w:rsidRPr="009A75F6">
              <w:rPr>
                <w:sz w:val="20"/>
                <w:szCs w:val="20"/>
              </w:rPr>
              <w:t xml:space="preserve"> Substitution</w:t>
            </w:r>
          </w:p>
        </w:tc>
        <w:tc>
          <w:tcPr>
            <w:tcW w:w="1417" w:type="dxa"/>
            <w:shd w:val="clear" w:color="auto" w:fill="auto"/>
            <w:vAlign w:val="center"/>
          </w:tcPr>
          <w:p w14:paraId="4745ECB1" w14:textId="2D691E34" w:rsidR="000C6220" w:rsidRPr="004B38AE" w:rsidRDefault="000C6220" w:rsidP="000C6220">
            <w:pPr>
              <w:jc w:val="center"/>
              <w:rPr>
                <w:rFonts w:asciiTheme="majorHAnsi" w:hAnsiTheme="majorHAnsi"/>
                <w:sz w:val="18"/>
                <w:szCs w:val="20"/>
              </w:rPr>
            </w:pPr>
            <w:r w:rsidRPr="004B38AE">
              <w:rPr>
                <w:rFonts w:asciiTheme="majorHAnsi" w:hAnsiTheme="majorHAnsi"/>
                <w:sz w:val="18"/>
                <w:szCs w:val="20"/>
              </w:rPr>
              <w:t>0 – 80</w:t>
            </w:r>
          </w:p>
        </w:tc>
        <w:tc>
          <w:tcPr>
            <w:tcW w:w="4111" w:type="dxa"/>
            <w:shd w:val="clear" w:color="auto" w:fill="auto"/>
            <w:vAlign w:val="center"/>
          </w:tcPr>
          <w:p w14:paraId="609621FC" w14:textId="105E51FB" w:rsidR="000C6220" w:rsidRPr="00C06A59" w:rsidRDefault="000C6220" w:rsidP="008919C6">
            <w:pPr>
              <w:rPr>
                <w:rFonts w:asciiTheme="majorHAnsi" w:hAnsiTheme="majorHAnsi"/>
                <w:sz w:val="18"/>
                <w:szCs w:val="20"/>
              </w:rPr>
            </w:pPr>
            <w:r w:rsidRPr="00C06A59">
              <w:rPr>
                <w:rFonts w:asciiTheme="majorHAnsi" w:hAnsiTheme="majorHAnsi"/>
                <w:sz w:val="18"/>
                <w:szCs w:val="20"/>
              </w:rPr>
              <w:t xml:space="preserve">Percentage of pure oxygen </w:t>
            </w:r>
            <w:r w:rsidR="00A558C7">
              <w:rPr>
                <w:rFonts w:asciiTheme="majorHAnsi" w:hAnsiTheme="majorHAnsi"/>
                <w:sz w:val="18"/>
                <w:szCs w:val="20"/>
              </w:rPr>
              <w:t xml:space="preserve">out of the </w:t>
            </w:r>
            <w:r w:rsidR="00A558C7" w:rsidRPr="00A558C7">
              <w:rPr>
                <w:rFonts w:asciiTheme="majorHAnsi" w:hAnsiTheme="majorHAnsi"/>
                <w:sz w:val="18"/>
                <w:szCs w:val="20"/>
              </w:rPr>
              <w:t xml:space="preserve">total oxidizer </w:t>
            </w:r>
            <w:r w:rsidRPr="00C06A59">
              <w:rPr>
                <w:rFonts w:asciiTheme="majorHAnsi" w:hAnsiTheme="majorHAnsi"/>
                <w:sz w:val="18"/>
                <w:szCs w:val="20"/>
              </w:rPr>
              <w:t xml:space="preserve">for combusting natural gas. </w:t>
            </w:r>
            <w:r w:rsidR="008919C6" w:rsidRPr="008919C6">
              <w:rPr>
                <w:rFonts w:asciiTheme="majorHAnsi" w:hAnsiTheme="majorHAnsi"/>
                <w:sz w:val="18"/>
                <w:szCs w:val="20"/>
              </w:rPr>
              <w:t xml:space="preserve">The oxidizer is specified as a blend of O2 and air. </w:t>
            </w:r>
            <w:r w:rsidRPr="00C06A59">
              <w:rPr>
                <w:rFonts w:asciiTheme="majorHAnsi" w:hAnsiTheme="majorHAnsi"/>
                <w:sz w:val="18"/>
                <w:szCs w:val="20"/>
              </w:rPr>
              <w:t xml:space="preserve">Used in the case of the </w:t>
            </w:r>
            <w:r w:rsidR="008919C6">
              <w:rPr>
                <w:rFonts w:asciiTheme="majorHAnsi" w:hAnsiTheme="majorHAnsi"/>
                <w:sz w:val="18"/>
                <w:szCs w:val="20"/>
              </w:rPr>
              <w:t>air-combustion technologies</w:t>
            </w:r>
            <w:r w:rsidRPr="00C06A59">
              <w:rPr>
                <w:rFonts w:asciiTheme="majorHAnsi" w:hAnsiTheme="majorHAnsi"/>
                <w:sz w:val="18"/>
                <w:szCs w:val="20"/>
              </w:rPr>
              <w:t xml:space="preserve">. It is kept below 60% to allow </w:t>
            </w:r>
            <w:r w:rsidR="00A558C7">
              <w:rPr>
                <w:rFonts w:asciiTheme="majorHAnsi" w:hAnsiTheme="majorHAnsi"/>
                <w:sz w:val="18"/>
                <w:szCs w:val="20"/>
              </w:rPr>
              <w:t xml:space="preserve">the operation of </w:t>
            </w:r>
            <w:r w:rsidRPr="00C06A59">
              <w:rPr>
                <w:rFonts w:asciiTheme="majorHAnsi" w:hAnsiTheme="majorHAnsi"/>
                <w:sz w:val="18"/>
                <w:szCs w:val="20"/>
              </w:rPr>
              <w:t>preheating options.</w:t>
            </w:r>
          </w:p>
        </w:tc>
        <w:tc>
          <w:tcPr>
            <w:tcW w:w="1576" w:type="dxa"/>
            <w:shd w:val="clear" w:color="auto" w:fill="auto"/>
            <w:vAlign w:val="center"/>
          </w:tcPr>
          <w:p w14:paraId="7AA298A9" w14:textId="24FFCD02" w:rsidR="000C6220" w:rsidRPr="004B38AE" w:rsidRDefault="000C6220" w:rsidP="000C6220">
            <w:pPr>
              <w:jc w:val="center"/>
              <w:rPr>
                <w:rFonts w:asciiTheme="majorHAnsi" w:hAnsiTheme="majorHAnsi"/>
                <w:sz w:val="18"/>
                <w:szCs w:val="20"/>
              </w:rPr>
            </w:pPr>
            <w:r w:rsidRPr="004B38AE">
              <w:rPr>
                <w:rFonts w:asciiTheme="majorHAnsi" w:hAnsiTheme="majorHAnsi"/>
                <w:sz w:val="18"/>
                <w:szCs w:val="20"/>
              </w:rPr>
              <w:t>Baukal (2013)</w:t>
            </w:r>
          </w:p>
        </w:tc>
      </w:tr>
      <w:tr w:rsidR="000C6220" w:rsidRPr="009A75F6" w14:paraId="5B49FC1F" w14:textId="77777777" w:rsidTr="00250FCA">
        <w:trPr>
          <w:trHeight w:val="567"/>
        </w:trPr>
        <w:tc>
          <w:tcPr>
            <w:tcW w:w="1538" w:type="dxa"/>
            <w:shd w:val="clear" w:color="auto" w:fill="D9E1EF"/>
            <w:vAlign w:val="center"/>
          </w:tcPr>
          <w:p w14:paraId="669BA212" w14:textId="3BDDF991" w:rsidR="000C6220" w:rsidRPr="009A75F6" w:rsidRDefault="000C6220" w:rsidP="000C6220">
            <w:pPr>
              <w:rPr>
                <w:sz w:val="20"/>
                <w:szCs w:val="20"/>
              </w:rPr>
            </w:pPr>
            <w:r w:rsidRPr="009A75F6">
              <w:rPr>
                <w:sz w:val="20"/>
                <w:szCs w:val="20"/>
              </w:rPr>
              <w:t>Glass type</w:t>
            </w:r>
          </w:p>
        </w:tc>
        <w:tc>
          <w:tcPr>
            <w:tcW w:w="1417" w:type="dxa"/>
            <w:shd w:val="clear" w:color="auto" w:fill="auto"/>
            <w:vAlign w:val="center"/>
          </w:tcPr>
          <w:p w14:paraId="7BA583BF" w14:textId="4DBC0864" w:rsidR="000C6220" w:rsidRPr="004B38AE" w:rsidRDefault="000C6220" w:rsidP="000C6220">
            <w:pPr>
              <w:jc w:val="center"/>
              <w:rPr>
                <w:rFonts w:asciiTheme="majorHAnsi" w:hAnsiTheme="majorHAnsi"/>
                <w:sz w:val="18"/>
                <w:szCs w:val="20"/>
              </w:rPr>
            </w:pPr>
            <w:r w:rsidRPr="004B38AE">
              <w:rPr>
                <w:rFonts w:asciiTheme="majorHAnsi" w:hAnsiTheme="majorHAnsi"/>
                <w:sz w:val="18"/>
                <w:szCs w:val="20"/>
              </w:rPr>
              <w:t xml:space="preserve">1 – 3 </w:t>
            </w:r>
          </w:p>
        </w:tc>
        <w:tc>
          <w:tcPr>
            <w:tcW w:w="4111" w:type="dxa"/>
            <w:shd w:val="clear" w:color="auto" w:fill="auto"/>
            <w:vAlign w:val="center"/>
          </w:tcPr>
          <w:p w14:paraId="17BC41AE" w14:textId="419AC091" w:rsidR="000C6220" w:rsidRPr="00C06A59" w:rsidRDefault="000C6220" w:rsidP="000C6220">
            <w:pPr>
              <w:rPr>
                <w:rFonts w:asciiTheme="majorHAnsi" w:hAnsiTheme="majorHAnsi"/>
                <w:sz w:val="18"/>
                <w:szCs w:val="20"/>
              </w:rPr>
            </w:pPr>
            <w:r w:rsidRPr="00C06A59">
              <w:rPr>
                <w:rFonts w:asciiTheme="majorHAnsi" w:hAnsiTheme="majorHAnsi"/>
                <w:sz w:val="18"/>
                <w:szCs w:val="20"/>
              </w:rPr>
              <w:t>1: Flint, 2: Amber, 3: Emerald green</w:t>
            </w:r>
          </w:p>
        </w:tc>
        <w:tc>
          <w:tcPr>
            <w:tcW w:w="1576" w:type="dxa"/>
            <w:shd w:val="clear" w:color="auto" w:fill="auto"/>
            <w:vAlign w:val="center"/>
          </w:tcPr>
          <w:p w14:paraId="2C307D77" w14:textId="3BD3BC9C" w:rsidR="000C6220" w:rsidRPr="004B38AE" w:rsidRDefault="000C6220" w:rsidP="000C6220">
            <w:pPr>
              <w:jc w:val="center"/>
              <w:rPr>
                <w:rFonts w:asciiTheme="majorHAnsi" w:hAnsiTheme="majorHAnsi"/>
                <w:sz w:val="18"/>
                <w:szCs w:val="20"/>
              </w:rPr>
            </w:pPr>
            <w:r w:rsidRPr="004B38AE">
              <w:rPr>
                <w:rFonts w:asciiTheme="majorHAnsi" w:hAnsiTheme="majorHAnsi"/>
                <w:sz w:val="18"/>
                <w:szCs w:val="20"/>
              </w:rPr>
              <w:t>Kahl (Personal communication)</w:t>
            </w:r>
          </w:p>
        </w:tc>
      </w:tr>
      <w:tr w:rsidR="000C6220" w:rsidRPr="009A75F6" w14:paraId="730B9B2D" w14:textId="77777777" w:rsidTr="00250FCA">
        <w:trPr>
          <w:trHeight w:val="567"/>
        </w:trPr>
        <w:tc>
          <w:tcPr>
            <w:tcW w:w="1538" w:type="dxa"/>
            <w:shd w:val="clear" w:color="auto" w:fill="D9E1EF"/>
            <w:vAlign w:val="center"/>
          </w:tcPr>
          <w:p w14:paraId="0BB5A4E6" w14:textId="1F4D120C" w:rsidR="000C6220" w:rsidRPr="009A75F6" w:rsidRDefault="000C6220" w:rsidP="000C6220">
            <w:pPr>
              <w:rPr>
                <w:sz w:val="20"/>
                <w:szCs w:val="20"/>
              </w:rPr>
            </w:pPr>
            <w:r w:rsidRPr="009A75F6">
              <w:rPr>
                <w:sz w:val="20"/>
                <w:szCs w:val="20"/>
              </w:rPr>
              <w:t>Bio switch</w:t>
            </w:r>
          </w:p>
        </w:tc>
        <w:tc>
          <w:tcPr>
            <w:tcW w:w="1417" w:type="dxa"/>
            <w:shd w:val="clear" w:color="auto" w:fill="auto"/>
            <w:vAlign w:val="center"/>
          </w:tcPr>
          <w:p w14:paraId="5283B4D7" w14:textId="448CB304" w:rsidR="000C6220" w:rsidRPr="004B38AE" w:rsidRDefault="000C6220" w:rsidP="000C6220">
            <w:pPr>
              <w:jc w:val="center"/>
              <w:rPr>
                <w:rFonts w:asciiTheme="majorHAnsi" w:hAnsiTheme="majorHAnsi"/>
                <w:sz w:val="18"/>
                <w:szCs w:val="20"/>
              </w:rPr>
            </w:pPr>
            <w:r w:rsidRPr="004B38AE">
              <w:rPr>
                <w:rFonts w:asciiTheme="majorHAnsi" w:hAnsiTheme="majorHAnsi"/>
                <w:sz w:val="18"/>
                <w:szCs w:val="20"/>
              </w:rPr>
              <w:t>0 – 1</w:t>
            </w:r>
          </w:p>
        </w:tc>
        <w:tc>
          <w:tcPr>
            <w:tcW w:w="4111" w:type="dxa"/>
            <w:shd w:val="clear" w:color="auto" w:fill="auto"/>
            <w:vAlign w:val="center"/>
          </w:tcPr>
          <w:p w14:paraId="21BD792B" w14:textId="5BDFBA77" w:rsidR="000C6220" w:rsidRPr="00C06A59" w:rsidRDefault="000C6220" w:rsidP="000C6220">
            <w:pPr>
              <w:rPr>
                <w:rFonts w:asciiTheme="majorHAnsi" w:hAnsiTheme="majorHAnsi"/>
                <w:sz w:val="18"/>
                <w:szCs w:val="20"/>
              </w:rPr>
            </w:pPr>
            <w:r w:rsidRPr="00C06A59">
              <w:rPr>
                <w:rFonts w:asciiTheme="majorHAnsi" w:hAnsiTheme="majorHAnsi"/>
                <w:sz w:val="18"/>
                <w:szCs w:val="20"/>
              </w:rPr>
              <w:t>The user is offered the option to switch from natural gas to Biomethane.</w:t>
            </w:r>
          </w:p>
        </w:tc>
        <w:tc>
          <w:tcPr>
            <w:tcW w:w="1576" w:type="dxa"/>
            <w:shd w:val="clear" w:color="auto" w:fill="auto"/>
            <w:vAlign w:val="center"/>
          </w:tcPr>
          <w:p w14:paraId="7CDE3106" w14:textId="05CBD61E" w:rsidR="000C6220" w:rsidRPr="004B38AE" w:rsidRDefault="000C6220" w:rsidP="000C6220">
            <w:pPr>
              <w:jc w:val="center"/>
              <w:rPr>
                <w:rFonts w:asciiTheme="majorHAnsi" w:hAnsiTheme="majorHAnsi"/>
                <w:sz w:val="18"/>
                <w:szCs w:val="20"/>
              </w:rPr>
            </w:pPr>
            <w:r w:rsidRPr="004B38AE">
              <w:rPr>
                <w:rFonts w:asciiTheme="majorHAnsi" w:hAnsiTheme="majorHAnsi"/>
                <w:sz w:val="18"/>
                <w:szCs w:val="20"/>
              </w:rPr>
              <w:t>Fraunhofer (2019b)</w:t>
            </w:r>
          </w:p>
        </w:tc>
      </w:tr>
    </w:tbl>
    <w:p w14:paraId="0F6BDFBD" w14:textId="3C973A45" w:rsidR="004E189F" w:rsidRPr="009A75F6" w:rsidRDefault="0045731B" w:rsidP="002B0CC6">
      <w:pPr>
        <w:spacing w:before="240" w:after="0"/>
        <w:jc w:val="both"/>
        <w:rPr>
          <w:b/>
        </w:rPr>
      </w:pPr>
      <w:r w:rsidRPr="009A75F6">
        <w:rPr>
          <w:b/>
        </w:rPr>
        <w:t>Relations</w:t>
      </w:r>
      <w:r w:rsidR="00DA62D6" w:rsidRPr="009A75F6">
        <w:rPr>
          <w:b/>
        </w:rPr>
        <w:t>hips</w:t>
      </w:r>
      <w:r w:rsidRPr="009A75F6">
        <w:rPr>
          <w:b/>
        </w:rPr>
        <w:t xml:space="preserve"> (R)</w:t>
      </w:r>
    </w:p>
    <w:p w14:paraId="1BCD3933" w14:textId="788F6C46" w:rsidR="0045731B" w:rsidRPr="009A75F6" w:rsidRDefault="008C6083" w:rsidP="008C6083">
      <w:pPr>
        <w:spacing w:after="120" w:line="264" w:lineRule="auto"/>
        <w:jc w:val="both"/>
        <w:rPr>
          <w:rFonts w:asciiTheme="majorHAnsi" w:hAnsiTheme="majorHAnsi"/>
        </w:rPr>
      </w:pPr>
      <w:r>
        <w:rPr>
          <w:rFonts w:asciiTheme="majorHAnsi" w:hAnsiTheme="majorHAnsi"/>
        </w:rPr>
        <w:t>The s</w:t>
      </w:r>
      <w:r w:rsidR="00E1289E" w:rsidRPr="009A75F6">
        <w:rPr>
          <w:rFonts w:asciiTheme="majorHAnsi" w:hAnsiTheme="majorHAnsi"/>
        </w:rPr>
        <w:t xml:space="preserve">ystem relationships </w:t>
      </w:r>
      <w:r>
        <w:rPr>
          <w:rFonts w:asciiTheme="majorHAnsi" w:hAnsiTheme="majorHAnsi"/>
        </w:rPr>
        <w:t xml:space="preserve">in this study </w:t>
      </w:r>
      <w:r w:rsidR="00E1289E" w:rsidRPr="009A75F6">
        <w:rPr>
          <w:rFonts w:asciiTheme="majorHAnsi" w:hAnsiTheme="majorHAnsi"/>
        </w:rPr>
        <w:t xml:space="preserve">are expressed through the model relations which were </w:t>
      </w:r>
      <w:r w:rsidR="00B13469">
        <w:rPr>
          <w:rFonts w:asciiTheme="majorHAnsi" w:hAnsiTheme="majorHAnsi"/>
        </w:rPr>
        <w:t>constructed</w:t>
      </w:r>
      <w:r w:rsidR="00E1289E" w:rsidRPr="009A75F6">
        <w:rPr>
          <w:rFonts w:asciiTheme="majorHAnsi" w:hAnsiTheme="majorHAnsi"/>
        </w:rPr>
        <w:t xml:space="preserve"> when performing techno-economic analysis (see Chapter 4). </w:t>
      </w:r>
      <w:r w:rsidR="00DA62D6" w:rsidRPr="009A75F6">
        <w:rPr>
          <w:rFonts w:asciiTheme="majorHAnsi" w:hAnsiTheme="majorHAnsi"/>
        </w:rPr>
        <w:t>Levers and uncertainties come together and interact</w:t>
      </w:r>
      <w:r w:rsidR="00E1289E" w:rsidRPr="009A75F6">
        <w:rPr>
          <w:rFonts w:asciiTheme="majorHAnsi" w:hAnsiTheme="majorHAnsi"/>
        </w:rPr>
        <w:t>, affecting that way the outcomes of interest</w:t>
      </w:r>
      <w:r w:rsidR="00DA62D6" w:rsidRPr="009A75F6">
        <w:rPr>
          <w:rFonts w:asciiTheme="majorHAnsi" w:hAnsiTheme="majorHAnsi"/>
        </w:rPr>
        <w:t xml:space="preserve">. It is expected that some of the uncertainties do not have a direct impact on </w:t>
      </w:r>
      <w:r w:rsidR="00B13469">
        <w:rPr>
          <w:rFonts w:asciiTheme="majorHAnsi" w:hAnsiTheme="majorHAnsi"/>
        </w:rPr>
        <w:t xml:space="preserve">all </w:t>
      </w:r>
      <w:r w:rsidR="00DA62D6" w:rsidRPr="009A75F6">
        <w:rPr>
          <w:rFonts w:asciiTheme="majorHAnsi" w:hAnsiTheme="majorHAnsi"/>
        </w:rPr>
        <w:t>objectives</w:t>
      </w:r>
      <w:r w:rsidR="00FD1A27" w:rsidRPr="009A75F6">
        <w:rPr>
          <w:rFonts w:asciiTheme="majorHAnsi" w:hAnsiTheme="majorHAnsi"/>
        </w:rPr>
        <w:t>. Fi</w:t>
      </w:r>
      <w:r w:rsidR="00E1289E" w:rsidRPr="009A75F6">
        <w:rPr>
          <w:rFonts w:asciiTheme="majorHAnsi" w:hAnsiTheme="majorHAnsi"/>
        </w:rPr>
        <w:t>r</w:t>
      </w:r>
      <w:r w:rsidR="00FD1A27" w:rsidRPr="009A75F6">
        <w:rPr>
          <w:rFonts w:asciiTheme="majorHAnsi" w:hAnsiTheme="majorHAnsi"/>
        </w:rPr>
        <w:t xml:space="preserve">stly, this is because </w:t>
      </w:r>
      <w:r w:rsidR="00B13469">
        <w:rPr>
          <w:rFonts w:asciiTheme="majorHAnsi" w:hAnsiTheme="majorHAnsi"/>
        </w:rPr>
        <w:t>each uncertainty factor</w:t>
      </w:r>
      <w:r w:rsidR="00FD1A27" w:rsidRPr="009A75F6">
        <w:rPr>
          <w:rFonts w:asciiTheme="majorHAnsi" w:hAnsiTheme="majorHAnsi"/>
        </w:rPr>
        <w:t xml:space="preserve"> affect</w:t>
      </w:r>
      <w:r w:rsidR="00B13469">
        <w:rPr>
          <w:rFonts w:asciiTheme="majorHAnsi" w:hAnsiTheme="majorHAnsi"/>
        </w:rPr>
        <w:t>s</w:t>
      </w:r>
      <w:r w:rsidR="00FD1A27" w:rsidRPr="009A75F6">
        <w:rPr>
          <w:rFonts w:asciiTheme="majorHAnsi" w:hAnsiTheme="majorHAnsi"/>
        </w:rPr>
        <w:t xml:space="preserve"> the objectives through different model relationships. Secondly, uncertainties may affect the decision of a producer to take action which will ultimately affect the preferred objective. For instance, higher gas price would not result into an </w:t>
      </w:r>
      <w:r w:rsidR="000F2C7D">
        <w:rPr>
          <w:rFonts w:asciiTheme="majorHAnsi" w:hAnsiTheme="majorHAnsi"/>
        </w:rPr>
        <w:t>automatic</w:t>
      </w:r>
      <w:r w:rsidR="00FD1A27" w:rsidRPr="009A75F6">
        <w:rPr>
          <w:rFonts w:asciiTheme="majorHAnsi" w:hAnsiTheme="majorHAnsi"/>
        </w:rPr>
        <w:t xml:space="preserve"> switch to cheaper energy carriers, but implicate on the strategy of</w:t>
      </w:r>
      <w:r w:rsidR="000F2C7D">
        <w:rPr>
          <w:rFonts w:asciiTheme="majorHAnsi" w:hAnsiTheme="majorHAnsi"/>
        </w:rPr>
        <w:t xml:space="preserve"> the producer on responding to the</w:t>
      </w:r>
      <w:r w:rsidR="00FD1A27" w:rsidRPr="009A75F6">
        <w:rPr>
          <w:rFonts w:asciiTheme="majorHAnsi" w:hAnsiTheme="majorHAnsi"/>
        </w:rPr>
        <w:t xml:space="preserve"> price </w:t>
      </w:r>
      <w:r w:rsidR="000F2C7D">
        <w:rPr>
          <w:rFonts w:asciiTheme="majorHAnsi" w:hAnsiTheme="majorHAnsi"/>
        </w:rPr>
        <w:t>change</w:t>
      </w:r>
      <w:r w:rsidR="00FD1A27" w:rsidRPr="009A75F6">
        <w:rPr>
          <w:rFonts w:asciiTheme="majorHAnsi" w:hAnsiTheme="majorHAnsi"/>
        </w:rPr>
        <w:t>. Such trade-offs will be further discussed in Chapter 8</w:t>
      </w:r>
      <w:r w:rsidR="000F2C7D">
        <w:rPr>
          <w:rFonts w:asciiTheme="majorHAnsi" w:hAnsiTheme="majorHAnsi"/>
        </w:rPr>
        <w:t xml:space="preserve"> and 9</w:t>
      </w:r>
      <w:r w:rsidR="00FD1A27" w:rsidRPr="009A75F6">
        <w:rPr>
          <w:rFonts w:asciiTheme="majorHAnsi" w:hAnsiTheme="majorHAnsi"/>
        </w:rPr>
        <w:t>.</w:t>
      </w:r>
      <w:r w:rsidR="008A640B" w:rsidRPr="009A75F6">
        <w:rPr>
          <w:rFonts w:asciiTheme="majorHAnsi" w:hAnsiTheme="majorHAnsi"/>
        </w:rPr>
        <w:t xml:space="preserve"> </w:t>
      </w:r>
      <w:r>
        <w:rPr>
          <w:rFonts w:asciiTheme="majorHAnsi" w:hAnsiTheme="majorHAnsi"/>
        </w:rPr>
        <w:t xml:space="preserve">It is also noteworthy that the fact </w:t>
      </w:r>
      <w:r w:rsidRPr="009A75F6">
        <w:rPr>
          <w:rFonts w:asciiTheme="majorHAnsi" w:hAnsiTheme="majorHAnsi"/>
        </w:rPr>
        <w:t>that stakeholders and analysts do not know or cannot agree on</w:t>
      </w:r>
      <w:r>
        <w:rPr>
          <w:rFonts w:asciiTheme="majorHAnsi" w:hAnsiTheme="majorHAnsi"/>
        </w:rPr>
        <w:t xml:space="preserve"> </w:t>
      </w:r>
      <w:r w:rsidRPr="009A75F6">
        <w:rPr>
          <w:rFonts w:asciiTheme="majorHAnsi" w:hAnsiTheme="majorHAnsi"/>
        </w:rPr>
        <w:t>the model that describes relationships between system elements</w:t>
      </w:r>
      <w:r>
        <w:rPr>
          <w:rFonts w:asciiTheme="majorHAnsi" w:hAnsiTheme="majorHAnsi"/>
        </w:rPr>
        <w:t xml:space="preserve"> is i</w:t>
      </w:r>
      <w:r w:rsidRPr="009A75F6">
        <w:rPr>
          <w:rFonts w:asciiTheme="majorHAnsi" w:hAnsiTheme="majorHAnsi"/>
        </w:rPr>
        <w:t>ntrinsic to deep uncertainty</w:t>
      </w:r>
      <w:r>
        <w:rPr>
          <w:rFonts w:asciiTheme="majorHAnsi" w:hAnsiTheme="majorHAnsi"/>
        </w:rPr>
        <w:t xml:space="preserve"> (</w:t>
      </w:r>
      <w:r w:rsidRPr="008C6083">
        <w:rPr>
          <w:rFonts w:asciiTheme="majorHAnsi" w:hAnsiTheme="majorHAnsi"/>
        </w:rPr>
        <w:t>Kalra</w:t>
      </w:r>
      <w:r>
        <w:rPr>
          <w:rFonts w:asciiTheme="majorHAnsi" w:hAnsiTheme="majorHAnsi"/>
        </w:rPr>
        <w:t xml:space="preserve"> et al. 2014).</w:t>
      </w:r>
    </w:p>
    <w:p w14:paraId="49178086" w14:textId="6A5ACC1E" w:rsidR="004E189F" w:rsidRPr="009A75F6" w:rsidRDefault="00E1289E" w:rsidP="008C6083">
      <w:pPr>
        <w:spacing w:before="240" w:after="0"/>
        <w:jc w:val="both"/>
        <w:rPr>
          <w:b/>
        </w:rPr>
      </w:pPr>
      <w:r w:rsidRPr="009A75F6">
        <w:rPr>
          <w:b/>
        </w:rPr>
        <w:t>Performance metrics</w:t>
      </w:r>
      <w:r w:rsidR="004E189F" w:rsidRPr="009A75F6">
        <w:rPr>
          <w:b/>
        </w:rPr>
        <w:t xml:space="preserve"> (M)</w:t>
      </w:r>
      <w:r w:rsidR="005D3AB3" w:rsidRPr="009A75F6">
        <w:rPr>
          <w:b/>
        </w:rPr>
        <w:t xml:space="preserve"> </w:t>
      </w:r>
    </w:p>
    <w:p w14:paraId="5CFB1F85" w14:textId="14FCF2C5" w:rsidR="000F2C7D" w:rsidRPr="00A45A9B" w:rsidRDefault="00E1289E" w:rsidP="008C6083">
      <w:pPr>
        <w:spacing w:line="264" w:lineRule="auto"/>
        <w:jc w:val="both"/>
        <w:rPr>
          <w:rFonts w:asciiTheme="majorHAnsi" w:hAnsiTheme="majorHAnsi"/>
          <w:bCs/>
        </w:rPr>
      </w:pPr>
      <w:r w:rsidRPr="00A45A9B">
        <w:rPr>
          <w:rFonts w:asciiTheme="majorHAnsi" w:hAnsiTheme="majorHAnsi"/>
        </w:rPr>
        <w:t>T</w:t>
      </w:r>
      <w:r w:rsidR="00B77AB1" w:rsidRPr="00A45A9B">
        <w:rPr>
          <w:rFonts w:asciiTheme="majorHAnsi" w:hAnsiTheme="majorHAnsi"/>
        </w:rPr>
        <w:t xml:space="preserve">he objectives taken into consideration </w:t>
      </w:r>
      <w:r w:rsidRPr="00A45A9B">
        <w:rPr>
          <w:rFonts w:asciiTheme="majorHAnsi" w:hAnsiTheme="majorHAnsi"/>
        </w:rPr>
        <w:t xml:space="preserve">are the performance metrics </w:t>
      </w:r>
      <w:r w:rsidR="00F81908" w:rsidRPr="00A45A9B">
        <w:rPr>
          <w:rFonts w:asciiTheme="majorHAnsi" w:hAnsiTheme="majorHAnsi"/>
        </w:rPr>
        <w:t>(i.e. the criteria of stakeholders)</w:t>
      </w:r>
      <w:r w:rsidR="000F2C7D" w:rsidRPr="00A45A9B">
        <w:rPr>
          <w:rFonts w:asciiTheme="majorHAnsi" w:hAnsiTheme="majorHAnsi"/>
        </w:rPr>
        <w:t xml:space="preserve"> which are used for framing the problem</w:t>
      </w:r>
      <w:r w:rsidR="00B77AB1" w:rsidRPr="00A45A9B">
        <w:rPr>
          <w:rFonts w:asciiTheme="majorHAnsi" w:hAnsiTheme="majorHAnsi"/>
        </w:rPr>
        <w:t>.</w:t>
      </w:r>
      <w:r w:rsidR="00B522D7" w:rsidRPr="00A45A9B">
        <w:rPr>
          <w:rFonts w:asciiTheme="majorHAnsi" w:hAnsiTheme="majorHAnsi"/>
        </w:rPr>
        <w:t xml:space="preserve"> </w:t>
      </w:r>
      <w:r w:rsidR="005D3AB3" w:rsidRPr="00A45A9B">
        <w:rPr>
          <w:rFonts w:asciiTheme="majorHAnsi" w:hAnsiTheme="majorHAnsi"/>
        </w:rPr>
        <w:t xml:space="preserve">The target is to bring selected technologies to the level where they </w:t>
      </w:r>
      <w:r w:rsidRPr="00A45A9B">
        <w:rPr>
          <w:rFonts w:asciiTheme="majorHAnsi" w:hAnsiTheme="majorHAnsi"/>
        </w:rPr>
        <w:t xml:space="preserve">cut </w:t>
      </w:r>
      <w:r w:rsidR="005D3AB3" w:rsidRPr="00A45A9B">
        <w:rPr>
          <w:rFonts w:asciiTheme="majorHAnsi" w:hAnsiTheme="majorHAnsi"/>
        </w:rPr>
        <w:t xml:space="preserve">energy use and contribute to the CO₂ reduction goals of the </w:t>
      </w:r>
      <w:r w:rsidRPr="00A45A9B">
        <w:rPr>
          <w:rFonts w:asciiTheme="majorHAnsi" w:hAnsiTheme="majorHAnsi"/>
        </w:rPr>
        <w:t xml:space="preserve">container glass </w:t>
      </w:r>
      <w:r w:rsidR="005D3AB3" w:rsidRPr="00A45A9B">
        <w:rPr>
          <w:rFonts w:asciiTheme="majorHAnsi" w:hAnsiTheme="majorHAnsi"/>
        </w:rPr>
        <w:t xml:space="preserve">industry. </w:t>
      </w:r>
      <w:r w:rsidR="00D67C78" w:rsidRPr="00A45A9B">
        <w:rPr>
          <w:rFonts w:asciiTheme="majorHAnsi" w:hAnsiTheme="majorHAnsi"/>
        </w:rPr>
        <w:t xml:space="preserve">The </w:t>
      </w:r>
      <w:r w:rsidR="00D67C78" w:rsidRPr="00A45A9B">
        <w:rPr>
          <w:rFonts w:asciiTheme="majorHAnsi" w:hAnsiTheme="majorHAnsi"/>
          <w:bCs/>
        </w:rPr>
        <w:t xml:space="preserve">economic </w:t>
      </w:r>
      <w:r w:rsidR="000F2C7D" w:rsidRPr="00A45A9B">
        <w:rPr>
          <w:rFonts w:asciiTheme="majorHAnsi" w:hAnsiTheme="majorHAnsi"/>
          <w:bCs/>
        </w:rPr>
        <w:t>dimension</w:t>
      </w:r>
      <w:r w:rsidR="00D67C78" w:rsidRPr="00A45A9B">
        <w:rPr>
          <w:rFonts w:asciiTheme="majorHAnsi" w:hAnsiTheme="majorHAnsi"/>
          <w:bCs/>
        </w:rPr>
        <w:t xml:space="preserve"> of the alternative measures </w:t>
      </w:r>
      <w:r w:rsidR="000F2C7D" w:rsidRPr="00A45A9B">
        <w:rPr>
          <w:rFonts w:asciiTheme="majorHAnsi" w:hAnsiTheme="majorHAnsi"/>
          <w:bCs/>
        </w:rPr>
        <w:t xml:space="preserve">targets </w:t>
      </w:r>
      <w:r w:rsidR="00D67C78" w:rsidRPr="00A45A9B">
        <w:rPr>
          <w:rFonts w:asciiTheme="majorHAnsi" w:hAnsiTheme="majorHAnsi"/>
          <w:bCs/>
        </w:rPr>
        <w:t>to widen the point of view and facilitate decision making. As a result, P</w:t>
      </w:r>
      <w:r w:rsidR="00C32CCC" w:rsidRPr="00A45A9B">
        <w:rPr>
          <w:rFonts w:asciiTheme="majorHAnsi" w:hAnsiTheme="majorHAnsi"/>
          <w:bCs/>
        </w:rPr>
        <w:t xml:space="preserve">roduct </w:t>
      </w:r>
      <w:r w:rsidR="000F2C7D" w:rsidRPr="00A45A9B">
        <w:rPr>
          <w:rFonts w:asciiTheme="majorHAnsi" w:hAnsiTheme="majorHAnsi"/>
          <w:bCs/>
        </w:rPr>
        <w:t xml:space="preserve">cost, </w:t>
      </w:r>
      <w:r w:rsidR="00C32CCC" w:rsidRPr="00A45A9B">
        <w:rPr>
          <w:rFonts w:asciiTheme="majorHAnsi" w:hAnsiTheme="majorHAnsi"/>
          <w:bCs/>
        </w:rPr>
        <w:t xml:space="preserve">Return of investment (ROI) </w:t>
      </w:r>
      <w:r w:rsidR="000F2C7D" w:rsidRPr="00A45A9B">
        <w:rPr>
          <w:rFonts w:asciiTheme="majorHAnsi" w:hAnsiTheme="majorHAnsi"/>
          <w:bCs/>
        </w:rPr>
        <w:t xml:space="preserve">and Payback period </w:t>
      </w:r>
      <w:r w:rsidR="00C32CCC" w:rsidRPr="00A45A9B">
        <w:rPr>
          <w:rFonts w:asciiTheme="majorHAnsi" w:hAnsiTheme="majorHAnsi"/>
          <w:bCs/>
        </w:rPr>
        <w:t xml:space="preserve">are </w:t>
      </w:r>
      <w:r w:rsidR="000F2C7D" w:rsidRPr="00A45A9B">
        <w:rPr>
          <w:rFonts w:asciiTheme="majorHAnsi" w:hAnsiTheme="majorHAnsi"/>
          <w:bCs/>
        </w:rPr>
        <w:t>used</w:t>
      </w:r>
      <w:r w:rsidR="00D67C78" w:rsidRPr="00A45A9B">
        <w:rPr>
          <w:rFonts w:asciiTheme="majorHAnsi" w:hAnsiTheme="majorHAnsi"/>
          <w:bCs/>
        </w:rPr>
        <w:t xml:space="preserve"> and </w:t>
      </w:r>
      <w:r w:rsidR="00C32CCC" w:rsidRPr="00A45A9B">
        <w:rPr>
          <w:rFonts w:asciiTheme="majorHAnsi" w:hAnsiTheme="majorHAnsi"/>
          <w:bCs/>
        </w:rPr>
        <w:t xml:space="preserve">handled as separate outputs of interest. The former </w:t>
      </w:r>
      <w:r w:rsidR="00215567" w:rsidRPr="00A45A9B">
        <w:rPr>
          <w:rFonts w:asciiTheme="majorHAnsi" w:hAnsiTheme="majorHAnsi"/>
          <w:bCs/>
        </w:rPr>
        <w:t xml:space="preserve">is </w:t>
      </w:r>
      <w:r w:rsidR="000F2C7D" w:rsidRPr="00A45A9B">
        <w:rPr>
          <w:rFonts w:asciiTheme="majorHAnsi" w:hAnsiTheme="majorHAnsi"/>
          <w:bCs/>
        </w:rPr>
        <w:t xml:space="preserve">strongly </w:t>
      </w:r>
      <w:r w:rsidR="00215567" w:rsidRPr="00A45A9B">
        <w:rPr>
          <w:rFonts w:asciiTheme="majorHAnsi" w:hAnsiTheme="majorHAnsi"/>
          <w:bCs/>
        </w:rPr>
        <w:t xml:space="preserve">affected by </w:t>
      </w:r>
      <w:r w:rsidR="000F2C7D" w:rsidRPr="00A45A9B">
        <w:rPr>
          <w:rFonts w:asciiTheme="majorHAnsi" w:hAnsiTheme="majorHAnsi"/>
          <w:bCs/>
        </w:rPr>
        <w:t>fluctuations of</w:t>
      </w:r>
      <w:r w:rsidR="00215567" w:rsidRPr="00A45A9B">
        <w:rPr>
          <w:rFonts w:asciiTheme="majorHAnsi" w:hAnsiTheme="majorHAnsi"/>
          <w:bCs/>
        </w:rPr>
        <w:t xml:space="preserve"> </w:t>
      </w:r>
      <w:r w:rsidRPr="00A45A9B">
        <w:rPr>
          <w:rFonts w:asciiTheme="majorHAnsi" w:hAnsiTheme="majorHAnsi"/>
          <w:bCs/>
        </w:rPr>
        <w:t>fuel, carbon, material and oxygen prices</w:t>
      </w:r>
      <w:r w:rsidR="008C6083" w:rsidRPr="00A45A9B">
        <w:rPr>
          <w:rFonts w:asciiTheme="majorHAnsi" w:hAnsiTheme="majorHAnsi"/>
          <w:bCs/>
        </w:rPr>
        <w:t>, while t</w:t>
      </w:r>
      <w:r w:rsidR="00215567" w:rsidRPr="00A45A9B">
        <w:rPr>
          <w:rFonts w:asciiTheme="majorHAnsi" w:hAnsiTheme="majorHAnsi"/>
          <w:bCs/>
        </w:rPr>
        <w:t xml:space="preserve">he </w:t>
      </w:r>
      <w:r w:rsidR="000F2C7D" w:rsidRPr="00A45A9B">
        <w:rPr>
          <w:rFonts w:asciiTheme="majorHAnsi" w:hAnsiTheme="majorHAnsi"/>
          <w:bCs/>
        </w:rPr>
        <w:t xml:space="preserve">last two metrics are </w:t>
      </w:r>
      <w:r w:rsidR="008C6083" w:rsidRPr="00A45A9B">
        <w:rPr>
          <w:rFonts w:asciiTheme="majorHAnsi" w:hAnsiTheme="majorHAnsi"/>
          <w:bCs/>
        </w:rPr>
        <w:t xml:space="preserve">affected by the benefits gained from the new </w:t>
      </w:r>
      <w:r w:rsidR="000F2C7D" w:rsidRPr="00A45A9B">
        <w:rPr>
          <w:rFonts w:asciiTheme="majorHAnsi" w:hAnsiTheme="majorHAnsi"/>
          <w:bCs/>
        </w:rPr>
        <w:t>market conditions</w:t>
      </w:r>
      <w:r w:rsidR="008C6083" w:rsidRPr="00A45A9B">
        <w:rPr>
          <w:rFonts w:asciiTheme="majorHAnsi" w:hAnsiTheme="majorHAnsi"/>
          <w:bCs/>
        </w:rPr>
        <w:t xml:space="preserve"> and the capital expenditure for the</w:t>
      </w:r>
      <w:r w:rsidR="000F2C7D" w:rsidRPr="00A45A9B">
        <w:rPr>
          <w:rFonts w:asciiTheme="majorHAnsi" w:hAnsiTheme="majorHAnsi"/>
          <w:bCs/>
        </w:rPr>
        <w:t xml:space="preserve"> technology</w:t>
      </w:r>
      <w:r w:rsidR="008C6083" w:rsidRPr="00A45A9B">
        <w:rPr>
          <w:rFonts w:asciiTheme="majorHAnsi" w:hAnsiTheme="majorHAnsi"/>
          <w:bCs/>
        </w:rPr>
        <w:t xml:space="preserve"> of interest.</w:t>
      </w:r>
    </w:p>
    <w:p w14:paraId="6E0C2DA0" w14:textId="371F7D2B" w:rsidR="00253A54" w:rsidRPr="00A45A9B" w:rsidRDefault="00C32CCC" w:rsidP="008C6083">
      <w:pPr>
        <w:spacing w:after="120" w:line="264" w:lineRule="auto"/>
        <w:jc w:val="both"/>
        <w:rPr>
          <w:rFonts w:asciiTheme="majorHAnsi" w:hAnsiTheme="majorHAnsi"/>
          <w:bCs/>
        </w:rPr>
      </w:pPr>
      <w:r w:rsidRPr="00A45A9B">
        <w:rPr>
          <w:rFonts w:asciiTheme="majorHAnsi" w:hAnsiTheme="majorHAnsi"/>
        </w:rPr>
        <w:t>T</w:t>
      </w:r>
      <w:r w:rsidR="008543D5" w:rsidRPr="00A45A9B">
        <w:rPr>
          <w:rFonts w:asciiTheme="majorHAnsi" w:hAnsiTheme="majorHAnsi"/>
        </w:rPr>
        <w:t>he search over decision levers relies on the specification of the direction for each outcome of interest (</w:t>
      </w:r>
      <w:r w:rsidRPr="00A45A9B">
        <w:rPr>
          <w:rFonts w:asciiTheme="majorHAnsi" w:hAnsiTheme="majorHAnsi"/>
        </w:rPr>
        <w:t>i.e. minimise or maximise) which is</w:t>
      </w:r>
      <w:r w:rsidR="008543D5" w:rsidRPr="00A45A9B">
        <w:rPr>
          <w:rFonts w:asciiTheme="majorHAnsi" w:hAnsiTheme="majorHAnsi"/>
        </w:rPr>
        <w:t xml:space="preserve"> only possible to use S</w:t>
      </w:r>
      <w:r w:rsidR="00A45A9B" w:rsidRPr="00A45A9B">
        <w:rPr>
          <w:rFonts w:asciiTheme="majorHAnsi" w:hAnsiTheme="majorHAnsi"/>
        </w:rPr>
        <w:t>calarOutcome objects for optimis</w:t>
      </w:r>
      <w:r w:rsidR="008543D5" w:rsidRPr="00A45A9B">
        <w:rPr>
          <w:rFonts w:asciiTheme="majorHAnsi" w:hAnsiTheme="majorHAnsi"/>
        </w:rPr>
        <w:t>ation</w:t>
      </w:r>
      <w:r w:rsidRPr="00A45A9B">
        <w:rPr>
          <w:rFonts w:asciiTheme="majorHAnsi" w:hAnsiTheme="majorHAnsi"/>
        </w:rPr>
        <w:t>.</w:t>
      </w:r>
      <w:r w:rsidR="008543D5" w:rsidRPr="00A45A9B">
        <w:rPr>
          <w:rFonts w:asciiTheme="majorHAnsi" w:hAnsiTheme="majorHAnsi"/>
        </w:rPr>
        <w:t xml:space="preserve"> </w:t>
      </w:r>
      <w:r w:rsidR="00D67C78" w:rsidRPr="00A45A9B">
        <w:rPr>
          <w:rFonts w:asciiTheme="majorHAnsi" w:hAnsiTheme="majorHAnsi"/>
          <w:bCs/>
        </w:rPr>
        <w:t xml:space="preserve">Consequently, </w:t>
      </w:r>
      <w:r w:rsidR="00D67C78" w:rsidRPr="00A45A9B">
        <w:rPr>
          <w:rFonts w:asciiTheme="majorHAnsi" w:hAnsiTheme="majorHAnsi"/>
        </w:rPr>
        <w:t>robust options will be determined under deep uncertainty</w:t>
      </w:r>
      <w:r w:rsidR="00453BB7">
        <w:rPr>
          <w:rFonts w:asciiTheme="majorHAnsi" w:hAnsiTheme="majorHAnsi"/>
          <w:bCs/>
        </w:rPr>
        <w:t xml:space="preserve"> which are economic, minimis</w:t>
      </w:r>
      <w:r w:rsidR="00D67C78" w:rsidRPr="00A45A9B">
        <w:rPr>
          <w:rFonts w:asciiTheme="majorHAnsi" w:hAnsiTheme="majorHAnsi"/>
          <w:bCs/>
        </w:rPr>
        <w:t>e energy use and carbon emissions, maintain a low product cost, and maximise the return of investment in the modelling horizon of 2050.</w:t>
      </w:r>
      <w:r w:rsidR="008C6083" w:rsidRPr="00A45A9B">
        <w:rPr>
          <w:rFonts w:asciiTheme="majorHAnsi" w:hAnsiTheme="majorHAnsi"/>
        </w:rPr>
        <w:t xml:space="preserve"> </w:t>
      </w:r>
    </w:p>
    <w:p w14:paraId="29CA0551" w14:textId="6F9A700C" w:rsidR="008A640B" w:rsidRPr="003B46A1" w:rsidRDefault="00937B09" w:rsidP="008A640B">
      <w:pPr>
        <w:pStyle w:val="Tablenumber"/>
        <w:spacing w:before="0" w:after="120"/>
        <w:jc w:val="both"/>
        <w:rPr>
          <w:lang w:val="en-GB"/>
        </w:rPr>
      </w:pPr>
      <w:r>
        <w:rPr>
          <w:lang w:val="en-GB"/>
        </w:rPr>
        <w:t>Table 30</w:t>
      </w:r>
      <w:r w:rsidR="008A640B" w:rsidRPr="003B46A1">
        <w:rPr>
          <w:lang w:val="en-GB"/>
        </w:rPr>
        <w:t xml:space="preserve"> | Outcomes of interest which are selected for this study.</w:t>
      </w:r>
    </w:p>
    <w:tbl>
      <w:tblPr>
        <w:tblStyle w:val="ad"/>
        <w:tblW w:w="8500" w:type="dxa"/>
        <w:tblLayout w:type="fixed"/>
        <w:tblLook w:val="04A0" w:firstRow="1" w:lastRow="0" w:firstColumn="1" w:lastColumn="0" w:noHBand="0" w:noVBand="1"/>
      </w:tblPr>
      <w:tblGrid>
        <w:gridCol w:w="1555"/>
        <w:gridCol w:w="1559"/>
        <w:gridCol w:w="1276"/>
        <w:gridCol w:w="4110"/>
      </w:tblGrid>
      <w:tr w:rsidR="00132F6E" w:rsidRPr="009A75F6" w14:paraId="5CDD7459" w14:textId="77777777" w:rsidTr="00132F6E">
        <w:trPr>
          <w:trHeight w:val="562"/>
        </w:trPr>
        <w:tc>
          <w:tcPr>
            <w:tcW w:w="1555" w:type="dxa"/>
            <w:shd w:val="clear" w:color="auto" w:fill="017BC6"/>
            <w:vAlign w:val="center"/>
          </w:tcPr>
          <w:p w14:paraId="38B3AC59" w14:textId="194DD976" w:rsidR="00132F6E" w:rsidRPr="009A75F6" w:rsidRDefault="00132F6E" w:rsidP="00DA62D6">
            <w:pPr>
              <w:jc w:val="center"/>
              <w:rPr>
                <w:b/>
                <w:color w:val="FFFFFF" w:themeColor="background1"/>
                <w:sz w:val="20"/>
                <w:szCs w:val="20"/>
              </w:rPr>
            </w:pPr>
            <w:r w:rsidRPr="009A75F6">
              <w:rPr>
                <w:b/>
                <w:color w:val="FFFFFF" w:themeColor="background1"/>
                <w:sz w:val="20"/>
                <w:szCs w:val="20"/>
              </w:rPr>
              <w:t>Objective</w:t>
            </w:r>
          </w:p>
        </w:tc>
        <w:tc>
          <w:tcPr>
            <w:tcW w:w="1559" w:type="dxa"/>
            <w:shd w:val="clear" w:color="auto" w:fill="017BC6"/>
            <w:vAlign w:val="center"/>
          </w:tcPr>
          <w:p w14:paraId="5FE798EA" w14:textId="675D53CE" w:rsidR="00132F6E" w:rsidRPr="009A75F6" w:rsidRDefault="00132F6E" w:rsidP="00DA62D6">
            <w:pPr>
              <w:jc w:val="center"/>
              <w:rPr>
                <w:b/>
                <w:color w:val="FFFFFF" w:themeColor="background1"/>
                <w:sz w:val="20"/>
                <w:szCs w:val="20"/>
              </w:rPr>
            </w:pPr>
            <w:r w:rsidRPr="009A75F6">
              <w:rPr>
                <w:b/>
                <w:color w:val="FFFFFF" w:themeColor="background1"/>
                <w:sz w:val="20"/>
                <w:szCs w:val="20"/>
              </w:rPr>
              <w:t>Unit</w:t>
            </w:r>
          </w:p>
        </w:tc>
        <w:tc>
          <w:tcPr>
            <w:tcW w:w="1276" w:type="dxa"/>
            <w:shd w:val="clear" w:color="auto" w:fill="017BC6"/>
            <w:vAlign w:val="center"/>
          </w:tcPr>
          <w:p w14:paraId="529BF09B" w14:textId="33E36632" w:rsidR="00132F6E" w:rsidRPr="009A75F6" w:rsidRDefault="00132F6E" w:rsidP="00132F6E">
            <w:pPr>
              <w:jc w:val="center"/>
              <w:rPr>
                <w:b/>
                <w:color w:val="FFFFFF" w:themeColor="background1"/>
                <w:sz w:val="20"/>
                <w:szCs w:val="20"/>
              </w:rPr>
            </w:pPr>
            <w:r w:rsidRPr="009A75F6">
              <w:rPr>
                <w:b/>
                <w:color w:val="FFFFFF" w:themeColor="background1"/>
                <w:sz w:val="20"/>
                <w:szCs w:val="20"/>
              </w:rPr>
              <w:t>Direction</w:t>
            </w:r>
          </w:p>
        </w:tc>
        <w:tc>
          <w:tcPr>
            <w:tcW w:w="4110" w:type="dxa"/>
            <w:shd w:val="clear" w:color="auto" w:fill="017BC6"/>
            <w:vAlign w:val="center"/>
          </w:tcPr>
          <w:p w14:paraId="52E226E4" w14:textId="249065BE" w:rsidR="00132F6E" w:rsidRPr="009A75F6" w:rsidRDefault="00132F6E" w:rsidP="00DA62D6">
            <w:pPr>
              <w:jc w:val="center"/>
              <w:rPr>
                <w:b/>
                <w:color w:val="FFFFFF" w:themeColor="background1"/>
                <w:sz w:val="20"/>
                <w:szCs w:val="20"/>
              </w:rPr>
            </w:pPr>
            <w:r w:rsidRPr="009A75F6">
              <w:rPr>
                <w:b/>
                <w:color w:val="FFFFFF" w:themeColor="background1"/>
                <w:sz w:val="20"/>
                <w:szCs w:val="20"/>
              </w:rPr>
              <w:t>Description</w:t>
            </w:r>
          </w:p>
        </w:tc>
      </w:tr>
      <w:tr w:rsidR="00132F6E" w:rsidRPr="009A75F6" w14:paraId="1A7C3EFD" w14:textId="77777777" w:rsidTr="00324B99">
        <w:trPr>
          <w:trHeight w:val="567"/>
        </w:trPr>
        <w:tc>
          <w:tcPr>
            <w:tcW w:w="1555" w:type="dxa"/>
            <w:shd w:val="clear" w:color="auto" w:fill="D9E1EF"/>
            <w:vAlign w:val="center"/>
          </w:tcPr>
          <w:p w14:paraId="36C55CCA" w14:textId="66539F90" w:rsidR="00132F6E" w:rsidRPr="00324B99" w:rsidRDefault="00132F6E" w:rsidP="00DA62D6">
            <w:pPr>
              <w:rPr>
                <w:sz w:val="20"/>
                <w:szCs w:val="20"/>
              </w:rPr>
            </w:pPr>
            <w:r w:rsidRPr="00324B99">
              <w:rPr>
                <w:sz w:val="20"/>
                <w:szCs w:val="20"/>
              </w:rPr>
              <w:t>Direct CO</w:t>
            </w:r>
            <w:r w:rsidRPr="00D41CB6">
              <w:rPr>
                <w:sz w:val="20"/>
                <w:szCs w:val="20"/>
                <w:vertAlign w:val="subscript"/>
              </w:rPr>
              <w:t>2</w:t>
            </w:r>
          </w:p>
        </w:tc>
        <w:tc>
          <w:tcPr>
            <w:tcW w:w="1559" w:type="dxa"/>
            <w:shd w:val="clear" w:color="auto" w:fill="auto"/>
            <w:vAlign w:val="center"/>
          </w:tcPr>
          <w:p w14:paraId="4C857EC9" w14:textId="1328D9F9" w:rsidR="00132F6E" w:rsidRPr="004B38AE" w:rsidRDefault="00132F6E" w:rsidP="00D06DB6">
            <w:pPr>
              <w:jc w:val="center"/>
              <w:rPr>
                <w:rFonts w:asciiTheme="majorHAnsi" w:hAnsiTheme="majorHAnsi"/>
                <w:sz w:val="18"/>
                <w:szCs w:val="20"/>
              </w:rPr>
            </w:pPr>
            <w:r w:rsidRPr="004B38AE">
              <w:rPr>
                <w:rFonts w:asciiTheme="majorHAnsi" w:hAnsiTheme="majorHAnsi"/>
                <w:sz w:val="18"/>
                <w:szCs w:val="20"/>
              </w:rPr>
              <w:t>kg CO</w:t>
            </w:r>
            <w:r w:rsidRPr="00D41CB6">
              <w:rPr>
                <w:rFonts w:asciiTheme="majorHAnsi" w:hAnsiTheme="majorHAnsi"/>
                <w:sz w:val="18"/>
                <w:szCs w:val="20"/>
                <w:vertAlign w:val="subscript"/>
              </w:rPr>
              <w:t>2</w:t>
            </w:r>
            <w:r w:rsidRPr="004B38AE">
              <w:rPr>
                <w:rFonts w:asciiTheme="majorHAnsi" w:hAnsiTheme="majorHAnsi"/>
                <w:sz w:val="18"/>
                <w:szCs w:val="20"/>
              </w:rPr>
              <w:t xml:space="preserve"> / tn</w:t>
            </w:r>
            <w:r w:rsidRPr="004B38AE">
              <w:rPr>
                <w:rFonts w:asciiTheme="majorHAnsi" w:hAnsiTheme="majorHAnsi"/>
                <w:sz w:val="18"/>
                <w:szCs w:val="20"/>
              </w:rPr>
              <w:br/>
              <w:t>of packed glass</w:t>
            </w:r>
          </w:p>
        </w:tc>
        <w:tc>
          <w:tcPr>
            <w:tcW w:w="1276" w:type="dxa"/>
            <w:vAlign w:val="center"/>
          </w:tcPr>
          <w:p w14:paraId="5F60707E" w14:textId="0ACB7EF1" w:rsidR="00132F6E" w:rsidRPr="004B38AE" w:rsidRDefault="00132F6E" w:rsidP="00132F6E">
            <w:pPr>
              <w:jc w:val="center"/>
              <w:rPr>
                <w:rFonts w:asciiTheme="majorHAnsi" w:hAnsiTheme="majorHAnsi"/>
                <w:sz w:val="18"/>
                <w:szCs w:val="20"/>
              </w:rPr>
            </w:pPr>
            <w:r w:rsidRPr="004B38AE">
              <w:rPr>
                <w:rFonts w:asciiTheme="majorHAnsi" w:hAnsiTheme="majorHAnsi"/>
                <w:sz w:val="18"/>
                <w:szCs w:val="20"/>
              </w:rPr>
              <w:t>MIN</w:t>
            </w:r>
          </w:p>
        </w:tc>
        <w:tc>
          <w:tcPr>
            <w:tcW w:w="4110" w:type="dxa"/>
            <w:shd w:val="clear" w:color="auto" w:fill="auto"/>
            <w:vAlign w:val="center"/>
          </w:tcPr>
          <w:p w14:paraId="0D217BDE" w14:textId="436A4832" w:rsidR="00132F6E" w:rsidRPr="00C06A59" w:rsidRDefault="00132F6E" w:rsidP="00D06DB6">
            <w:pPr>
              <w:rPr>
                <w:rFonts w:asciiTheme="majorHAnsi" w:hAnsiTheme="majorHAnsi"/>
                <w:sz w:val="18"/>
                <w:szCs w:val="20"/>
              </w:rPr>
            </w:pPr>
            <w:r w:rsidRPr="00C06A59">
              <w:rPr>
                <w:rFonts w:asciiTheme="majorHAnsi" w:hAnsiTheme="majorHAnsi"/>
                <w:sz w:val="18"/>
                <w:szCs w:val="20"/>
              </w:rPr>
              <w:t>Process and Combustion CO</w:t>
            </w:r>
            <w:r w:rsidRPr="00D41CB6">
              <w:rPr>
                <w:rFonts w:asciiTheme="majorHAnsi" w:hAnsiTheme="majorHAnsi"/>
                <w:sz w:val="18"/>
                <w:szCs w:val="20"/>
                <w:vertAlign w:val="subscript"/>
              </w:rPr>
              <w:t>2</w:t>
            </w:r>
            <w:r w:rsidRPr="00C06A59">
              <w:rPr>
                <w:rFonts w:asciiTheme="majorHAnsi" w:hAnsiTheme="majorHAnsi"/>
                <w:sz w:val="18"/>
                <w:szCs w:val="20"/>
              </w:rPr>
              <w:t xml:space="preserve"> emitted from the furnace</w:t>
            </w:r>
          </w:p>
        </w:tc>
      </w:tr>
      <w:tr w:rsidR="00132F6E" w:rsidRPr="009A75F6" w14:paraId="1C14657E" w14:textId="77777777" w:rsidTr="00324B99">
        <w:trPr>
          <w:trHeight w:val="567"/>
        </w:trPr>
        <w:tc>
          <w:tcPr>
            <w:tcW w:w="1555" w:type="dxa"/>
            <w:shd w:val="clear" w:color="auto" w:fill="D9E1EF"/>
            <w:vAlign w:val="center"/>
          </w:tcPr>
          <w:p w14:paraId="2B892D21" w14:textId="311D3799" w:rsidR="00132F6E" w:rsidRPr="00324B99" w:rsidRDefault="00132F6E" w:rsidP="00DA62D6">
            <w:pPr>
              <w:rPr>
                <w:sz w:val="20"/>
                <w:szCs w:val="20"/>
              </w:rPr>
            </w:pPr>
            <w:r w:rsidRPr="00324B99">
              <w:rPr>
                <w:sz w:val="20"/>
                <w:szCs w:val="20"/>
              </w:rPr>
              <w:t>Indirect CO</w:t>
            </w:r>
            <w:r w:rsidRPr="00D41CB6">
              <w:rPr>
                <w:sz w:val="20"/>
                <w:szCs w:val="20"/>
                <w:vertAlign w:val="subscript"/>
              </w:rPr>
              <w:t>2</w:t>
            </w:r>
          </w:p>
        </w:tc>
        <w:tc>
          <w:tcPr>
            <w:tcW w:w="1559" w:type="dxa"/>
            <w:shd w:val="clear" w:color="auto" w:fill="auto"/>
            <w:vAlign w:val="center"/>
          </w:tcPr>
          <w:p w14:paraId="48950DD3" w14:textId="7BCF9B81" w:rsidR="00132F6E" w:rsidRPr="004B38AE" w:rsidRDefault="00132F6E" w:rsidP="00D06DB6">
            <w:pPr>
              <w:jc w:val="center"/>
              <w:rPr>
                <w:rFonts w:asciiTheme="majorHAnsi" w:hAnsiTheme="majorHAnsi"/>
                <w:sz w:val="18"/>
                <w:szCs w:val="20"/>
              </w:rPr>
            </w:pPr>
            <w:r w:rsidRPr="004B38AE">
              <w:rPr>
                <w:rFonts w:asciiTheme="majorHAnsi" w:hAnsiTheme="majorHAnsi"/>
                <w:sz w:val="18"/>
                <w:szCs w:val="20"/>
              </w:rPr>
              <w:t>kg CO</w:t>
            </w:r>
            <w:r w:rsidRPr="00D41CB6">
              <w:rPr>
                <w:rFonts w:asciiTheme="majorHAnsi" w:hAnsiTheme="majorHAnsi"/>
                <w:sz w:val="18"/>
                <w:szCs w:val="20"/>
                <w:vertAlign w:val="subscript"/>
              </w:rPr>
              <w:t>2</w:t>
            </w:r>
            <w:r w:rsidRPr="004B38AE">
              <w:rPr>
                <w:rFonts w:asciiTheme="majorHAnsi" w:hAnsiTheme="majorHAnsi"/>
                <w:sz w:val="18"/>
                <w:szCs w:val="20"/>
              </w:rPr>
              <w:t xml:space="preserve"> / tn</w:t>
            </w:r>
            <w:r w:rsidRPr="004B38AE">
              <w:rPr>
                <w:rFonts w:asciiTheme="majorHAnsi" w:hAnsiTheme="majorHAnsi"/>
                <w:sz w:val="18"/>
                <w:szCs w:val="20"/>
              </w:rPr>
              <w:br/>
              <w:t>of packed glass</w:t>
            </w:r>
          </w:p>
        </w:tc>
        <w:tc>
          <w:tcPr>
            <w:tcW w:w="1276" w:type="dxa"/>
            <w:vAlign w:val="center"/>
          </w:tcPr>
          <w:p w14:paraId="51E92B4A" w14:textId="3BD18E8F" w:rsidR="00132F6E" w:rsidRPr="004B38AE" w:rsidRDefault="00132F6E" w:rsidP="00132F6E">
            <w:pPr>
              <w:jc w:val="center"/>
              <w:rPr>
                <w:rFonts w:asciiTheme="majorHAnsi" w:hAnsiTheme="majorHAnsi"/>
                <w:sz w:val="18"/>
                <w:szCs w:val="20"/>
              </w:rPr>
            </w:pPr>
            <w:r w:rsidRPr="004B38AE">
              <w:rPr>
                <w:rFonts w:asciiTheme="majorHAnsi" w:hAnsiTheme="majorHAnsi"/>
                <w:sz w:val="18"/>
                <w:szCs w:val="20"/>
              </w:rPr>
              <w:t>MIN</w:t>
            </w:r>
          </w:p>
        </w:tc>
        <w:tc>
          <w:tcPr>
            <w:tcW w:w="4110" w:type="dxa"/>
            <w:shd w:val="clear" w:color="auto" w:fill="auto"/>
            <w:vAlign w:val="center"/>
          </w:tcPr>
          <w:p w14:paraId="19403265" w14:textId="3379E640" w:rsidR="00132F6E" w:rsidRPr="00C06A59" w:rsidRDefault="00063431" w:rsidP="00BF4A76">
            <w:pPr>
              <w:rPr>
                <w:rFonts w:asciiTheme="majorHAnsi" w:hAnsiTheme="majorHAnsi"/>
                <w:sz w:val="18"/>
                <w:szCs w:val="20"/>
              </w:rPr>
            </w:pPr>
            <w:r w:rsidRPr="00C06A59">
              <w:rPr>
                <w:rFonts w:asciiTheme="majorHAnsi" w:hAnsiTheme="majorHAnsi"/>
                <w:sz w:val="18"/>
                <w:szCs w:val="20"/>
              </w:rPr>
              <w:t>CO</w:t>
            </w:r>
            <w:r w:rsidRPr="00D41CB6">
              <w:rPr>
                <w:rFonts w:asciiTheme="majorHAnsi" w:hAnsiTheme="majorHAnsi"/>
                <w:sz w:val="18"/>
                <w:szCs w:val="20"/>
                <w:vertAlign w:val="subscript"/>
              </w:rPr>
              <w:t>2</w:t>
            </w:r>
            <w:r w:rsidRPr="00C06A59">
              <w:rPr>
                <w:rFonts w:asciiTheme="majorHAnsi" w:hAnsiTheme="majorHAnsi"/>
                <w:sz w:val="18"/>
                <w:szCs w:val="20"/>
              </w:rPr>
              <w:t xml:space="preserve"> emissions that result from the generation of electricity</w:t>
            </w:r>
          </w:p>
        </w:tc>
      </w:tr>
      <w:tr w:rsidR="00132F6E" w:rsidRPr="009A75F6" w14:paraId="2D3639D2" w14:textId="77777777" w:rsidTr="00324B99">
        <w:trPr>
          <w:trHeight w:val="567"/>
        </w:trPr>
        <w:tc>
          <w:tcPr>
            <w:tcW w:w="1555" w:type="dxa"/>
            <w:shd w:val="clear" w:color="auto" w:fill="D9E1EF"/>
            <w:vAlign w:val="center"/>
          </w:tcPr>
          <w:p w14:paraId="5586657E" w14:textId="4CFF5A94" w:rsidR="00132F6E" w:rsidRPr="00324B99" w:rsidRDefault="00132F6E" w:rsidP="00196C48">
            <w:pPr>
              <w:rPr>
                <w:sz w:val="20"/>
                <w:szCs w:val="20"/>
              </w:rPr>
            </w:pPr>
            <w:r w:rsidRPr="00324B99">
              <w:rPr>
                <w:sz w:val="20"/>
                <w:szCs w:val="20"/>
              </w:rPr>
              <w:t xml:space="preserve">Energy </w:t>
            </w:r>
            <w:r w:rsidR="00196C48" w:rsidRPr="00324B99">
              <w:rPr>
                <w:sz w:val="20"/>
                <w:szCs w:val="20"/>
              </w:rPr>
              <w:t>use</w:t>
            </w:r>
          </w:p>
        </w:tc>
        <w:tc>
          <w:tcPr>
            <w:tcW w:w="1559" w:type="dxa"/>
            <w:shd w:val="clear" w:color="auto" w:fill="auto"/>
            <w:vAlign w:val="center"/>
          </w:tcPr>
          <w:p w14:paraId="1FF080FF" w14:textId="668DA81C" w:rsidR="00132F6E" w:rsidRPr="004B38AE" w:rsidRDefault="00132F6E" w:rsidP="00DA62D6">
            <w:pPr>
              <w:jc w:val="center"/>
              <w:rPr>
                <w:rFonts w:asciiTheme="majorHAnsi" w:hAnsiTheme="majorHAnsi"/>
                <w:sz w:val="18"/>
                <w:szCs w:val="20"/>
              </w:rPr>
            </w:pPr>
            <w:r w:rsidRPr="004B38AE">
              <w:rPr>
                <w:rFonts w:asciiTheme="majorHAnsi" w:hAnsiTheme="majorHAnsi"/>
                <w:sz w:val="18"/>
                <w:szCs w:val="20"/>
              </w:rPr>
              <w:t xml:space="preserve">GJ / tn </w:t>
            </w:r>
            <w:r w:rsidRPr="004B38AE">
              <w:rPr>
                <w:rFonts w:asciiTheme="majorHAnsi" w:hAnsiTheme="majorHAnsi"/>
                <w:sz w:val="18"/>
                <w:szCs w:val="20"/>
              </w:rPr>
              <w:br/>
              <w:t>of packed glass</w:t>
            </w:r>
          </w:p>
        </w:tc>
        <w:tc>
          <w:tcPr>
            <w:tcW w:w="1276" w:type="dxa"/>
            <w:vAlign w:val="center"/>
          </w:tcPr>
          <w:p w14:paraId="0E2F1123" w14:textId="7156E7D3" w:rsidR="00132F6E" w:rsidRPr="004B38AE" w:rsidRDefault="00132F6E" w:rsidP="00132F6E">
            <w:pPr>
              <w:jc w:val="center"/>
              <w:rPr>
                <w:rFonts w:asciiTheme="majorHAnsi" w:hAnsiTheme="majorHAnsi"/>
                <w:sz w:val="18"/>
                <w:szCs w:val="20"/>
              </w:rPr>
            </w:pPr>
            <w:r w:rsidRPr="004B38AE">
              <w:rPr>
                <w:rFonts w:asciiTheme="majorHAnsi" w:hAnsiTheme="majorHAnsi"/>
                <w:sz w:val="18"/>
                <w:szCs w:val="20"/>
              </w:rPr>
              <w:t>MIN</w:t>
            </w:r>
          </w:p>
        </w:tc>
        <w:tc>
          <w:tcPr>
            <w:tcW w:w="4110" w:type="dxa"/>
            <w:shd w:val="clear" w:color="auto" w:fill="auto"/>
            <w:vAlign w:val="center"/>
          </w:tcPr>
          <w:p w14:paraId="68917187" w14:textId="4096A95F" w:rsidR="00132F6E" w:rsidRPr="00C06A59" w:rsidRDefault="00132F6E" w:rsidP="00196C48">
            <w:pPr>
              <w:rPr>
                <w:rFonts w:asciiTheme="majorHAnsi" w:hAnsiTheme="majorHAnsi"/>
                <w:sz w:val="18"/>
                <w:szCs w:val="20"/>
              </w:rPr>
            </w:pPr>
            <w:r w:rsidRPr="00C06A59">
              <w:rPr>
                <w:rFonts w:asciiTheme="majorHAnsi" w:hAnsiTheme="majorHAnsi"/>
                <w:sz w:val="18"/>
                <w:szCs w:val="20"/>
              </w:rPr>
              <w:t>Fuel use for melting; combination of Natural gas and Electricity</w:t>
            </w:r>
            <w:r w:rsidR="00196C48" w:rsidRPr="00C06A59">
              <w:rPr>
                <w:rFonts w:asciiTheme="majorHAnsi" w:hAnsiTheme="majorHAnsi"/>
                <w:sz w:val="18"/>
                <w:szCs w:val="20"/>
              </w:rPr>
              <w:t xml:space="preserve">. In this context, electricity is expressed in terms </w:t>
            </w:r>
            <w:r w:rsidR="00196C48" w:rsidRPr="00D66591">
              <w:rPr>
                <w:rFonts w:asciiTheme="majorHAnsi" w:hAnsiTheme="majorHAnsi"/>
                <w:sz w:val="18"/>
                <w:szCs w:val="20"/>
              </w:rPr>
              <w:t>of secondary source of energy</w:t>
            </w:r>
            <w:r w:rsidR="00196C48" w:rsidRPr="00C06A59">
              <w:rPr>
                <w:rFonts w:asciiTheme="majorHAnsi" w:hAnsiTheme="majorHAnsi"/>
                <w:color w:val="FF0000"/>
                <w:sz w:val="18"/>
                <w:szCs w:val="20"/>
              </w:rPr>
              <w:t>.</w:t>
            </w:r>
          </w:p>
        </w:tc>
      </w:tr>
      <w:tr w:rsidR="00132F6E" w:rsidRPr="009A75F6" w14:paraId="082CB42D" w14:textId="77777777" w:rsidTr="00324B99">
        <w:trPr>
          <w:trHeight w:val="567"/>
        </w:trPr>
        <w:tc>
          <w:tcPr>
            <w:tcW w:w="1555" w:type="dxa"/>
            <w:shd w:val="clear" w:color="auto" w:fill="D9E1EF"/>
            <w:vAlign w:val="center"/>
          </w:tcPr>
          <w:p w14:paraId="1454FA3E" w14:textId="4E7C927D" w:rsidR="00132F6E" w:rsidRPr="00324B99" w:rsidRDefault="00BF4A76" w:rsidP="00BF4A76">
            <w:pPr>
              <w:rPr>
                <w:sz w:val="20"/>
                <w:szCs w:val="20"/>
              </w:rPr>
            </w:pPr>
            <w:r w:rsidRPr="00324B99">
              <w:rPr>
                <w:sz w:val="20"/>
                <w:szCs w:val="20"/>
              </w:rPr>
              <w:t>Product cost</w:t>
            </w:r>
          </w:p>
        </w:tc>
        <w:tc>
          <w:tcPr>
            <w:tcW w:w="1559" w:type="dxa"/>
            <w:shd w:val="clear" w:color="auto" w:fill="auto"/>
            <w:vAlign w:val="center"/>
          </w:tcPr>
          <w:p w14:paraId="1B10E4E8" w14:textId="4100FA3D" w:rsidR="00132F6E" w:rsidRPr="004B38AE" w:rsidRDefault="00132F6E" w:rsidP="004E189F">
            <w:pPr>
              <w:jc w:val="center"/>
              <w:rPr>
                <w:rFonts w:asciiTheme="majorHAnsi" w:hAnsiTheme="majorHAnsi"/>
                <w:sz w:val="18"/>
                <w:szCs w:val="20"/>
              </w:rPr>
            </w:pPr>
            <w:r w:rsidRPr="004B38AE">
              <w:rPr>
                <w:rFonts w:asciiTheme="majorHAnsi" w:hAnsiTheme="majorHAnsi"/>
                <w:sz w:val="18"/>
                <w:szCs w:val="20"/>
              </w:rPr>
              <w:t>€ / packed glass</w:t>
            </w:r>
          </w:p>
        </w:tc>
        <w:tc>
          <w:tcPr>
            <w:tcW w:w="1276" w:type="dxa"/>
            <w:vAlign w:val="center"/>
          </w:tcPr>
          <w:p w14:paraId="2AFDF85F" w14:textId="2E088EBA" w:rsidR="00132F6E" w:rsidRPr="004B38AE" w:rsidRDefault="00132F6E" w:rsidP="00132F6E">
            <w:pPr>
              <w:jc w:val="center"/>
              <w:rPr>
                <w:rFonts w:asciiTheme="majorHAnsi" w:hAnsiTheme="majorHAnsi"/>
                <w:sz w:val="18"/>
                <w:szCs w:val="20"/>
              </w:rPr>
            </w:pPr>
            <w:r w:rsidRPr="004B38AE">
              <w:rPr>
                <w:rFonts w:asciiTheme="majorHAnsi" w:hAnsiTheme="majorHAnsi"/>
                <w:sz w:val="18"/>
                <w:szCs w:val="20"/>
              </w:rPr>
              <w:t>MIN</w:t>
            </w:r>
          </w:p>
        </w:tc>
        <w:tc>
          <w:tcPr>
            <w:tcW w:w="4110" w:type="dxa"/>
            <w:shd w:val="clear" w:color="auto" w:fill="auto"/>
            <w:vAlign w:val="center"/>
          </w:tcPr>
          <w:p w14:paraId="722A5D96" w14:textId="3EB1184C" w:rsidR="00132F6E" w:rsidRPr="00C06A59" w:rsidRDefault="00132F6E" w:rsidP="004E189F">
            <w:pPr>
              <w:rPr>
                <w:rFonts w:asciiTheme="majorHAnsi" w:hAnsiTheme="majorHAnsi"/>
                <w:sz w:val="18"/>
                <w:szCs w:val="20"/>
              </w:rPr>
            </w:pPr>
            <w:r w:rsidRPr="00C06A59">
              <w:rPr>
                <w:rFonts w:asciiTheme="majorHAnsi" w:hAnsiTheme="majorHAnsi"/>
                <w:sz w:val="18"/>
                <w:szCs w:val="20"/>
              </w:rPr>
              <w:t xml:space="preserve">The cost of creating a packed glass </w:t>
            </w:r>
          </w:p>
        </w:tc>
      </w:tr>
      <w:tr w:rsidR="00132F6E" w:rsidRPr="009A75F6" w14:paraId="659B964F" w14:textId="77777777" w:rsidTr="00324B99">
        <w:trPr>
          <w:trHeight w:val="567"/>
        </w:trPr>
        <w:tc>
          <w:tcPr>
            <w:tcW w:w="1555" w:type="dxa"/>
            <w:shd w:val="clear" w:color="auto" w:fill="D9E1EF"/>
            <w:vAlign w:val="center"/>
          </w:tcPr>
          <w:p w14:paraId="66FEE750" w14:textId="0CED9ACE" w:rsidR="00132F6E" w:rsidRPr="00324B99" w:rsidRDefault="00132F6E" w:rsidP="00DA62D6">
            <w:pPr>
              <w:rPr>
                <w:sz w:val="20"/>
                <w:szCs w:val="20"/>
              </w:rPr>
            </w:pPr>
            <w:r w:rsidRPr="00324B99">
              <w:rPr>
                <w:sz w:val="20"/>
                <w:szCs w:val="20"/>
              </w:rPr>
              <w:t>Return of Investment</w:t>
            </w:r>
          </w:p>
        </w:tc>
        <w:tc>
          <w:tcPr>
            <w:tcW w:w="1559" w:type="dxa"/>
            <w:shd w:val="clear" w:color="auto" w:fill="auto"/>
            <w:vAlign w:val="center"/>
          </w:tcPr>
          <w:p w14:paraId="5BFCDCF3" w14:textId="4C016FC1" w:rsidR="00132F6E" w:rsidRPr="004B38AE" w:rsidRDefault="00132F6E" w:rsidP="00DA62D6">
            <w:pPr>
              <w:jc w:val="center"/>
              <w:rPr>
                <w:rFonts w:asciiTheme="majorHAnsi" w:hAnsiTheme="majorHAnsi"/>
                <w:sz w:val="18"/>
                <w:szCs w:val="20"/>
              </w:rPr>
            </w:pPr>
            <w:r w:rsidRPr="004B38AE">
              <w:rPr>
                <w:rFonts w:asciiTheme="majorHAnsi" w:hAnsiTheme="majorHAnsi"/>
                <w:sz w:val="18"/>
                <w:szCs w:val="20"/>
              </w:rPr>
              <w:t>%</w:t>
            </w:r>
          </w:p>
        </w:tc>
        <w:tc>
          <w:tcPr>
            <w:tcW w:w="1276" w:type="dxa"/>
            <w:vAlign w:val="center"/>
          </w:tcPr>
          <w:p w14:paraId="41F74CE7" w14:textId="19583FD4" w:rsidR="00132F6E" w:rsidRPr="004B38AE" w:rsidRDefault="00132F6E" w:rsidP="00132F6E">
            <w:pPr>
              <w:jc w:val="center"/>
              <w:rPr>
                <w:rFonts w:asciiTheme="majorHAnsi" w:hAnsiTheme="majorHAnsi"/>
                <w:sz w:val="18"/>
                <w:szCs w:val="20"/>
              </w:rPr>
            </w:pPr>
            <w:r w:rsidRPr="004B38AE">
              <w:rPr>
                <w:rFonts w:asciiTheme="majorHAnsi" w:hAnsiTheme="majorHAnsi"/>
                <w:sz w:val="18"/>
                <w:szCs w:val="20"/>
              </w:rPr>
              <w:t>MAX</w:t>
            </w:r>
          </w:p>
        </w:tc>
        <w:tc>
          <w:tcPr>
            <w:tcW w:w="4110" w:type="dxa"/>
            <w:shd w:val="clear" w:color="auto" w:fill="auto"/>
            <w:vAlign w:val="center"/>
          </w:tcPr>
          <w:p w14:paraId="0EB53DE8" w14:textId="61C5D7CF" w:rsidR="00132F6E" w:rsidRPr="00C06A59" w:rsidRDefault="00D974AB" w:rsidP="00D06DB6">
            <w:pPr>
              <w:rPr>
                <w:rFonts w:asciiTheme="majorHAnsi" w:hAnsiTheme="majorHAnsi"/>
                <w:sz w:val="18"/>
                <w:szCs w:val="20"/>
              </w:rPr>
            </w:pPr>
            <w:r w:rsidRPr="00C06A59">
              <w:rPr>
                <w:rFonts w:asciiTheme="majorHAnsi" w:hAnsiTheme="majorHAnsi"/>
                <w:sz w:val="18"/>
                <w:szCs w:val="20"/>
              </w:rPr>
              <w:t>Evaluate profitability of a process</w:t>
            </w:r>
          </w:p>
        </w:tc>
      </w:tr>
      <w:tr w:rsidR="00063431" w:rsidRPr="009A75F6" w14:paraId="18E53A83" w14:textId="77777777" w:rsidTr="00324B99">
        <w:trPr>
          <w:trHeight w:val="567"/>
        </w:trPr>
        <w:tc>
          <w:tcPr>
            <w:tcW w:w="1555" w:type="dxa"/>
            <w:shd w:val="clear" w:color="auto" w:fill="D9E1EF"/>
            <w:vAlign w:val="center"/>
          </w:tcPr>
          <w:p w14:paraId="3B933FB0" w14:textId="04FA8864" w:rsidR="00063431" w:rsidRPr="00324B99" w:rsidRDefault="00063431" w:rsidP="00063431">
            <w:pPr>
              <w:rPr>
                <w:sz w:val="20"/>
                <w:szCs w:val="20"/>
              </w:rPr>
            </w:pPr>
            <w:r w:rsidRPr="00324B99">
              <w:rPr>
                <w:sz w:val="20"/>
                <w:szCs w:val="20"/>
              </w:rPr>
              <w:t>Payback period</w:t>
            </w:r>
          </w:p>
        </w:tc>
        <w:tc>
          <w:tcPr>
            <w:tcW w:w="1559" w:type="dxa"/>
            <w:shd w:val="clear" w:color="auto" w:fill="auto"/>
            <w:vAlign w:val="center"/>
          </w:tcPr>
          <w:p w14:paraId="1AFF07B9" w14:textId="52AE4C86" w:rsidR="00063431" w:rsidRPr="004B38AE" w:rsidRDefault="00063431" w:rsidP="00DA62D6">
            <w:pPr>
              <w:jc w:val="center"/>
              <w:rPr>
                <w:rFonts w:asciiTheme="majorHAnsi" w:hAnsiTheme="majorHAnsi"/>
                <w:sz w:val="18"/>
                <w:szCs w:val="20"/>
              </w:rPr>
            </w:pPr>
            <w:r w:rsidRPr="004B38AE">
              <w:rPr>
                <w:rFonts w:asciiTheme="majorHAnsi" w:hAnsiTheme="majorHAnsi"/>
                <w:sz w:val="18"/>
                <w:szCs w:val="20"/>
              </w:rPr>
              <w:t>years</w:t>
            </w:r>
          </w:p>
        </w:tc>
        <w:tc>
          <w:tcPr>
            <w:tcW w:w="1276" w:type="dxa"/>
            <w:vAlign w:val="center"/>
          </w:tcPr>
          <w:p w14:paraId="44D8144E" w14:textId="03BA9C48" w:rsidR="00063431" w:rsidRPr="004B38AE" w:rsidRDefault="00063431" w:rsidP="00132F6E">
            <w:pPr>
              <w:jc w:val="center"/>
              <w:rPr>
                <w:rFonts w:asciiTheme="majorHAnsi" w:hAnsiTheme="majorHAnsi"/>
                <w:sz w:val="18"/>
                <w:szCs w:val="20"/>
              </w:rPr>
            </w:pPr>
            <w:r w:rsidRPr="004B38AE">
              <w:rPr>
                <w:rFonts w:asciiTheme="majorHAnsi" w:hAnsiTheme="majorHAnsi"/>
                <w:sz w:val="18"/>
                <w:szCs w:val="20"/>
              </w:rPr>
              <w:t>MIN</w:t>
            </w:r>
          </w:p>
        </w:tc>
        <w:tc>
          <w:tcPr>
            <w:tcW w:w="4110" w:type="dxa"/>
            <w:shd w:val="clear" w:color="auto" w:fill="auto"/>
            <w:vAlign w:val="center"/>
          </w:tcPr>
          <w:p w14:paraId="308FD4D8" w14:textId="75AEABAE" w:rsidR="00063431" w:rsidRPr="00C06A59" w:rsidRDefault="00063431" w:rsidP="00063431">
            <w:pPr>
              <w:rPr>
                <w:rFonts w:asciiTheme="majorHAnsi" w:hAnsiTheme="majorHAnsi"/>
                <w:sz w:val="18"/>
                <w:szCs w:val="20"/>
              </w:rPr>
            </w:pPr>
            <w:r w:rsidRPr="00C06A59">
              <w:rPr>
                <w:rFonts w:asciiTheme="majorHAnsi" w:hAnsiTheme="majorHAnsi"/>
                <w:sz w:val="18"/>
                <w:szCs w:val="20"/>
              </w:rPr>
              <w:t>The amount of time it takes to recover the cost of an investment</w:t>
            </w:r>
          </w:p>
        </w:tc>
      </w:tr>
    </w:tbl>
    <w:p w14:paraId="340AB691" w14:textId="119C4AC1" w:rsidR="00EF55F3" w:rsidRPr="009A75F6" w:rsidRDefault="004E4419" w:rsidP="00F101AE">
      <w:pPr>
        <w:pStyle w:val="20"/>
        <w:spacing w:before="360" w:after="120"/>
        <w:rPr>
          <w:rFonts w:ascii="Verdana" w:hAnsi="Verdana"/>
          <w:color w:val="6B7600"/>
          <w:sz w:val="28"/>
          <w:szCs w:val="28"/>
        </w:rPr>
      </w:pPr>
      <w:bookmarkStart w:id="62" w:name="_Toc17370192"/>
      <w:r w:rsidRPr="009A75F6">
        <w:rPr>
          <w:rFonts w:ascii="Verdana" w:hAnsi="Verdana"/>
          <w:color w:val="6B7600"/>
          <w:sz w:val="28"/>
          <w:szCs w:val="28"/>
        </w:rPr>
        <w:t>6.</w:t>
      </w:r>
      <w:r w:rsidR="00AA4D53">
        <w:rPr>
          <w:rFonts w:ascii="Verdana" w:hAnsi="Verdana"/>
          <w:color w:val="6B7600"/>
          <w:sz w:val="28"/>
          <w:szCs w:val="28"/>
        </w:rPr>
        <w:t>2</w:t>
      </w:r>
      <w:r w:rsidR="00EF55F3" w:rsidRPr="009A75F6">
        <w:rPr>
          <w:rFonts w:ascii="Verdana" w:hAnsi="Verdana"/>
          <w:color w:val="6B7600"/>
          <w:sz w:val="28"/>
          <w:szCs w:val="28"/>
        </w:rPr>
        <w:t xml:space="preserve"> Policy determination</w:t>
      </w:r>
      <w:bookmarkEnd w:id="62"/>
    </w:p>
    <w:p w14:paraId="1D08914D" w14:textId="47039382" w:rsidR="008F619D" w:rsidRPr="00937B09" w:rsidRDefault="00B53EE5" w:rsidP="00937B09">
      <w:pPr>
        <w:spacing w:line="264" w:lineRule="auto"/>
        <w:jc w:val="both"/>
        <w:rPr>
          <w:rFonts w:asciiTheme="majorHAnsi" w:hAnsiTheme="majorHAnsi"/>
        </w:rPr>
      </w:pPr>
      <w:r w:rsidRPr="009A75F6">
        <w:rPr>
          <w:rFonts w:asciiTheme="majorHAnsi" w:hAnsiTheme="majorHAnsi"/>
        </w:rPr>
        <w:t>In the second step of MORDM, candidate strategies</w:t>
      </w:r>
      <w:r w:rsidR="004B060F" w:rsidRPr="009A75F6">
        <w:rPr>
          <w:rFonts w:asciiTheme="majorHAnsi" w:hAnsiTheme="majorHAnsi"/>
        </w:rPr>
        <w:t xml:space="preserve"> are </w:t>
      </w:r>
      <w:r w:rsidR="00A50658" w:rsidRPr="009A75F6">
        <w:rPr>
          <w:rFonts w:asciiTheme="majorHAnsi" w:hAnsiTheme="majorHAnsi"/>
        </w:rPr>
        <w:t xml:space="preserve">discovered via modelling (i.e. a posteriori) </w:t>
      </w:r>
      <w:r w:rsidR="004B060F" w:rsidRPr="009A75F6">
        <w:rPr>
          <w:rFonts w:asciiTheme="majorHAnsi" w:hAnsiTheme="majorHAnsi"/>
        </w:rPr>
        <w:t xml:space="preserve">which are Pareto </w:t>
      </w:r>
      <w:r w:rsidRPr="009A75F6">
        <w:rPr>
          <w:rFonts w:asciiTheme="majorHAnsi" w:hAnsiTheme="majorHAnsi"/>
        </w:rPr>
        <w:t xml:space="preserve">optimal conditional on a reference scenario. These candidate strategies </w:t>
      </w:r>
      <w:r w:rsidR="004B060F" w:rsidRPr="009A75F6">
        <w:rPr>
          <w:rFonts w:asciiTheme="majorHAnsi" w:hAnsiTheme="majorHAnsi"/>
        </w:rPr>
        <w:t xml:space="preserve">are points in the decision space </w:t>
      </w:r>
      <w:r w:rsidR="00924378" w:rsidRPr="009A75F6">
        <w:rPr>
          <w:rFonts w:asciiTheme="majorHAnsi" w:hAnsiTheme="majorHAnsi"/>
        </w:rPr>
        <w:t xml:space="preserve">which </w:t>
      </w:r>
      <w:r w:rsidR="004B060F" w:rsidRPr="009A75F6">
        <w:rPr>
          <w:rFonts w:asciiTheme="majorHAnsi" w:hAnsiTheme="majorHAnsi"/>
        </w:rPr>
        <w:t>a</w:t>
      </w:r>
      <w:r w:rsidRPr="009A75F6">
        <w:rPr>
          <w:rFonts w:asciiTheme="majorHAnsi" w:hAnsiTheme="majorHAnsi"/>
        </w:rPr>
        <w:t>re identified through search with many-obj</w:t>
      </w:r>
      <w:r w:rsidR="004B060F" w:rsidRPr="009A75F6">
        <w:rPr>
          <w:rFonts w:asciiTheme="majorHAnsi" w:hAnsiTheme="majorHAnsi"/>
        </w:rPr>
        <w:t>ective evolutionary algorithms (MOEA).</w:t>
      </w:r>
      <w:r w:rsidR="009934D8">
        <w:rPr>
          <w:rFonts w:asciiTheme="majorHAnsi" w:hAnsiTheme="majorHAnsi"/>
        </w:rPr>
        <w:t xml:space="preserve"> T</w:t>
      </w:r>
      <w:r w:rsidR="004B060F" w:rsidRPr="009A75F6">
        <w:rPr>
          <w:rFonts w:asciiTheme="majorHAnsi" w:hAnsiTheme="majorHAnsi"/>
        </w:rPr>
        <w:t>he workbench uses a MOEA called ε-NSGAII</w:t>
      </w:r>
      <w:r w:rsidR="009934D8">
        <w:rPr>
          <w:rFonts w:asciiTheme="majorHAnsi" w:hAnsiTheme="majorHAnsi"/>
        </w:rPr>
        <w:t xml:space="preserve"> by default</w:t>
      </w:r>
      <w:r w:rsidR="00893D6F" w:rsidRPr="009A75F6">
        <w:rPr>
          <w:rFonts w:asciiTheme="majorHAnsi" w:hAnsiTheme="majorHAnsi"/>
        </w:rPr>
        <w:t>, but a</w:t>
      </w:r>
      <w:r w:rsidR="004B060F" w:rsidRPr="009A75F6">
        <w:rPr>
          <w:rFonts w:asciiTheme="majorHAnsi" w:hAnsiTheme="majorHAnsi"/>
        </w:rPr>
        <w:t xml:space="preserve">lternative MOEAs can be found </w:t>
      </w:r>
      <w:r w:rsidR="00F97491" w:rsidRPr="009A75F6">
        <w:rPr>
          <w:rFonts w:asciiTheme="majorHAnsi" w:hAnsiTheme="majorHAnsi"/>
        </w:rPr>
        <w:t>in</w:t>
      </w:r>
      <w:r w:rsidR="00893D6F" w:rsidRPr="009A75F6">
        <w:rPr>
          <w:rFonts w:asciiTheme="majorHAnsi" w:hAnsiTheme="majorHAnsi"/>
        </w:rPr>
        <w:t xml:space="preserve"> Reed e</w:t>
      </w:r>
      <w:r w:rsidR="004B060F" w:rsidRPr="009A75F6">
        <w:rPr>
          <w:rFonts w:asciiTheme="majorHAnsi" w:hAnsiTheme="majorHAnsi"/>
        </w:rPr>
        <w:t xml:space="preserve">t al. (2013). These algorithms </w:t>
      </w:r>
      <w:r w:rsidRPr="009A75F6">
        <w:rPr>
          <w:rFonts w:asciiTheme="majorHAnsi" w:hAnsiTheme="majorHAnsi"/>
        </w:rPr>
        <w:t>iteratively evaluate a large number of alternatives on various objectives until they find the best candi</w:t>
      </w:r>
      <w:r w:rsidR="00C52594" w:rsidRPr="009A75F6">
        <w:rPr>
          <w:rFonts w:asciiTheme="majorHAnsi" w:hAnsiTheme="majorHAnsi"/>
        </w:rPr>
        <w:t>dates. The model function (i.e.</w:t>
      </w:r>
      <w:r w:rsidRPr="009A75F6">
        <w:rPr>
          <w:rFonts w:asciiTheme="majorHAnsi" w:hAnsiTheme="majorHAnsi"/>
        </w:rPr>
        <w:t xml:space="preserve"> model interface developed in the previous step) </w:t>
      </w:r>
      <w:r w:rsidR="004B060F" w:rsidRPr="009A75F6">
        <w:rPr>
          <w:rFonts w:asciiTheme="majorHAnsi" w:hAnsiTheme="majorHAnsi"/>
        </w:rPr>
        <w:t xml:space="preserve">is </w:t>
      </w:r>
      <w:r w:rsidRPr="009A75F6">
        <w:rPr>
          <w:rFonts w:asciiTheme="majorHAnsi" w:hAnsiTheme="majorHAnsi"/>
        </w:rPr>
        <w:t>called for each candidate evaluat</w:t>
      </w:r>
      <w:r w:rsidR="004B060F" w:rsidRPr="009A75F6">
        <w:rPr>
          <w:rFonts w:asciiTheme="majorHAnsi" w:hAnsiTheme="majorHAnsi"/>
        </w:rPr>
        <w:t xml:space="preserve">ion, and the corresponding six </w:t>
      </w:r>
      <w:r w:rsidR="00C52594" w:rsidRPr="009A75F6">
        <w:rPr>
          <w:rFonts w:asciiTheme="majorHAnsi" w:hAnsiTheme="majorHAnsi"/>
        </w:rPr>
        <w:t xml:space="preserve">objective values </w:t>
      </w:r>
      <w:r w:rsidR="00893D6F" w:rsidRPr="009A75F6">
        <w:rPr>
          <w:rFonts w:asciiTheme="majorHAnsi" w:hAnsiTheme="majorHAnsi"/>
        </w:rPr>
        <w:t xml:space="preserve">are </w:t>
      </w:r>
      <w:r w:rsidRPr="009A75F6">
        <w:rPr>
          <w:rFonts w:asciiTheme="majorHAnsi" w:hAnsiTheme="majorHAnsi"/>
        </w:rPr>
        <w:t>generated.</w:t>
      </w:r>
      <w:r w:rsidR="00F97491" w:rsidRPr="009A75F6">
        <w:rPr>
          <w:rFonts w:asciiTheme="majorHAnsi" w:hAnsiTheme="majorHAnsi"/>
        </w:rPr>
        <w:t xml:space="preserve"> </w:t>
      </w:r>
      <w:r w:rsidR="00453BB7">
        <w:rPr>
          <w:rFonts w:asciiTheme="majorHAnsi" w:hAnsiTheme="majorHAnsi"/>
        </w:rPr>
        <w:t>The optimis</w:t>
      </w:r>
      <w:r w:rsidR="00006E5D" w:rsidRPr="009A75F6">
        <w:rPr>
          <w:rFonts w:asciiTheme="majorHAnsi" w:hAnsiTheme="majorHAnsi"/>
        </w:rPr>
        <w:t xml:space="preserve">e method can take an optional </w:t>
      </w:r>
      <w:r w:rsidR="00006E5D">
        <w:rPr>
          <w:rFonts w:asciiTheme="majorHAnsi" w:hAnsiTheme="majorHAnsi"/>
        </w:rPr>
        <w:t>argument</w:t>
      </w:r>
      <w:r w:rsidR="00006E5D" w:rsidRPr="009A75F6">
        <w:rPr>
          <w:rFonts w:asciiTheme="majorHAnsi" w:hAnsiTheme="majorHAnsi"/>
        </w:rPr>
        <w:t>, which can be used to set the scenario for which good policies will be sought (Watson &amp; Kasprzyk, 2017</w:t>
      </w:r>
      <w:r w:rsidR="00006E5D">
        <w:rPr>
          <w:rFonts w:asciiTheme="majorHAnsi" w:hAnsiTheme="majorHAnsi"/>
        </w:rPr>
        <w:t xml:space="preserve">). In this case, the reference scenario includes </w:t>
      </w:r>
      <w:r w:rsidR="00006E5D" w:rsidRPr="00840D15">
        <w:rPr>
          <w:rFonts w:asciiTheme="majorHAnsi" w:hAnsiTheme="majorHAnsi"/>
        </w:rPr>
        <w:t xml:space="preserve">factors and prices that correspond to </w:t>
      </w:r>
      <w:r w:rsidR="00006E5D">
        <w:rPr>
          <w:rFonts w:asciiTheme="majorHAnsi" w:hAnsiTheme="majorHAnsi"/>
        </w:rPr>
        <w:t>market conditions</w:t>
      </w:r>
      <w:r w:rsidR="00006E5D" w:rsidRPr="00840D15">
        <w:rPr>
          <w:rFonts w:asciiTheme="majorHAnsi" w:hAnsiTheme="majorHAnsi"/>
        </w:rPr>
        <w:t xml:space="preserve"> of the year that this study was conducted</w:t>
      </w:r>
      <w:r w:rsidR="00006E5D">
        <w:rPr>
          <w:rFonts w:asciiTheme="majorHAnsi" w:hAnsiTheme="majorHAnsi"/>
        </w:rPr>
        <w:t xml:space="preserve">. </w:t>
      </w:r>
      <w:r w:rsidR="00006E5D" w:rsidRPr="009A75F6">
        <w:rPr>
          <w:rFonts w:asciiTheme="majorHAnsi" w:hAnsiTheme="majorHAnsi"/>
        </w:rPr>
        <w:t xml:space="preserve">The result is a pandas dataframe with decision variables and outcomes of interest. </w:t>
      </w:r>
    </w:p>
    <w:p w14:paraId="0F588351" w14:textId="77777777" w:rsidR="00937B09" w:rsidRDefault="003F4234" w:rsidP="00937B09">
      <w:pPr>
        <w:spacing w:after="240" w:line="264" w:lineRule="auto"/>
        <w:jc w:val="both"/>
        <w:rPr>
          <w:noProof/>
          <w:lang w:val="el-GR" w:eastAsia="el-GR"/>
        </w:rPr>
      </w:pPr>
      <w:r>
        <w:rPr>
          <w:rFonts w:asciiTheme="majorHAnsi" w:hAnsiTheme="majorHAnsi"/>
        </w:rPr>
        <w:t>A</w:t>
      </w:r>
      <w:r w:rsidR="00EE641D" w:rsidRPr="009A75F6">
        <w:rPr>
          <w:rFonts w:asciiTheme="majorHAnsi" w:hAnsiTheme="majorHAnsi"/>
        </w:rPr>
        <w:t xml:space="preserve"> multiprocessing evaluator is used to speed up calculations</w:t>
      </w:r>
      <w:r>
        <w:rPr>
          <w:rFonts w:asciiTheme="majorHAnsi" w:hAnsiTheme="majorHAnsi"/>
        </w:rPr>
        <w:t xml:space="preserve"> (</w:t>
      </w:r>
      <w:r w:rsidRPr="009A75F6">
        <w:rPr>
          <w:rFonts w:asciiTheme="majorHAnsi" w:hAnsiTheme="majorHAnsi"/>
        </w:rPr>
        <w:t>Kasprzyk et al. 2013)</w:t>
      </w:r>
      <w:r w:rsidR="00EE641D" w:rsidRPr="009A75F6">
        <w:rPr>
          <w:rFonts w:asciiTheme="majorHAnsi" w:hAnsiTheme="majorHAnsi"/>
        </w:rPr>
        <w:t>.</w:t>
      </w:r>
      <w:r w:rsidR="00750FDC" w:rsidRPr="009A75F6">
        <w:rPr>
          <w:rFonts w:asciiTheme="majorHAnsi" w:hAnsiTheme="majorHAnsi"/>
        </w:rPr>
        <w:t xml:space="preserve"> It requires that Platypus is installed (i.e. framework for evolutionary computing in Python) in order to specify the problem components and</w:t>
      </w:r>
      <w:r w:rsidR="00453BB7">
        <w:rPr>
          <w:rFonts w:asciiTheme="majorHAnsi" w:hAnsiTheme="majorHAnsi"/>
        </w:rPr>
        <w:t xml:space="preserve"> use the optimis</w:t>
      </w:r>
      <w:r w:rsidR="00750FDC" w:rsidRPr="009A75F6">
        <w:rPr>
          <w:rFonts w:asciiTheme="majorHAnsi" w:hAnsiTheme="majorHAnsi"/>
        </w:rPr>
        <w:t xml:space="preserve">e method. </w:t>
      </w:r>
      <w:r w:rsidR="00F176D1" w:rsidRPr="009A75F6">
        <w:rPr>
          <w:rFonts w:asciiTheme="majorHAnsi" w:hAnsiTheme="majorHAnsi"/>
        </w:rPr>
        <w:t>The workbench also offers support for tracking convergence</w:t>
      </w:r>
      <w:r w:rsidR="00B874B2" w:rsidRPr="009A75F6">
        <w:rPr>
          <w:rFonts w:asciiTheme="majorHAnsi" w:hAnsiTheme="majorHAnsi"/>
        </w:rPr>
        <w:t xml:space="preserve"> that ensures finding better solutions</w:t>
      </w:r>
      <w:r w:rsidR="00F176D1" w:rsidRPr="009A75F6">
        <w:rPr>
          <w:rFonts w:asciiTheme="majorHAnsi" w:hAnsiTheme="majorHAnsi"/>
        </w:rPr>
        <w:t xml:space="preserve">. </w:t>
      </w:r>
      <w:r w:rsidR="00BF4A76" w:rsidRPr="009A75F6">
        <w:rPr>
          <w:rFonts w:asciiTheme="majorHAnsi" w:hAnsiTheme="majorHAnsi"/>
        </w:rPr>
        <w:t>The metric</w:t>
      </w:r>
      <w:r w:rsidR="00F176D1" w:rsidRPr="009A75F6">
        <w:rPr>
          <w:rFonts w:asciiTheme="majorHAnsi" w:hAnsiTheme="majorHAnsi"/>
        </w:rPr>
        <w:t>s</w:t>
      </w:r>
      <w:r w:rsidR="00BF4A76" w:rsidRPr="009A75F6">
        <w:rPr>
          <w:rFonts w:asciiTheme="majorHAnsi" w:hAnsiTheme="majorHAnsi"/>
        </w:rPr>
        <w:t xml:space="preserve"> used in this study </w:t>
      </w:r>
      <w:r w:rsidR="00F176D1" w:rsidRPr="009A75F6">
        <w:rPr>
          <w:rFonts w:asciiTheme="majorHAnsi" w:hAnsiTheme="majorHAnsi"/>
        </w:rPr>
        <w:t xml:space="preserve">are </w:t>
      </w:r>
      <w:r w:rsidR="00BF4A76" w:rsidRPr="009A75F6">
        <w:rPr>
          <w:rFonts w:asciiTheme="majorHAnsi" w:hAnsiTheme="majorHAnsi"/>
        </w:rPr>
        <w:t>the epsilon progress</w:t>
      </w:r>
      <w:r w:rsidR="00B874B2" w:rsidRPr="009A75F6">
        <w:rPr>
          <w:rFonts w:asciiTheme="majorHAnsi" w:hAnsiTheme="majorHAnsi"/>
        </w:rPr>
        <w:t xml:space="preserve"> and the hypervolume</w:t>
      </w:r>
      <w:r w:rsidR="00BF4A76" w:rsidRPr="009A75F6">
        <w:rPr>
          <w:rFonts w:asciiTheme="majorHAnsi" w:hAnsiTheme="majorHAnsi"/>
        </w:rPr>
        <w:t>.</w:t>
      </w:r>
      <w:r w:rsidR="00B53EE5" w:rsidRPr="009A75F6">
        <w:rPr>
          <w:rFonts w:asciiTheme="majorHAnsi" w:hAnsiTheme="majorHAnsi"/>
        </w:rPr>
        <w:t xml:space="preserve"> Epsilon progress is the metric to indicate whether new solutions are being added to the set of non-dominated alternatives as the search progresses (Ward et al. 2015).</w:t>
      </w:r>
      <w:r w:rsidR="00A10242" w:rsidRPr="009A75F6">
        <w:rPr>
          <w:rFonts w:asciiTheme="majorHAnsi" w:hAnsiTheme="majorHAnsi"/>
        </w:rPr>
        <w:t xml:space="preserve"> A higher number of function evaluations </w:t>
      </w:r>
      <w:r w:rsidR="006D6E77" w:rsidRPr="009A75F6">
        <w:rPr>
          <w:rFonts w:asciiTheme="majorHAnsi" w:hAnsiTheme="majorHAnsi"/>
        </w:rPr>
        <w:t>(NFE</w:t>
      </w:r>
      <w:r w:rsidR="00A10242" w:rsidRPr="009A75F6">
        <w:rPr>
          <w:rFonts w:asciiTheme="majorHAnsi" w:hAnsiTheme="majorHAnsi"/>
        </w:rPr>
        <w:t xml:space="preserve">) helps the optimisation to better converge, while more solutions are expected for a finer scan of the outcome space (i.e. lower epsilon). </w:t>
      </w:r>
      <w:r w:rsidR="006D6E77" w:rsidRPr="009A75F6">
        <w:rPr>
          <w:rFonts w:asciiTheme="majorHAnsi" w:hAnsiTheme="majorHAnsi"/>
        </w:rPr>
        <w:t xml:space="preserve">Establishing the NFE is generally a form of trial and error. </w:t>
      </w:r>
      <w:r w:rsidR="00A10242" w:rsidRPr="009A75F6">
        <w:rPr>
          <w:rFonts w:asciiTheme="majorHAnsi" w:hAnsiTheme="majorHAnsi"/>
        </w:rPr>
        <w:t>Hy</w:t>
      </w:r>
      <w:r w:rsidR="00B53EE5" w:rsidRPr="009A75F6">
        <w:rPr>
          <w:rFonts w:asciiTheme="majorHAnsi" w:hAnsiTheme="majorHAnsi"/>
        </w:rPr>
        <w:t>pervolume</w:t>
      </w:r>
      <w:r w:rsidR="00A10242" w:rsidRPr="009A75F6">
        <w:rPr>
          <w:rFonts w:asciiTheme="majorHAnsi" w:hAnsiTheme="majorHAnsi"/>
        </w:rPr>
        <w:t xml:space="preserve"> is used in a supplementary way, where the predefined limits of a hypercube are the preferred goals for each outcome of interest. These limits must be </w:t>
      </w:r>
      <w:r w:rsidR="00B53EE5" w:rsidRPr="009A75F6">
        <w:rPr>
          <w:rFonts w:asciiTheme="majorHAnsi" w:hAnsiTheme="majorHAnsi"/>
        </w:rPr>
        <w:t>large enough so that t</w:t>
      </w:r>
      <w:r w:rsidR="00A10242" w:rsidRPr="009A75F6">
        <w:rPr>
          <w:rFonts w:asciiTheme="majorHAnsi" w:hAnsiTheme="majorHAnsi"/>
        </w:rPr>
        <w:t xml:space="preserve">he </w:t>
      </w:r>
      <w:r w:rsidR="00E72E86" w:rsidRPr="009A75F6">
        <w:rPr>
          <w:rFonts w:asciiTheme="majorHAnsi" w:hAnsiTheme="majorHAnsi"/>
        </w:rPr>
        <w:t>Pareto</w:t>
      </w:r>
      <w:r w:rsidR="00A10242" w:rsidRPr="009A75F6">
        <w:rPr>
          <w:rFonts w:asciiTheme="majorHAnsi" w:hAnsiTheme="majorHAnsi"/>
        </w:rPr>
        <w:t xml:space="preserve"> approximate set will include points within the end-</w:t>
      </w:r>
      <w:r w:rsidR="00B53EE5" w:rsidRPr="009A75F6">
        <w:rPr>
          <w:rFonts w:asciiTheme="majorHAnsi" w:hAnsiTheme="majorHAnsi"/>
        </w:rPr>
        <w:t xml:space="preserve">dimensional space. </w:t>
      </w:r>
      <w:r w:rsidR="00A10242" w:rsidRPr="009A75F6">
        <w:rPr>
          <w:rFonts w:asciiTheme="majorHAnsi" w:hAnsiTheme="majorHAnsi"/>
        </w:rPr>
        <w:t xml:space="preserve">Otherwise, the convergence may look like a </w:t>
      </w:r>
      <w:r w:rsidR="00B53EE5" w:rsidRPr="009A75F6">
        <w:rPr>
          <w:rFonts w:asciiTheme="majorHAnsi" w:hAnsiTheme="majorHAnsi"/>
        </w:rPr>
        <w:t xml:space="preserve">flat </w:t>
      </w:r>
      <w:r w:rsidR="00A10242" w:rsidRPr="009A75F6">
        <w:rPr>
          <w:rFonts w:asciiTheme="majorHAnsi" w:hAnsiTheme="majorHAnsi"/>
        </w:rPr>
        <w:t>line across the function evaluations</w:t>
      </w:r>
      <w:r w:rsidR="00B53EE5" w:rsidRPr="009A75F6">
        <w:rPr>
          <w:rFonts w:asciiTheme="majorHAnsi" w:hAnsiTheme="majorHAnsi"/>
        </w:rPr>
        <w:t>.</w:t>
      </w:r>
      <w:r w:rsidR="00937B09" w:rsidRPr="00937B09">
        <w:rPr>
          <w:noProof/>
          <w:lang w:val="el-GR" w:eastAsia="el-GR"/>
        </w:rPr>
        <w:t xml:space="preserve"> </w:t>
      </w:r>
    </w:p>
    <w:p w14:paraId="62064FB3" w14:textId="51B27A1D" w:rsidR="00B53EE5" w:rsidRPr="009A75F6" w:rsidRDefault="00937B09" w:rsidP="00D80297">
      <w:pPr>
        <w:spacing w:after="120" w:line="264" w:lineRule="auto"/>
        <w:jc w:val="both"/>
        <w:rPr>
          <w:rFonts w:asciiTheme="majorHAnsi" w:hAnsiTheme="majorHAnsi"/>
        </w:rPr>
      </w:pPr>
      <w:r w:rsidRPr="009A75F6">
        <w:rPr>
          <w:noProof/>
          <w:lang w:val="el-GR" w:eastAsia="el-GR"/>
        </w:rPr>
        <w:drawing>
          <wp:inline distT="0" distB="0" distL="0" distR="0" wp14:anchorId="701713E9" wp14:editId="289FA3B8">
            <wp:extent cx="5427980" cy="2228850"/>
            <wp:effectExtent l="0" t="0" r="127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7980" cy="2228850"/>
                    </a:xfrm>
                    <a:prstGeom prst="rect">
                      <a:avLst/>
                    </a:prstGeom>
                  </pic:spPr>
                </pic:pic>
              </a:graphicData>
            </a:graphic>
          </wp:inline>
        </w:drawing>
      </w:r>
    </w:p>
    <w:p w14:paraId="1A0AAEEC" w14:textId="1EB0A730" w:rsidR="00EF55F3" w:rsidRPr="009A75F6" w:rsidRDefault="004E4419" w:rsidP="00D80297">
      <w:pPr>
        <w:pStyle w:val="20"/>
        <w:spacing w:before="280" w:after="120"/>
        <w:rPr>
          <w:rFonts w:ascii="Verdana" w:hAnsi="Verdana"/>
          <w:color w:val="6B7600"/>
          <w:sz w:val="28"/>
          <w:szCs w:val="28"/>
        </w:rPr>
      </w:pPr>
      <w:bookmarkStart w:id="63" w:name="_Toc17370193"/>
      <w:r w:rsidRPr="009A75F6">
        <w:rPr>
          <w:rFonts w:ascii="Verdana" w:hAnsi="Verdana"/>
          <w:color w:val="6B7600"/>
          <w:sz w:val="28"/>
          <w:szCs w:val="28"/>
        </w:rPr>
        <w:t>6.</w:t>
      </w:r>
      <w:r w:rsidR="00AA4D53">
        <w:rPr>
          <w:rFonts w:ascii="Verdana" w:hAnsi="Verdana"/>
          <w:color w:val="6B7600"/>
          <w:sz w:val="28"/>
          <w:szCs w:val="28"/>
        </w:rPr>
        <w:t>3</w:t>
      </w:r>
      <w:r w:rsidR="00EF55F3" w:rsidRPr="009A75F6">
        <w:rPr>
          <w:rFonts w:ascii="Verdana" w:hAnsi="Verdana"/>
          <w:color w:val="6B7600"/>
          <w:sz w:val="28"/>
          <w:szCs w:val="28"/>
        </w:rPr>
        <w:t xml:space="preserve"> </w:t>
      </w:r>
      <w:r w:rsidR="006663A0" w:rsidRPr="009A75F6">
        <w:rPr>
          <w:rFonts w:ascii="Verdana" w:hAnsi="Verdana"/>
          <w:color w:val="6B7600"/>
          <w:sz w:val="28"/>
          <w:szCs w:val="28"/>
        </w:rPr>
        <w:t>Uncertainty analysis</w:t>
      </w:r>
      <w:bookmarkEnd w:id="63"/>
      <w:r w:rsidR="00E34866" w:rsidRPr="009A75F6">
        <w:rPr>
          <w:rFonts w:ascii="Verdana" w:hAnsi="Verdana"/>
          <w:color w:val="6B7600"/>
          <w:sz w:val="28"/>
          <w:szCs w:val="28"/>
        </w:rPr>
        <w:t xml:space="preserve"> </w:t>
      </w:r>
    </w:p>
    <w:p w14:paraId="1E9CE449" w14:textId="2304C1DB" w:rsidR="008E55AA" w:rsidRPr="009A75F6" w:rsidRDefault="008E55AA" w:rsidP="00ED522C">
      <w:pPr>
        <w:jc w:val="both"/>
        <w:rPr>
          <w:rFonts w:asciiTheme="majorHAnsi" w:hAnsiTheme="majorHAnsi"/>
        </w:rPr>
      </w:pPr>
      <w:r w:rsidRPr="009A75F6">
        <w:rPr>
          <w:rFonts w:asciiTheme="majorHAnsi" w:hAnsiTheme="majorHAnsi"/>
        </w:rPr>
        <w:t>The assessment of the uncertainty of the output space given the uncertainty of the input space is generally referred to as uncertainty analysis (Pruyt</w:t>
      </w:r>
      <w:r w:rsidR="00B64197">
        <w:rPr>
          <w:rFonts w:asciiTheme="majorHAnsi" w:hAnsiTheme="majorHAnsi"/>
        </w:rPr>
        <w:t xml:space="preserve"> &amp; Islam, 2015</w:t>
      </w:r>
      <w:r w:rsidRPr="009A75F6">
        <w:rPr>
          <w:rFonts w:asciiTheme="majorHAnsi" w:hAnsiTheme="majorHAnsi"/>
        </w:rPr>
        <w:t xml:space="preserve">). In this step, the MORDM uncertainty analysis interrogates each solution in the Pareto approximate set with a large number of alternative </w:t>
      </w:r>
      <w:r w:rsidR="00EA3229" w:rsidRPr="009A75F6">
        <w:rPr>
          <w:rFonts w:asciiTheme="majorHAnsi" w:hAnsiTheme="majorHAnsi"/>
        </w:rPr>
        <w:t>SOWs</w:t>
      </w:r>
      <w:r w:rsidRPr="009A75F6">
        <w:rPr>
          <w:rFonts w:asciiTheme="majorHAnsi" w:hAnsiTheme="majorHAnsi"/>
        </w:rPr>
        <w:t xml:space="preserve"> to see how the solution performs under a range of assumptions regarding the exogenous factors (Kasprzyk et al. 2013; Watson et al. 2017). At the end, </w:t>
      </w:r>
      <w:r w:rsidR="00AC3AE7" w:rsidRPr="009A75F6">
        <w:rPr>
          <w:rFonts w:asciiTheme="majorHAnsi" w:hAnsiTheme="majorHAnsi"/>
        </w:rPr>
        <w:t xml:space="preserve">the </w:t>
      </w:r>
      <w:r w:rsidRPr="009A75F6">
        <w:rPr>
          <w:rFonts w:asciiTheme="majorHAnsi" w:hAnsiTheme="majorHAnsi"/>
        </w:rPr>
        <w:t xml:space="preserve">robust (constituent) solutions </w:t>
      </w:r>
      <w:r w:rsidR="00AC3AE7" w:rsidRPr="009A75F6">
        <w:rPr>
          <w:rFonts w:asciiTheme="majorHAnsi" w:hAnsiTheme="majorHAnsi"/>
        </w:rPr>
        <w:t xml:space="preserve">are chosen </w:t>
      </w:r>
      <w:r w:rsidRPr="009A75F6">
        <w:rPr>
          <w:rFonts w:asciiTheme="majorHAnsi" w:hAnsiTheme="majorHAnsi"/>
        </w:rPr>
        <w:t>that have acceptable (Pareto satisficing) performance across a wide range of plausible future scenarios. It generally answers the question of “</w:t>
      </w:r>
      <w:r w:rsidRPr="009A75F6">
        <w:rPr>
          <w:rFonts w:asciiTheme="majorHAnsi" w:hAnsiTheme="majorHAnsi"/>
          <w:i/>
        </w:rPr>
        <w:t>Which of the uncertain input factors are more influential in determining the variability affecting the inference?</w:t>
      </w:r>
      <w:r w:rsidRPr="009A75F6">
        <w:rPr>
          <w:rFonts w:asciiTheme="majorHAnsi" w:hAnsiTheme="majorHAnsi"/>
        </w:rPr>
        <w:t>” (Cariboni 2007).</w:t>
      </w:r>
    </w:p>
    <w:p w14:paraId="59DDFF3B" w14:textId="027787DA" w:rsidR="004826C1" w:rsidRDefault="00ED522C" w:rsidP="004826C1">
      <w:pPr>
        <w:jc w:val="both"/>
        <w:rPr>
          <w:rFonts w:asciiTheme="majorHAnsi" w:hAnsiTheme="majorHAnsi"/>
        </w:rPr>
      </w:pPr>
      <w:r w:rsidRPr="009A75F6">
        <w:rPr>
          <w:rFonts w:asciiTheme="majorHAnsi" w:hAnsiTheme="majorHAnsi"/>
        </w:rPr>
        <w:t>Uncertainty analysis involves two steps. Firstly, a large ensemble of vectors of the uncertainty parameters</w:t>
      </w:r>
      <w:r w:rsidR="00C41E23">
        <w:rPr>
          <w:rFonts w:asciiTheme="majorHAnsi" w:hAnsiTheme="majorHAnsi"/>
        </w:rPr>
        <w:t xml:space="preserve"> is built using </w:t>
      </w:r>
      <w:r w:rsidR="00C41E23" w:rsidRPr="009A75F6">
        <w:rPr>
          <w:rFonts w:asciiTheme="majorHAnsi" w:hAnsiTheme="majorHAnsi"/>
        </w:rPr>
        <w:t>the sampling method named Latin Hypercube</w:t>
      </w:r>
      <w:r w:rsidR="008E55AA" w:rsidRPr="009A75F6">
        <w:rPr>
          <w:rFonts w:asciiTheme="majorHAnsi" w:hAnsiTheme="majorHAnsi"/>
        </w:rPr>
        <w:t>. S</w:t>
      </w:r>
      <w:r w:rsidRPr="009A75F6">
        <w:rPr>
          <w:rFonts w:asciiTheme="majorHAnsi" w:hAnsiTheme="majorHAnsi"/>
        </w:rPr>
        <w:t xml:space="preserve">econdly, </w:t>
      </w:r>
      <w:r w:rsidR="00AC3AE7" w:rsidRPr="009A75F6">
        <w:rPr>
          <w:rFonts w:asciiTheme="majorHAnsi" w:hAnsiTheme="majorHAnsi"/>
        </w:rPr>
        <w:t xml:space="preserve">robustness metrics are </w:t>
      </w:r>
      <w:r w:rsidR="00510C05">
        <w:rPr>
          <w:rFonts w:asciiTheme="majorHAnsi" w:hAnsiTheme="majorHAnsi"/>
        </w:rPr>
        <w:t xml:space="preserve">employed that </w:t>
      </w:r>
      <w:r w:rsidR="00AC3AE7" w:rsidRPr="009A75F6">
        <w:rPr>
          <w:rFonts w:asciiTheme="majorHAnsi" w:hAnsiTheme="majorHAnsi"/>
        </w:rPr>
        <w:t>cover the various ways in which robustness is being op</w:t>
      </w:r>
      <w:r w:rsidR="00510C05">
        <w:rPr>
          <w:rFonts w:asciiTheme="majorHAnsi" w:hAnsiTheme="majorHAnsi"/>
        </w:rPr>
        <w:t>erationalis</w:t>
      </w:r>
      <w:r w:rsidR="00AC3AE7" w:rsidRPr="009A75F6">
        <w:rPr>
          <w:rFonts w:asciiTheme="majorHAnsi" w:hAnsiTheme="majorHAnsi"/>
        </w:rPr>
        <w:t>ed.</w:t>
      </w:r>
      <w:r w:rsidR="004826C1" w:rsidRPr="009A75F6">
        <w:rPr>
          <w:rFonts w:asciiTheme="majorHAnsi" w:hAnsiTheme="majorHAnsi"/>
        </w:rPr>
        <w:t xml:space="preserve"> </w:t>
      </w:r>
    </w:p>
    <w:p w14:paraId="5500CDF9" w14:textId="0D3786E1" w:rsidR="00F66329" w:rsidRPr="00B575A9" w:rsidRDefault="00AA4D53" w:rsidP="00B575A9">
      <w:pPr>
        <w:pStyle w:val="Tablenumber"/>
        <w:spacing w:after="120"/>
        <w:rPr>
          <w:sz w:val="20"/>
          <w:lang w:val="en-GB"/>
        </w:rPr>
      </w:pPr>
      <w:r>
        <w:rPr>
          <w:sz w:val="20"/>
          <w:lang w:val="en-GB"/>
        </w:rPr>
        <w:t>6.3</w:t>
      </w:r>
      <w:r w:rsidR="00B575A9" w:rsidRPr="00B575A9">
        <w:rPr>
          <w:sz w:val="20"/>
          <w:lang w:val="en-GB"/>
        </w:rPr>
        <w:t xml:space="preserve">.1 </w:t>
      </w:r>
      <w:r w:rsidR="00211DF9" w:rsidRPr="00B575A9">
        <w:rPr>
          <w:sz w:val="20"/>
          <w:lang w:val="en-GB"/>
        </w:rPr>
        <w:t xml:space="preserve">Uncertainty </w:t>
      </w:r>
      <w:r w:rsidR="00F66329" w:rsidRPr="00B575A9">
        <w:rPr>
          <w:sz w:val="20"/>
          <w:lang w:val="en-GB"/>
        </w:rPr>
        <w:t xml:space="preserve">Ensemble </w:t>
      </w:r>
    </w:p>
    <w:p w14:paraId="3AFBF9CA" w14:textId="55DC3820" w:rsidR="00211DF9" w:rsidRPr="009A75F6" w:rsidRDefault="00DC17C3" w:rsidP="00211DF9">
      <w:pPr>
        <w:jc w:val="both"/>
        <w:rPr>
          <w:rFonts w:asciiTheme="majorHAnsi" w:hAnsiTheme="majorHAnsi"/>
        </w:rPr>
      </w:pPr>
      <w:r w:rsidRPr="009A75F6">
        <w:rPr>
          <w:rFonts w:asciiTheme="majorHAnsi" w:hAnsiTheme="majorHAnsi"/>
          <w:bCs/>
        </w:rPr>
        <w:t>Alternative model instantiations are constructed which are simulated to generate a set of runs that is representative for the entire multidimensional uncertainty space (Pruyt</w:t>
      </w:r>
      <w:r w:rsidR="00B64197">
        <w:rPr>
          <w:rFonts w:asciiTheme="majorHAnsi" w:hAnsiTheme="majorHAnsi"/>
          <w:bCs/>
        </w:rPr>
        <w:t xml:space="preserve"> &amp; Islam, 2015</w:t>
      </w:r>
      <w:r w:rsidRPr="009A75F6">
        <w:rPr>
          <w:rFonts w:asciiTheme="majorHAnsi" w:hAnsiTheme="majorHAnsi"/>
          <w:bCs/>
        </w:rPr>
        <w:t xml:space="preserve">). </w:t>
      </w:r>
      <w:r w:rsidR="00211DF9" w:rsidRPr="009A75F6">
        <w:rPr>
          <w:rFonts w:asciiTheme="majorHAnsi" w:hAnsiTheme="majorHAnsi"/>
        </w:rPr>
        <w:t xml:space="preserve">The sampling method named Latin Hypercube </w:t>
      </w:r>
      <w:r w:rsidRPr="009A75F6">
        <w:rPr>
          <w:rFonts w:asciiTheme="majorHAnsi" w:hAnsiTheme="majorHAnsi"/>
        </w:rPr>
        <w:t xml:space="preserve">(LHS) </w:t>
      </w:r>
      <w:r w:rsidR="00211DF9" w:rsidRPr="009A75F6">
        <w:rPr>
          <w:rFonts w:asciiTheme="majorHAnsi" w:hAnsiTheme="majorHAnsi"/>
        </w:rPr>
        <w:t xml:space="preserve">is used to build </w:t>
      </w:r>
      <w:r w:rsidR="006B4FCD" w:rsidRPr="009A75F6">
        <w:rPr>
          <w:rFonts w:asciiTheme="majorHAnsi" w:hAnsiTheme="majorHAnsi"/>
        </w:rPr>
        <w:t xml:space="preserve">a diverse </w:t>
      </w:r>
      <w:r w:rsidR="00211DF9" w:rsidRPr="009A75F6">
        <w:rPr>
          <w:rFonts w:asciiTheme="majorHAnsi" w:hAnsiTheme="majorHAnsi"/>
        </w:rPr>
        <w:t xml:space="preserve">ensemble of vectors of the uncertainty parameters. </w:t>
      </w:r>
      <w:r w:rsidR="006B4FCD" w:rsidRPr="009A75F6">
        <w:rPr>
          <w:rFonts w:asciiTheme="majorHAnsi" w:hAnsiTheme="majorHAnsi"/>
          <w:bCs/>
        </w:rPr>
        <w:t xml:space="preserve">The LHS </w:t>
      </w:r>
      <w:r w:rsidR="006B4FCD" w:rsidRPr="009A75F6">
        <w:rPr>
          <w:rFonts w:asciiTheme="majorHAnsi" w:hAnsiTheme="majorHAnsi"/>
        </w:rPr>
        <w:t>uses non-uniform distribution for drawing numbers within a boundary</w:t>
      </w:r>
      <w:r w:rsidR="006B4FCD" w:rsidRPr="009A75F6">
        <w:rPr>
          <w:rFonts w:asciiTheme="majorHAnsi" w:hAnsiTheme="majorHAnsi"/>
          <w:bCs/>
        </w:rPr>
        <w:t xml:space="preserve"> and is carried out across the uncertainty parameters identified in model specificati</w:t>
      </w:r>
      <w:r w:rsidR="00AA4D53">
        <w:rPr>
          <w:rFonts w:asciiTheme="majorHAnsi" w:hAnsiTheme="majorHAnsi"/>
          <w:bCs/>
        </w:rPr>
        <w:t>on (see Chapter 6.1</w:t>
      </w:r>
      <w:r w:rsidR="006B4FCD" w:rsidRPr="009A75F6">
        <w:rPr>
          <w:rFonts w:asciiTheme="majorHAnsi" w:hAnsiTheme="majorHAnsi"/>
          <w:bCs/>
        </w:rPr>
        <w:t xml:space="preserve">). </w:t>
      </w:r>
      <w:r w:rsidR="00211DF9" w:rsidRPr="009A75F6">
        <w:rPr>
          <w:rFonts w:asciiTheme="majorHAnsi" w:hAnsiTheme="majorHAnsi"/>
        </w:rPr>
        <w:t>That way, it fills possible gaps that would appear by randomly drawing points to fill the space. These designs are independent to each other and they are combined into datasets. Given that there are not many points in the edges of the uncertainty space, normal distribution is outruled.</w:t>
      </w:r>
      <w:r w:rsidRPr="009A75F6">
        <w:rPr>
          <w:rFonts w:asciiTheme="majorHAnsi" w:hAnsiTheme="majorHAnsi"/>
        </w:rPr>
        <w:t xml:space="preserve"> I</w:t>
      </w:r>
      <w:r w:rsidR="0098750D">
        <w:rPr>
          <w:rFonts w:asciiTheme="majorHAnsi" w:hAnsiTheme="majorHAnsi"/>
        </w:rPr>
        <w:t>n the end, each ensemble member</w:t>
      </w:r>
      <w:r w:rsidRPr="009A75F6">
        <w:rPr>
          <w:rFonts w:asciiTheme="majorHAnsi" w:hAnsiTheme="majorHAnsi"/>
        </w:rPr>
        <w:t xml:space="preserve"> or </w:t>
      </w:r>
      <w:r w:rsidR="0098750D">
        <w:rPr>
          <w:rFonts w:asciiTheme="majorHAnsi" w:hAnsiTheme="majorHAnsi"/>
        </w:rPr>
        <w:t xml:space="preserve">alternative scenario (i.e. </w:t>
      </w:r>
      <w:r w:rsidR="0098750D" w:rsidRPr="009A75F6">
        <w:rPr>
          <w:rFonts w:asciiTheme="majorHAnsi" w:hAnsiTheme="majorHAnsi"/>
        </w:rPr>
        <w:t>future S</w:t>
      </w:r>
      <w:r w:rsidR="0098750D">
        <w:rPr>
          <w:rFonts w:asciiTheme="majorHAnsi" w:hAnsiTheme="majorHAnsi"/>
        </w:rPr>
        <w:t xml:space="preserve">OW) </w:t>
      </w:r>
      <w:r w:rsidRPr="009A75F6">
        <w:rPr>
          <w:rFonts w:asciiTheme="majorHAnsi" w:hAnsiTheme="majorHAnsi"/>
        </w:rPr>
        <w:t>represents a set of values for each exogenous factor whose impact on future conditions is being explored</w:t>
      </w:r>
      <w:r w:rsidR="006B4FCD" w:rsidRPr="009A75F6">
        <w:rPr>
          <w:rFonts w:asciiTheme="majorHAnsi" w:hAnsiTheme="majorHAnsi"/>
        </w:rPr>
        <w:t xml:space="preserve"> (</w:t>
      </w:r>
      <w:r w:rsidR="006B4FCD" w:rsidRPr="009A75F6">
        <w:rPr>
          <w:rFonts w:asciiTheme="majorHAnsi" w:hAnsiTheme="majorHAnsi"/>
          <w:bCs/>
        </w:rPr>
        <w:t>Walker &amp; Haasnoot, 2011)</w:t>
      </w:r>
      <w:r w:rsidRPr="009A75F6">
        <w:rPr>
          <w:rFonts w:asciiTheme="majorHAnsi" w:hAnsiTheme="majorHAnsi"/>
        </w:rPr>
        <w:t>.</w:t>
      </w:r>
    </w:p>
    <w:p w14:paraId="21641616" w14:textId="5408AAD7" w:rsidR="00211DF9" w:rsidRPr="009A75F6" w:rsidRDefault="005A4871" w:rsidP="00211DF9">
      <w:pPr>
        <w:spacing w:after="0"/>
        <w:jc w:val="both"/>
        <w:rPr>
          <w:rFonts w:asciiTheme="majorHAnsi" w:hAnsiTheme="majorHAnsi"/>
        </w:rPr>
      </w:pPr>
      <w:r w:rsidRPr="009A75F6">
        <w:rPr>
          <w:rFonts w:asciiTheme="majorHAnsi" w:hAnsiTheme="majorHAnsi"/>
        </w:rPr>
        <w:t>Based on the previous solutions dataf</w:t>
      </w:r>
      <w:r w:rsidR="005A5B16">
        <w:rPr>
          <w:rFonts w:asciiTheme="majorHAnsi" w:hAnsiTheme="majorHAnsi"/>
        </w:rPr>
        <w:t xml:space="preserve">rame, a list of policies is transformed </w:t>
      </w:r>
      <w:r w:rsidRPr="009A75F6">
        <w:rPr>
          <w:rFonts w:asciiTheme="majorHAnsi" w:hAnsiTheme="majorHAnsi"/>
        </w:rPr>
        <w:t>into dictionaries and inputed to the perform_experiments function of the EMA workbench (i.e. input for the Policy class). The return of this function is by default a tuple of length 2, where the first item i</w:t>
      </w:r>
      <w:r w:rsidR="00211DF9" w:rsidRPr="009A75F6">
        <w:rPr>
          <w:rFonts w:asciiTheme="majorHAnsi" w:hAnsiTheme="majorHAnsi"/>
        </w:rPr>
        <w:t>n the tuple is the experiments</w:t>
      </w:r>
      <w:r w:rsidRPr="009A75F6">
        <w:rPr>
          <w:rFonts w:asciiTheme="majorHAnsi" w:hAnsiTheme="majorHAnsi"/>
        </w:rPr>
        <w:t xml:space="preserve"> and the second one is the outcomes. Experiments and outcomes are aligned by index. The experiments are stored in a</w:t>
      </w:r>
      <w:r w:rsidR="00211DF9" w:rsidRPr="009A75F6">
        <w:rPr>
          <w:rFonts w:asciiTheme="majorHAnsi" w:hAnsiTheme="majorHAnsi"/>
        </w:rPr>
        <w:t xml:space="preserve"> numpy structured array and the outcomes in a dictionary </w:t>
      </w:r>
      <w:r w:rsidRPr="009A75F6">
        <w:rPr>
          <w:rFonts w:asciiTheme="majorHAnsi" w:hAnsiTheme="majorHAnsi"/>
        </w:rPr>
        <w:t>with the name of the outcome as key and the values are in a numpy array.</w:t>
      </w:r>
    </w:p>
    <w:p w14:paraId="2F4CF674" w14:textId="144DF924" w:rsidR="00EE641D" w:rsidRDefault="00EE641D" w:rsidP="007413EF">
      <w:pPr>
        <w:spacing w:after="320"/>
        <w:jc w:val="both"/>
        <w:rPr>
          <w:rFonts w:asciiTheme="majorHAnsi" w:hAnsiTheme="majorHAnsi"/>
          <w:sz w:val="24"/>
        </w:rPr>
      </w:pPr>
      <w:r w:rsidRPr="00D66591">
        <w:rPr>
          <w:rFonts w:asciiTheme="majorHAnsi" w:hAnsiTheme="majorHAnsi"/>
          <w:sz w:val="24"/>
        </w:rPr>
        <w:t xml:space="preserve"> </w:t>
      </w:r>
      <w:r w:rsidRPr="009A75F6">
        <w:rPr>
          <w:noProof/>
          <w:lang w:val="el-GR" w:eastAsia="el-GR"/>
        </w:rPr>
        <w:drawing>
          <wp:inline distT="0" distB="0" distL="0" distR="0" wp14:anchorId="7AF5AD52" wp14:editId="63B9533E">
            <wp:extent cx="5427980" cy="882650"/>
            <wp:effectExtent l="0" t="0" r="127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7980" cy="882650"/>
                    </a:xfrm>
                    <a:prstGeom prst="rect">
                      <a:avLst/>
                    </a:prstGeom>
                  </pic:spPr>
                </pic:pic>
              </a:graphicData>
            </a:graphic>
          </wp:inline>
        </w:drawing>
      </w:r>
    </w:p>
    <w:p w14:paraId="0D156F84" w14:textId="5DDFEEF2" w:rsidR="00BC32FA" w:rsidRPr="009A75F6" w:rsidRDefault="00EE641D" w:rsidP="00B575A9">
      <w:pPr>
        <w:spacing w:after="120"/>
        <w:jc w:val="both"/>
        <w:rPr>
          <w:rFonts w:asciiTheme="majorHAnsi" w:hAnsiTheme="majorHAnsi"/>
        </w:rPr>
      </w:pPr>
      <w:r w:rsidRPr="009A75F6">
        <w:rPr>
          <w:rFonts w:asciiTheme="majorHAnsi" w:hAnsiTheme="majorHAnsi"/>
        </w:rPr>
        <w:t xml:space="preserve">At this point, feature scoring can be applied to identify the most relevant features (i.e. uncertainties) to include in the model for each outcome of interest. It </w:t>
      </w:r>
      <w:r w:rsidR="005A4871" w:rsidRPr="009A75F6">
        <w:rPr>
          <w:rFonts w:asciiTheme="majorHAnsi" w:hAnsiTheme="majorHAnsi"/>
        </w:rPr>
        <w:t>gives a first indication</w:t>
      </w:r>
      <w:r w:rsidRPr="009A75F6">
        <w:rPr>
          <w:rFonts w:asciiTheme="majorHAnsi" w:hAnsiTheme="majorHAnsi"/>
        </w:rPr>
        <w:t xml:space="preserve"> </w:t>
      </w:r>
      <w:r w:rsidR="005A4871" w:rsidRPr="009A75F6">
        <w:rPr>
          <w:rFonts w:asciiTheme="majorHAnsi" w:hAnsiTheme="majorHAnsi"/>
        </w:rPr>
        <w:t xml:space="preserve">about the origin of the </w:t>
      </w:r>
      <w:r w:rsidRPr="009A75F6">
        <w:rPr>
          <w:rFonts w:asciiTheme="majorHAnsi" w:hAnsiTheme="majorHAnsi"/>
        </w:rPr>
        <w:t>uncertainties, therefore understand the impact of uncertain inputs and interactions</w:t>
      </w:r>
      <w:r w:rsidR="005A4871" w:rsidRPr="009A75F6">
        <w:rPr>
          <w:rFonts w:asciiTheme="majorHAnsi" w:hAnsiTheme="majorHAnsi"/>
        </w:rPr>
        <w:t xml:space="preserve"> with the objectives</w:t>
      </w:r>
      <w:r w:rsidRPr="009A75F6">
        <w:rPr>
          <w:rFonts w:asciiTheme="majorHAnsi" w:hAnsiTheme="majorHAnsi"/>
        </w:rPr>
        <w:t>.</w:t>
      </w:r>
    </w:p>
    <w:p w14:paraId="32C13568" w14:textId="35EFF4F3" w:rsidR="009F15BC" w:rsidRPr="00B575A9" w:rsidRDefault="00AA4D53" w:rsidP="00B575A9">
      <w:pPr>
        <w:pStyle w:val="Tablenumber"/>
        <w:spacing w:before="200" w:after="120"/>
        <w:rPr>
          <w:sz w:val="20"/>
          <w:lang w:val="en-GB"/>
        </w:rPr>
      </w:pPr>
      <w:r>
        <w:rPr>
          <w:sz w:val="20"/>
          <w:lang w:val="en-GB"/>
        </w:rPr>
        <w:t>6.3</w:t>
      </w:r>
      <w:r w:rsidR="00B575A9" w:rsidRPr="00B575A9">
        <w:rPr>
          <w:sz w:val="20"/>
          <w:lang w:val="en-GB"/>
        </w:rPr>
        <w:t xml:space="preserve">.2 </w:t>
      </w:r>
      <w:r w:rsidR="006B4FCD" w:rsidRPr="00B575A9">
        <w:rPr>
          <w:sz w:val="20"/>
          <w:lang w:val="en-GB"/>
        </w:rPr>
        <w:t>Robustness metric</w:t>
      </w:r>
      <w:r w:rsidR="0067736A" w:rsidRPr="00B575A9">
        <w:rPr>
          <w:sz w:val="20"/>
          <w:lang w:val="en-GB"/>
        </w:rPr>
        <w:t xml:space="preserve"> </w:t>
      </w:r>
    </w:p>
    <w:p w14:paraId="3992D0C0" w14:textId="012CCDF9" w:rsidR="00BC32FA" w:rsidRPr="009A75F6" w:rsidRDefault="00662F5C" w:rsidP="00662F5C">
      <w:pPr>
        <w:jc w:val="both"/>
        <w:rPr>
          <w:rFonts w:asciiTheme="majorHAnsi" w:hAnsiTheme="majorHAnsi"/>
        </w:rPr>
      </w:pPr>
      <w:r w:rsidRPr="009A75F6">
        <w:rPr>
          <w:rFonts w:asciiTheme="majorHAnsi" w:hAnsiTheme="majorHAnsi"/>
        </w:rPr>
        <w:t>This stage involves both</w:t>
      </w:r>
      <w:r w:rsidR="0067736A" w:rsidRPr="009A75F6">
        <w:rPr>
          <w:rFonts w:asciiTheme="majorHAnsi" w:hAnsiTheme="majorHAnsi"/>
        </w:rPr>
        <w:t xml:space="preserve"> computational exploration and robustness calculation.</w:t>
      </w:r>
      <w:r w:rsidRPr="009A75F6">
        <w:rPr>
          <w:rFonts w:asciiTheme="majorHAnsi" w:hAnsiTheme="majorHAnsi"/>
        </w:rPr>
        <w:t xml:space="preserve"> Firstly, the analyst searches for the </w:t>
      </w:r>
      <w:r w:rsidR="0067736A" w:rsidRPr="009A75F6">
        <w:rPr>
          <w:rFonts w:asciiTheme="majorHAnsi" w:hAnsiTheme="majorHAnsi"/>
        </w:rPr>
        <w:t xml:space="preserve">area in uncertainty space </w:t>
      </w:r>
      <w:r w:rsidRPr="009A75F6">
        <w:rPr>
          <w:rFonts w:asciiTheme="majorHAnsi" w:hAnsiTheme="majorHAnsi"/>
        </w:rPr>
        <w:t xml:space="preserve">which </w:t>
      </w:r>
      <w:r w:rsidR="0067736A" w:rsidRPr="009A75F6">
        <w:rPr>
          <w:rFonts w:asciiTheme="majorHAnsi" w:hAnsiTheme="majorHAnsi"/>
        </w:rPr>
        <w:t xml:space="preserve">produces desirable outcomes. </w:t>
      </w:r>
      <w:r w:rsidRPr="009A75F6">
        <w:rPr>
          <w:rFonts w:asciiTheme="majorHAnsi" w:hAnsiTheme="majorHAnsi"/>
        </w:rPr>
        <w:t>That way, t</w:t>
      </w:r>
      <w:r w:rsidR="0067736A" w:rsidRPr="009A75F6">
        <w:rPr>
          <w:rFonts w:asciiTheme="majorHAnsi" w:hAnsiTheme="majorHAnsi"/>
        </w:rPr>
        <w:t xml:space="preserve">he uncertainty space is narrowed down by reducing subspace. </w:t>
      </w:r>
      <w:r w:rsidRPr="009A75F6">
        <w:rPr>
          <w:rFonts w:asciiTheme="majorHAnsi" w:hAnsiTheme="majorHAnsi"/>
        </w:rPr>
        <w:t>Secondly, a</w:t>
      </w:r>
      <w:r w:rsidR="00BC32FA" w:rsidRPr="009A75F6">
        <w:rPr>
          <w:rFonts w:asciiTheme="majorHAnsi" w:hAnsiTheme="majorHAnsi"/>
        </w:rPr>
        <w:t xml:space="preserve"> robustness metric takes as </w:t>
      </w:r>
      <w:r w:rsidR="00BC32FA" w:rsidRPr="009A75F6">
        <w:rPr>
          <w:rFonts w:asciiTheme="majorHAnsi" w:hAnsiTheme="majorHAnsi"/>
          <w:bCs/>
        </w:rPr>
        <w:t>input the performance of a candidate policy over a set of scenarios</w:t>
      </w:r>
      <w:r w:rsidR="00BC32FA" w:rsidRPr="009A75F6">
        <w:rPr>
          <w:rFonts w:asciiTheme="majorHAnsi" w:hAnsiTheme="majorHAnsi"/>
        </w:rPr>
        <w:t xml:space="preserve"> (i.e. the previous results) and returns a single robustness score. </w:t>
      </w:r>
    </w:p>
    <w:p w14:paraId="45381D8C" w14:textId="77777777" w:rsidR="00D66591" w:rsidRDefault="00BC32FA" w:rsidP="00330E56">
      <w:pPr>
        <w:jc w:val="both"/>
        <w:rPr>
          <w:rFonts w:asciiTheme="majorHAnsi" w:hAnsiTheme="majorHAnsi"/>
        </w:rPr>
      </w:pPr>
      <w:r w:rsidRPr="009A75F6">
        <w:rPr>
          <w:rFonts w:asciiTheme="majorHAnsi" w:hAnsiTheme="majorHAnsi"/>
        </w:rPr>
        <w:t xml:space="preserve">The robustness metric is nothing but a way of aggregating performance over a set of scenarios. Different robustness metrics measure different dimensions/aspects of robustness. Therefore it is useful to look at more than one robustness metric since they all describe something different. </w:t>
      </w:r>
      <w:r w:rsidR="00330E56" w:rsidRPr="009A75F6">
        <w:rPr>
          <w:rFonts w:asciiTheme="majorHAnsi" w:hAnsiTheme="majorHAnsi"/>
        </w:rPr>
        <w:t xml:space="preserve">The workbench does not include pre-defined robustness metrics, hence they have to be retrieved from the literature (McPhail et al. 2018). </w:t>
      </w:r>
    </w:p>
    <w:p w14:paraId="6F5BD6D7" w14:textId="77777777" w:rsidR="00D66591" w:rsidRPr="00006E5D" w:rsidRDefault="00D66591" w:rsidP="00330E56">
      <w:pPr>
        <w:jc w:val="both"/>
        <w:rPr>
          <w:rFonts w:asciiTheme="majorHAnsi" w:hAnsiTheme="majorHAnsi"/>
          <w:sz w:val="2"/>
          <w:szCs w:val="2"/>
        </w:rPr>
      </w:pPr>
    </w:p>
    <w:p w14:paraId="3B272C3B" w14:textId="0E265976" w:rsidR="00330E56" w:rsidRDefault="00D66591" w:rsidP="00D66591">
      <w:pPr>
        <w:spacing w:before="120" w:after="120"/>
        <w:ind w:left="284" w:right="323"/>
        <w:jc w:val="both"/>
        <w:rPr>
          <w:rFonts w:asciiTheme="majorHAnsi" w:hAnsiTheme="majorHAnsi"/>
        </w:rPr>
      </w:pPr>
      <w:r w:rsidRPr="009A75F6">
        <w:rPr>
          <w:rFonts w:asciiTheme="majorHAnsi" w:hAnsiTheme="majorHAnsi"/>
          <w:bCs/>
          <w:noProof/>
          <w:lang w:val="el-GR" w:eastAsia="el-GR"/>
        </w:rPr>
        <mc:AlternateContent>
          <mc:Choice Requires="wps">
            <w:drawing>
              <wp:anchor distT="0" distB="0" distL="114300" distR="114300" simplePos="0" relativeHeight="251770880" behindDoc="1" locked="0" layoutInCell="1" allowOverlap="1" wp14:anchorId="0DEA9BEE" wp14:editId="74AF97DC">
                <wp:simplePos x="0" y="0"/>
                <wp:positionH relativeFrom="column">
                  <wp:posOffset>5316</wp:posOffset>
                </wp:positionH>
                <wp:positionV relativeFrom="paragraph">
                  <wp:posOffset>-65567</wp:posOffset>
                </wp:positionV>
                <wp:extent cx="5400675" cy="1988288"/>
                <wp:effectExtent l="0" t="0" r="28575" b="12065"/>
                <wp:wrapNone/>
                <wp:docPr id="41" name="Ορθογώνιο 41"/>
                <wp:cNvGraphicFramePr/>
                <a:graphic xmlns:a="http://schemas.openxmlformats.org/drawingml/2006/main">
                  <a:graphicData uri="http://schemas.microsoft.com/office/word/2010/wordprocessingShape">
                    <wps:wsp>
                      <wps:cNvSpPr/>
                      <wps:spPr>
                        <a:xfrm>
                          <a:off x="0" y="0"/>
                          <a:ext cx="5400675" cy="1988288"/>
                        </a:xfrm>
                        <a:prstGeom prst="rect">
                          <a:avLst/>
                        </a:prstGeom>
                        <a:solidFill>
                          <a:srgbClr val="F1F7EF"/>
                        </a:solid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B16101" id="Ορθογώνιο 41" o:spid="_x0000_s1026" style="position:absolute;margin-left:.4pt;margin-top:-5.15pt;width:425.25pt;height:156.55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" fillcolor="#f1f7ef" strokecolor="#70ad47 [3209]" strokeweight="1.5pt"/>
            </w:pict>
          </mc:Fallback>
        </mc:AlternateContent>
      </w:r>
      <w:r w:rsidR="00BC32FA" w:rsidRPr="009A75F6">
        <w:rPr>
          <w:rFonts w:asciiTheme="majorHAnsi" w:hAnsiTheme="majorHAnsi"/>
        </w:rPr>
        <w:t>The metrics used in this study are the Starr's domain criterion and the maximum regret.</w:t>
      </w:r>
      <w:r w:rsidR="00330E56" w:rsidRPr="009A75F6">
        <w:rPr>
          <w:rFonts w:asciiTheme="majorHAnsi" w:hAnsiTheme="majorHAnsi"/>
        </w:rPr>
        <w:t xml:space="preserve"> </w:t>
      </w:r>
    </w:p>
    <w:p w14:paraId="52484C67" w14:textId="5BBA1E39" w:rsidR="00270EE8" w:rsidRPr="009A75F6" w:rsidRDefault="004826C1" w:rsidP="009B7DDE">
      <w:pPr>
        <w:pStyle w:val="a6"/>
        <w:numPr>
          <w:ilvl w:val="0"/>
          <w:numId w:val="26"/>
        </w:numPr>
        <w:spacing w:before="120"/>
        <w:ind w:left="567" w:right="323" w:hanging="283"/>
        <w:contextualSpacing w:val="0"/>
        <w:jc w:val="both"/>
        <w:rPr>
          <w:rFonts w:asciiTheme="majorHAnsi" w:hAnsiTheme="majorHAnsi"/>
        </w:rPr>
      </w:pPr>
      <w:r w:rsidRPr="009A75F6">
        <w:rPr>
          <w:rFonts w:asciiTheme="majorHAnsi" w:hAnsiTheme="majorHAnsi"/>
          <w:i/>
        </w:rPr>
        <w:t>Starr’s domain criterion</w:t>
      </w:r>
      <w:r w:rsidRPr="009A75F6">
        <w:rPr>
          <w:rFonts w:asciiTheme="majorHAnsi" w:hAnsiTheme="majorHAnsi"/>
        </w:rPr>
        <w:t xml:space="preserve"> denotes a fraction of sampled scenarios in which a solution achieves a </w:t>
      </w:r>
      <w:r w:rsidR="000E7FC4" w:rsidRPr="009A75F6">
        <w:rPr>
          <w:rFonts w:asciiTheme="majorHAnsi" w:hAnsiTheme="majorHAnsi"/>
        </w:rPr>
        <w:t xml:space="preserve">performance </w:t>
      </w:r>
      <w:r w:rsidRPr="009A75F6">
        <w:rPr>
          <w:rFonts w:asciiTheme="majorHAnsi" w:hAnsiTheme="majorHAnsi"/>
        </w:rPr>
        <w:t xml:space="preserve">threshold for each outcome of interest (Hadka et al. 2015). </w:t>
      </w:r>
      <w:r w:rsidR="000E7FC4" w:rsidRPr="009A75F6">
        <w:rPr>
          <w:rFonts w:asciiTheme="majorHAnsi" w:hAnsiTheme="majorHAnsi"/>
        </w:rPr>
        <w:t>This maximis</w:t>
      </w:r>
      <w:r w:rsidR="004975D6" w:rsidRPr="009A75F6">
        <w:rPr>
          <w:rFonts w:asciiTheme="majorHAnsi" w:hAnsiTheme="majorHAnsi"/>
        </w:rPr>
        <w:t>e</w:t>
      </w:r>
      <w:r w:rsidR="000E7FC4" w:rsidRPr="009A75F6">
        <w:rPr>
          <w:rFonts w:asciiTheme="majorHAnsi" w:hAnsiTheme="majorHAnsi"/>
        </w:rPr>
        <w:t>s</w:t>
      </w:r>
      <w:r w:rsidR="004975D6" w:rsidRPr="009A75F6">
        <w:rPr>
          <w:rFonts w:asciiTheme="majorHAnsi" w:hAnsiTheme="majorHAnsi"/>
        </w:rPr>
        <w:t xml:space="preserve"> the space where </w:t>
      </w:r>
      <w:r w:rsidR="000E7FC4" w:rsidRPr="009A75F6">
        <w:rPr>
          <w:rFonts w:asciiTheme="majorHAnsi" w:hAnsiTheme="majorHAnsi"/>
        </w:rPr>
        <w:t xml:space="preserve">the analyst </w:t>
      </w:r>
      <w:r w:rsidR="004975D6" w:rsidRPr="009A75F6">
        <w:rPr>
          <w:rFonts w:asciiTheme="majorHAnsi" w:hAnsiTheme="majorHAnsi"/>
        </w:rPr>
        <w:t xml:space="preserve">can act, </w:t>
      </w:r>
      <w:r w:rsidR="0067736A" w:rsidRPr="009A75F6">
        <w:rPr>
          <w:rFonts w:asciiTheme="majorHAnsi" w:hAnsiTheme="majorHAnsi"/>
        </w:rPr>
        <w:t>therefore</w:t>
      </w:r>
      <w:r w:rsidR="004975D6" w:rsidRPr="009A75F6">
        <w:rPr>
          <w:rFonts w:asciiTheme="majorHAnsi" w:hAnsiTheme="majorHAnsi"/>
        </w:rPr>
        <w:t xml:space="preserve"> </w:t>
      </w:r>
      <w:r w:rsidR="00681ABE" w:rsidRPr="009A75F6">
        <w:rPr>
          <w:rFonts w:asciiTheme="majorHAnsi" w:hAnsiTheme="majorHAnsi"/>
        </w:rPr>
        <w:t>a policy satisfies all performance requirements</w:t>
      </w:r>
      <w:r w:rsidR="000E7FC4" w:rsidRPr="009A75F6">
        <w:rPr>
          <w:rFonts w:asciiTheme="majorHAnsi" w:hAnsiTheme="majorHAnsi"/>
        </w:rPr>
        <w:t>.</w:t>
      </w:r>
      <w:r w:rsidR="00ED71D4" w:rsidRPr="009A75F6">
        <w:rPr>
          <w:rFonts w:asciiTheme="majorHAnsi" w:hAnsiTheme="majorHAnsi"/>
        </w:rPr>
        <w:t xml:space="preserve"> </w:t>
      </w:r>
    </w:p>
    <w:p w14:paraId="0B465FA3" w14:textId="2D8594F8" w:rsidR="005761C3" w:rsidRPr="009A75F6" w:rsidRDefault="00270EE8" w:rsidP="009B7DDE">
      <w:pPr>
        <w:pStyle w:val="a6"/>
        <w:numPr>
          <w:ilvl w:val="0"/>
          <w:numId w:val="26"/>
        </w:numPr>
        <w:spacing w:after="480"/>
        <w:ind w:left="568" w:right="323" w:hanging="284"/>
        <w:contextualSpacing w:val="0"/>
        <w:jc w:val="both"/>
        <w:rPr>
          <w:rFonts w:asciiTheme="majorHAnsi" w:hAnsiTheme="majorHAnsi"/>
        </w:rPr>
      </w:pPr>
      <w:r w:rsidRPr="009A75F6">
        <w:rPr>
          <w:rFonts w:asciiTheme="majorHAnsi" w:hAnsiTheme="majorHAnsi"/>
          <w:i/>
          <w:iCs/>
        </w:rPr>
        <w:t>Maximum regret</w:t>
      </w:r>
      <w:r w:rsidRPr="009A75F6">
        <w:rPr>
          <w:rFonts w:asciiTheme="majorHAnsi" w:hAnsiTheme="majorHAnsi"/>
        </w:rPr>
        <w:t xml:space="preserve"> is calculated for each policy under each scenario, as the difference between the performance of the policy in a specific scenario and the performance of a no-regret (i.e. best possible result in that scenario</w:t>
      </w:r>
      <w:r w:rsidR="00B75821" w:rsidRPr="009A75F6">
        <w:rPr>
          <w:rFonts w:asciiTheme="majorHAnsi" w:hAnsiTheme="majorHAnsi"/>
        </w:rPr>
        <w:t>)</w:t>
      </w:r>
      <w:r w:rsidRPr="009A75F6">
        <w:rPr>
          <w:rFonts w:asciiTheme="majorHAnsi" w:hAnsiTheme="majorHAnsi"/>
        </w:rPr>
        <w:t xml:space="preserve"> or reference policy. The </w:t>
      </w:r>
      <w:r w:rsidRPr="009A75F6">
        <w:rPr>
          <w:rFonts w:asciiTheme="majorHAnsi" w:hAnsiTheme="majorHAnsi"/>
          <w:iCs/>
        </w:rPr>
        <w:t>maximum regret</w:t>
      </w:r>
      <w:r w:rsidRPr="009A75F6">
        <w:rPr>
          <w:rFonts w:asciiTheme="majorHAnsi" w:hAnsiTheme="majorHAnsi"/>
        </w:rPr>
        <w:t xml:space="preserve"> is then the maximum of such regret values across all scenarios.</w:t>
      </w:r>
    </w:p>
    <w:p w14:paraId="26E549D6" w14:textId="038786F1" w:rsidR="00EF55F3" w:rsidRPr="009A75F6" w:rsidRDefault="004E4419" w:rsidP="00324B99">
      <w:pPr>
        <w:pStyle w:val="20"/>
        <w:spacing w:before="360" w:after="120"/>
        <w:rPr>
          <w:rFonts w:ascii="Verdana" w:hAnsi="Verdana"/>
          <w:color w:val="6B7600"/>
          <w:sz w:val="28"/>
          <w:szCs w:val="28"/>
        </w:rPr>
      </w:pPr>
      <w:bookmarkStart w:id="64" w:name="_Toc17370194"/>
      <w:r w:rsidRPr="009A75F6">
        <w:rPr>
          <w:rFonts w:ascii="Verdana" w:hAnsi="Verdana"/>
          <w:color w:val="6B7600"/>
          <w:sz w:val="28"/>
          <w:szCs w:val="28"/>
        </w:rPr>
        <w:t>6.</w:t>
      </w:r>
      <w:r w:rsidR="00AA4D53">
        <w:rPr>
          <w:rFonts w:ascii="Verdana" w:hAnsi="Verdana"/>
          <w:color w:val="6B7600"/>
          <w:sz w:val="28"/>
          <w:szCs w:val="28"/>
        </w:rPr>
        <w:t>4</w:t>
      </w:r>
      <w:r w:rsidR="00EF55F3" w:rsidRPr="009A75F6">
        <w:rPr>
          <w:rFonts w:ascii="Verdana" w:hAnsi="Verdana"/>
          <w:color w:val="6B7600"/>
          <w:sz w:val="28"/>
          <w:szCs w:val="28"/>
        </w:rPr>
        <w:t xml:space="preserve"> </w:t>
      </w:r>
      <w:r w:rsidR="006663A0" w:rsidRPr="009A75F6">
        <w:rPr>
          <w:rFonts w:ascii="Verdana" w:hAnsi="Verdana"/>
          <w:color w:val="6B7600"/>
          <w:sz w:val="28"/>
          <w:szCs w:val="28"/>
        </w:rPr>
        <w:t>Scenario discovery</w:t>
      </w:r>
      <w:bookmarkEnd w:id="64"/>
    </w:p>
    <w:p w14:paraId="2C64CE53" w14:textId="16ED6829" w:rsidR="007928AF" w:rsidRPr="009A75F6" w:rsidRDefault="00BD6BEC" w:rsidP="002C79F1">
      <w:pPr>
        <w:spacing w:after="320" w:line="264" w:lineRule="auto"/>
        <w:jc w:val="both"/>
        <w:rPr>
          <w:rFonts w:asciiTheme="majorHAnsi" w:hAnsiTheme="majorHAnsi"/>
          <w:bCs/>
        </w:rPr>
      </w:pPr>
      <w:r w:rsidRPr="009A75F6">
        <w:rPr>
          <w:rFonts w:asciiTheme="majorHAnsi" w:hAnsiTheme="majorHAnsi"/>
        </w:rPr>
        <w:t xml:space="preserve">Finally, the ensemble of simulation runs with associated case information is passed to </w:t>
      </w:r>
      <w:r w:rsidR="00857163" w:rsidRPr="009A75F6">
        <w:rPr>
          <w:rFonts w:asciiTheme="majorHAnsi" w:hAnsiTheme="majorHAnsi"/>
        </w:rPr>
        <w:t>S</w:t>
      </w:r>
      <w:r w:rsidRPr="009A75F6">
        <w:rPr>
          <w:rFonts w:asciiTheme="majorHAnsi" w:hAnsiTheme="majorHAnsi"/>
        </w:rPr>
        <w:t xml:space="preserve">cenario </w:t>
      </w:r>
      <w:r w:rsidR="00857163" w:rsidRPr="009A75F6">
        <w:rPr>
          <w:rFonts w:asciiTheme="majorHAnsi" w:hAnsiTheme="majorHAnsi"/>
        </w:rPr>
        <w:t>D</w:t>
      </w:r>
      <w:r w:rsidRPr="009A75F6">
        <w:rPr>
          <w:rFonts w:asciiTheme="majorHAnsi" w:hAnsiTheme="majorHAnsi"/>
        </w:rPr>
        <w:t>iscovery</w:t>
      </w:r>
      <w:r w:rsidR="00963C50" w:rsidRPr="009A75F6">
        <w:rPr>
          <w:rFonts w:asciiTheme="majorHAnsi" w:hAnsiTheme="majorHAnsi"/>
        </w:rPr>
        <w:t>.</w:t>
      </w:r>
      <w:r w:rsidR="00857163" w:rsidRPr="009A75F6">
        <w:rPr>
          <w:rFonts w:asciiTheme="majorHAnsi" w:hAnsiTheme="majorHAnsi"/>
        </w:rPr>
        <w:t xml:space="preserve"> This </w:t>
      </w:r>
      <w:r w:rsidR="00313C12" w:rsidRPr="009A75F6">
        <w:rPr>
          <w:rFonts w:asciiTheme="majorHAnsi" w:hAnsiTheme="majorHAnsi"/>
        </w:rPr>
        <w:t xml:space="preserve">method is used </w:t>
      </w:r>
      <w:r w:rsidR="002C79F1">
        <w:rPr>
          <w:rFonts w:asciiTheme="majorHAnsi" w:hAnsiTheme="majorHAnsi"/>
        </w:rPr>
        <w:t xml:space="preserve">for developing </w:t>
      </w:r>
      <w:r w:rsidR="00123468" w:rsidRPr="009A75F6">
        <w:rPr>
          <w:rFonts w:asciiTheme="majorHAnsi" w:hAnsiTheme="majorHAnsi"/>
        </w:rPr>
        <w:t xml:space="preserve">descriptions of areas </w:t>
      </w:r>
      <w:r w:rsidR="002C79F1">
        <w:rPr>
          <w:rFonts w:asciiTheme="majorHAnsi" w:hAnsiTheme="majorHAnsi"/>
        </w:rPr>
        <w:t xml:space="preserve">in </w:t>
      </w:r>
      <w:r w:rsidR="00123468" w:rsidRPr="009A75F6">
        <w:rPr>
          <w:rFonts w:asciiTheme="majorHAnsi" w:hAnsiTheme="majorHAnsi"/>
        </w:rPr>
        <w:t xml:space="preserve">the uncertainty space </w:t>
      </w:r>
      <w:r w:rsidR="002C79F1">
        <w:rPr>
          <w:rFonts w:asciiTheme="majorHAnsi" w:hAnsiTheme="majorHAnsi"/>
        </w:rPr>
        <w:t xml:space="preserve">that </w:t>
      </w:r>
      <w:r w:rsidR="00123468" w:rsidRPr="009A75F6">
        <w:rPr>
          <w:rFonts w:asciiTheme="majorHAnsi" w:hAnsiTheme="majorHAnsi"/>
        </w:rPr>
        <w:t xml:space="preserve">remain vulnerable, despite searching for policy alternatives that are meant to be the most successful (Bryant </w:t>
      </w:r>
      <w:r w:rsidR="00B64197">
        <w:rPr>
          <w:rFonts w:asciiTheme="majorHAnsi" w:hAnsiTheme="majorHAnsi"/>
        </w:rPr>
        <w:t>&amp;</w:t>
      </w:r>
      <w:r w:rsidR="00123468" w:rsidRPr="009A75F6">
        <w:rPr>
          <w:rFonts w:asciiTheme="majorHAnsi" w:hAnsiTheme="majorHAnsi"/>
        </w:rPr>
        <w:t xml:space="preserve"> Lempert, 2010).</w:t>
      </w:r>
      <w:r w:rsidR="00FB4BB4" w:rsidRPr="009A75F6">
        <w:rPr>
          <w:rFonts w:asciiTheme="majorHAnsi" w:hAnsiTheme="majorHAnsi"/>
        </w:rPr>
        <w:t xml:space="preserve"> The process </w:t>
      </w:r>
      <w:r w:rsidR="002C79F1">
        <w:rPr>
          <w:rFonts w:asciiTheme="majorHAnsi" w:hAnsiTheme="majorHAnsi"/>
        </w:rPr>
        <w:t>includes</w:t>
      </w:r>
      <w:r w:rsidR="001B5C02" w:rsidRPr="009A75F6">
        <w:rPr>
          <w:rFonts w:asciiTheme="majorHAnsi" w:hAnsiTheme="majorHAnsi"/>
        </w:rPr>
        <w:t xml:space="preserve"> setting </w:t>
      </w:r>
      <w:r w:rsidR="002C79F1">
        <w:rPr>
          <w:rFonts w:asciiTheme="majorHAnsi" w:hAnsiTheme="majorHAnsi"/>
          <w:bCs/>
        </w:rPr>
        <w:t>performance</w:t>
      </w:r>
      <w:r w:rsidR="002C79F1" w:rsidRPr="002C79F1">
        <w:rPr>
          <w:rFonts w:asciiTheme="majorHAnsi" w:hAnsiTheme="majorHAnsi"/>
        </w:rPr>
        <w:t xml:space="preserve"> </w:t>
      </w:r>
      <w:r w:rsidR="002C79F1" w:rsidRPr="009A75F6">
        <w:rPr>
          <w:rFonts w:asciiTheme="majorHAnsi" w:hAnsiTheme="majorHAnsi"/>
        </w:rPr>
        <w:t>t</w:t>
      </w:r>
      <w:r w:rsidR="002C79F1" w:rsidRPr="009A75F6">
        <w:rPr>
          <w:rFonts w:asciiTheme="majorHAnsi" w:hAnsiTheme="majorHAnsi"/>
          <w:bCs/>
        </w:rPr>
        <w:t xml:space="preserve">hresholds </w:t>
      </w:r>
      <w:r w:rsidR="001B5C02" w:rsidRPr="009A75F6">
        <w:rPr>
          <w:rFonts w:asciiTheme="majorHAnsi" w:hAnsiTheme="majorHAnsi"/>
          <w:bCs/>
        </w:rPr>
        <w:t xml:space="preserve">(i.e. </w:t>
      </w:r>
      <w:r w:rsidR="00006CD5" w:rsidRPr="009A75F6">
        <w:rPr>
          <w:rFonts w:asciiTheme="majorHAnsi" w:hAnsiTheme="majorHAnsi"/>
          <w:bCs/>
        </w:rPr>
        <w:t xml:space="preserve">limit the </w:t>
      </w:r>
      <w:r w:rsidR="001B5C02" w:rsidRPr="009A75F6">
        <w:rPr>
          <w:rFonts w:asciiTheme="majorHAnsi" w:hAnsiTheme="majorHAnsi"/>
          <w:bCs/>
        </w:rPr>
        <w:t xml:space="preserve">model outcomes), </w:t>
      </w:r>
      <w:r w:rsidR="001B5C02" w:rsidRPr="009A75F6">
        <w:rPr>
          <w:rFonts w:asciiTheme="majorHAnsi" w:hAnsiTheme="majorHAnsi"/>
        </w:rPr>
        <w:t xml:space="preserve">identifying hypercubes in the uncertainty space </w:t>
      </w:r>
      <w:r w:rsidR="001B5C02" w:rsidRPr="009A75F6">
        <w:rPr>
          <w:rFonts w:asciiTheme="majorHAnsi" w:hAnsiTheme="majorHAnsi"/>
          <w:bCs/>
        </w:rPr>
        <w:t xml:space="preserve">that describe values </w:t>
      </w:r>
      <w:r w:rsidR="00006CD5" w:rsidRPr="009A75F6">
        <w:rPr>
          <w:rFonts w:asciiTheme="majorHAnsi" w:hAnsiTheme="majorHAnsi"/>
          <w:bCs/>
        </w:rPr>
        <w:t xml:space="preserve">which </w:t>
      </w:r>
      <w:r w:rsidR="002C79F1">
        <w:rPr>
          <w:rFonts w:asciiTheme="majorHAnsi" w:hAnsiTheme="majorHAnsi"/>
          <w:bCs/>
        </w:rPr>
        <w:t>violate</w:t>
      </w:r>
      <w:r w:rsidR="001B5C02" w:rsidRPr="009A75F6">
        <w:rPr>
          <w:rFonts w:asciiTheme="majorHAnsi" w:hAnsiTheme="majorHAnsi"/>
          <w:bCs/>
        </w:rPr>
        <w:t xml:space="preserve"> </w:t>
      </w:r>
      <w:r w:rsidR="002C79F1">
        <w:rPr>
          <w:rFonts w:asciiTheme="majorHAnsi" w:hAnsiTheme="majorHAnsi"/>
          <w:bCs/>
        </w:rPr>
        <w:t xml:space="preserve">these </w:t>
      </w:r>
      <w:r w:rsidR="001B5C02" w:rsidRPr="009A75F6">
        <w:rPr>
          <w:rFonts w:asciiTheme="majorHAnsi" w:hAnsiTheme="majorHAnsi"/>
          <w:bCs/>
        </w:rPr>
        <w:t xml:space="preserve">thresholds, and interpreting </w:t>
      </w:r>
      <w:r w:rsidR="002C79F1">
        <w:rPr>
          <w:rFonts w:asciiTheme="majorHAnsi" w:hAnsiTheme="majorHAnsi"/>
          <w:bCs/>
        </w:rPr>
        <w:t xml:space="preserve">the </w:t>
      </w:r>
      <w:r w:rsidR="001B5C02" w:rsidRPr="009A75F6">
        <w:rPr>
          <w:rFonts w:asciiTheme="majorHAnsi" w:hAnsiTheme="majorHAnsi"/>
          <w:bCs/>
        </w:rPr>
        <w:t xml:space="preserve">values </w:t>
      </w:r>
      <w:r w:rsidR="002C79F1">
        <w:rPr>
          <w:rFonts w:asciiTheme="majorHAnsi" w:hAnsiTheme="majorHAnsi"/>
          <w:bCs/>
        </w:rPr>
        <w:t xml:space="preserve">which </w:t>
      </w:r>
      <w:r w:rsidR="00006CD5" w:rsidRPr="009A75F6">
        <w:rPr>
          <w:rFonts w:asciiTheme="majorHAnsi" w:hAnsiTheme="majorHAnsi"/>
          <w:bCs/>
        </w:rPr>
        <w:t>a</w:t>
      </w:r>
      <w:r w:rsidR="001B5C02" w:rsidRPr="009A75F6">
        <w:rPr>
          <w:rFonts w:asciiTheme="majorHAnsi" w:hAnsiTheme="majorHAnsi"/>
          <w:bCs/>
        </w:rPr>
        <w:t xml:space="preserve">re important for uncertainties. </w:t>
      </w:r>
    </w:p>
    <w:p w14:paraId="32F293B3" w14:textId="779CB1E4" w:rsidR="008B1349" w:rsidRPr="009A75F6" w:rsidRDefault="008B1349" w:rsidP="008B1349">
      <w:pPr>
        <w:jc w:val="center"/>
        <w:rPr>
          <w:rFonts w:asciiTheme="majorHAnsi" w:hAnsiTheme="majorHAnsi"/>
        </w:rPr>
      </w:pPr>
      <w:r w:rsidRPr="009A75F6">
        <w:rPr>
          <w:noProof/>
          <w:lang w:val="el-GR" w:eastAsia="el-GR"/>
        </w:rPr>
        <w:drawing>
          <wp:inline distT="0" distB="0" distL="0" distR="0" wp14:anchorId="1F18F90B" wp14:editId="1C16EB9F">
            <wp:extent cx="3965575" cy="3147237"/>
            <wp:effectExtent l="0" t="0" r="0" b="0"/>
            <wp:docPr id="5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69486" cy="3150341"/>
                    </a:xfrm>
                    <a:prstGeom prst="rect">
                      <a:avLst/>
                    </a:prstGeom>
                    <a:noFill/>
                  </pic:spPr>
                </pic:pic>
              </a:graphicData>
            </a:graphic>
          </wp:inline>
        </w:drawing>
      </w:r>
    </w:p>
    <w:p w14:paraId="489966BD" w14:textId="3F017EB1" w:rsidR="001B5C02" w:rsidRPr="003B46A1" w:rsidRDefault="005810BC" w:rsidP="002B0CC6">
      <w:pPr>
        <w:spacing w:before="120" w:after="120" w:line="264" w:lineRule="auto"/>
        <w:jc w:val="both"/>
        <w:rPr>
          <w:rFonts w:ascii="Verdana" w:hAnsi="Verdana"/>
          <w:b/>
          <w:color w:val="6B7600"/>
          <w:sz w:val="18"/>
        </w:rPr>
      </w:pPr>
      <w:r>
        <w:rPr>
          <w:rFonts w:ascii="Verdana" w:hAnsi="Verdana"/>
          <w:b/>
          <w:color w:val="6B7600"/>
          <w:sz w:val="18"/>
        </w:rPr>
        <w:t>Figure 23</w:t>
      </w:r>
      <w:r w:rsidR="001B5C02" w:rsidRPr="003B46A1">
        <w:rPr>
          <w:rFonts w:ascii="Verdana" w:hAnsi="Verdana"/>
          <w:b/>
          <w:color w:val="6B7600"/>
          <w:sz w:val="18"/>
        </w:rPr>
        <w:t xml:space="preserve"> | Steps followed for performing Scenario discovery</w:t>
      </w:r>
      <w:r w:rsidR="006315DF" w:rsidRPr="003B46A1">
        <w:rPr>
          <w:rFonts w:ascii="Verdana" w:hAnsi="Verdana"/>
          <w:b/>
          <w:color w:val="6B7600"/>
          <w:sz w:val="18"/>
        </w:rPr>
        <w:t xml:space="preserve"> (Greeven et al. 2016)</w:t>
      </w:r>
      <w:r w:rsidR="00C43F8F" w:rsidRPr="003B46A1">
        <w:rPr>
          <w:rFonts w:ascii="Verdana" w:hAnsi="Verdana"/>
          <w:b/>
          <w:color w:val="6B7600"/>
          <w:sz w:val="18"/>
        </w:rPr>
        <w:t>.</w:t>
      </w:r>
    </w:p>
    <w:p w14:paraId="5A39E12C" w14:textId="06AA924A" w:rsidR="008B1349" w:rsidRPr="009A75F6" w:rsidRDefault="008B1349" w:rsidP="008B1349">
      <w:pPr>
        <w:pStyle w:val="Tablenumber"/>
        <w:spacing w:after="120"/>
        <w:rPr>
          <w:sz w:val="20"/>
          <w:lang w:val="en-GB"/>
        </w:rPr>
      </w:pPr>
      <w:r w:rsidRPr="009A75F6">
        <w:rPr>
          <w:sz w:val="20"/>
          <w:lang w:val="en-GB"/>
        </w:rPr>
        <w:t>6.</w:t>
      </w:r>
      <w:r w:rsidR="00AA4D53">
        <w:rPr>
          <w:sz w:val="20"/>
          <w:lang w:val="en-GB"/>
        </w:rPr>
        <w:t>4</w:t>
      </w:r>
      <w:r w:rsidRPr="009A75F6">
        <w:rPr>
          <w:sz w:val="20"/>
          <w:lang w:val="en-GB"/>
        </w:rPr>
        <w:t xml:space="preserve">.1 </w:t>
      </w:r>
      <w:r w:rsidR="000947CB">
        <w:rPr>
          <w:sz w:val="20"/>
          <w:lang w:val="en-GB"/>
        </w:rPr>
        <w:t>Binary c</w:t>
      </w:r>
      <w:r w:rsidRPr="009A75F6">
        <w:rPr>
          <w:sz w:val="20"/>
          <w:lang w:val="en-GB"/>
        </w:rPr>
        <w:t>lassification</w:t>
      </w:r>
      <w:r w:rsidR="005322B5">
        <w:rPr>
          <w:sz w:val="20"/>
          <w:lang w:val="en-GB"/>
        </w:rPr>
        <w:t xml:space="preserve"> </w:t>
      </w:r>
    </w:p>
    <w:p w14:paraId="363F4106" w14:textId="1A13975A" w:rsidR="00D11739" w:rsidRPr="009A75F6" w:rsidRDefault="00006CD5" w:rsidP="00D11739">
      <w:pPr>
        <w:jc w:val="both"/>
        <w:rPr>
          <w:rFonts w:asciiTheme="majorHAnsi" w:hAnsiTheme="majorHAnsi"/>
          <w:bCs/>
        </w:rPr>
      </w:pPr>
      <w:r w:rsidRPr="009A75F6">
        <w:rPr>
          <w:rFonts w:asciiTheme="majorHAnsi" w:hAnsiTheme="majorHAnsi"/>
          <w:bCs/>
        </w:rPr>
        <w:t xml:space="preserve">The first </w:t>
      </w:r>
      <w:r w:rsidR="00C43F8F" w:rsidRPr="009A75F6">
        <w:rPr>
          <w:rFonts w:asciiTheme="majorHAnsi" w:hAnsiTheme="majorHAnsi"/>
          <w:bCs/>
        </w:rPr>
        <w:t>of the three steps in Scenario D</w:t>
      </w:r>
      <w:r w:rsidRPr="009A75F6">
        <w:rPr>
          <w:rFonts w:asciiTheme="majorHAnsi" w:hAnsiTheme="majorHAnsi"/>
          <w:bCs/>
        </w:rPr>
        <w:t>iscovery involves</w:t>
      </w:r>
      <w:r w:rsidR="00D11739" w:rsidRPr="009A75F6">
        <w:rPr>
          <w:rFonts w:asciiTheme="majorHAnsi" w:hAnsiTheme="majorHAnsi"/>
          <w:bCs/>
        </w:rPr>
        <w:t xml:space="preserve"> setting </w:t>
      </w:r>
      <w:r w:rsidRPr="009A75F6">
        <w:rPr>
          <w:rFonts w:asciiTheme="majorHAnsi" w:hAnsiTheme="majorHAnsi"/>
        </w:rPr>
        <w:t>performance thresholds</w:t>
      </w:r>
      <w:r w:rsidR="00D11739" w:rsidRPr="009A75F6">
        <w:rPr>
          <w:rFonts w:asciiTheme="majorHAnsi" w:hAnsiTheme="majorHAnsi"/>
        </w:rPr>
        <w:t xml:space="preserve"> </w:t>
      </w:r>
      <w:r w:rsidR="00D11739" w:rsidRPr="009A75F6">
        <w:rPr>
          <w:rFonts w:asciiTheme="majorHAnsi" w:hAnsiTheme="majorHAnsi"/>
          <w:bCs/>
        </w:rPr>
        <w:t>using one or more measures</w:t>
      </w:r>
      <w:r w:rsidRPr="009A75F6">
        <w:rPr>
          <w:rFonts w:asciiTheme="majorHAnsi" w:hAnsiTheme="majorHAnsi"/>
          <w:bCs/>
        </w:rPr>
        <w:t xml:space="preserve">. Uncertainty ensemble members </w:t>
      </w:r>
      <w:r w:rsidR="00D11739" w:rsidRPr="009A75F6">
        <w:rPr>
          <w:rFonts w:asciiTheme="majorHAnsi" w:hAnsiTheme="majorHAnsi"/>
          <w:bCs/>
        </w:rPr>
        <w:t>(</w:t>
      </w:r>
      <w:r w:rsidR="002C79F1">
        <w:rPr>
          <w:rFonts w:asciiTheme="majorHAnsi" w:hAnsiTheme="majorHAnsi"/>
          <w:bCs/>
        </w:rPr>
        <w:t xml:space="preserve">i.e. </w:t>
      </w:r>
      <w:r w:rsidR="00D11739" w:rsidRPr="009A75F6">
        <w:rPr>
          <w:rFonts w:asciiTheme="majorHAnsi" w:hAnsiTheme="majorHAnsi"/>
        </w:rPr>
        <w:t xml:space="preserve">SOWs) </w:t>
      </w:r>
      <w:r w:rsidRPr="009A75F6">
        <w:rPr>
          <w:rFonts w:asciiTheme="majorHAnsi" w:hAnsiTheme="majorHAnsi"/>
        </w:rPr>
        <w:t xml:space="preserve">that exceed these thresholds are considered acceptable and SOWs that violate </w:t>
      </w:r>
      <w:r w:rsidR="002C79F1">
        <w:rPr>
          <w:rFonts w:asciiTheme="majorHAnsi" w:hAnsiTheme="majorHAnsi"/>
        </w:rPr>
        <w:t>them</w:t>
      </w:r>
      <w:r w:rsidRPr="009A75F6">
        <w:rPr>
          <w:rFonts w:asciiTheme="majorHAnsi" w:hAnsiTheme="majorHAnsi"/>
        </w:rPr>
        <w:t xml:space="preserve"> are considered vulnerable (Watson &amp; Kasprzyk, 2017). </w:t>
      </w:r>
      <w:r w:rsidR="00D11739" w:rsidRPr="009A75F6">
        <w:rPr>
          <w:rFonts w:asciiTheme="majorHAnsi" w:hAnsiTheme="majorHAnsi"/>
        </w:rPr>
        <w:t>A</w:t>
      </w:r>
      <w:r w:rsidR="00D11739" w:rsidRPr="009A75F6">
        <w:rPr>
          <w:rFonts w:asciiTheme="majorHAnsi" w:hAnsiTheme="majorHAnsi"/>
          <w:bCs/>
        </w:rPr>
        <w:t xml:space="preserve"> binary classification of results is created for separating interesting cases from others. </w:t>
      </w:r>
      <w:r w:rsidR="00D11739" w:rsidRPr="009A75F6">
        <w:rPr>
          <w:rFonts w:asciiTheme="majorHAnsi" w:hAnsiTheme="majorHAnsi"/>
        </w:rPr>
        <w:t xml:space="preserve">For example, if the analyst specifies that 150kg of Direct </w:t>
      </w:r>
      <w:r w:rsidR="00D41CB6" w:rsidRPr="00F45E32">
        <w:rPr>
          <w:rFonts w:asciiTheme="majorHAnsi" w:hAnsiTheme="majorHAnsi"/>
        </w:rPr>
        <w:t>CO</w:t>
      </w:r>
      <w:r w:rsidR="00D41CB6" w:rsidRPr="008F3C4A">
        <w:rPr>
          <w:rFonts w:asciiTheme="majorHAnsi" w:hAnsiTheme="majorHAnsi"/>
          <w:vertAlign w:val="subscript"/>
        </w:rPr>
        <w:t>2</w:t>
      </w:r>
      <w:r w:rsidR="00D11739" w:rsidRPr="009A75F6">
        <w:rPr>
          <w:rFonts w:asciiTheme="majorHAnsi" w:hAnsiTheme="majorHAnsi"/>
        </w:rPr>
        <w:t xml:space="preserve"> emissions is the rule for determining an undesirable outcome, then the </w:t>
      </w:r>
      <w:r w:rsidR="002C79F1">
        <w:rPr>
          <w:rFonts w:asciiTheme="majorHAnsi" w:hAnsiTheme="majorHAnsi"/>
        </w:rPr>
        <w:t xml:space="preserve">performance of </w:t>
      </w:r>
      <w:r w:rsidR="00D11739" w:rsidRPr="009A75F6">
        <w:rPr>
          <w:rFonts w:asciiTheme="majorHAnsi" w:hAnsiTheme="majorHAnsi"/>
        </w:rPr>
        <w:t xml:space="preserve">candidate solutions that violate this threshold </w:t>
      </w:r>
      <w:r w:rsidR="002C79F1">
        <w:rPr>
          <w:rFonts w:asciiTheme="majorHAnsi" w:hAnsiTheme="majorHAnsi"/>
        </w:rPr>
        <w:t>is considered poor</w:t>
      </w:r>
      <w:r w:rsidR="00D11739" w:rsidRPr="009A75F6">
        <w:rPr>
          <w:rFonts w:asciiTheme="majorHAnsi" w:hAnsiTheme="majorHAnsi"/>
        </w:rPr>
        <w:t>. This will allow the identification of the most important uncertainties that affect system behaviour.</w:t>
      </w:r>
    </w:p>
    <w:p w14:paraId="745204E9" w14:textId="1368DF79" w:rsidR="006D238E" w:rsidRPr="009A75F6" w:rsidRDefault="00313C12" w:rsidP="00313C12">
      <w:pPr>
        <w:pStyle w:val="Tablenumber"/>
        <w:spacing w:after="120"/>
        <w:rPr>
          <w:sz w:val="20"/>
          <w:lang w:val="en-GB"/>
        </w:rPr>
      </w:pPr>
      <w:r w:rsidRPr="009A75F6">
        <w:rPr>
          <w:sz w:val="20"/>
          <w:lang w:val="en-GB"/>
        </w:rPr>
        <w:t>6.</w:t>
      </w:r>
      <w:r w:rsidR="00AA4D53">
        <w:rPr>
          <w:sz w:val="20"/>
          <w:lang w:val="en-GB"/>
        </w:rPr>
        <w:t>4</w:t>
      </w:r>
      <w:r w:rsidRPr="009A75F6">
        <w:rPr>
          <w:sz w:val="20"/>
          <w:lang w:val="en-GB"/>
        </w:rPr>
        <w:t>.</w:t>
      </w:r>
      <w:r w:rsidR="001767A0" w:rsidRPr="009A75F6">
        <w:rPr>
          <w:sz w:val="20"/>
          <w:lang w:val="en-GB"/>
        </w:rPr>
        <w:t>2</w:t>
      </w:r>
      <w:r w:rsidRPr="009A75F6">
        <w:rPr>
          <w:sz w:val="20"/>
          <w:lang w:val="en-GB"/>
        </w:rPr>
        <w:t xml:space="preserve"> </w:t>
      </w:r>
      <w:r w:rsidR="006D238E" w:rsidRPr="009A75F6">
        <w:rPr>
          <w:sz w:val="20"/>
          <w:lang w:val="en-GB"/>
        </w:rPr>
        <w:t>Subspace partitioning</w:t>
      </w:r>
      <w:r w:rsidR="006320A5">
        <w:rPr>
          <w:sz w:val="20"/>
          <w:lang w:val="en-GB"/>
        </w:rPr>
        <w:t xml:space="preserve"> </w:t>
      </w:r>
    </w:p>
    <w:p w14:paraId="6E9BA075" w14:textId="43926563" w:rsidR="00C5290B" w:rsidRPr="009A75F6" w:rsidRDefault="00A06E7E" w:rsidP="00FB4BB4">
      <w:pPr>
        <w:jc w:val="both"/>
        <w:rPr>
          <w:rFonts w:asciiTheme="majorHAnsi" w:hAnsiTheme="majorHAnsi"/>
        </w:rPr>
      </w:pPr>
      <w:r w:rsidRPr="009A75F6">
        <w:rPr>
          <w:rFonts w:asciiTheme="majorHAnsi" w:hAnsiTheme="majorHAnsi"/>
        </w:rPr>
        <w:t xml:space="preserve">In an effort to define ranges of those uncertainties that cause vulnerabilities, Scenario Discovery employs </w:t>
      </w:r>
      <w:r w:rsidR="005322B5">
        <w:rPr>
          <w:rFonts w:asciiTheme="majorHAnsi" w:hAnsiTheme="majorHAnsi"/>
        </w:rPr>
        <w:t>tools for</w:t>
      </w:r>
      <w:r w:rsidR="00E80EE1" w:rsidRPr="009A75F6">
        <w:rPr>
          <w:rFonts w:asciiTheme="majorHAnsi" w:hAnsiTheme="majorHAnsi"/>
        </w:rPr>
        <w:t xml:space="preserve"> statistical clustering analysis such as the</w:t>
      </w:r>
      <w:r w:rsidRPr="009A75F6">
        <w:rPr>
          <w:rFonts w:asciiTheme="majorHAnsi" w:hAnsiTheme="majorHAnsi"/>
        </w:rPr>
        <w:t xml:space="preserve"> Patient Rule Induction Method (PRIM</w:t>
      </w:r>
      <w:r w:rsidR="00B64197">
        <w:rPr>
          <w:rFonts w:asciiTheme="majorHAnsi" w:hAnsiTheme="majorHAnsi"/>
        </w:rPr>
        <w:t>;</w:t>
      </w:r>
      <w:r w:rsidRPr="009A75F6">
        <w:rPr>
          <w:rFonts w:asciiTheme="majorHAnsi" w:hAnsiTheme="majorHAnsi"/>
        </w:rPr>
        <w:t xml:space="preserve"> Friedman &amp; Fisher, 1999)</w:t>
      </w:r>
      <w:r w:rsidR="00E80EE1" w:rsidRPr="009A75F6">
        <w:rPr>
          <w:rFonts w:asciiTheme="majorHAnsi" w:hAnsiTheme="majorHAnsi"/>
        </w:rPr>
        <w:t>.</w:t>
      </w:r>
      <w:r w:rsidR="00F817F9" w:rsidRPr="009A75F6">
        <w:rPr>
          <w:rFonts w:asciiTheme="majorHAnsi" w:hAnsiTheme="majorHAnsi"/>
        </w:rPr>
        <w:t xml:space="preserve"> </w:t>
      </w:r>
      <w:r w:rsidR="008B1349" w:rsidRPr="009A75F6">
        <w:rPr>
          <w:rFonts w:asciiTheme="majorHAnsi" w:hAnsiTheme="majorHAnsi"/>
        </w:rPr>
        <w:t xml:space="preserve">Based on the binary classification of scenarios, </w:t>
      </w:r>
      <w:r w:rsidR="001767A0" w:rsidRPr="009A75F6">
        <w:rPr>
          <w:rFonts w:asciiTheme="majorHAnsi" w:hAnsiTheme="majorHAnsi"/>
        </w:rPr>
        <w:t>PRIM will help determine for which realisations</w:t>
      </w:r>
      <w:r w:rsidR="00E80EE1" w:rsidRPr="009A75F6">
        <w:rPr>
          <w:rFonts w:asciiTheme="majorHAnsi" w:hAnsiTheme="majorHAnsi"/>
        </w:rPr>
        <w:t xml:space="preserve"> of uncertainties that happens.</w:t>
      </w:r>
      <w:r w:rsidR="008B1349" w:rsidRPr="009A75F6">
        <w:rPr>
          <w:rFonts w:asciiTheme="majorHAnsi" w:hAnsiTheme="majorHAnsi"/>
        </w:rPr>
        <w:t xml:space="preserve"> </w:t>
      </w:r>
      <w:r w:rsidRPr="009A75F6">
        <w:rPr>
          <w:rFonts w:asciiTheme="majorHAnsi" w:hAnsiTheme="majorHAnsi"/>
        </w:rPr>
        <w:t>T</w:t>
      </w:r>
      <w:r w:rsidR="00313C12" w:rsidRPr="009A75F6">
        <w:rPr>
          <w:rFonts w:asciiTheme="majorHAnsi" w:hAnsiTheme="majorHAnsi"/>
        </w:rPr>
        <w:t xml:space="preserve">he full space </w:t>
      </w:r>
      <w:r w:rsidR="00312A1F" w:rsidRPr="009A75F6">
        <w:rPr>
          <w:rFonts w:asciiTheme="majorHAnsi" w:hAnsiTheme="majorHAnsi"/>
        </w:rPr>
        <w:t>is</w:t>
      </w:r>
      <w:r w:rsidR="00313C12" w:rsidRPr="009A75F6">
        <w:rPr>
          <w:rFonts w:asciiTheme="majorHAnsi" w:hAnsiTheme="majorHAnsi"/>
        </w:rPr>
        <w:t xml:space="preserve"> </w:t>
      </w:r>
      <w:r w:rsidRPr="009A75F6">
        <w:rPr>
          <w:rFonts w:asciiTheme="majorHAnsi" w:hAnsiTheme="majorHAnsi"/>
        </w:rPr>
        <w:t>divided in</w:t>
      </w:r>
      <w:r w:rsidR="00312A1F" w:rsidRPr="009A75F6">
        <w:rPr>
          <w:rFonts w:asciiTheme="majorHAnsi" w:hAnsiTheme="majorHAnsi"/>
        </w:rPr>
        <w:t>to</w:t>
      </w:r>
      <w:r w:rsidRPr="009A75F6">
        <w:rPr>
          <w:rFonts w:asciiTheme="majorHAnsi" w:hAnsiTheme="majorHAnsi"/>
        </w:rPr>
        <w:t xml:space="preserve"> </w:t>
      </w:r>
      <w:r w:rsidR="00313C12" w:rsidRPr="009A75F6">
        <w:rPr>
          <w:rFonts w:asciiTheme="majorHAnsi" w:hAnsiTheme="majorHAnsi"/>
        </w:rPr>
        <w:t xml:space="preserve">orthogonal subspaces, </w:t>
      </w:r>
      <w:r w:rsidR="003C1782" w:rsidRPr="009A75F6">
        <w:rPr>
          <w:rFonts w:asciiTheme="majorHAnsi" w:hAnsiTheme="majorHAnsi"/>
        </w:rPr>
        <w:t>forming</w:t>
      </w:r>
      <w:r w:rsidR="00F817F9" w:rsidRPr="009A75F6">
        <w:rPr>
          <w:rFonts w:asciiTheme="majorHAnsi" w:hAnsiTheme="majorHAnsi"/>
        </w:rPr>
        <w:t xml:space="preserve"> multi-dimensional scenario boxes that contain cases of interest. </w:t>
      </w:r>
      <w:r w:rsidR="00313C12" w:rsidRPr="009A75F6">
        <w:rPr>
          <w:rFonts w:asciiTheme="majorHAnsi" w:hAnsiTheme="majorHAnsi"/>
        </w:rPr>
        <w:t>In this orthogonal subspace</w:t>
      </w:r>
      <w:r w:rsidR="00E80EE1" w:rsidRPr="009A75F6">
        <w:rPr>
          <w:rFonts w:asciiTheme="majorHAnsi" w:hAnsiTheme="majorHAnsi"/>
        </w:rPr>
        <w:t>,</w:t>
      </w:r>
      <w:r w:rsidR="00313C12" w:rsidRPr="009A75F6">
        <w:rPr>
          <w:rFonts w:asciiTheme="majorHAnsi" w:hAnsiTheme="majorHAnsi"/>
        </w:rPr>
        <w:t xml:space="preserve"> PRIM iteratively slice</w:t>
      </w:r>
      <w:r w:rsidR="00E80EE1" w:rsidRPr="009A75F6">
        <w:rPr>
          <w:rFonts w:asciiTheme="majorHAnsi" w:hAnsiTheme="majorHAnsi"/>
        </w:rPr>
        <w:t>s</w:t>
      </w:r>
      <w:r w:rsidR="00313C12" w:rsidRPr="009A75F6">
        <w:rPr>
          <w:rFonts w:asciiTheme="majorHAnsi" w:hAnsiTheme="majorHAnsi"/>
        </w:rPr>
        <w:t xml:space="preserve"> an amount of data </w:t>
      </w:r>
      <w:r w:rsidR="00F817F9" w:rsidRPr="009A75F6">
        <w:rPr>
          <w:rFonts w:asciiTheme="majorHAnsi" w:hAnsiTheme="majorHAnsi"/>
        </w:rPr>
        <w:t>from the selected boxes</w:t>
      </w:r>
      <w:r w:rsidR="00C5290B" w:rsidRPr="009A75F6">
        <w:rPr>
          <w:rFonts w:asciiTheme="majorHAnsi" w:hAnsiTheme="majorHAnsi"/>
        </w:rPr>
        <w:t>, and s</w:t>
      </w:r>
      <w:r w:rsidR="00313C12" w:rsidRPr="009A75F6">
        <w:rPr>
          <w:rFonts w:asciiTheme="majorHAnsi" w:hAnsiTheme="majorHAnsi"/>
        </w:rPr>
        <w:t>cenarios with distinctively different outcomes are identified</w:t>
      </w:r>
      <w:r w:rsidR="00C5290B" w:rsidRPr="009A75F6">
        <w:rPr>
          <w:rFonts w:asciiTheme="majorHAnsi" w:hAnsiTheme="majorHAnsi"/>
        </w:rPr>
        <w:t xml:space="preserve">. The process is repeated </w:t>
      </w:r>
      <w:r w:rsidR="00FB4BB4" w:rsidRPr="009A75F6">
        <w:rPr>
          <w:rFonts w:asciiTheme="majorHAnsi" w:hAnsiTheme="majorHAnsi"/>
          <w:bCs/>
        </w:rPr>
        <w:t xml:space="preserve">by </w:t>
      </w:r>
      <w:r w:rsidR="00C5290B" w:rsidRPr="009A75F6">
        <w:rPr>
          <w:rFonts w:asciiTheme="majorHAnsi" w:hAnsiTheme="majorHAnsi"/>
          <w:bCs/>
        </w:rPr>
        <w:t xml:space="preserve">selecting </w:t>
      </w:r>
      <w:r w:rsidR="00FB4BB4" w:rsidRPr="009A75F6">
        <w:rPr>
          <w:rFonts w:asciiTheme="majorHAnsi" w:hAnsiTheme="majorHAnsi"/>
          <w:bCs/>
        </w:rPr>
        <w:t>one of the alternative boxes that PRIM suggests; the boxes lie on a Pareto optimal surface.</w:t>
      </w:r>
    </w:p>
    <w:p w14:paraId="6932B963" w14:textId="23D62E14" w:rsidR="001767A0" w:rsidRPr="009A75F6" w:rsidRDefault="00312A1F" w:rsidP="001767A0">
      <w:pPr>
        <w:jc w:val="both"/>
        <w:rPr>
          <w:rFonts w:asciiTheme="majorHAnsi" w:hAnsiTheme="majorHAnsi"/>
        </w:rPr>
      </w:pPr>
      <w:r w:rsidRPr="009A75F6">
        <w:rPr>
          <w:rFonts w:asciiTheme="majorHAnsi" w:hAnsiTheme="majorHAnsi"/>
        </w:rPr>
        <w:t xml:space="preserve">PRIM provides more opportunity for interaction compared to other ruling induction algorithms and requires less initial configuration for the analyst (Bryant &amp; Lempert, 2010). </w:t>
      </w:r>
      <w:r w:rsidR="004444B4" w:rsidRPr="009A75F6">
        <w:rPr>
          <w:rFonts w:asciiTheme="majorHAnsi" w:hAnsiTheme="majorHAnsi"/>
        </w:rPr>
        <w:t>The EMA workbench comes with a separate analysis package</w:t>
      </w:r>
      <w:r w:rsidR="00857163" w:rsidRPr="009A75F6">
        <w:rPr>
          <w:rFonts w:asciiTheme="majorHAnsi" w:hAnsiTheme="majorHAnsi"/>
        </w:rPr>
        <w:t xml:space="preserve"> which </w:t>
      </w:r>
      <w:r w:rsidR="004444B4" w:rsidRPr="009A75F6">
        <w:rPr>
          <w:rFonts w:asciiTheme="majorHAnsi" w:hAnsiTheme="majorHAnsi"/>
        </w:rPr>
        <w:t>contains PRIM, a stand-alone Python implementation of the Patient Rule Induction Method.</w:t>
      </w:r>
      <w:r w:rsidR="00857163" w:rsidRPr="009A75F6">
        <w:rPr>
          <w:rFonts w:asciiTheme="majorHAnsi" w:hAnsiTheme="majorHAnsi"/>
        </w:rPr>
        <w:t xml:space="preserve"> </w:t>
      </w:r>
      <w:r w:rsidR="00313C12" w:rsidRPr="009A75F6">
        <w:rPr>
          <w:rFonts w:asciiTheme="majorHAnsi" w:hAnsiTheme="majorHAnsi"/>
        </w:rPr>
        <w:t xml:space="preserve">The technique runs interactively using the Matplotlib library, and simple rules are defined in terms of </w:t>
      </w:r>
      <w:r w:rsidR="00C5290B" w:rsidRPr="009A75F6">
        <w:rPr>
          <w:rFonts w:asciiTheme="majorHAnsi" w:hAnsiTheme="majorHAnsi"/>
        </w:rPr>
        <w:t xml:space="preserve">percentile performance or </w:t>
      </w:r>
      <w:r w:rsidR="00313C12" w:rsidRPr="009A75F6">
        <w:rPr>
          <w:rFonts w:asciiTheme="majorHAnsi" w:hAnsiTheme="majorHAnsi"/>
        </w:rPr>
        <w:t>minimum and maximum bounds.</w:t>
      </w:r>
      <w:r w:rsidR="00C07945" w:rsidRPr="009A75F6">
        <w:rPr>
          <w:rFonts w:asciiTheme="majorHAnsi" w:hAnsiTheme="majorHAnsi"/>
        </w:rPr>
        <w:t xml:space="preserve"> </w:t>
      </w:r>
    </w:p>
    <w:p w14:paraId="656D92C4" w14:textId="13873065" w:rsidR="00F817F9" w:rsidRPr="009A75F6" w:rsidRDefault="001767A0" w:rsidP="001767A0">
      <w:pPr>
        <w:pStyle w:val="Tablenumber"/>
        <w:spacing w:after="120"/>
        <w:rPr>
          <w:sz w:val="20"/>
          <w:lang w:val="en-GB"/>
        </w:rPr>
      </w:pPr>
      <w:r w:rsidRPr="009A75F6">
        <w:rPr>
          <w:sz w:val="20"/>
          <w:lang w:val="en-GB"/>
        </w:rPr>
        <w:t>6.</w:t>
      </w:r>
      <w:r w:rsidR="00AA4D53">
        <w:rPr>
          <w:sz w:val="20"/>
          <w:lang w:val="en-GB"/>
        </w:rPr>
        <w:t>4</w:t>
      </w:r>
      <w:r w:rsidRPr="009A75F6">
        <w:rPr>
          <w:sz w:val="20"/>
          <w:lang w:val="en-GB"/>
        </w:rPr>
        <w:t>.3 Interpretation</w:t>
      </w:r>
    </w:p>
    <w:p w14:paraId="35EFA076" w14:textId="577835DF" w:rsidR="00310A81" w:rsidRPr="009A75F6" w:rsidRDefault="00312A1F" w:rsidP="001767A0">
      <w:pPr>
        <w:jc w:val="both"/>
        <w:rPr>
          <w:rFonts w:asciiTheme="majorHAnsi" w:hAnsiTheme="majorHAnsi"/>
        </w:rPr>
      </w:pPr>
      <w:r w:rsidRPr="009A75F6">
        <w:rPr>
          <w:rFonts w:asciiTheme="majorHAnsi" w:hAnsiTheme="majorHAnsi"/>
        </w:rPr>
        <w:t xml:space="preserve">In the last step of Scenario </w:t>
      </w:r>
      <w:r w:rsidR="00C43F8F" w:rsidRPr="009A75F6">
        <w:rPr>
          <w:rFonts w:asciiTheme="majorHAnsi" w:hAnsiTheme="majorHAnsi"/>
        </w:rPr>
        <w:t>D</w:t>
      </w:r>
      <w:r w:rsidRPr="009A75F6">
        <w:rPr>
          <w:rFonts w:asciiTheme="majorHAnsi" w:hAnsiTheme="majorHAnsi"/>
        </w:rPr>
        <w:t xml:space="preserve">iscovery, </w:t>
      </w:r>
      <w:r w:rsidR="00752B15" w:rsidRPr="009A75F6">
        <w:rPr>
          <w:rFonts w:asciiTheme="majorHAnsi" w:hAnsiTheme="majorHAnsi"/>
        </w:rPr>
        <w:t>combinations of uncertain variables that best predict a particular outcome</w:t>
      </w:r>
      <w:r w:rsidR="003C1782" w:rsidRPr="009A75F6">
        <w:rPr>
          <w:rFonts w:asciiTheme="majorHAnsi" w:hAnsiTheme="majorHAnsi"/>
        </w:rPr>
        <w:t xml:space="preserve"> will be identified. This is achieved by observing</w:t>
      </w:r>
      <w:r w:rsidR="009339A2" w:rsidRPr="009A75F6">
        <w:rPr>
          <w:rFonts w:asciiTheme="majorHAnsi" w:hAnsiTheme="majorHAnsi"/>
        </w:rPr>
        <w:t xml:space="preserve"> the trade</w:t>
      </w:r>
      <w:r w:rsidR="003C1782" w:rsidRPr="009A75F6">
        <w:rPr>
          <w:rFonts w:asciiTheme="majorHAnsi" w:hAnsiTheme="majorHAnsi"/>
        </w:rPr>
        <w:t>-</w:t>
      </w:r>
      <w:r w:rsidR="009339A2" w:rsidRPr="009A75F6">
        <w:rPr>
          <w:rFonts w:asciiTheme="majorHAnsi" w:hAnsiTheme="majorHAnsi"/>
        </w:rPr>
        <w:t xml:space="preserve">offs among individual policies, and </w:t>
      </w:r>
      <w:r w:rsidR="003C1782" w:rsidRPr="009A75F6">
        <w:rPr>
          <w:rFonts w:asciiTheme="majorHAnsi" w:hAnsiTheme="majorHAnsi"/>
        </w:rPr>
        <w:t>then using</w:t>
      </w:r>
      <w:r w:rsidR="009339A2" w:rsidRPr="009A75F6">
        <w:rPr>
          <w:rFonts w:asciiTheme="majorHAnsi" w:hAnsiTheme="majorHAnsi"/>
        </w:rPr>
        <w:t xml:space="preserve"> this information to guide the choice of scenarios. </w:t>
      </w:r>
      <w:r w:rsidR="003C1782" w:rsidRPr="009A75F6">
        <w:rPr>
          <w:rFonts w:asciiTheme="majorHAnsi" w:hAnsiTheme="majorHAnsi"/>
        </w:rPr>
        <w:t xml:space="preserve">There are three considerations that matter at this stage: interpretability, density, and coverage. </w:t>
      </w:r>
      <w:r w:rsidR="001767A0" w:rsidRPr="009A75F6">
        <w:rPr>
          <w:rFonts w:asciiTheme="majorHAnsi" w:hAnsiTheme="majorHAnsi"/>
        </w:rPr>
        <w:t>Interpretability is a function of the number of dimensions per box and the total number of boxes</w:t>
      </w:r>
      <w:r w:rsidR="00C43F8F" w:rsidRPr="009A75F6">
        <w:rPr>
          <w:rFonts w:asciiTheme="majorHAnsi" w:hAnsiTheme="majorHAnsi"/>
        </w:rPr>
        <w:t xml:space="preserve">, </w:t>
      </w:r>
      <w:r w:rsidR="003C1782" w:rsidRPr="009A75F6">
        <w:rPr>
          <w:rFonts w:asciiTheme="majorHAnsi" w:hAnsiTheme="majorHAnsi"/>
        </w:rPr>
        <w:t>which</w:t>
      </w:r>
      <w:r w:rsidR="00C43F8F" w:rsidRPr="009A75F6">
        <w:rPr>
          <w:rFonts w:asciiTheme="majorHAnsi" w:hAnsiTheme="majorHAnsi"/>
        </w:rPr>
        <w:t xml:space="preserve"> indicates how easily users can understand the information</w:t>
      </w:r>
      <w:r w:rsidR="001767A0" w:rsidRPr="009A75F6">
        <w:rPr>
          <w:rFonts w:asciiTheme="majorHAnsi" w:hAnsiTheme="majorHAnsi"/>
        </w:rPr>
        <w:t xml:space="preserve">. </w:t>
      </w:r>
      <w:r w:rsidR="00C43F8F" w:rsidRPr="009A75F6">
        <w:rPr>
          <w:rFonts w:asciiTheme="majorHAnsi" w:hAnsiTheme="majorHAnsi"/>
        </w:rPr>
        <w:t>The d</w:t>
      </w:r>
      <w:r w:rsidR="00123468" w:rsidRPr="009A75F6">
        <w:rPr>
          <w:rFonts w:asciiTheme="majorHAnsi" w:hAnsiTheme="majorHAnsi"/>
        </w:rPr>
        <w:t xml:space="preserve">ensity indicates how many of the captured points within a scenario are actually in the vulnerable set. </w:t>
      </w:r>
      <w:r w:rsidR="003C1782" w:rsidRPr="009A75F6">
        <w:rPr>
          <w:rFonts w:asciiTheme="majorHAnsi" w:hAnsiTheme="majorHAnsi"/>
        </w:rPr>
        <w:t>T</w:t>
      </w:r>
      <w:r w:rsidR="00C43F8F" w:rsidRPr="009A75F6">
        <w:rPr>
          <w:rFonts w:asciiTheme="majorHAnsi" w:hAnsiTheme="majorHAnsi"/>
        </w:rPr>
        <w:t xml:space="preserve">he coverage expresses the ratio of the total number of cases of interest in the candidate box to the total number of cases of interest. </w:t>
      </w:r>
      <w:r w:rsidR="003C1782" w:rsidRPr="009A75F6">
        <w:rPr>
          <w:rFonts w:asciiTheme="majorHAnsi" w:hAnsiTheme="majorHAnsi"/>
        </w:rPr>
        <w:t>Lastly, t</w:t>
      </w:r>
      <w:r w:rsidR="00C43F8F" w:rsidRPr="009A75F6">
        <w:rPr>
          <w:rFonts w:asciiTheme="majorHAnsi" w:hAnsiTheme="majorHAnsi"/>
        </w:rPr>
        <w:t>he “q</w:t>
      </w:r>
      <w:r w:rsidR="00752B15" w:rsidRPr="009A75F6">
        <w:rPr>
          <w:rFonts w:asciiTheme="majorHAnsi" w:hAnsiTheme="majorHAnsi"/>
        </w:rPr>
        <w:t xml:space="preserve">uasi-p </w:t>
      </w:r>
      <w:r w:rsidR="00C43F8F" w:rsidRPr="009A75F6">
        <w:rPr>
          <w:rFonts w:asciiTheme="majorHAnsi" w:hAnsiTheme="majorHAnsi"/>
        </w:rPr>
        <w:t>value”</w:t>
      </w:r>
      <w:r w:rsidR="00123468" w:rsidRPr="009A75F6">
        <w:rPr>
          <w:rFonts w:asciiTheme="majorHAnsi" w:hAnsiTheme="majorHAnsi"/>
        </w:rPr>
        <w:t xml:space="preserve"> </w:t>
      </w:r>
      <w:r w:rsidR="00752B15" w:rsidRPr="009A75F6">
        <w:rPr>
          <w:rFonts w:asciiTheme="majorHAnsi" w:hAnsiTheme="majorHAnsi"/>
        </w:rPr>
        <w:t>(Q</w:t>
      </w:r>
      <w:r w:rsidR="00752B15" w:rsidRPr="009A75F6">
        <w:rPr>
          <w:rFonts w:asciiTheme="majorHAnsi" w:hAnsiTheme="majorHAnsi"/>
          <w:vertAlign w:val="subscript"/>
        </w:rPr>
        <w:t>p</w:t>
      </w:r>
      <w:r w:rsidR="00752B15" w:rsidRPr="009A75F6">
        <w:rPr>
          <w:rFonts w:asciiTheme="majorHAnsi" w:hAnsiTheme="majorHAnsi"/>
        </w:rPr>
        <w:t xml:space="preserve">) </w:t>
      </w:r>
      <w:r w:rsidR="00C43F8F" w:rsidRPr="009A75F6">
        <w:rPr>
          <w:rFonts w:asciiTheme="majorHAnsi" w:hAnsiTheme="majorHAnsi"/>
        </w:rPr>
        <w:t xml:space="preserve">is </w:t>
      </w:r>
      <w:r w:rsidR="003C1782" w:rsidRPr="009A75F6">
        <w:rPr>
          <w:rFonts w:asciiTheme="majorHAnsi" w:hAnsiTheme="majorHAnsi"/>
        </w:rPr>
        <w:t xml:space="preserve">used as </w:t>
      </w:r>
      <w:r w:rsidR="00C43F8F" w:rsidRPr="009A75F6">
        <w:rPr>
          <w:rFonts w:asciiTheme="majorHAnsi" w:hAnsiTheme="majorHAnsi"/>
        </w:rPr>
        <w:t xml:space="preserve">an additional metric which </w:t>
      </w:r>
      <w:r w:rsidR="00123468" w:rsidRPr="009A75F6">
        <w:rPr>
          <w:rFonts w:asciiTheme="majorHAnsi" w:hAnsiTheme="majorHAnsi"/>
        </w:rPr>
        <w:t>denotes the uncertain parameters which are less important in describing the vulnerable cases.</w:t>
      </w:r>
    </w:p>
    <w:p w14:paraId="253A3306" w14:textId="0F93B3FE" w:rsidR="006B76B7" w:rsidRPr="009A75F6" w:rsidRDefault="001767A0" w:rsidP="00310A81">
      <w:pPr>
        <w:jc w:val="both"/>
        <w:rPr>
          <w:rFonts w:asciiTheme="majorHAnsi" w:hAnsiTheme="majorHAnsi"/>
        </w:rPr>
      </w:pPr>
      <w:r w:rsidRPr="009A75F6">
        <w:rPr>
          <w:rFonts w:asciiTheme="majorHAnsi" w:hAnsiTheme="majorHAnsi"/>
        </w:rPr>
        <w:t xml:space="preserve">The identification of such influential factors allows the iterative improvement of the model with inclusion of decision levers of the previous steps </w:t>
      </w:r>
      <w:r w:rsidR="00C43F8F" w:rsidRPr="009A75F6">
        <w:rPr>
          <w:rFonts w:asciiTheme="majorHAnsi" w:hAnsiTheme="majorHAnsi"/>
        </w:rPr>
        <w:t xml:space="preserve">of MORDM </w:t>
      </w:r>
      <w:r w:rsidRPr="009A75F6">
        <w:rPr>
          <w:rFonts w:asciiTheme="majorHAnsi" w:hAnsiTheme="majorHAnsi"/>
        </w:rPr>
        <w:t xml:space="preserve">(Kwakkel &amp; Jaxa-Rozen, 2016). The outcome </w:t>
      </w:r>
      <w:r w:rsidR="00310A81" w:rsidRPr="009A75F6">
        <w:rPr>
          <w:rFonts w:asciiTheme="majorHAnsi" w:hAnsiTheme="majorHAnsi"/>
        </w:rPr>
        <w:t xml:space="preserve">will help shaping </w:t>
      </w:r>
      <w:r w:rsidRPr="009A75F6">
        <w:rPr>
          <w:rFonts w:asciiTheme="majorHAnsi" w:hAnsiTheme="majorHAnsi"/>
        </w:rPr>
        <w:t>a set of alternative decarbonisation options which are maximally robust across many possible futures</w:t>
      </w:r>
      <w:r w:rsidR="00310A81" w:rsidRPr="009A75F6">
        <w:rPr>
          <w:rFonts w:asciiTheme="majorHAnsi" w:hAnsiTheme="majorHAnsi"/>
        </w:rPr>
        <w:t xml:space="preserve"> (Bryant &amp; Lempert, 2010)</w:t>
      </w:r>
      <w:r w:rsidRPr="009A75F6">
        <w:rPr>
          <w:rFonts w:asciiTheme="majorHAnsi" w:hAnsiTheme="majorHAnsi"/>
        </w:rPr>
        <w:t xml:space="preserve">. By looking </w:t>
      </w:r>
      <w:r w:rsidR="000947CB">
        <w:rPr>
          <w:rFonts w:asciiTheme="majorHAnsi" w:hAnsiTheme="majorHAnsi"/>
        </w:rPr>
        <w:t xml:space="preserve">at </w:t>
      </w:r>
      <w:r w:rsidRPr="009A75F6">
        <w:rPr>
          <w:rFonts w:asciiTheme="majorHAnsi" w:hAnsiTheme="majorHAnsi"/>
        </w:rPr>
        <w:t xml:space="preserve">how individual </w:t>
      </w:r>
      <w:r w:rsidR="00C43F8F" w:rsidRPr="009A75F6">
        <w:rPr>
          <w:rFonts w:asciiTheme="majorHAnsi" w:hAnsiTheme="majorHAnsi"/>
        </w:rPr>
        <w:t xml:space="preserve">glass </w:t>
      </w:r>
      <w:r w:rsidRPr="009A75F6">
        <w:rPr>
          <w:rFonts w:asciiTheme="majorHAnsi" w:hAnsiTheme="majorHAnsi"/>
        </w:rPr>
        <w:t xml:space="preserve">plants can achieve </w:t>
      </w:r>
      <w:r w:rsidR="00C43F8F" w:rsidRPr="009A75F6">
        <w:rPr>
          <w:rFonts w:asciiTheme="majorHAnsi" w:hAnsiTheme="majorHAnsi"/>
        </w:rPr>
        <w:t>a</w:t>
      </w:r>
      <w:r w:rsidRPr="009A75F6">
        <w:rPr>
          <w:rFonts w:asciiTheme="majorHAnsi" w:hAnsiTheme="majorHAnsi"/>
        </w:rPr>
        <w:t xml:space="preserve"> transition to a low-emissions future, this will be an indication of how the container gl</w:t>
      </w:r>
      <w:r w:rsidR="005322B5">
        <w:rPr>
          <w:rFonts w:asciiTheme="majorHAnsi" w:hAnsiTheme="majorHAnsi"/>
        </w:rPr>
        <w:t>ass industry could be shaped in</w:t>
      </w:r>
      <w:r w:rsidRPr="009A75F6">
        <w:rPr>
          <w:rFonts w:asciiTheme="majorHAnsi" w:hAnsiTheme="majorHAnsi"/>
        </w:rPr>
        <w:t xml:space="preserve"> a national level (FEVE, 2016).</w:t>
      </w:r>
    </w:p>
    <w:p w14:paraId="16A90B4D" w14:textId="77777777" w:rsidR="00B4750C" w:rsidRDefault="004E4419" w:rsidP="007C611A">
      <w:pPr>
        <w:rPr>
          <w:rFonts w:asciiTheme="majorHAnsi" w:hAnsiTheme="majorHAnsi"/>
        </w:rPr>
        <w:sectPr w:rsidR="00B4750C" w:rsidSect="003B4882">
          <w:headerReference w:type="even" r:id="rId79"/>
          <w:headerReference w:type="default" r:id="rId80"/>
          <w:pgSz w:w="11906" w:h="16838"/>
          <w:pgMar w:top="1560" w:right="1558" w:bottom="1702" w:left="1800" w:header="709" w:footer="708" w:gutter="0"/>
          <w:cols w:space="708"/>
          <w:docGrid w:linePitch="360"/>
        </w:sectPr>
      </w:pPr>
      <w:r w:rsidRPr="009A75F6">
        <w:rPr>
          <w:rFonts w:asciiTheme="majorHAnsi" w:hAnsiTheme="majorHAnsi"/>
        </w:rPr>
        <w:br w:type="page"/>
      </w:r>
    </w:p>
    <w:p w14:paraId="27BF6CD9" w14:textId="77777777" w:rsidR="00181EFB" w:rsidRPr="009A75F6" w:rsidRDefault="00181EFB" w:rsidP="00181EFB">
      <w:pPr>
        <w:rPr>
          <w:rFonts w:asciiTheme="majorHAnsi" w:hAnsiTheme="majorHAnsi"/>
        </w:rPr>
      </w:pPr>
    </w:p>
    <w:p w14:paraId="71E1619A" w14:textId="1941A308" w:rsidR="004A550C" w:rsidRPr="009A75F6" w:rsidRDefault="00F90E30" w:rsidP="004A550C">
      <w:pPr>
        <w:pStyle w:val="1"/>
        <w:spacing w:after="120"/>
        <w:jc w:val="right"/>
        <w:rPr>
          <w:rFonts w:ascii="Verdana" w:hAnsi="Verdana"/>
          <w:bCs/>
          <w:color w:val="6B7600"/>
          <w:sz w:val="52"/>
          <w:szCs w:val="52"/>
        </w:rPr>
      </w:pPr>
      <w:bookmarkStart w:id="65" w:name="_Toc17370195"/>
      <w:r w:rsidRPr="009A75F6">
        <w:rPr>
          <w:rFonts w:ascii="Verdana" w:hAnsi="Verdana"/>
          <w:bCs/>
          <w:color w:val="6B7600"/>
          <w:sz w:val="100"/>
          <w:szCs w:val="100"/>
        </w:rPr>
        <w:t>7</w:t>
      </w:r>
      <w:r w:rsidR="00F065D3">
        <w:rPr>
          <w:rFonts w:ascii="Verdana" w:hAnsi="Verdana"/>
          <w:bCs/>
          <w:color w:val="6B7600"/>
          <w:sz w:val="100"/>
          <w:szCs w:val="100"/>
        </w:rPr>
        <w:t xml:space="preserve"> </w:t>
      </w:r>
      <w:r w:rsidR="004A550C" w:rsidRPr="009A75F6">
        <w:rPr>
          <w:rFonts w:ascii="Verdana" w:hAnsi="Verdana"/>
          <w:bCs/>
          <w:color w:val="6B7600"/>
          <w:sz w:val="100"/>
          <w:szCs w:val="100"/>
        </w:rPr>
        <w:br/>
      </w:r>
      <w:r w:rsidR="004A550C" w:rsidRPr="009A75F6">
        <w:rPr>
          <w:rFonts w:ascii="Verdana" w:hAnsi="Verdana"/>
          <w:bCs/>
          <w:color w:val="6B7600"/>
          <w:sz w:val="52"/>
          <w:szCs w:val="52"/>
        </w:rPr>
        <w:t>Verification &amp; Validation</w:t>
      </w:r>
      <w:bookmarkEnd w:id="65"/>
    </w:p>
    <w:p w14:paraId="6CF9A309" w14:textId="77777777" w:rsidR="0048738D" w:rsidRPr="000105EF" w:rsidRDefault="0048738D" w:rsidP="0048738D">
      <w:pPr>
        <w:pStyle w:val="a6"/>
        <w:spacing w:after="0" w:line="276" w:lineRule="auto"/>
        <w:ind w:left="360"/>
        <w:jc w:val="both"/>
        <w:rPr>
          <w:color w:val="6B7600"/>
        </w:rPr>
      </w:pPr>
    </w:p>
    <w:p w14:paraId="1C5ACFA4" w14:textId="5E68A6B7" w:rsidR="009A39B8" w:rsidRPr="00F0310C" w:rsidRDefault="00586B1C" w:rsidP="00F0310C">
      <w:pPr>
        <w:pStyle w:val="a6"/>
        <w:spacing w:line="264" w:lineRule="auto"/>
        <w:ind w:left="0"/>
        <w:contextualSpacing w:val="0"/>
        <w:jc w:val="both"/>
        <w:rPr>
          <w:rFonts w:asciiTheme="majorHAnsi" w:hAnsiTheme="majorHAnsi"/>
        </w:rPr>
      </w:pPr>
      <w:r w:rsidRPr="00F0310C">
        <w:rPr>
          <w:rFonts w:asciiTheme="majorHAnsi" w:hAnsiTheme="majorHAnsi"/>
        </w:rPr>
        <w:t>An</w:t>
      </w:r>
      <w:r w:rsidR="004023EC" w:rsidRPr="00F0310C">
        <w:rPr>
          <w:rFonts w:asciiTheme="majorHAnsi" w:hAnsiTheme="majorHAnsi"/>
        </w:rPr>
        <w:t xml:space="preserve"> </w:t>
      </w:r>
      <w:r w:rsidR="0060668C" w:rsidRPr="00F0310C">
        <w:rPr>
          <w:rFonts w:asciiTheme="majorHAnsi" w:hAnsiTheme="majorHAnsi"/>
        </w:rPr>
        <w:t xml:space="preserve">inherent limitation of models </w:t>
      </w:r>
      <w:r w:rsidRPr="00F0310C">
        <w:rPr>
          <w:rFonts w:asciiTheme="majorHAnsi" w:hAnsiTheme="majorHAnsi"/>
        </w:rPr>
        <w:t xml:space="preserve">is their incapacity to </w:t>
      </w:r>
      <w:r w:rsidR="004023EC" w:rsidRPr="00F0310C">
        <w:rPr>
          <w:rFonts w:asciiTheme="majorHAnsi" w:hAnsiTheme="majorHAnsi"/>
        </w:rPr>
        <w:t>imitat</w:t>
      </w:r>
      <w:r w:rsidRPr="00F0310C">
        <w:rPr>
          <w:rFonts w:asciiTheme="majorHAnsi" w:hAnsiTheme="majorHAnsi"/>
        </w:rPr>
        <w:t>e</w:t>
      </w:r>
      <w:r w:rsidR="0060668C" w:rsidRPr="00F0310C">
        <w:rPr>
          <w:rFonts w:asciiTheme="majorHAnsi" w:hAnsiTheme="majorHAnsi"/>
        </w:rPr>
        <w:t xml:space="preserve"> </w:t>
      </w:r>
      <w:r w:rsidR="004023EC" w:rsidRPr="00F0310C">
        <w:rPr>
          <w:rFonts w:asciiTheme="majorHAnsi" w:hAnsiTheme="majorHAnsi"/>
        </w:rPr>
        <w:t>a real-world system</w:t>
      </w:r>
      <w:r w:rsidRPr="00F0310C">
        <w:rPr>
          <w:rFonts w:asciiTheme="majorHAnsi" w:hAnsiTheme="majorHAnsi"/>
        </w:rPr>
        <w:t xml:space="preserve"> </w:t>
      </w:r>
      <w:r w:rsidR="00525DA8">
        <w:rPr>
          <w:rFonts w:asciiTheme="majorHAnsi" w:hAnsiTheme="majorHAnsi"/>
        </w:rPr>
        <w:t xml:space="preserve">with accuracy </w:t>
      </w:r>
      <w:r w:rsidRPr="00F0310C">
        <w:rPr>
          <w:rFonts w:asciiTheme="majorHAnsi" w:hAnsiTheme="majorHAnsi"/>
        </w:rPr>
        <w:t>(</w:t>
      </w:r>
      <w:r w:rsidRPr="00F0310C">
        <w:rPr>
          <w:rFonts w:asciiTheme="majorHAnsi" w:hAnsiTheme="majorHAnsi"/>
          <w:bCs/>
        </w:rPr>
        <w:t xml:space="preserve">Giere, 2004; </w:t>
      </w:r>
      <w:r w:rsidRPr="00F0310C">
        <w:rPr>
          <w:rFonts w:asciiTheme="majorHAnsi" w:hAnsiTheme="majorHAnsi"/>
        </w:rPr>
        <w:t xml:space="preserve">Bankes, 1993). </w:t>
      </w:r>
      <w:r w:rsidR="001D1FD1" w:rsidRPr="00F0310C">
        <w:rPr>
          <w:rFonts w:asciiTheme="majorHAnsi" w:hAnsiTheme="majorHAnsi"/>
        </w:rPr>
        <w:t xml:space="preserve">Questions arise of whether the resulting outcome is solid enough to be </w:t>
      </w:r>
      <w:r w:rsidR="00C024A3">
        <w:rPr>
          <w:rFonts w:asciiTheme="majorHAnsi" w:hAnsiTheme="majorHAnsi"/>
        </w:rPr>
        <w:t xml:space="preserve">used </w:t>
      </w:r>
      <w:r w:rsidR="001D1FD1" w:rsidRPr="00F0310C">
        <w:rPr>
          <w:rFonts w:asciiTheme="majorHAnsi" w:hAnsiTheme="majorHAnsi"/>
        </w:rPr>
        <w:t>for decision support, or whether the model and its individual modules are sufficiently accurate for the intended use.</w:t>
      </w:r>
      <w:r w:rsidR="0036159D" w:rsidRPr="00F0310C">
        <w:rPr>
          <w:rFonts w:asciiTheme="majorHAnsi" w:hAnsiTheme="majorHAnsi"/>
        </w:rPr>
        <w:t xml:space="preserve"> To confront with these issues</w:t>
      </w:r>
      <w:r w:rsidR="005738EE" w:rsidRPr="00F0310C">
        <w:rPr>
          <w:rFonts w:asciiTheme="majorHAnsi" w:hAnsiTheme="majorHAnsi"/>
        </w:rPr>
        <w:t xml:space="preserve">, the conceptual model </w:t>
      </w:r>
      <w:r w:rsidR="003A4615" w:rsidRPr="00F0310C">
        <w:rPr>
          <w:rFonts w:asciiTheme="majorHAnsi" w:hAnsiTheme="majorHAnsi"/>
        </w:rPr>
        <w:t xml:space="preserve">requires </w:t>
      </w:r>
      <w:r w:rsidR="005738EE" w:rsidRPr="00F0310C">
        <w:rPr>
          <w:rFonts w:asciiTheme="majorHAnsi" w:hAnsiTheme="majorHAnsi"/>
        </w:rPr>
        <w:t xml:space="preserve">an </w:t>
      </w:r>
      <w:r w:rsidR="003A4615" w:rsidRPr="00F0310C">
        <w:rPr>
          <w:rFonts w:asciiTheme="majorHAnsi" w:hAnsiTheme="majorHAnsi"/>
        </w:rPr>
        <w:t xml:space="preserve">iterative </w:t>
      </w:r>
      <w:r w:rsidR="005738EE" w:rsidRPr="00F0310C">
        <w:rPr>
          <w:rFonts w:asciiTheme="majorHAnsi" w:hAnsiTheme="majorHAnsi"/>
        </w:rPr>
        <w:t>V</w:t>
      </w:r>
      <w:r w:rsidR="003A4615" w:rsidRPr="00F0310C">
        <w:rPr>
          <w:rFonts w:asciiTheme="majorHAnsi" w:hAnsiTheme="majorHAnsi"/>
        </w:rPr>
        <w:t xml:space="preserve">erification and </w:t>
      </w:r>
      <w:r w:rsidR="005738EE" w:rsidRPr="00F0310C">
        <w:rPr>
          <w:rFonts w:asciiTheme="majorHAnsi" w:hAnsiTheme="majorHAnsi"/>
        </w:rPr>
        <w:t>V</w:t>
      </w:r>
      <w:r w:rsidR="003A4615" w:rsidRPr="00F0310C">
        <w:rPr>
          <w:rFonts w:asciiTheme="majorHAnsi" w:hAnsiTheme="majorHAnsi"/>
        </w:rPr>
        <w:t>alidation</w:t>
      </w:r>
      <w:r w:rsidR="005738EE" w:rsidRPr="00F0310C">
        <w:rPr>
          <w:rFonts w:asciiTheme="majorHAnsi" w:hAnsiTheme="majorHAnsi"/>
        </w:rPr>
        <w:t xml:space="preserve"> (V&amp;V)</w:t>
      </w:r>
      <w:r w:rsidR="00F0310C" w:rsidRPr="00F0310C">
        <w:rPr>
          <w:rFonts w:asciiTheme="majorHAnsi" w:hAnsiTheme="majorHAnsi"/>
        </w:rPr>
        <w:t xml:space="preserve"> </w:t>
      </w:r>
      <w:r w:rsidR="0036159D" w:rsidRPr="00F0310C">
        <w:rPr>
          <w:rFonts w:asciiTheme="majorHAnsi" w:hAnsiTheme="majorHAnsi"/>
        </w:rPr>
        <w:t>which</w:t>
      </w:r>
      <w:r w:rsidR="003A4615" w:rsidRPr="00F0310C">
        <w:rPr>
          <w:rFonts w:asciiTheme="majorHAnsi" w:hAnsiTheme="majorHAnsi"/>
        </w:rPr>
        <w:t xml:space="preserve"> takes place</w:t>
      </w:r>
      <w:r w:rsidR="005738EE" w:rsidRPr="00F0310C">
        <w:rPr>
          <w:rFonts w:asciiTheme="majorHAnsi" w:hAnsiTheme="majorHAnsi"/>
        </w:rPr>
        <w:t xml:space="preserve"> throughout the </w:t>
      </w:r>
      <w:r w:rsidR="00F0310C" w:rsidRPr="00F0310C">
        <w:rPr>
          <w:rFonts w:asciiTheme="majorHAnsi" w:hAnsiTheme="majorHAnsi"/>
        </w:rPr>
        <w:t xml:space="preserve">model </w:t>
      </w:r>
      <w:r w:rsidR="005738EE" w:rsidRPr="00F0310C">
        <w:rPr>
          <w:rFonts w:asciiTheme="majorHAnsi" w:hAnsiTheme="majorHAnsi"/>
        </w:rPr>
        <w:t>development</w:t>
      </w:r>
      <w:r w:rsidR="00F0310C" w:rsidRPr="00F0310C">
        <w:rPr>
          <w:rFonts w:asciiTheme="majorHAnsi" w:hAnsiTheme="majorHAnsi"/>
        </w:rPr>
        <w:t xml:space="preserve">. For conducting V&amp;V, a series of tasks is </w:t>
      </w:r>
      <w:r w:rsidR="00034239" w:rsidRPr="00F0310C">
        <w:rPr>
          <w:rFonts w:asciiTheme="majorHAnsi" w:hAnsiTheme="majorHAnsi"/>
        </w:rPr>
        <w:t>applied</w:t>
      </w:r>
      <w:r w:rsidR="0060668C" w:rsidRPr="00F0310C">
        <w:rPr>
          <w:rFonts w:asciiTheme="majorHAnsi" w:hAnsiTheme="majorHAnsi"/>
        </w:rPr>
        <w:t xml:space="preserve"> to the degree needed for the model’s intended purpose (Banks et al</w:t>
      </w:r>
      <w:r w:rsidR="008B424D" w:rsidRPr="00F0310C">
        <w:rPr>
          <w:rFonts w:asciiTheme="majorHAnsi" w:hAnsiTheme="majorHAnsi"/>
        </w:rPr>
        <w:t>.</w:t>
      </w:r>
      <w:r w:rsidRPr="00F0310C">
        <w:rPr>
          <w:rFonts w:asciiTheme="majorHAnsi" w:hAnsiTheme="majorHAnsi"/>
        </w:rPr>
        <w:t xml:space="preserve"> 2010).</w:t>
      </w:r>
      <w:r w:rsidR="009A39B8" w:rsidRPr="00F0310C">
        <w:rPr>
          <w:rFonts w:asciiTheme="majorHAnsi" w:hAnsiTheme="majorHAnsi"/>
        </w:rPr>
        <w:t xml:space="preserve"> </w:t>
      </w:r>
      <w:r w:rsidR="00F0310C" w:rsidRPr="00F0310C">
        <w:rPr>
          <w:rFonts w:asciiTheme="majorHAnsi" w:hAnsiTheme="majorHAnsi"/>
        </w:rPr>
        <w:t>T</w:t>
      </w:r>
      <w:r w:rsidR="009A39B8" w:rsidRPr="00F0310C">
        <w:rPr>
          <w:rFonts w:asciiTheme="majorHAnsi" w:hAnsiTheme="majorHAnsi"/>
        </w:rPr>
        <w:t>he model and the resulting outcomes can be better understood by assessing the properties which are stated implicitly in the model (Dubois et al. 2013).</w:t>
      </w:r>
      <w:r w:rsidR="0036159D" w:rsidRPr="00F0310C">
        <w:rPr>
          <w:rFonts w:asciiTheme="majorHAnsi" w:hAnsiTheme="majorHAnsi"/>
        </w:rPr>
        <w:t xml:space="preserve"> The following </w:t>
      </w:r>
      <w:r w:rsidR="00F75F58">
        <w:rPr>
          <w:rFonts w:asciiTheme="majorHAnsi" w:hAnsiTheme="majorHAnsi"/>
        </w:rPr>
        <w:t>chapter</w:t>
      </w:r>
      <w:r w:rsidR="0036159D" w:rsidRPr="00F0310C">
        <w:rPr>
          <w:rFonts w:asciiTheme="majorHAnsi" w:hAnsiTheme="majorHAnsi"/>
        </w:rPr>
        <w:t xml:space="preserve"> will elaborate on the different tasks applied with regards to verification and validation. </w:t>
      </w:r>
    </w:p>
    <w:p w14:paraId="080C0480" w14:textId="78753716" w:rsidR="0048738D" w:rsidRPr="009A75F6" w:rsidRDefault="0048738D" w:rsidP="00034239">
      <w:pPr>
        <w:pStyle w:val="20"/>
        <w:spacing w:before="360" w:after="120"/>
        <w:rPr>
          <w:rFonts w:ascii="Verdana" w:hAnsi="Verdana"/>
          <w:color w:val="6B7600"/>
          <w:sz w:val="28"/>
          <w:szCs w:val="28"/>
        </w:rPr>
      </w:pPr>
      <w:bookmarkStart w:id="66" w:name="_Toc17370196"/>
      <w:r w:rsidRPr="009A75F6">
        <w:rPr>
          <w:rFonts w:ascii="Verdana" w:hAnsi="Verdana"/>
          <w:color w:val="6B7600"/>
          <w:sz w:val="28"/>
          <w:szCs w:val="28"/>
        </w:rPr>
        <w:t>7.1 Verification</w:t>
      </w:r>
      <w:bookmarkEnd w:id="66"/>
      <w:r w:rsidR="006E49E6" w:rsidRPr="009A75F6">
        <w:rPr>
          <w:rFonts w:ascii="Verdana" w:hAnsi="Verdana"/>
          <w:color w:val="6B7600"/>
          <w:sz w:val="28"/>
          <w:szCs w:val="28"/>
        </w:rPr>
        <w:t xml:space="preserve"> </w:t>
      </w:r>
      <w:r w:rsidR="00F065D3">
        <w:rPr>
          <w:rFonts w:ascii="Verdana" w:hAnsi="Verdana"/>
          <w:color w:val="6B7600"/>
          <w:sz w:val="28"/>
          <w:szCs w:val="28"/>
        </w:rPr>
        <w:t xml:space="preserve"> </w:t>
      </w:r>
    </w:p>
    <w:p w14:paraId="5D1693D6" w14:textId="7A5F4EAA" w:rsidR="00A0185D" w:rsidRPr="00F065D3" w:rsidRDefault="00A0185D" w:rsidP="00F065D3">
      <w:pPr>
        <w:pStyle w:val="a6"/>
        <w:spacing w:line="264" w:lineRule="auto"/>
        <w:ind w:left="0"/>
        <w:contextualSpacing w:val="0"/>
        <w:jc w:val="both"/>
        <w:rPr>
          <w:rFonts w:asciiTheme="majorHAnsi" w:hAnsiTheme="majorHAnsi"/>
        </w:rPr>
      </w:pPr>
      <w:r w:rsidRPr="00F065D3">
        <w:rPr>
          <w:rFonts w:asciiTheme="majorHAnsi" w:hAnsiTheme="majorHAnsi"/>
        </w:rPr>
        <w:t>The employed technique for performing a thorough verification of the model include interviews with industry experts and literature review. During model verification, the goal is to identify and correct possible errors in the implementation of the model (Schlesinger, 1979). Model correctness, consistency, and completeness checks are often performed as relative measures for model verification (Zowghi &amp; Gervasi, 2002).</w:t>
      </w:r>
    </w:p>
    <w:p w14:paraId="66D07E35" w14:textId="073158D3" w:rsidR="00A0185D" w:rsidRDefault="00A0185D" w:rsidP="00F065D3">
      <w:pPr>
        <w:pStyle w:val="a6"/>
        <w:spacing w:line="264" w:lineRule="auto"/>
        <w:ind w:left="0"/>
        <w:contextualSpacing w:val="0"/>
        <w:jc w:val="both"/>
        <w:rPr>
          <w:rFonts w:asciiTheme="majorHAnsi" w:hAnsiTheme="majorHAnsi"/>
        </w:rPr>
      </w:pPr>
      <w:r w:rsidRPr="00F065D3">
        <w:rPr>
          <w:rFonts w:asciiTheme="majorHAnsi" w:hAnsiTheme="majorHAnsi"/>
        </w:rPr>
        <w:t>T</w:t>
      </w:r>
      <w:r w:rsidR="00A97DB6" w:rsidRPr="00F065D3">
        <w:rPr>
          <w:rFonts w:asciiTheme="majorHAnsi" w:hAnsiTheme="majorHAnsi"/>
        </w:rPr>
        <w:t xml:space="preserve">he </w:t>
      </w:r>
      <w:r w:rsidRPr="00F065D3">
        <w:rPr>
          <w:rFonts w:asciiTheme="majorHAnsi" w:hAnsiTheme="majorHAnsi"/>
        </w:rPr>
        <w:t xml:space="preserve">conceptual model of this study </w:t>
      </w:r>
      <w:r w:rsidR="00686691">
        <w:rPr>
          <w:rFonts w:asciiTheme="majorHAnsi" w:hAnsiTheme="majorHAnsi"/>
        </w:rPr>
        <w:t xml:space="preserve">which was developed in MS Excel </w:t>
      </w:r>
      <w:r w:rsidR="00A97DB6" w:rsidRPr="00F065D3">
        <w:rPr>
          <w:rFonts w:asciiTheme="majorHAnsi" w:hAnsiTheme="majorHAnsi"/>
        </w:rPr>
        <w:t xml:space="preserve">was regularly inducted back to the theory through literature review. This ensured that its elements are in line with the foundation and concepts described in Chapters 1 and 3. </w:t>
      </w:r>
      <w:r w:rsidRPr="00F065D3">
        <w:rPr>
          <w:rFonts w:asciiTheme="majorHAnsi" w:hAnsiTheme="majorHAnsi"/>
        </w:rPr>
        <w:t>The model should match both the specifications and the assumptions with respect to the initial concept, which can often be examined by observing its behaviour in calculating performance measures. For this purpose, t</w:t>
      </w:r>
      <w:r w:rsidR="00F0310C" w:rsidRPr="00F065D3">
        <w:rPr>
          <w:rFonts w:asciiTheme="majorHAnsi" w:hAnsiTheme="majorHAnsi"/>
        </w:rPr>
        <w:t xml:space="preserve">he model </w:t>
      </w:r>
      <w:r w:rsidR="00A97DB6" w:rsidRPr="00F065D3">
        <w:rPr>
          <w:rFonts w:asciiTheme="majorHAnsi" w:hAnsiTheme="majorHAnsi"/>
        </w:rPr>
        <w:t xml:space="preserve">was then </w:t>
      </w:r>
      <w:r w:rsidR="00F0310C" w:rsidRPr="00F065D3">
        <w:rPr>
          <w:rFonts w:asciiTheme="majorHAnsi" w:hAnsiTheme="majorHAnsi"/>
        </w:rPr>
        <w:t>stress-tested</w:t>
      </w:r>
      <w:r w:rsidRPr="00F065D3">
        <w:rPr>
          <w:rFonts w:asciiTheme="majorHAnsi" w:hAnsiTheme="majorHAnsi"/>
        </w:rPr>
        <w:t xml:space="preserve"> b</w:t>
      </w:r>
      <w:r w:rsidR="00A97DB6" w:rsidRPr="00F065D3">
        <w:rPr>
          <w:rFonts w:asciiTheme="majorHAnsi" w:hAnsiTheme="majorHAnsi"/>
        </w:rPr>
        <w:t>y calibrating its input parameters and configuring the system relationships</w:t>
      </w:r>
      <w:r w:rsidRPr="00F065D3">
        <w:rPr>
          <w:rFonts w:asciiTheme="majorHAnsi" w:hAnsiTheme="majorHAnsi"/>
        </w:rPr>
        <w:t>.</w:t>
      </w:r>
      <w:r w:rsidR="00A97DB6" w:rsidRPr="00F065D3">
        <w:rPr>
          <w:rFonts w:asciiTheme="majorHAnsi" w:hAnsiTheme="majorHAnsi"/>
        </w:rPr>
        <w:t xml:space="preserve"> </w:t>
      </w:r>
      <w:r w:rsidRPr="00F065D3">
        <w:rPr>
          <w:rFonts w:asciiTheme="majorHAnsi" w:hAnsiTheme="majorHAnsi"/>
        </w:rPr>
        <w:t>T</w:t>
      </w:r>
      <w:r w:rsidR="00A97DB6" w:rsidRPr="00F065D3">
        <w:rPr>
          <w:rFonts w:asciiTheme="majorHAnsi" w:hAnsiTheme="majorHAnsi"/>
        </w:rPr>
        <w:t xml:space="preserve">he resulting </w:t>
      </w:r>
      <w:r w:rsidR="00C024A3" w:rsidRPr="00F065D3">
        <w:rPr>
          <w:rFonts w:asciiTheme="majorHAnsi" w:hAnsiTheme="majorHAnsi"/>
        </w:rPr>
        <w:t xml:space="preserve">objective values </w:t>
      </w:r>
      <w:r w:rsidRPr="00F065D3">
        <w:rPr>
          <w:rFonts w:asciiTheme="majorHAnsi" w:hAnsiTheme="majorHAnsi"/>
        </w:rPr>
        <w:t xml:space="preserve">enabled a better understanding of the underlying system </w:t>
      </w:r>
      <w:r w:rsidR="00F065D3" w:rsidRPr="00F065D3">
        <w:rPr>
          <w:rFonts w:asciiTheme="majorHAnsi" w:hAnsiTheme="majorHAnsi"/>
        </w:rPr>
        <w:t xml:space="preserve">and, at the same time, </w:t>
      </w:r>
      <w:r w:rsidR="005738EE" w:rsidRPr="00F065D3">
        <w:rPr>
          <w:rFonts w:asciiTheme="majorHAnsi" w:hAnsiTheme="majorHAnsi"/>
        </w:rPr>
        <w:t>match</w:t>
      </w:r>
      <w:r w:rsidR="00C024A3" w:rsidRPr="00F065D3">
        <w:rPr>
          <w:rFonts w:asciiTheme="majorHAnsi" w:hAnsiTheme="majorHAnsi"/>
        </w:rPr>
        <w:t>ed</w:t>
      </w:r>
      <w:r w:rsidR="00F0310C" w:rsidRPr="00F065D3">
        <w:rPr>
          <w:rFonts w:asciiTheme="majorHAnsi" w:hAnsiTheme="majorHAnsi"/>
        </w:rPr>
        <w:t xml:space="preserve"> </w:t>
      </w:r>
      <w:r w:rsidR="005738EE" w:rsidRPr="00F065D3">
        <w:rPr>
          <w:rFonts w:asciiTheme="majorHAnsi" w:hAnsiTheme="majorHAnsi"/>
        </w:rPr>
        <w:t>the experts’</w:t>
      </w:r>
      <w:r w:rsidR="00A97DB6" w:rsidRPr="00F065D3">
        <w:rPr>
          <w:rFonts w:asciiTheme="majorHAnsi" w:hAnsiTheme="majorHAnsi"/>
        </w:rPr>
        <w:t xml:space="preserve"> understanding</w:t>
      </w:r>
      <w:r w:rsidR="00F065D3" w:rsidRPr="00F065D3">
        <w:rPr>
          <w:rFonts w:asciiTheme="majorHAnsi" w:hAnsiTheme="majorHAnsi"/>
        </w:rPr>
        <w:t xml:space="preserve"> and expectations</w:t>
      </w:r>
      <w:r w:rsidR="00C024A3" w:rsidRPr="00F065D3">
        <w:rPr>
          <w:rFonts w:asciiTheme="majorHAnsi" w:hAnsiTheme="majorHAnsi"/>
        </w:rPr>
        <w:t>.</w:t>
      </w:r>
    </w:p>
    <w:p w14:paraId="0851A35A" w14:textId="4C074638" w:rsidR="001E6874" w:rsidRDefault="00CD3EE9" w:rsidP="001E6874">
      <w:pPr>
        <w:pStyle w:val="a6"/>
        <w:spacing w:line="264" w:lineRule="auto"/>
        <w:ind w:left="0"/>
        <w:contextualSpacing w:val="0"/>
        <w:jc w:val="both"/>
        <w:rPr>
          <w:rFonts w:asciiTheme="majorHAnsi" w:hAnsiTheme="majorHAnsi"/>
        </w:rPr>
      </w:pPr>
      <w:r>
        <w:rPr>
          <w:rFonts w:asciiTheme="majorHAnsi" w:hAnsiTheme="majorHAnsi"/>
        </w:rPr>
        <w:t xml:space="preserve">The assumptions made </w:t>
      </w:r>
      <w:r w:rsidR="00411F3D">
        <w:rPr>
          <w:rFonts w:asciiTheme="majorHAnsi" w:hAnsiTheme="majorHAnsi"/>
        </w:rPr>
        <w:t xml:space="preserve">with regards to the </w:t>
      </w:r>
      <w:r>
        <w:rPr>
          <w:rFonts w:asciiTheme="majorHAnsi" w:hAnsiTheme="majorHAnsi"/>
        </w:rPr>
        <w:t xml:space="preserve">techno-economic analysis </w:t>
      </w:r>
      <w:r w:rsidR="00411F3D">
        <w:rPr>
          <w:rFonts w:asciiTheme="majorHAnsi" w:hAnsiTheme="majorHAnsi"/>
        </w:rPr>
        <w:t>were explicitly discussed and investigated with industry experts</w:t>
      </w:r>
      <w:r w:rsidR="0045383D">
        <w:rPr>
          <w:rFonts w:asciiTheme="majorHAnsi" w:hAnsiTheme="majorHAnsi"/>
        </w:rPr>
        <w:t>, including company representatives and supervising professors</w:t>
      </w:r>
      <w:r w:rsidR="00411F3D">
        <w:rPr>
          <w:rFonts w:asciiTheme="majorHAnsi" w:hAnsiTheme="majorHAnsi"/>
        </w:rPr>
        <w:t xml:space="preserve">. </w:t>
      </w:r>
      <w:r w:rsidR="0045383D">
        <w:rPr>
          <w:rFonts w:asciiTheme="majorHAnsi" w:hAnsiTheme="majorHAnsi"/>
        </w:rPr>
        <w:t xml:space="preserve">Those assumptions that do not reflect reality but have been crucial in </w:t>
      </w:r>
      <w:r w:rsidR="001E6874">
        <w:rPr>
          <w:rFonts w:asciiTheme="majorHAnsi" w:hAnsiTheme="majorHAnsi"/>
        </w:rPr>
        <w:t xml:space="preserve">forwarding </w:t>
      </w:r>
      <w:r w:rsidR="0045383D">
        <w:rPr>
          <w:rFonts w:asciiTheme="majorHAnsi" w:hAnsiTheme="majorHAnsi"/>
        </w:rPr>
        <w:t xml:space="preserve">the research (e.g. </w:t>
      </w:r>
      <w:r w:rsidR="00BE317B">
        <w:rPr>
          <w:rFonts w:asciiTheme="majorHAnsi" w:hAnsiTheme="majorHAnsi"/>
        </w:rPr>
        <w:t>absence of flue gas treatment</w:t>
      </w:r>
      <w:r w:rsidR="0045383D">
        <w:rPr>
          <w:rFonts w:asciiTheme="majorHAnsi" w:hAnsiTheme="majorHAnsi"/>
        </w:rPr>
        <w:t xml:space="preserve">) have been documented </w:t>
      </w:r>
      <w:r w:rsidR="00BE317B">
        <w:rPr>
          <w:rFonts w:asciiTheme="majorHAnsi" w:hAnsiTheme="majorHAnsi"/>
        </w:rPr>
        <w:t xml:space="preserve">in </w:t>
      </w:r>
      <w:r w:rsidR="0045383D">
        <w:rPr>
          <w:rFonts w:asciiTheme="majorHAnsi" w:hAnsiTheme="majorHAnsi"/>
        </w:rPr>
        <w:t>the discussion phase in Chapter 10</w:t>
      </w:r>
      <w:r w:rsidR="00BE317B">
        <w:rPr>
          <w:rFonts w:asciiTheme="majorHAnsi" w:hAnsiTheme="majorHAnsi"/>
        </w:rPr>
        <w:t>, as well as in the comment section of the Excel model</w:t>
      </w:r>
      <w:r w:rsidR="0045383D">
        <w:rPr>
          <w:rFonts w:asciiTheme="majorHAnsi" w:hAnsiTheme="majorHAnsi"/>
        </w:rPr>
        <w:t xml:space="preserve">. </w:t>
      </w:r>
      <w:r w:rsidR="001E6874">
        <w:rPr>
          <w:rFonts w:asciiTheme="majorHAnsi" w:hAnsiTheme="majorHAnsi"/>
        </w:rPr>
        <w:t>The same approach was followed for system relationships which were vital to the model development but infeasible to be approximated (e.g. relation between the m</w:t>
      </w:r>
      <w:r w:rsidR="001E6874" w:rsidRPr="001E6874">
        <w:rPr>
          <w:rFonts w:asciiTheme="majorHAnsi" w:hAnsiTheme="majorHAnsi"/>
        </w:rPr>
        <w:t xml:space="preserve">aximum </w:t>
      </w:r>
      <w:r w:rsidR="001E6874">
        <w:rPr>
          <w:rFonts w:asciiTheme="majorHAnsi" w:hAnsiTheme="majorHAnsi"/>
        </w:rPr>
        <w:t xml:space="preserve">furnace </w:t>
      </w:r>
      <w:r w:rsidR="001E6874" w:rsidRPr="001E6874">
        <w:rPr>
          <w:rFonts w:asciiTheme="majorHAnsi" w:hAnsiTheme="majorHAnsi"/>
        </w:rPr>
        <w:t xml:space="preserve">temperature </w:t>
      </w:r>
      <w:r w:rsidR="001E6874">
        <w:rPr>
          <w:rFonts w:asciiTheme="majorHAnsi" w:hAnsiTheme="majorHAnsi"/>
        </w:rPr>
        <w:t xml:space="preserve">and the recycled glass content instead of the </w:t>
      </w:r>
      <w:r w:rsidR="001E6874" w:rsidRPr="001E6874">
        <w:rPr>
          <w:rFonts w:asciiTheme="majorHAnsi" w:hAnsiTheme="majorHAnsi"/>
        </w:rPr>
        <w:t>glass quality demands</w:t>
      </w:r>
      <w:r w:rsidR="001E6874">
        <w:rPr>
          <w:rFonts w:asciiTheme="majorHAnsi" w:hAnsiTheme="majorHAnsi"/>
        </w:rPr>
        <w:t>).</w:t>
      </w:r>
    </w:p>
    <w:p w14:paraId="551C043A" w14:textId="77777777" w:rsidR="001E6874" w:rsidRDefault="001E6874" w:rsidP="001E6874">
      <w:pPr>
        <w:pStyle w:val="a6"/>
        <w:spacing w:line="264" w:lineRule="auto"/>
        <w:ind w:left="0"/>
        <w:contextualSpacing w:val="0"/>
        <w:jc w:val="both"/>
        <w:rPr>
          <w:rFonts w:asciiTheme="majorHAnsi" w:hAnsiTheme="majorHAnsi"/>
        </w:rPr>
      </w:pPr>
    </w:p>
    <w:p w14:paraId="0D53B75C" w14:textId="3EF45C4F" w:rsidR="00F312C5" w:rsidRPr="00F312C5" w:rsidRDefault="00F312C5" w:rsidP="001E6874">
      <w:pPr>
        <w:pStyle w:val="Tablenumber"/>
        <w:spacing w:after="120"/>
        <w:rPr>
          <w:sz w:val="20"/>
          <w:lang w:val="en-GB"/>
        </w:rPr>
      </w:pPr>
      <w:r w:rsidRPr="00F312C5">
        <w:rPr>
          <w:sz w:val="20"/>
          <w:lang w:val="en-GB"/>
        </w:rPr>
        <w:t>7.1.1 Model-building approach</w:t>
      </w:r>
    </w:p>
    <w:p w14:paraId="06F15910" w14:textId="397F38AE" w:rsidR="003D54C6" w:rsidRDefault="00932CBF" w:rsidP="003D54C6">
      <w:pPr>
        <w:pStyle w:val="a6"/>
        <w:spacing w:after="120"/>
        <w:ind w:left="0"/>
        <w:contextualSpacing w:val="0"/>
        <w:jc w:val="both"/>
        <w:rPr>
          <w:rFonts w:asciiTheme="majorHAnsi" w:hAnsiTheme="majorHAnsi"/>
        </w:rPr>
      </w:pPr>
      <w:r>
        <w:rPr>
          <w:rFonts w:asciiTheme="majorHAnsi" w:hAnsiTheme="majorHAnsi"/>
        </w:rPr>
        <w:t xml:space="preserve">The </w:t>
      </w:r>
      <w:r w:rsidR="005C79DA">
        <w:rPr>
          <w:rFonts w:asciiTheme="majorHAnsi" w:hAnsiTheme="majorHAnsi"/>
        </w:rPr>
        <w:t>multitude of i</w:t>
      </w:r>
      <w:r>
        <w:rPr>
          <w:rFonts w:asciiTheme="majorHAnsi" w:hAnsiTheme="majorHAnsi"/>
        </w:rPr>
        <w:t>nformation</w:t>
      </w:r>
      <w:r w:rsidR="005C79DA">
        <w:rPr>
          <w:rFonts w:asciiTheme="majorHAnsi" w:hAnsiTheme="majorHAnsi"/>
        </w:rPr>
        <w:t xml:space="preserve"> sources </w:t>
      </w:r>
      <w:r>
        <w:rPr>
          <w:rFonts w:asciiTheme="majorHAnsi" w:hAnsiTheme="majorHAnsi"/>
        </w:rPr>
        <w:t xml:space="preserve">which were handled for conducting this study </w:t>
      </w:r>
      <w:r w:rsidR="005C79DA">
        <w:rPr>
          <w:rFonts w:asciiTheme="majorHAnsi" w:hAnsiTheme="majorHAnsi"/>
        </w:rPr>
        <w:t xml:space="preserve">required a model-building approach that </w:t>
      </w:r>
      <w:r w:rsidR="00852999">
        <w:rPr>
          <w:rFonts w:asciiTheme="majorHAnsi" w:hAnsiTheme="majorHAnsi"/>
        </w:rPr>
        <w:t xml:space="preserve">accounts </w:t>
      </w:r>
      <w:r w:rsidR="005C79DA">
        <w:rPr>
          <w:rFonts w:asciiTheme="majorHAnsi" w:hAnsiTheme="majorHAnsi"/>
        </w:rPr>
        <w:t xml:space="preserve">for </w:t>
      </w:r>
      <w:r>
        <w:rPr>
          <w:rFonts w:asciiTheme="majorHAnsi" w:hAnsiTheme="majorHAnsi"/>
        </w:rPr>
        <w:t xml:space="preserve">regular </w:t>
      </w:r>
      <w:r w:rsidR="004141ED">
        <w:rPr>
          <w:rFonts w:asciiTheme="majorHAnsi" w:hAnsiTheme="majorHAnsi"/>
        </w:rPr>
        <w:t xml:space="preserve">model </w:t>
      </w:r>
      <w:r w:rsidR="005C79DA">
        <w:rPr>
          <w:rFonts w:asciiTheme="majorHAnsi" w:hAnsiTheme="majorHAnsi"/>
        </w:rPr>
        <w:t>adjustments</w:t>
      </w:r>
      <w:r>
        <w:rPr>
          <w:rFonts w:asciiTheme="majorHAnsi" w:hAnsiTheme="majorHAnsi"/>
        </w:rPr>
        <w:t xml:space="preserve"> along the process</w:t>
      </w:r>
      <w:r w:rsidR="005C79DA">
        <w:rPr>
          <w:rFonts w:asciiTheme="majorHAnsi" w:hAnsiTheme="majorHAnsi"/>
        </w:rPr>
        <w:t xml:space="preserve">. </w:t>
      </w:r>
      <w:r w:rsidR="003D54C6">
        <w:rPr>
          <w:rFonts w:asciiTheme="majorHAnsi" w:hAnsiTheme="majorHAnsi"/>
        </w:rPr>
        <w:t xml:space="preserve">Moreover, </w:t>
      </w:r>
      <w:r w:rsidR="003D54C6" w:rsidRPr="00AD1817">
        <w:rPr>
          <w:rFonts w:asciiTheme="majorHAnsi" w:hAnsiTheme="majorHAnsi"/>
        </w:rPr>
        <w:t>decision making is an iterative process which provides the opportunity for feedback, as well as model or policy refinement based on that feedback (Tsoukiàs, 2008). This allows i</w:t>
      </w:r>
      <w:r w:rsidR="003D54C6">
        <w:rPr>
          <w:rFonts w:asciiTheme="majorHAnsi" w:hAnsiTheme="majorHAnsi"/>
        </w:rPr>
        <w:t xml:space="preserve">ncorporating a </w:t>
      </w:r>
      <w:r w:rsidR="003D54C6" w:rsidRPr="009A75F6">
        <w:rPr>
          <w:rFonts w:asciiTheme="majorHAnsi" w:hAnsiTheme="majorHAnsi"/>
        </w:rPr>
        <w:t>wide spectrum of potential future events</w:t>
      </w:r>
      <w:r w:rsidR="003D54C6">
        <w:rPr>
          <w:rFonts w:asciiTheme="majorHAnsi" w:hAnsiTheme="majorHAnsi"/>
        </w:rPr>
        <w:t xml:space="preserve"> into the analysis, but also examining the robustness of solutions and their capacity to account for conflicting objectives when dealing with deeply uncertain problems.</w:t>
      </w:r>
    </w:p>
    <w:p w14:paraId="087E0193" w14:textId="7B7F834C" w:rsidR="00761057" w:rsidRDefault="00852999" w:rsidP="003E46D9">
      <w:pPr>
        <w:pStyle w:val="a6"/>
        <w:spacing w:after="200"/>
        <w:ind w:left="0"/>
        <w:contextualSpacing w:val="0"/>
        <w:jc w:val="both"/>
        <w:rPr>
          <w:rFonts w:asciiTheme="majorHAnsi" w:hAnsiTheme="majorHAnsi"/>
        </w:rPr>
      </w:pPr>
      <w:r>
        <w:rPr>
          <w:rFonts w:asciiTheme="majorHAnsi" w:hAnsiTheme="majorHAnsi"/>
        </w:rPr>
        <w:t>Revisiting</w:t>
      </w:r>
      <w:r w:rsidR="004141ED">
        <w:rPr>
          <w:rFonts w:asciiTheme="majorHAnsi" w:hAnsiTheme="majorHAnsi"/>
        </w:rPr>
        <w:t xml:space="preserve"> the model specifications often leads to adjustments of model relationships, resulting in new findings which need to be interpreted and properly communicated. Model assumptions are reconsi</w:t>
      </w:r>
      <w:r w:rsidR="00324B99">
        <w:rPr>
          <w:rFonts w:asciiTheme="majorHAnsi" w:hAnsiTheme="majorHAnsi"/>
        </w:rPr>
        <w:t xml:space="preserve">dered when feedback is received, </w:t>
      </w:r>
      <w:r>
        <w:rPr>
          <w:rFonts w:asciiTheme="majorHAnsi" w:hAnsiTheme="majorHAnsi"/>
        </w:rPr>
        <w:t>leading to a refinement of</w:t>
      </w:r>
      <w:r w:rsidR="004141ED">
        <w:rPr>
          <w:rFonts w:asciiTheme="majorHAnsi" w:hAnsiTheme="majorHAnsi"/>
        </w:rPr>
        <w:t xml:space="preserve"> model specifications</w:t>
      </w:r>
      <w:r w:rsidR="00324B99">
        <w:rPr>
          <w:rFonts w:asciiTheme="majorHAnsi" w:hAnsiTheme="majorHAnsi"/>
        </w:rPr>
        <w:t xml:space="preserve"> (Kelly, 2013)</w:t>
      </w:r>
      <w:r w:rsidR="004141ED">
        <w:rPr>
          <w:rFonts w:asciiTheme="majorHAnsi" w:hAnsiTheme="majorHAnsi"/>
        </w:rPr>
        <w:t xml:space="preserve">. </w:t>
      </w:r>
      <w:r w:rsidR="005C79DA">
        <w:rPr>
          <w:rFonts w:asciiTheme="majorHAnsi" w:hAnsiTheme="majorHAnsi"/>
        </w:rPr>
        <w:t>T</w:t>
      </w:r>
      <w:r w:rsidR="005C79DA" w:rsidRPr="005C79DA">
        <w:rPr>
          <w:rFonts w:asciiTheme="majorHAnsi" w:hAnsiTheme="majorHAnsi"/>
        </w:rPr>
        <w:t xml:space="preserve">he frequency </w:t>
      </w:r>
      <w:r w:rsidR="00324B99">
        <w:rPr>
          <w:rFonts w:asciiTheme="majorHAnsi" w:hAnsiTheme="majorHAnsi"/>
        </w:rPr>
        <w:t xml:space="preserve">that </w:t>
      </w:r>
      <w:r w:rsidR="005C79DA" w:rsidRPr="005C79DA">
        <w:rPr>
          <w:rFonts w:asciiTheme="majorHAnsi" w:hAnsiTheme="majorHAnsi"/>
        </w:rPr>
        <w:t xml:space="preserve">new increments </w:t>
      </w:r>
      <w:r w:rsidR="00324B99">
        <w:rPr>
          <w:rFonts w:asciiTheme="majorHAnsi" w:hAnsiTheme="majorHAnsi"/>
        </w:rPr>
        <w:t>need</w:t>
      </w:r>
      <w:r w:rsidR="005C79DA">
        <w:rPr>
          <w:rFonts w:asciiTheme="majorHAnsi" w:hAnsiTheme="majorHAnsi"/>
        </w:rPr>
        <w:t xml:space="preserve"> to be </w:t>
      </w:r>
      <w:r w:rsidR="005C79DA" w:rsidRPr="005C79DA">
        <w:rPr>
          <w:rFonts w:asciiTheme="majorHAnsi" w:hAnsiTheme="majorHAnsi"/>
        </w:rPr>
        <w:t>produced</w:t>
      </w:r>
      <w:r w:rsidR="005C79DA">
        <w:rPr>
          <w:rFonts w:asciiTheme="majorHAnsi" w:hAnsiTheme="majorHAnsi"/>
        </w:rPr>
        <w:t xml:space="preserve"> </w:t>
      </w:r>
      <w:r w:rsidR="004141ED">
        <w:rPr>
          <w:rFonts w:asciiTheme="majorHAnsi" w:hAnsiTheme="majorHAnsi"/>
        </w:rPr>
        <w:t>dictate a</w:t>
      </w:r>
      <w:r w:rsidR="000E5725">
        <w:rPr>
          <w:rFonts w:asciiTheme="majorHAnsi" w:hAnsiTheme="majorHAnsi"/>
        </w:rPr>
        <w:t xml:space="preserve"> combination of iterative and evolutionary approach</w:t>
      </w:r>
      <w:r w:rsidR="00932CBF">
        <w:rPr>
          <w:rFonts w:asciiTheme="majorHAnsi" w:hAnsiTheme="majorHAnsi"/>
        </w:rPr>
        <w:t xml:space="preserve">, </w:t>
      </w:r>
      <w:r w:rsidR="00324B99">
        <w:rPr>
          <w:rFonts w:asciiTheme="majorHAnsi" w:hAnsiTheme="majorHAnsi"/>
        </w:rPr>
        <w:t xml:space="preserve">which allows </w:t>
      </w:r>
      <w:r w:rsidR="003E46D9">
        <w:rPr>
          <w:rFonts w:asciiTheme="majorHAnsi" w:hAnsiTheme="majorHAnsi"/>
        </w:rPr>
        <w:t xml:space="preserve">the </w:t>
      </w:r>
      <w:r w:rsidR="00761057">
        <w:rPr>
          <w:rFonts w:asciiTheme="majorHAnsi" w:hAnsiTheme="majorHAnsi"/>
        </w:rPr>
        <w:t xml:space="preserve">construction of </w:t>
      </w:r>
      <w:r w:rsidR="00932CBF">
        <w:rPr>
          <w:rFonts w:asciiTheme="majorHAnsi" w:hAnsiTheme="majorHAnsi"/>
        </w:rPr>
        <w:t xml:space="preserve">the </w:t>
      </w:r>
      <w:r w:rsidR="00A521C8">
        <w:rPr>
          <w:rFonts w:asciiTheme="majorHAnsi" w:hAnsiTheme="majorHAnsi"/>
        </w:rPr>
        <w:t>“Glass model” (i.e. Excel model)</w:t>
      </w:r>
      <w:r w:rsidR="00932CBF">
        <w:rPr>
          <w:rFonts w:asciiTheme="majorHAnsi" w:hAnsiTheme="majorHAnsi"/>
        </w:rPr>
        <w:t xml:space="preserve"> </w:t>
      </w:r>
      <w:r w:rsidR="003E46D9">
        <w:rPr>
          <w:rFonts w:asciiTheme="majorHAnsi" w:hAnsiTheme="majorHAnsi"/>
        </w:rPr>
        <w:t xml:space="preserve">in a stepwise manner, </w:t>
      </w:r>
      <w:r w:rsidR="00932CBF">
        <w:rPr>
          <w:rFonts w:asciiTheme="majorHAnsi" w:hAnsiTheme="majorHAnsi"/>
        </w:rPr>
        <w:t xml:space="preserve">both </w:t>
      </w:r>
      <w:r w:rsidR="003E46D9">
        <w:rPr>
          <w:rFonts w:asciiTheme="majorHAnsi" w:hAnsiTheme="majorHAnsi"/>
        </w:rPr>
        <w:t xml:space="preserve">in </w:t>
      </w:r>
      <w:r w:rsidR="00932CBF">
        <w:rPr>
          <w:rFonts w:asciiTheme="majorHAnsi" w:hAnsiTheme="majorHAnsi"/>
        </w:rPr>
        <w:t xml:space="preserve">incremental and </w:t>
      </w:r>
      <w:r w:rsidR="003E46D9">
        <w:rPr>
          <w:rFonts w:asciiTheme="majorHAnsi" w:hAnsiTheme="majorHAnsi"/>
        </w:rPr>
        <w:t xml:space="preserve">in </w:t>
      </w:r>
      <w:r w:rsidR="00932CBF">
        <w:rPr>
          <w:rFonts w:asciiTheme="majorHAnsi" w:hAnsiTheme="majorHAnsi"/>
        </w:rPr>
        <w:t>rapid cycles</w:t>
      </w:r>
      <w:r w:rsidR="00EE5EC0">
        <w:rPr>
          <w:rFonts w:asciiTheme="majorHAnsi" w:hAnsiTheme="majorHAnsi"/>
        </w:rPr>
        <w:t xml:space="preserve"> (</w:t>
      </w:r>
      <w:r w:rsidR="00EE5EC0" w:rsidRPr="00EE5EC0">
        <w:rPr>
          <w:rFonts w:asciiTheme="majorHAnsi" w:hAnsiTheme="majorHAnsi"/>
        </w:rPr>
        <w:t>Larman &amp; Basili, 2003</w:t>
      </w:r>
      <w:r w:rsidR="00EE5EC0">
        <w:rPr>
          <w:rFonts w:asciiTheme="majorHAnsi" w:hAnsiTheme="majorHAnsi"/>
        </w:rPr>
        <w:t>)</w:t>
      </w:r>
      <w:r w:rsidR="00324B99">
        <w:rPr>
          <w:rFonts w:asciiTheme="majorHAnsi" w:hAnsiTheme="majorHAnsi"/>
        </w:rPr>
        <w:t xml:space="preserve">. </w:t>
      </w:r>
    </w:p>
    <w:p w14:paraId="58F50452" w14:textId="7C6D8B65" w:rsidR="00517862" w:rsidRDefault="00517862" w:rsidP="000E5725">
      <w:pPr>
        <w:pStyle w:val="a6"/>
        <w:ind w:left="0"/>
        <w:jc w:val="center"/>
        <w:rPr>
          <w:rFonts w:asciiTheme="majorHAnsi" w:hAnsiTheme="majorHAnsi"/>
        </w:rPr>
      </w:pPr>
      <w:r>
        <w:rPr>
          <w:rFonts w:asciiTheme="majorHAnsi" w:hAnsiTheme="majorHAnsi"/>
          <w:noProof/>
          <w:lang w:val="el-GR" w:eastAsia="el-GR"/>
        </w:rPr>
        <w:drawing>
          <wp:anchor distT="0" distB="0" distL="114300" distR="114300" simplePos="0" relativeHeight="251808768" behindDoc="0" locked="0" layoutInCell="1" allowOverlap="1" wp14:anchorId="7160D6FB" wp14:editId="7CDA2B93">
            <wp:simplePos x="0" y="0"/>
            <wp:positionH relativeFrom="column">
              <wp:posOffset>1445260</wp:posOffset>
            </wp:positionH>
            <wp:positionV relativeFrom="paragraph">
              <wp:posOffset>29020</wp:posOffset>
            </wp:positionV>
            <wp:extent cx="2540635" cy="1623695"/>
            <wp:effectExtent l="0" t="0" r="0" b="0"/>
            <wp:wrapSquare wrapText="bothSides"/>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0635" cy="1623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3B2C0" w14:textId="0C58E965" w:rsidR="00517862" w:rsidRDefault="00517862" w:rsidP="000E5725">
      <w:pPr>
        <w:pStyle w:val="a6"/>
        <w:ind w:left="0"/>
        <w:jc w:val="center"/>
        <w:rPr>
          <w:rFonts w:asciiTheme="majorHAnsi" w:hAnsiTheme="majorHAnsi"/>
        </w:rPr>
      </w:pPr>
    </w:p>
    <w:p w14:paraId="3DD2F9D9" w14:textId="77777777" w:rsidR="00517862" w:rsidRDefault="00517862" w:rsidP="000E5725">
      <w:pPr>
        <w:pStyle w:val="a6"/>
        <w:ind w:left="0"/>
        <w:jc w:val="center"/>
        <w:rPr>
          <w:rFonts w:asciiTheme="majorHAnsi" w:hAnsiTheme="majorHAnsi"/>
        </w:rPr>
      </w:pPr>
    </w:p>
    <w:p w14:paraId="79ACB778" w14:textId="77777777" w:rsidR="00517862" w:rsidRDefault="00517862" w:rsidP="000E5725">
      <w:pPr>
        <w:pStyle w:val="a6"/>
        <w:ind w:left="0"/>
        <w:jc w:val="center"/>
        <w:rPr>
          <w:rFonts w:asciiTheme="majorHAnsi" w:hAnsiTheme="majorHAnsi"/>
        </w:rPr>
      </w:pPr>
    </w:p>
    <w:p w14:paraId="7207664F" w14:textId="77777777" w:rsidR="00517862" w:rsidRDefault="00517862" w:rsidP="000E5725">
      <w:pPr>
        <w:pStyle w:val="a6"/>
        <w:ind w:left="0"/>
        <w:jc w:val="center"/>
        <w:rPr>
          <w:rFonts w:asciiTheme="majorHAnsi" w:hAnsiTheme="majorHAnsi"/>
        </w:rPr>
      </w:pPr>
    </w:p>
    <w:p w14:paraId="20ECDE4F" w14:textId="77777777" w:rsidR="00517862" w:rsidRDefault="00517862" w:rsidP="000E5725">
      <w:pPr>
        <w:pStyle w:val="a6"/>
        <w:ind w:left="0"/>
        <w:jc w:val="center"/>
        <w:rPr>
          <w:rFonts w:asciiTheme="majorHAnsi" w:hAnsiTheme="majorHAnsi"/>
        </w:rPr>
      </w:pPr>
    </w:p>
    <w:p w14:paraId="3A194F0C" w14:textId="77777777" w:rsidR="00517862" w:rsidRDefault="00517862" w:rsidP="000E5725">
      <w:pPr>
        <w:pStyle w:val="a6"/>
        <w:ind w:left="0"/>
        <w:jc w:val="center"/>
        <w:rPr>
          <w:rFonts w:asciiTheme="majorHAnsi" w:hAnsiTheme="majorHAnsi"/>
        </w:rPr>
      </w:pPr>
    </w:p>
    <w:p w14:paraId="77FA4ABC" w14:textId="77777777" w:rsidR="00517862" w:rsidRDefault="00517862" w:rsidP="000E5725">
      <w:pPr>
        <w:pStyle w:val="a6"/>
        <w:ind w:left="0"/>
        <w:jc w:val="center"/>
        <w:rPr>
          <w:rFonts w:asciiTheme="majorHAnsi" w:hAnsiTheme="majorHAnsi"/>
        </w:rPr>
      </w:pPr>
    </w:p>
    <w:p w14:paraId="3E91BC22" w14:textId="03D8AF17" w:rsidR="000E5725" w:rsidRDefault="000E5725" w:rsidP="000E5725">
      <w:pPr>
        <w:pStyle w:val="a6"/>
        <w:ind w:left="0"/>
        <w:jc w:val="center"/>
        <w:rPr>
          <w:rFonts w:asciiTheme="majorHAnsi" w:hAnsiTheme="majorHAnsi"/>
        </w:rPr>
      </w:pPr>
    </w:p>
    <w:p w14:paraId="57B28A80" w14:textId="3FAD4129" w:rsidR="005C79DA" w:rsidRPr="00517862" w:rsidRDefault="005810BC" w:rsidP="005C79DA">
      <w:pPr>
        <w:spacing w:before="120" w:after="120" w:line="264" w:lineRule="auto"/>
        <w:jc w:val="both"/>
        <w:rPr>
          <w:rFonts w:ascii="Verdana" w:hAnsi="Verdana"/>
          <w:b/>
          <w:color w:val="6B7600"/>
          <w:sz w:val="18"/>
          <w:szCs w:val="18"/>
        </w:rPr>
      </w:pPr>
      <w:r>
        <w:rPr>
          <w:rFonts w:ascii="Verdana" w:hAnsi="Verdana"/>
          <w:b/>
          <w:color w:val="6B7600"/>
          <w:sz w:val="18"/>
          <w:szCs w:val="18"/>
        </w:rPr>
        <w:t>Figure 24</w:t>
      </w:r>
      <w:r w:rsidR="005C79DA" w:rsidRPr="00517862">
        <w:rPr>
          <w:rFonts w:ascii="Verdana" w:hAnsi="Verdana"/>
          <w:b/>
          <w:color w:val="6B7600"/>
          <w:sz w:val="18"/>
          <w:szCs w:val="18"/>
        </w:rPr>
        <w:t xml:space="preserve"> | Iterative / evolutionary approach of model building</w:t>
      </w:r>
      <w:r w:rsidR="00932CBF" w:rsidRPr="00517862">
        <w:rPr>
          <w:rFonts w:ascii="Verdana" w:hAnsi="Verdana"/>
          <w:b/>
          <w:color w:val="6B7600"/>
          <w:sz w:val="18"/>
          <w:szCs w:val="18"/>
        </w:rPr>
        <w:t xml:space="preserve"> followed in this study</w:t>
      </w:r>
      <w:r w:rsidR="005C79DA" w:rsidRPr="00517862">
        <w:rPr>
          <w:rFonts w:ascii="Verdana" w:hAnsi="Verdana"/>
          <w:b/>
          <w:color w:val="6B7600"/>
          <w:sz w:val="18"/>
          <w:szCs w:val="18"/>
        </w:rPr>
        <w:t>.</w:t>
      </w:r>
    </w:p>
    <w:p w14:paraId="76249D61" w14:textId="351AD4CA" w:rsidR="00761057" w:rsidRDefault="00932CBF" w:rsidP="00932CBF">
      <w:pPr>
        <w:pStyle w:val="a6"/>
        <w:spacing w:line="264" w:lineRule="auto"/>
        <w:ind w:left="0"/>
        <w:contextualSpacing w:val="0"/>
        <w:jc w:val="both"/>
        <w:rPr>
          <w:rFonts w:asciiTheme="majorHAnsi" w:hAnsiTheme="majorHAnsi"/>
        </w:rPr>
      </w:pPr>
      <w:r>
        <w:rPr>
          <w:rFonts w:asciiTheme="majorHAnsi" w:hAnsiTheme="majorHAnsi"/>
        </w:rPr>
        <w:t>Using this approach, e</w:t>
      </w:r>
      <w:r w:rsidR="005C79DA">
        <w:rPr>
          <w:rFonts w:asciiTheme="majorHAnsi" w:hAnsiTheme="majorHAnsi"/>
        </w:rPr>
        <w:t>ach “release” of the model</w:t>
      </w:r>
      <w:r w:rsidR="00F065D3">
        <w:rPr>
          <w:rFonts w:asciiTheme="majorHAnsi" w:hAnsiTheme="majorHAnsi"/>
        </w:rPr>
        <w:t xml:space="preserve"> wa</w:t>
      </w:r>
      <w:r w:rsidR="005C79DA">
        <w:rPr>
          <w:rFonts w:asciiTheme="majorHAnsi" w:hAnsiTheme="majorHAnsi"/>
        </w:rPr>
        <w:t>s thoroughly tested and b</w:t>
      </w:r>
      <w:r w:rsidR="00F065D3">
        <w:rPr>
          <w:rFonts w:asciiTheme="majorHAnsi" w:hAnsiTheme="majorHAnsi"/>
        </w:rPr>
        <w:t>uilt</w:t>
      </w:r>
      <w:r w:rsidR="005C79DA">
        <w:rPr>
          <w:rFonts w:asciiTheme="majorHAnsi" w:hAnsiTheme="majorHAnsi"/>
        </w:rPr>
        <w:t xml:space="preserve"> on previous functionality. </w:t>
      </w:r>
      <w:r w:rsidR="00F065D3">
        <w:rPr>
          <w:rFonts w:asciiTheme="majorHAnsi" w:hAnsiTheme="majorHAnsi"/>
        </w:rPr>
        <w:t>This effectively gave</w:t>
      </w:r>
      <w:r>
        <w:rPr>
          <w:rFonts w:asciiTheme="majorHAnsi" w:hAnsiTheme="majorHAnsi"/>
        </w:rPr>
        <w:t xml:space="preserve"> an indication of the progress made at every stage of the research, enabling easy verification of the model structure and validation of the findings (see Chapter 7.2). Most importantly, it</w:t>
      </w:r>
      <w:r w:rsidR="00F065D3">
        <w:rPr>
          <w:rFonts w:asciiTheme="majorHAnsi" w:hAnsiTheme="majorHAnsi"/>
        </w:rPr>
        <w:t xml:space="preserve"> allowed</w:t>
      </w:r>
      <w:r>
        <w:rPr>
          <w:rFonts w:asciiTheme="majorHAnsi" w:hAnsiTheme="majorHAnsi"/>
        </w:rPr>
        <w:t xml:space="preserve"> </w:t>
      </w:r>
      <w:r w:rsidR="004141ED">
        <w:rPr>
          <w:rFonts w:asciiTheme="majorHAnsi" w:hAnsiTheme="majorHAnsi"/>
        </w:rPr>
        <w:t xml:space="preserve">communication of results with both the interviewing and the supervising experts at the early stage of the research, whose </w:t>
      </w:r>
      <w:r w:rsidR="00761057">
        <w:rPr>
          <w:rFonts w:asciiTheme="majorHAnsi" w:hAnsiTheme="majorHAnsi"/>
        </w:rPr>
        <w:t xml:space="preserve">input </w:t>
      </w:r>
      <w:r w:rsidR="00F065D3">
        <w:rPr>
          <w:rFonts w:asciiTheme="majorHAnsi" w:hAnsiTheme="majorHAnsi"/>
        </w:rPr>
        <w:t xml:space="preserve">was </w:t>
      </w:r>
      <w:r w:rsidR="00761057">
        <w:rPr>
          <w:rFonts w:asciiTheme="majorHAnsi" w:hAnsiTheme="majorHAnsi"/>
        </w:rPr>
        <w:t xml:space="preserve">incorporated into the calculations </w:t>
      </w:r>
      <w:r>
        <w:rPr>
          <w:rFonts w:asciiTheme="majorHAnsi" w:hAnsiTheme="majorHAnsi"/>
        </w:rPr>
        <w:t xml:space="preserve">without the risk of performing radical </w:t>
      </w:r>
      <w:r w:rsidR="00761057">
        <w:rPr>
          <w:rFonts w:asciiTheme="majorHAnsi" w:hAnsiTheme="majorHAnsi"/>
        </w:rPr>
        <w:t xml:space="preserve">changes </w:t>
      </w:r>
      <w:r>
        <w:rPr>
          <w:rFonts w:asciiTheme="majorHAnsi" w:hAnsiTheme="majorHAnsi"/>
        </w:rPr>
        <w:t xml:space="preserve">at later stages of model building. </w:t>
      </w:r>
      <w:r w:rsidR="00761057">
        <w:rPr>
          <w:rFonts w:asciiTheme="majorHAnsi" w:hAnsiTheme="majorHAnsi"/>
        </w:rPr>
        <w:t xml:space="preserve">This guaranteed working with a </w:t>
      </w:r>
      <w:r>
        <w:rPr>
          <w:rFonts w:asciiTheme="majorHAnsi" w:hAnsiTheme="majorHAnsi"/>
        </w:rPr>
        <w:t xml:space="preserve">robust </w:t>
      </w:r>
      <w:r w:rsidR="00761057">
        <w:rPr>
          <w:rFonts w:asciiTheme="majorHAnsi" w:hAnsiTheme="majorHAnsi"/>
        </w:rPr>
        <w:t>outcome</w:t>
      </w:r>
      <w:r w:rsidR="005C79DA">
        <w:rPr>
          <w:rFonts w:asciiTheme="majorHAnsi" w:hAnsiTheme="majorHAnsi"/>
        </w:rPr>
        <w:t xml:space="preserve">, keeping </w:t>
      </w:r>
      <w:r>
        <w:rPr>
          <w:rFonts w:asciiTheme="majorHAnsi" w:hAnsiTheme="majorHAnsi"/>
        </w:rPr>
        <w:t xml:space="preserve">both </w:t>
      </w:r>
      <w:r w:rsidR="005C79DA">
        <w:rPr>
          <w:rFonts w:asciiTheme="majorHAnsi" w:hAnsiTheme="majorHAnsi"/>
        </w:rPr>
        <w:t xml:space="preserve">the </w:t>
      </w:r>
      <w:r>
        <w:rPr>
          <w:rFonts w:asciiTheme="majorHAnsi" w:hAnsiTheme="majorHAnsi"/>
        </w:rPr>
        <w:t xml:space="preserve">development </w:t>
      </w:r>
      <w:r w:rsidR="005C79DA">
        <w:rPr>
          <w:rFonts w:asciiTheme="majorHAnsi" w:hAnsiTheme="majorHAnsi"/>
        </w:rPr>
        <w:t xml:space="preserve">and expansion </w:t>
      </w:r>
      <w:r>
        <w:rPr>
          <w:rFonts w:asciiTheme="majorHAnsi" w:hAnsiTheme="majorHAnsi"/>
        </w:rPr>
        <w:t xml:space="preserve">of the model </w:t>
      </w:r>
      <w:r w:rsidR="00761057">
        <w:rPr>
          <w:rFonts w:asciiTheme="majorHAnsi" w:hAnsiTheme="majorHAnsi"/>
        </w:rPr>
        <w:t>on track along the process.</w:t>
      </w:r>
      <w:r w:rsidR="005C79DA">
        <w:rPr>
          <w:rFonts w:asciiTheme="majorHAnsi" w:hAnsiTheme="majorHAnsi"/>
        </w:rPr>
        <w:t xml:space="preserve"> In the end, a solid structure </w:t>
      </w:r>
      <w:r w:rsidR="00F065D3">
        <w:rPr>
          <w:rFonts w:asciiTheme="majorHAnsi" w:hAnsiTheme="majorHAnsi"/>
        </w:rPr>
        <w:t>wa</w:t>
      </w:r>
      <w:r w:rsidR="005C79DA">
        <w:rPr>
          <w:rFonts w:asciiTheme="majorHAnsi" w:hAnsiTheme="majorHAnsi"/>
        </w:rPr>
        <w:t xml:space="preserve">s made available to future researchers for further expanding the </w:t>
      </w:r>
      <w:r>
        <w:rPr>
          <w:rFonts w:asciiTheme="majorHAnsi" w:hAnsiTheme="majorHAnsi"/>
        </w:rPr>
        <w:t xml:space="preserve">model </w:t>
      </w:r>
      <w:r w:rsidR="005C79DA">
        <w:rPr>
          <w:rFonts w:asciiTheme="majorHAnsi" w:hAnsiTheme="majorHAnsi"/>
        </w:rPr>
        <w:t>capabilities.</w:t>
      </w:r>
    </w:p>
    <w:p w14:paraId="4509F06A" w14:textId="554F9DA1" w:rsidR="00CD1E9D" w:rsidRPr="009A75F6" w:rsidRDefault="00CD1E9D" w:rsidP="00CD1E9D">
      <w:pPr>
        <w:pStyle w:val="Tablenumber"/>
        <w:spacing w:after="120"/>
        <w:rPr>
          <w:sz w:val="20"/>
          <w:lang w:val="en-GB"/>
        </w:rPr>
      </w:pPr>
      <w:r w:rsidRPr="009A75F6">
        <w:rPr>
          <w:sz w:val="20"/>
          <w:lang w:val="en-GB"/>
        </w:rPr>
        <w:t>7.1.</w:t>
      </w:r>
      <w:r w:rsidR="00BE433A">
        <w:rPr>
          <w:sz w:val="20"/>
          <w:lang w:val="en-GB"/>
        </w:rPr>
        <w:t>3</w:t>
      </w:r>
      <w:r w:rsidRPr="009A75F6">
        <w:rPr>
          <w:sz w:val="20"/>
          <w:lang w:val="en-GB"/>
        </w:rPr>
        <w:t xml:space="preserve"> Interviews</w:t>
      </w:r>
      <w:r w:rsidR="00F87DCB">
        <w:rPr>
          <w:sz w:val="20"/>
          <w:lang w:val="en-GB"/>
        </w:rPr>
        <w:t xml:space="preserve"> and expert input</w:t>
      </w:r>
    </w:p>
    <w:p w14:paraId="3B1EB889" w14:textId="326EA86E" w:rsidR="0048738D" w:rsidRPr="009A75F6" w:rsidRDefault="00CD1E9D" w:rsidP="00BC1C32">
      <w:pPr>
        <w:spacing w:after="200" w:line="264" w:lineRule="auto"/>
        <w:jc w:val="both"/>
        <w:rPr>
          <w:rFonts w:asciiTheme="majorHAnsi" w:hAnsiTheme="majorHAnsi"/>
        </w:rPr>
      </w:pPr>
      <w:r w:rsidRPr="009A75F6">
        <w:rPr>
          <w:rFonts w:asciiTheme="majorHAnsi" w:hAnsiTheme="majorHAnsi"/>
        </w:rPr>
        <w:t xml:space="preserve">Scheduled meetings with industry </w:t>
      </w:r>
      <w:r w:rsidR="006B76B7" w:rsidRPr="009A75F6">
        <w:rPr>
          <w:rFonts w:asciiTheme="majorHAnsi" w:hAnsiTheme="majorHAnsi"/>
        </w:rPr>
        <w:t xml:space="preserve">and glass </w:t>
      </w:r>
      <w:r w:rsidRPr="009A75F6">
        <w:rPr>
          <w:rFonts w:asciiTheme="majorHAnsi" w:hAnsiTheme="majorHAnsi"/>
        </w:rPr>
        <w:t xml:space="preserve">experts </w:t>
      </w:r>
      <w:r w:rsidR="00741B43" w:rsidRPr="009A75F6">
        <w:rPr>
          <w:rFonts w:asciiTheme="majorHAnsi" w:hAnsiTheme="majorHAnsi"/>
        </w:rPr>
        <w:t xml:space="preserve">enabled </w:t>
      </w:r>
      <w:r w:rsidR="004107C4">
        <w:rPr>
          <w:rFonts w:asciiTheme="majorHAnsi" w:hAnsiTheme="majorHAnsi"/>
        </w:rPr>
        <w:t>comprehending</w:t>
      </w:r>
      <w:r w:rsidR="00741B43" w:rsidRPr="009A75F6">
        <w:rPr>
          <w:rFonts w:asciiTheme="majorHAnsi" w:hAnsiTheme="majorHAnsi"/>
        </w:rPr>
        <w:t xml:space="preserve"> the </w:t>
      </w:r>
      <w:r w:rsidR="00F312C5">
        <w:rPr>
          <w:rFonts w:asciiTheme="majorHAnsi" w:hAnsiTheme="majorHAnsi"/>
        </w:rPr>
        <w:t xml:space="preserve">container </w:t>
      </w:r>
      <w:r w:rsidR="00741B43" w:rsidRPr="009A75F6">
        <w:rPr>
          <w:rFonts w:asciiTheme="majorHAnsi" w:hAnsiTheme="majorHAnsi"/>
        </w:rPr>
        <w:t>glass industry and its contradictions</w:t>
      </w:r>
      <w:r w:rsidR="001E42A3">
        <w:rPr>
          <w:rFonts w:asciiTheme="majorHAnsi" w:hAnsiTheme="majorHAnsi"/>
        </w:rPr>
        <w:t xml:space="preserve"> (see Chapter 2.5)</w:t>
      </w:r>
      <w:r w:rsidR="005568A1" w:rsidRPr="009A75F6">
        <w:rPr>
          <w:rFonts w:asciiTheme="majorHAnsi" w:hAnsiTheme="majorHAnsi"/>
        </w:rPr>
        <w:t xml:space="preserve">. At the same time, they </w:t>
      </w:r>
      <w:r w:rsidR="009502AA" w:rsidRPr="009A75F6">
        <w:rPr>
          <w:rFonts w:asciiTheme="majorHAnsi" w:hAnsiTheme="majorHAnsi"/>
        </w:rPr>
        <w:t xml:space="preserve">provided </w:t>
      </w:r>
      <w:r w:rsidR="005568A1" w:rsidRPr="009A75F6">
        <w:rPr>
          <w:rFonts w:asciiTheme="majorHAnsi" w:hAnsiTheme="majorHAnsi"/>
        </w:rPr>
        <w:t xml:space="preserve">with </w:t>
      </w:r>
      <w:r w:rsidR="006F33BD" w:rsidRPr="009A75F6">
        <w:rPr>
          <w:rFonts w:asciiTheme="majorHAnsi" w:hAnsiTheme="majorHAnsi"/>
        </w:rPr>
        <w:t xml:space="preserve">the opportunity </w:t>
      </w:r>
      <w:r w:rsidR="005568A1" w:rsidRPr="009A75F6">
        <w:rPr>
          <w:rFonts w:asciiTheme="majorHAnsi" w:hAnsiTheme="majorHAnsi"/>
        </w:rPr>
        <w:t>to minimise</w:t>
      </w:r>
      <w:r w:rsidR="006F33BD" w:rsidRPr="009A75F6">
        <w:rPr>
          <w:rFonts w:asciiTheme="majorHAnsi" w:hAnsiTheme="majorHAnsi"/>
        </w:rPr>
        <w:t xml:space="preserve"> ambiguities during model building</w:t>
      </w:r>
      <w:r w:rsidR="005568A1" w:rsidRPr="009A75F6">
        <w:rPr>
          <w:rFonts w:asciiTheme="majorHAnsi" w:hAnsiTheme="majorHAnsi"/>
        </w:rPr>
        <w:t xml:space="preserve"> through discussion</w:t>
      </w:r>
      <w:r w:rsidR="00AF0741" w:rsidRPr="009A75F6">
        <w:rPr>
          <w:rFonts w:asciiTheme="majorHAnsi" w:hAnsiTheme="majorHAnsi"/>
        </w:rPr>
        <w:t>s</w:t>
      </w:r>
      <w:r w:rsidR="005568A1" w:rsidRPr="009A75F6">
        <w:rPr>
          <w:rFonts w:asciiTheme="majorHAnsi" w:hAnsiTheme="majorHAnsi"/>
        </w:rPr>
        <w:t xml:space="preserve"> on location-specific </w:t>
      </w:r>
      <w:r w:rsidR="00F312C5">
        <w:rPr>
          <w:rFonts w:asciiTheme="majorHAnsi" w:hAnsiTheme="majorHAnsi"/>
        </w:rPr>
        <w:t>conditions</w:t>
      </w:r>
      <w:r w:rsidR="005568A1" w:rsidRPr="009A75F6">
        <w:rPr>
          <w:rFonts w:asciiTheme="majorHAnsi" w:hAnsiTheme="majorHAnsi"/>
        </w:rPr>
        <w:t xml:space="preserve">. </w:t>
      </w:r>
      <w:r w:rsidR="0048738D" w:rsidRPr="009A75F6">
        <w:rPr>
          <w:rFonts w:asciiTheme="majorHAnsi" w:hAnsiTheme="majorHAnsi"/>
        </w:rPr>
        <w:t xml:space="preserve">The following </w:t>
      </w:r>
      <w:r w:rsidR="00A171CB" w:rsidRPr="009A75F6">
        <w:rPr>
          <w:rFonts w:asciiTheme="majorHAnsi" w:hAnsiTheme="majorHAnsi"/>
        </w:rPr>
        <w:t>topics</w:t>
      </w:r>
      <w:r w:rsidR="0048738D" w:rsidRPr="009A75F6">
        <w:rPr>
          <w:rFonts w:asciiTheme="majorHAnsi" w:hAnsiTheme="majorHAnsi"/>
        </w:rPr>
        <w:t xml:space="preserve"> were considered</w:t>
      </w:r>
      <w:r w:rsidR="00741B43" w:rsidRPr="009A75F6">
        <w:rPr>
          <w:rFonts w:asciiTheme="majorHAnsi" w:hAnsiTheme="majorHAnsi"/>
        </w:rPr>
        <w:t xml:space="preserve"> during the discussions</w:t>
      </w:r>
      <w:r w:rsidR="0048738D" w:rsidRPr="009A75F6">
        <w:rPr>
          <w:rFonts w:asciiTheme="majorHAnsi" w:hAnsiTheme="majorHAnsi"/>
        </w:rPr>
        <w:t>:</w:t>
      </w:r>
    </w:p>
    <w:p w14:paraId="249A206F" w14:textId="4A0DC018" w:rsidR="0048738D" w:rsidRPr="009A75F6" w:rsidRDefault="00D7165E" w:rsidP="009B7DDE">
      <w:pPr>
        <w:pStyle w:val="a6"/>
        <w:numPr>
          <w:ilvl w:val="0"/>
          <w:numId w:val="28"/>
        </w:numPr>
        <w:spacing w:after="0" w:line="276" w:lineRule="auto"/>
        <w:ind w:left="709"/>
        <w:contextualSpacing w:val="0"/>
        <w:jc w:val="both"/>
        <w:rPr>
          <w:rFonts w:asciiTheme="majorHAnsi" w:hAnsiTheme="majorHAnsi"/>
        </w:rPr>
      </w:pPr>
      <w:r w:rsidRPr="009A75F6">
        <w:rPr>
          <w:rFonts w:asciiTheme="majorHAnsi" w:hAnsiTheme="majorHAnsi"/>
        </w:rPr>
        <w:t>O</w:t>
      </w:r>
      <w:r w:rsidR="0048738D" w:rsidRPr="009A75F6">
        <w:rPr>
          <w:rFonts w:asciiTheme="majorHAnsi" w:hAnsiTheme="majorHAnsi"/>
        </w:rPr>
        <w:t xml:space="preserve">verview </w:t>
      </w:r>
      <w:r w:rsidRPr="009A75F6">
        <w:rPr>
          <w:rFonts w:asciiTheme="majorHAnsi" w:hAnsiTheme="majorHAnsi"/>
        </w:rPr>
        <w:t xml:space="preserve">of the Dutch container glass industry </w:t>
      </w:r>
      <w:r w:rsidR="0048738D" w:rsidRPr="009A75F6">
        <w:rPr>
          <w:rFonts w:asciiTheme="majorHAnsi" w:hAnsiTheme="majorHAnsi"/>
        </w:rPr>
        <w:t>(i.e. location-s</w:t>
      </w:r>
      <w:r w:rsidRPr="009A75F6">
        <w:rPr>
          <w:rFonts w:asciiTheme="majorHAnsi" w:hAnsiTheme="majorHAnsi"/>
        </w:rPr>
        <w:t xml:space="preserve">pecific information of </w:t>
      </w:r>
      <w:r w:rsidR="00A171CB" w:rsidRPr="009A75F6">
        <w:rPr>
          <w:rFonts w:asciiTheme="majorHAnsi" w:hAnsiTheme="majorHAnsi"/>
        </w:rPr>
        <w:t xml:space="preserve">container </w:t>
      </w:r>
      <w:r w:rsidRPr="009A75F6">
        <w:rPr>
          <w:rFonts w:asciiTheme="majorHAnsi" w:hAnsiTheme="majorHAnsi"/>
        </w:rPr>
        <w:t>glass plants</w:t>
      </w:r>
      <w:r w:rsidR="0048738D" w:rsidRPr="009A75F6">
        <w:rPr>
          <w:rFonts w:asciiTheme="majorHAnsi" w:hAnsiTheme="majorHAnsi"/>
        </w:rPr>
        <w:t xml:space="preserve">, environmental regulatory requirements), </w:t>
      </w:r>
    </w:p>
    <w:p w14:paraId="47DB12CC" w14:textId="5431886A" w:rsidR="0048738D" w:rsidRPr="009A75F6" w:rsidRDefault="003A4615" w:rsidP="009B7DDE">
      <w:pPr>
        <w:pStyle w:val="a6"/>
        <w:numPr>
          <w:ilvl w:val="0"/>
          <w:numId w:val="28"/>
        </w:numPr>
        <w:spacing w:after="0" w:line="276" w:lineRule="auto"/>
        <w:ind w:left="709"/>
        <w:contextualSpacing w:val="0"/>
        <w:jc w:val="both"/>
        <w:rPr>
          <w:rFonts w:asciiTheme="majorHAnsi" w:hAnsiTheme="majorHAnsi"/>
        </w:rPr>
      </w:pPr>
      <w:r w:rsidRPr="009A75F6">
        <w:rPr>
          <w:rFonts w:asciiTheme="majorHAnsi" w:hAnsiTheme="majorHAnsi"/>
        </w:rPr>
        <w:t>Research</w:t>
      </w:r>
      <w:r w:rsidR="0048738D" w:rsidRPr="009A75F6">
        <w:rPr>
          <w:rFonts w:asciiTheme="majorHAnsi" w:hAnsiTheme="majorHAnsi"/>
        </w:rPr>
        <w:t xml:space="preserve"> objective (i.e. </w:t>
      </w:r>
      <w:r w:rsidR="00F312C5">
        <w:rPr>
          <w:rFonts w:asciiTheme="majorHAnsi" w:hAnsiTheme="majorHAnsi"/>
        </w:rPr>
        <w:t xml:space="preserve">improve existing or </w:t>
      </w:r>
      <w:r w:rsidRPr="009A75F6">
        <w:rPr>
          <w:rFonts w:asciiTheme="majorHAnsi" w:hAnsiTheme="majorHAnsi"/>
        </w:rPr>
        <w:t xml:space="preserve">adopt innovative technologies with the </w:t>
      </w:r>
      <w:r w:rsidR="00D7165E" w:rsidRPr="009A75F6">
        <w:rPr>
          <w:rFonts w:asciiTheme="majorHAnsi" w:hAnsiTheme="majorHAnsi"/>
        </w:rPr>
        <w:t>prospects of minimising carbon emissions</w:t>
      </w:r>
      <w:r w:rsidRPr="009A75F6">
        <w:rPr>
          <w:rFonts w:asciiTheme="majorHAnsi" w:hAnsiTheme="majorHAnsi"/>
        </w:rPr>
        <w:t xml:space="preserve"> in the container glass industry by 2050</w:t>
      </w:r>
      <w:r w:rsidR="0048738D" w:rsidRPr="009A75F6">
        <w:rPr>
          <w:rFonts w:asciiTheme="majorHAnsi" w:hAnsiTheme="majorHAnsi"/>
        </w:rPr>
        <w:t xml:space="preserve">), </w:t>
      </w:r>
    </w:p>
    <w:p w14:paraId="3A6CF919" w14:textId="7C280F2F" w:rsidR="0048738D" w:rsidRPr="009A75F6" w:rsidRDefault="0048738D" w:rsidP="009B7DDE">
      <w:pPr>
        <w:pStyle w:val="a6"/>
        <w:numPr>
          <w:ilvl w:val="0"/>
          <w:numId w:val="28"/>
        </w:numPr>
        <w:spacing w:after="0" w:line="276" w:lineRule="auto"/>
        <w:ind w:left="709"/>
        <w:contextualSpacing w:val="0"/>
        <w:jc w:val="both"/>
        <w:rPr>
          <w:rFonts w:asciiTheme="majorHAnsi" w:hAnsiTheme="majorHAnsi"/>
        </w:rPr>
      </w:pPr>
      <w:r w:rsidRPr="009A75F6">
        <w:rPr>
          <w:rFonts w:asciiTheme="majorHAnsi" w:hAnsiTheme="majorHAnsi"/>
        </w:rPr>
        <w:t>Configuration (</w:t>
      </w:r>
      <w:r w:rsidR="009502AA" w:rsidRPr="009A75F6">
        <w:rPr>
          <w:rFonts w:asciiTheme="majorHAnsi" w:hAnsiTheme="majorHAnsi"/>
        </w:rPr>
        <w:t xml:space="preserve">i.e. verification through </w:t>
      </w:r>
      <w:r w:rsidR="003A4615" w:rsidRPr="009A75F6">
        <w:rPr>
          <w:rFonts w:asciiTheme="majorHAnsi" w:hAnsiTheme="majorHAnsi"/>
        </w:rPr>
        <w:t>Process f</w:t>
      </w:r>
      <w:r w:rsidRPr="009A75F6">
        <w:rPr>
          <w:rFonts w:asciiTheme="majorHAnsi" w:hAnsiTheme="majorHAnsi"/>
        </w:rPr>
        <w:t xml:space="preserve">low </w:t>
      </w:r>
      <w:r w:rsidR="003A4615" w:rsidRPr="009A75F6">
        <w:rPr>
          <w:rFonts w:asciiTheme="majorHAnsi" w:hAnsiTheme="majorHAnsi"/>
        </w:rPr>
        <w:t>d</w:t>
      </w:r>
      <w:r w:rsidRPr="009A75F6">
        <w:rPr>
          <w:rFonts w:asciiTheme="majorHAnsi" w:hAnsiTheme="majorHAnsi"/>
        </w:rPr>
        <w:t>iagram</w:t>
      </w:r>
      <w:r w:rsidR="009502AA" w:rsidRPr="009A75F6">
        <w:rPr>
          <w:rFonts w:asciiTheme="majorHAnsi" w:hAnsiTheme="majorHAnsi"/>
        </w:rPr>
        <w:t>s</w:t>
      </w:r>
      <w:r w:rsidR="000E5725">
        <w:rPr>
          <w:rFonts w:asciiTheme="majorHAnsi" w:hAnsiTheme="majorHAnsi"/>
        </w:rPr>
        <w:t xml:space="preserve"> and table of results</w:t>
      </w:r>
      <w:r w:rsidRPr="009A75F6">
        <w:rPr>
          <w:rFonts w:asciiTheme="majorHAnsi" w:hAnsiTheme="majorHAnsi"/>
        </w:rPr>
        <w:t xml:space="preserve">), </w:t>
      </w:r>
    </w:p>
    <w:p w14:paraId="71C3C999" w14:textId="5FD4AD5B" w:rsidR="00D7165E" w:rsidRPr="009A75F6" w:rsidRDefault="00D7165E" w:rsidP="009B7DDE">
      <w:pPr>
        <w:pStyle w:val="a6"/>
        <w:numPr>
          <w:ilvl w:val="0"/>
          <w:numId w:val="28"/>
        </w:numPr>
        <w:spacing w:after="0" w:line="276" w:lineRule="auto"/>
        <w:ind w:left="709"/>
        <w:contextualSpacing w:val="0"/>
        <w:jc w:val="both"/>
        <w:rPr>
          <w:rFonts w:asciiTheme="majorHAnsi" w:hAnsiTheme="majorHAnsi"/>
          <w:b/>
          <w:i/>
          <w:sz w:val="20"/>
        </w:rPr>
      </w:pPr>
      <w:r w:rsidRPr="009A75F6">
        <w:rPr>
          <w:rFonts w:asciiTheme="majorHAnsi" w:hAnsiTheme="majorHAnsi"/>
        </w:rPr>
        <w:t>Feedstock</w:t>
      </w:r>
      <w:r w:rsidR="003A4615" w:rsidRPr="009A75F6">
        <w:rPr>
          <w:rFonts w:asciiTheme="majorHAnsi" w:hAnsiTheme="majorHAnsi"/>
        </w:rPr>
        <w:t xml:space="preserve"> parameters (i.e. raw materials, r</w:t>
      </w:r>
      <w:r w:rsidRPr="009A75F6">
        <w:rPr>
          <w:rFonts w:asciiTheme="majorHAnsi" w:hAnsiTheme="majorHAnsi"/>
        </w:rPr>
        <w:t>ecycled cullet).</w:t>
      </w:r>
    </w:p>
    <w:p w14:paraId="019CF786" w14:textId="4C7F4328" w:rsidR="0048738D" w:rsidRPr="009A75F6" w:rsidRDefault="0048738D" w:rsidP="009B7DDE">
      <w:pPr>
        <w:pStyle w:val="a6"/>
        <w:numPr>
          <w:ilvl w:val="0"/>
          <w:numId w:val="28"/>
        </w:numPr>
        <w:spacing w:after="0" w:line="276" w:lineRule="auto"/>
        <w:ind w:left="709"/>
        <w:contextualSpacing w:val="0"/>
        <w:jc w:val="both"/>
        <w:rPr>
          <w:rFonts w:asciiTheme="majorHAnsi" w:hAnsiTheme="majorHAnsi"/>
        </w:rPr>
      </w:pPr>
      <w:r w:rsidRPr="009A75F6">
        <w:rPr>
          <w:rFonts w:asciiTheme="majorHAnsi" w:hAnsiTheme="majorHAnsi"/>
        </w:rPr>
        <w:t>Technology requirement</w:t>
      </w:r>
      <w:r w:rsidR="00D7165E" w:rsidRPr="009A75F6">
        <w:rPr>
          <w:rFonts w:asciiTheme="majorHAnsi" w:hAnsiTheme="majorHAnsi"/>
        </w:rPr>
        <w:t xml:space="preserve">s (i.e. primary and secondary energy </w:t>
      </w:r>
      <w:r w:rsidR="003A4615" w:rsidRPr="009A75F6">
        <w:rPr>
          <w:rFonts w:asciiTheme="majorHAnsi" w:hAnsiTheme="majorHAnsi"/>
        </w:rPr>
        <w:t>input</w:t>
      </w:r>
      <w:r w:rsidR="009502AA" w:rsidRPr="009A75F6">
        <w:rPr>
          <w:rFonts w:asciiTheme="majorHAnsi" w:hAnsiTheme="majorHAnsi"/>
        </w:rPr>
        <w:t>),</w:t>
      </w:r>
    </w:p>
    <w:p w14:paraId="7DD06F12" w14:textId="6FBE86B7" w:rsidR="0048738D" w:rsidRPr="009A75F6" w:rsidRDefault="0048738D" w:rsidP="009B7DDE">
      <w:pPr>
        <w:pStyle w:val="a6"/>
        <w:numPr>
          <w:ilvl w:val="0"/>
          <w:numId w:val="28"/>
        </w:numPr>
        <w:spacing w:after="0" w:line="276" w:lineRule="auto"/>
        <w:ind w:left="709"/>
        <w:contextualSpacing w:val="0"/>
        <w:jc w:val="both"/>
        <w:rPr>
          <w:rFonts w:asciiTheme="majorHAnsi" w:hAnsiTheme="majorHAnsi"/>
        </w:rPr>
      </w:pPr>
      <w:r w:rsidRPr="009A75F6">
        <w:rPr>
          <w:rFonts w:asciiTheme="majorHAnsi" w:hAnsiTheme="majorHAnsi"/>
        </w:rPr>
        <w:t xml:space="preserve">Air emissions (i.e. </w:t>
      </w:r>
      <w:r w:rsidR="00034239" w:rsidRPr="009A75F6">
        <w:rPr>
          <w:rFonts w:asciiTheme="majorHAnsi" w:hAnsiTheme="majorHAnsi"/>
        </w:rPr>
        <w:t xml:space="preserve">mainly </w:t>
      </w:r>
      <w:r w:rsidR="00D41CB6" w:rsidRPr="00F45E32">
        <w:rPr>
          <w:rFonts w:asciiTheme="majorHAnsi" w:hAnsiTheme="majorHAnsi"/>
        </w:rPr>
        <w:t>CO</w:t>
      </w:r>
      <w:r w:rsidR="00D41CB6" w:rsidRPr="008F3C4A">
        <w:rPr>
          <w:rFonts w:asciiTheme="majorHAnsi" w:hAnsiTheme="majorHAnsi"/>
          <w:vertAlign w:val="subscript"/>
        </w:rPr>
        <w:t>2</w:t>
      </w:r>
      <w:r w:rsidRPr="009A75F6">
        <w:rPr>
          <w:rFonts w:asciiTheme="majorHAnsi" w:hAnsiTheme="majorHAnsi"/>
        </w:rPr>
        <w:t>, SO</w:t>
      </w:r>
      <w:r w:rsidRPr="00D41CB6">
        <w:rPr>
          <w:rFonts w:asciiTheme="majorHAnsi" w:hAnsiTheme="majorHAnsi"/>
          <w:vertAlign w:val="subscript"/>
        </w:rPr>
        <w:t>x</w:t>
      </w:r>
      <w:r w:rsidR="00D7165E" w:rsidRPr="009A75F6">
        <w:rPr>
          <w:rFonts w:asciiTheme="majorHAnsi" w:hAnsiTheme="majorHAnsi"/>
        </w:rPr>
        <w:t>, NO</w:t>
      </w:r>
      <w:r w:rsidR="00D7165E" w:rsidRPr="00D41CB6">
        <w:rPr>
          <w:rFonts w:asciiTheme="majorHAnsi" w:hAnsiTheme="majorHAnsi"/>
          <w:vertAlign w:val="subscript"/>
        </w:rPr>
        <w:t>x</w:t>
      </w:r>
      <w:r w:rsidR="00D7165E" w:rsidRPr="009A75F6">
        <w:rPr>
          <w:rFonts w:asciiTheme="majorHAnsi" w:hAnsiTheme="majorHAnsi"/>
        </w:rPr>
        <w:t>)</w:t>
      </w:r>
      <w:r w:rsidR="009502AA" w:rsidRPr="009A75F6">
        <w:rPr>
          <w:rFonts w:asciiTheme="majorHAnsi" w:hAnsiTheme="majorHAnsi"/>
        </w:rPr>
        <w:t xml:space="preserve">, </w:t>
      </w:r>
    </w:p>
    <w:p w14:paraId="5307832E" w14:textId="3EC7DCC9" w:rsidR="00D7165E" w:rsidRDefault="00D7165E" w:rsidP="009B7DDE">
      <w:pPr>
        <w:pStyle w:val="a6"/>
        <w:numPr>
          <w:ilvl w:val="0"/>
          <w:numId w:val="28"/>
        </w:numPr>
        <w:spacing w:after="0" w:line="276" w:lineRule="auto"/>
        <w:ind w:left="709"/>
        <w:contextualSpacing w:val="0"/>
        <w:jc w:val="both"/>
        <w:rPr>
          <w:rFonts w:asciiTheme="majorHAnsi" w:hAnsiTheme="majorHAnsi"/>
        </w:rPr>
      </w:pPr>
      <w:r w:rsidRPr="009A75F6">
        <w:rPr>
          <w:rFonts w:asciiTheme="majorHAnsi" w:hAnsiTheme="majorHAnsi"/>
        </w:rPr>
        <w:t>Decarbonisation options</w:t>
      </w:r>
      <w:r w:rsidR="009502AA" w:rsidRPr="009A75F6">
        <w:rPr>
          <w:rFonts w:asciiTheme="majorHAnsi" w:hAnsiTheme="majorHAnsi"/>
        </w:rPr>
        <w:t xml:space="preserve"> (i.e. technical and economic feasibility</w:t>
      </w:r>
      <w:r w:rsidR="003A4615" w:rsidRPr="009A75F6">
        <w:rPr>
          <w:rFonts w:asciiTheme="majorHAnsi" w:hAnsiTheme="majorHAnsi"/>
        </w:rPr>
        <w:t>, investment decisions</w:t>
      </w:r>
      <w:r w:rsidR="009502AA" w:rsidRPr="009A75F6">
        <w:rPr>
          <w:rFonts w:asciiTheme="majorHAnsi" w:hAnsiTheme="majorHAnsi"/>
        </w:rPr>
        <w:t>).</w:t>
      </w:r>
    </w:p>
    <w:p w14:paraId="04DCEFA3" w14:textId="77777777" w:rsidR="001D1FD1" w:rsidRPr="009A75F6" w:rsidRDefault="001D1FD1" w:rsidP="001D1FD1">
      <w:pPr>
        <w:pStyle w:val="a6"/>
        <w:spacing w:after="0" w:line="276" w:lineRule="auto"/>
        <w:ind w:left="709"/>
        <w:contextualSpacing w:val="0"/>
        <w:jc w:val="both"/>
        <w:rPr>
          <w:rFonts w:asciiTheme="majorHAnsi" w:hAnsiTheme="majorHAnsi"/>
        </w:rPr>
      </w:pPr>
    </w:p>
    <w:p w14:paraId="41AC3C04" w14:textId="7125B2E6" w:rsidR="001E42A3" w:rsidRDefault="00BE433A" w:rsidP="001F59D5">
      <w:pPr>
        <w:jc w:val="both"/>
        <w:rPr>
          <w:rFonts w:asciiTheme="majorHAnsi" w:hAnsiTheme="majorHAnsi"/>
        </w:rPr>
      </w:pPr>
      <w:r>
        <w:rPr>
          <w:rFonts w:asciiTheme="majorHAnsi" w:hAnsiTheme="majorHAnsi"/>
        </w:rPr>
        <w:t xml:space="preserve">The </w:t>
      </w:r>
      <w:r w:rsidR="001E42A3">
        <w:rPr>
          <w:rFonts w:asciiTheme="majorHAnsi" w:hAnsiTheme="majorHAnsi"/>
        </w:rPr>
        <w:t xml:space="preserve">model concept as well as the </w:t>
      </w:r>
      <w:r w:rsidRPr="009A75F6">
        <w:rPr>
          <w:rFonts w:asciiTheme="majorHAnsi" w:hAnsiTheme="majorHAnsi"/>
        </w:rPr>
        <w:t>consistency</w:t>
      </w:r>
      <w:r>
        <w:rPr>
          <w:rFonts w:asciiTheme="majorHAnsi" w:hAnsiTheme="majorHAnsi"/>
        </w:rPr>
        <w:t xml:space="preserve"> </w:t>
      </w:r>
      <w:r w:rsidR="001E42A3">
        <w:rPr>
          <w:rFonts w:asciiTheme="majorHAnsi" w:hAnsiTheme="majorHAnsi"/>
        </w:rPr>
        <w:t>of the model were</w:t>
      </w:r>
      <w:r>
        <w:rPr>
          <w:rFonts w:asciiTheme="majorHAnsi" w:hAnsiTheme="majorHAnsi"/>
        </w:rPr>
        <w:t xml:space="preserve"> discussed by examining </w:t>
      </w:r>
      <w:r w:rsidR="001E42A3">
        <w:rPr>
          <w:rFonts w:asciiTheme="majorHAnsi" w:hAnsiTheme="majorHAnsi"/>
        </w:rPr>
        <w:t xml:space="preserve">design decisions and the inclusion of </w:t>
      </w:r>
      <w:r w:rsidR="001E42A3" w:rsidRPr="009A75F6">
        <w:rPr>
          <w:rFonts w:asciiTheme="majorHAnsi" w:hAnsiTheme="majorHAnsi"/>
        </w:rPr>
        <w:t>model ele</w:t>
      </w:r>
      <w:r w:rsidR="001E42A3">
        <w:rPr>
          <w:rFonts w:asciiTheme="majorHAnsi" w:hAnsiTheme="majorHAnsi"/>
        </w:rPr>
        <w:t>ments.</w:t>
      </w:r>
      <w:r>
        <w:rPr>
          <w:rFonts w:asciiTheme="majorHAnsi" w:hAnsiTheme="majorHAnsi"/>
        </w:rPr>
        <w:t xml:space="preserve"> </w:t>
      </w:r>
      <w:r w:rsidR="001E42A3" w:rsidRPr="009A75F6">
        <w:rPr>
          <w:rFonts w:asciiTheme="majorHAnsi" w:hAnsiTheme="majorHAnsi"/>
        </w:rPr>
        <w:t xml:space="preserve">For </w:t>
      </w:r>
      <w:r w:rsidR="001E42A3">
        <w:rPr>
          <w:rFonts w:asciiTheme="majorHAnsi" w:hAnsiTheme="majorHAnsi"/>
        </w:rPr>
        <w:t>instance</w:t>
      </w:r>
      <w:r w:rsidR="001E42A3" w:rsidRPr="009A75F6">
        <w:rPr>
          <w:rFonts w:asciiTheme="majorHAnsi" w:hAnsiTheme="majorHAnsi"/>
        </w:rPr>
        <w:t xml:space="preserve">, </w:t>
      </w:r>
      <w:r w:rsidR="001E42A3">
        <w:rPr>
          <w:rFonts w:asciiTheme="majorHAnsi" w:hAnsiTheme="majorHAnsi"/>
        </w:rPr>
        <w:t xml:space="preserve">the decision of </w:t>
      </w:r>
      <w:r w:rsidR="001E42A3" w:rsidRPr="009A75F6">
        <w:rPr>
          <w:rFonts w:asciiTheme="majorHAnsi" w:hAnsiTheme="majorHAnsi"/>
        </w:rPr>
        <w:t xml:space="preserve">merging the activities of melting and fining </w:t>
      </w:r>
      <w:r w:rsidR="001E42A3">
        <w:rPr>
          <w:rFonts w:asciiTheme="majorHAnsi" w:hAnsiTheme="majorHAnsi"/>
        </w:rPr>
        <w:t>was argued by the fact that they are both performed to a glass mixture of the same state (i.e. molten glass). M</w:t>
      </w:r>
      <w:r w:rsidR="001E42A3" w:rsidRPr="009A75F6">
        <w:rPr>
          <w:rFonts w:asciiTheme="majorHAnsi" w:hAnsiTheme="majorHAnsi"/>
        </w:rPr>
        <w:t xml:space="preserve">odel completeness was assessed based on the amount of design elements for approximating the actual production of container glass. </w:t>
      </w:r>
      <w:r w:rsidR="001E42A3">
        <w:rPr>
          <w:rFonts w:asciiTheme="majorHAnsi" w:hAnsiTheme="majorHAnsi"/>
        </w:rPr>
        <w:t xml:space="preserve">Process flow diagrams which neglected specifics </w:t>
      </w:r>
      <w:r w:rsidR="001E42A3" w:rsidRPr="009A75F6">
        <w:rPr>
          <w:rFonts w:asciiTheme="majorHAnsi" w:hAnsiTheme="majorHAnsi"/>
        </w:rPr>
        <w:t>of the different production locations</w:t>
      </w:r>
      <w:r w:rsidR="001E42A3">
        <w:rPr>
          <w:rFonts w:asciiTheme="majorHAnsi" w:hAnsiTheme="majorHAnsi"/>
        </w:rPr>
        <w:t xml:space="preserve"> were pro</w:t>
      </w:r>
      <w:r w:rsidR="005810BC">
        <w:rPr>
          <w:rFonts w:asciiTheme="majorHAnsi" w:hAnsiTheme="majorHAnsi"/>
        </w:rPr>
        <w:t>vided to glass experts (Figure 8</w:t>
      </w:r>
      <w:r w:rsidR="001E42A3">
        <w:rPr>
          <w:rFonts w:asciiTheme="majorHAnsi" w:hAnsiTheme="majorHAnsi"/>
        </w:rPr>
        <w:t xml:space="preserve">). This enabled the confirmation of which </w:t>
      </w:r>
      <w:r w:rsidR="001E42A3" w:rsidRPr="009A75F6">
        <w:rPr>
          <w:rFonts w:asciiTheme="majorHAnsi" w:hAnsiTheme="majorHAnsi"/>
        </w:rPr>
        <w:t xml:space="preserve">process activities are </w:t>
      </w:r>
      <w:r w:rsidR="001E42A3">
        <w:rPr>
          <w:rFonts w:asciiTheme="majorHAnsi" w:hAnsiTheme="majorHAnsi"/>
        </w:rPr>
        <w:t xml:space="preserve">most commonly applied in the context of container glass production. </w:t>
      </w:r>
    </w:p>
    <w:p w14:paraId="1FD39CC3" w14:textId="576AC2B6" w:rsidR="0063049A" w:rsidRPr="009A75F6" w:rsidRDefault="0063049A" w:rsidP="00BC1C32">
      <w:pPr>
        <w:spacing w:before="160" w:after="200" w:line="264" w:lineRule="auto"/>
        <w:jc w:val="both"/>
        <w:rPr>
          <w:rFonts w:asciiTheme="majorHAnsi" w:hAnsiTheme="majorHAnsi"/>
        </w:rPr>
      </w:pPr>
      <w:r w:rsidRPr="009A75F6">
        <w:rPr>
          <w:rFonts w:asciiTheme="majorHAnsi" w:hAnsiTheme="majorHAnsi"/>
        </w:rPr>
        <w:t xml:space="preserve">All forecasting methods contain deeply ingrained weaknesses, which stem from the inability to capture precisely the long-term multiplicity of plausible futures (Mietzner &amp; Reger, 2005; Goodwin &amp; Wright, 2010). As a result, design discussions gave also the opportunity for </w:t>
      </w:r>
      <w:r w:rsidR="001E42A3">
        <w:rPr>
          <w:rFonts w:asciiTheme="majorHAnsi" w:hAnsiTheme="majorHAnsi"/>
        </w:rPr>
        <w:t xml:space="preserve">both determining and </w:t>
      </w:r>
      <w:r w:rsidRPr="009A75F6">
        <w:rPr>
          <w:rFonts w:asciiTheme="majorHAnsi" w:hAnsiTheme="majorHAnsi"/>
        </w:rPr>
        <w:t xml:space="preserve">refining </w:t>
      </w:r>
      <w:r w:rsidR="000E5725">
        <w:rPr>
          <w:rFonts w:asciiTheme="majorHAnsi" w:hAnsiTheme="majorHAnsi"/>
        </w:rPr>
        <w:t xml:space="preserve">the input </w:t>
      </w:r>
      <w:r w:rsidRPr="009A75F6">
        <w:rPr>
          <w:rFonts w:asciiTheme="majorHAnsi" w:hAnsiTheme="majorHAnsi"/>
        </w:rPr>
        <w:t>parameters</w:t>
      </w:r>
      <w:r w:rsidR="000E5725">
        <w:rPr>
          <w:rFonts w:asciiTheme="majorHAnsi" w:hAnsiTheme="majorHAnsi"/>
        </w:rPr>
        <w:t xml:space="preserve"> of the MORDM method</w:t>
      </w:r>
      <w:r w:rsidR="00AA4D53">
        <w:rPr>
          <w:rFonts w:asciiTheme="majorHAnsi" w:hAnsiTheme="majorHAnsi"/>
        </w:rPr>
        <w:t xml:space="preserve"> (see Chapter 6.1</w:t>
      </w:r>
      <w:r w:rsidR="001F59D5">
        <w:rPr>
          <w:rFonts w:asciiTheme="majorHAnsi" w:hAnsiTheme="majorHAnsi"/>
        </w:rPr>
        <w:t>)</w:t>
      </w:r>
      <w:r w:rsidRPr="009A75F6">
        <w:rPr>
          <w:rFonts w:asciiTheme="majorHAnsi" w:hAnsiTheme="majorHAnsi"/>
        </w:rPr>
        <w:t xml:space="preserve">. Expert opinion was </w:t>
      </w:r>
      <w:r w:rsidR="00F0310C">
        <w:rPr>
          <w:rFonts w:asciiTheme="majorHAnsi" w:hAnsiTheme="majorHAnsi"/>
        </w:rPr>
        <w:t xml:space="preserve">also </w:t>
      </w:r>
      <w:r w:rsidR="0036159D">
        <w:rPr>
          <w:rFonts w:asciiTheme="majorHAnsi" w:hAnsiTheme="majorHAnsi"/>
        </w:rPr>
        <w:t>used</w:t>
      </w:r>
      <w:r w:rsidRPr="009A75F6">
        <w:rPr>
          <w:rFonts w:asciiTheme="majorHAnsi" w:hAnsiTheme="majorHAnsi"/>
        </w:rPr>
        <w:t xml:space="preserve"> for exploring possible reference sce</w:t>
      </w:r>
      <w:r w:rsidR="00F0310C">
        <w:rPr>
          <w:rFonts w:asciiTheme="majorHAnsi" w:hAnsiTheme="majorHAnsi"/>
        </w:rPr>
        <w:t xml:space="preserve">narios for policy determination, as well as for </w:t>
      </w:r>
      <w:r w:rsidR="001F59D5">
        <w:rPr>
          <w:rFonts w:asciiTheme="majorHAnsi" w:hAnsiTheme="majorHAnsi"/>
        </w:rPr>
        <w:t xml:space="preserve">selecting </w:t>
      </w:r>
      <w:r w:rsidRPr="009A75F6">
        <w:rPr>
          <w:rFonts w:asciiTheme="majorHAnsi" w:hAnsiTheme="majorHAnsi"/>
        </w:rPr>
        <w:t xml:space="preserve">robustness </w:t>
      </w:r>
      <w:r w:rsidR="000E5725">
        <w:rPr>
          <w:rFonts w:asciiTheme="majorHAnsi" w:hAnsiTheme="majorHAnsi"/>
        </w:rPr>
        <w:t>metric</w:t>
      </w:r>
      <w:r w:rsidR="00F0310C">
        <w:rPr>
          <w:rFonts w:asciiTheme="majorHAnsi" w:hAnsiTheme="majorHAnsi"/>
        </w:rPr>
        <w:t>s</w:t>
      </w:r>
      <w:r w:rsidR="000E5725">
        <w:rPr>
          <w:rFonts w:asciiTheme="majorHAnsi" w:hAnsiTheme="majorHAnsi"/>
        </w:rPr>
        <w:t xml:space="preserve"> for Uncertainty analysis.</w:t>
      </w:r>
    </w:p>
    <w:p w14:paraId="7F6CAB56" w14:textId="1DF30E27" w:rsidR="0048738D" w:rsidRPr="009A75F6" w:rsidRDefault="0048738D" w:rsidP="00BC1C32">
      <w:pPr>
        <w:pStyle w:val="20"/>
        <w:spacing w:before="360" w:after="120"/>
        <w:rPr>
          <w:rFonts w:ascii="Verdana" w:hAnsi="Verdana"/>
          <w:color w:val="6B7600"/>
          <w:sz w:val="28"/>
          <w:szCs w:val="28"/>
        </w:rPr>
      </w:pPr>
      <w:bookmarkStart w:id="67" w:name="_Toc17370197"/>
      <w:r w:rsidRPr="009A75F6">
        <w:rPr>
          <w:rFonts w:ascii="Verdana" w:hAnsi="Verdana"/>
          <w:color w:val="6B7600"/>
          <w:sz w:val="28"/>
          <w:szCs w:val="28"/>
        </w:rPr>
        <w:t>7.2 Validation</w:t>
      </w:r>
      <w:r w:rsidR="00B15AA0">
        <w:rPr>
          <w:rFonts w:ascii="Verdana" w:hAnsi="Verdana"/>
          <w:color w:val="6B7600"/>
          <w:sz w:val="28"/>
          <w:szCs w:val="28"/>
        </w:rPr>
        <w:t xml:space="preserve"> </w:t>
      </w:r>
      <w:bookmarkEnd w:id="67"/>
    </w:p>
    <w:p w14:paraId="2D1AA277" w14:textId="779BF347" w:rsidR="003D6295" w:rsidRDefault="00525DA8" w:rsidP="00A07F08">
      <w:pPr>
        <w:spacing w:before="160" w:after="200" w:line="264" w:lineRule="auto"/>
        <w:jc w:val="both"/>
        <w:rPr>
          <w:rFonts w:asciiTheme="majorHAnsi" w:hAnsiTheme="majorHAnsi"/>
        </w:rPr>
      </w:pPr>
      <w:r>
        <w:rPr>
          <w:rFonts w:asciiTheme="majorHAnsi" w:hAnsiTheme="majorHAnsi"/>
        </w:rPr>
        <w:t>A</w:t>
      </w:r>
      <w:r w:rsidRPr="00F312C5">
        <w:rPr>
          <w:rFonts w:asciiTheme="majorHAnsi" w:hAnsiTheme="majorHAnsi"/>
        </w:rPr>
        <w:t xml:space="preserve">t the end of the </w:t>
      </w:r>
      <w:r>
        <w:rPr>
          <w:rFonts w:asciiTheme="majorHAnsi" w:hAnsiTheme="majorHAnsi"/>
        </w:rPr>
        <w:t xml:space="preserve">model </w:t>
      </w:r>
      <w:r w:rsidRPr="00F312C5">
        <w:rPr>
          <w:rFonts w:asciiTheme="majorHAnsi" w:hAnsiTheme="majorHAnsi"/>
        </w:rPr>
        <w:t xml:space="preserve">development process </w:t>
      </w:r>
      <w:r>
        <w:rPr>
          <w:rFonts w:asciiTheme="majorHAnsi" w:hAnsiTheme="majorHAnsi"/>
        </w:rPr>
        <w:t>and a</w:t>
      </w:r>
      <w:r w:rsidRPr="00F312C5">
        <w:rPr>
          <w:rFonts w:asciiTheme="majorHAnsi" w:hAnsiTheme="majorHAnsi"/>
        </w:rPr>
        <w:t>fter verifications are completed</w:t>
      </w:r>
      <w:r>
        <w:rPr>
          <w:rFonts w:asciiTheme="majorHAnsi" w:hAnsiTheme="majorHAnsi"/>
        </w:rPr>
        <w:t xml:space="preserve">, validation is performed for examining </w:t>
      </w:r>
      <w:r w:rsidRPr="009A75F6">
        <w:rPr>
          <w:rFonts w:asciiTheme="majorHAnsi" w:hAnsiTheme="majorHAnsi"/>
        </w:rPr>
        <w:t xml:space="preserve">the </w:t>
      </w:r>
      <w:r w:rsidRPr="00525DA8">
        <w:rPr>
          <w:rFonts w:asciiTheme="majorHAnsi" w:hAnsiTheme="majorHAnsi"/>
        </w:rPr>
        <w:t xml:space="preserve">accuracy of the model's representation of the real system. </w:t>
      </w:r>
      <w:r w:rsidR="00A07F08" w:rsidRPr="00A07F08">
        <w:rPr>
          <w:rFonts w:asciiTheme="majorHAnsi" w:hAnsiTheme="majorHAnsi"/>
        </w:rPr>
        <w:t xml:space="preserve">The use of multiple perspectives and information sources along with the transparency of calculations </w:t>
      </w:r>
      <w:r w:rsidR="00A07F08">
        <w:rPr>
          <w:rFonts w:asciiTheme="majorHAnsi" w:hAnsiTheme="majorHAnsi"/>
        </w:rPr>
        <w:t xml:space="preserve">are </w:t>
      </w:r>
      <w:r w:rsidR="00A07F08" w:rsidRPr="00A07F08">
        <w:rPr>
          <w:rFonts w:asciiTheme="majorHAnsi" w:hAnsiTheme="majorHAnsi"/>
        </w:rPr>
        <w:t>mechanism for securing model validity</w:t>
      </w:r>
      <w:r w:rsidR="00A07F08">
        <w:rPr>
          <w:rFonts w:asciiTheme="majorHAnsi" w:hAnsiTheme="majorHAnsi"/>
        </w:rPr>
        <w:t>. As a consequence, m</w:t>
      </w:r>
      <w:r w:rsidR="00A07F08" w:rsidRPr="00525DA8">
        <w:rPr>
          <w:rFonts w:asciiTheme="majorHAnsi" w:hAnsiTheme="majorHAnsi"/>
        </w:rPr>
        <w:t xml:space="preserve">odel validity </w:t>
      </w:r>
      <w:r w:rsidR="00A07F08">
        <w:rPr>
          <w:rFonts w:asciiTheme="majorHAnsi" w:hAnsiTheme="majorHAnsi"/>
        </w:rPr>
        <w:t>will guarantee</w:t>
      </w:r>
      <w:r w:rsidR="00A07F08" w:rsidRPr="00525DA8">
        <w:rPr>
          <w:rFonts w:asciiTheme="majorHAnsi" w:hAnsiTheme="majorHAnsi"/>
        </w:rPr>
        <w:t xml:space="preserve"> that the model has been built for serving a specific purpose or satisfying a set of objectives (Sargent, 2011).</w:t>
      </w:r>
    </w:p>
    <w:p w14:paraId="7B0B0CF9" w14:textId="5B223390" w:rsidR="00A07F08" w:rsidRPr="00A07F08" w:rsidRDefault="00A07F08" w:rsidP="00A07F08">
      <w:pPr>
        <w:pStyle w:val="Tablenumber"/>
        <w:spacing w:after="120"/>
        <w:rPr>
          <w:sz w:val="20"/>
          <w:lang w:val="en-GB"/>
        </w:rPr>
      </w:pPr>
      <w:r w:rsidRPr="00A07F08">
        <w:rPr>
          <w:sz w:val="20"/>
          <w:lang w:val="en-GB"/>
        </w:rPr>
        <w:t xml:space="preserve">7.2.1 Transparency </w:t>
      </w:r>
      <w:r w:rsidR="003D6295">
        <w:rPr>
          <w:sz w:val="20"/>
          <w:lang w:val="en-GB"/>
        </w:rPr>
        <w:t>of</w:t>
      </w:r>
      <w:r w:rsidRPr="00A07F08">
        <w:rPr>
          <w:sz w:val="20"/>
          <w:lang w:val="en-GB"/>
        </w:rPr>
        <w:t xml:space="preserve"> data sources</w:t>
      </w:r>
    </w:p>
    <w:p w14:paraId="42BAC4AC" w14:textId="6F568C4D" w:rsidR="003D6295" w:rsidRDefault="003D54C6" w:rsidP="004205A1">
      <w:pPr>
        <w:jc w:val="both"/>
        <w:rPr>
          <w:rFonts w:asciiTheme="majorHAnsi" w:hAnsiTheme="majorHAnsi"/>
        </w:rPr>
      </w:pPr>
      <w:r w:rsidRPr="009A75F6">
        <w:rPr>
          <w:rFonts w:asciiTheme="majorHAnsi" w:hAnsiTheme="majorHAnsi"/>
        </w:rPr>
        <w:t>Intransparencies are quite regular in both company- and indus</w:t>
      </w:r>
      <w:r w:rsidR="00A07F08">
        <w:rPr>
          <w:rFonts w:asciiTheme="majorHAnsi" w:hAnsiTheme="majorHAnsi"/>
        </w:rPr>
        <w:t>try level, forcing</w:t>
      </w:r>
      <w:r w:rsidRPr="009A75F6">
        <w:rPr>
          <w:rFonts w:asciiTheme="majorHAnsi" w:hAnsiTheme="majorHAnsi"/>
        </w:rPr>
        <w:t xml:space="preserve"> the analyst to work with assumptions and incomplete or aggregated data. </w:t>
      </w:r>
      <w:r w:rsidR="003D6295">
        <w:rPr>
          <w:rFonts w:asciiTheme="majorHAnsi" w:hAnsiTheme="majorHAnsi"/>
        </w:rPr>
        <w:t xml:space="preserve">Past research often uses </w:t>
      </w:r>
      <w:r w:rsidR="003D6295" w:rsidRPr="003D54C6">
        <w:rPr>
          <w:rFonts w:asciiTheme="majorHAnsi" w:hAnsiTheme="majorHAnsi"/>
        </w:rPr>
        <w:t>industry averages</w:t>
      </w:r>
      <w:r w:rsidR="003D6295">
        <w:rPr>
          <w:rFonts w:asciiTheme="majorHAnsi" w:hAnsiTheme="majorHAnsi"/>
        </w:rPr>
        <w:t xml:space="preserve"> or over-</w:t>
      </w:r>
      <w:r w:rsidR="003D6295" w:rsidRPr="003D54C6">
        <w:rPr>
          <w:rFonts w:asciiTheme="majorHAnsi" w:hAnsiTheme="majorHAnsi"/>
        </w:rPr>
        <w:t xml:space="preserve">simplified model relationships </w:t>
      </w:r>
      <w:r w:rsidR="003D6295">
        <w:rPr>
          <w:rFonts w:asciiTheme="majorHAnsi" w:hAnsiTheme="majorHAnsi"/>
        </w:rPr>
        <w:t>for performing calculations</w:t>
      </w:r>
      <w:r w:rsidR="003D6295" w:rsidRPr="003D54C6">
        <w:rPr>
          <w:rFonts w:asciiTheme="majorHAnsi" w:hAnsiTheme="majorHAnsi"/>
        </w:rPr>
        <w:t xml:space="preserve">, </w:t>
      </w:r>
      <w:r w:rsidR="003D6295">
        <w:rPr>
          <w:rFonts w:asciiTheme="majorHAnsi" w:hAnsiTheme="majorHAnsi"/>
        </w:rPr>
        <w:t>making the e</w:t>
      </w:r>
      <w:r w:rsidR="003D6295" w:rsidRPr="003D54C6">
        <w:rPr>
          <w:rFonts w:asciiTheme="majorHAnsi" w:hAnsiTheme="majorHAnsi"/>
        </w:rPr>
        <w:t xml:space="preserve">mpirical evidence </w:t>
      </w:r>
      <w:r w:rsidR="003D6295">
        <w:rPr>
          <w:rFonts w:asciiTheme="majorHAnsi" w:hAnsiTheme="majorHAnsi"/>
        </w:rPr>
        <w:t>heavily context dependent. For minimising the dependency on intransparent sources, e</w:t>
      </w:r>
      <w:r w:rsidR="003D6295" w:rsidRPr="009A75F6">
        <w:rPr>
          <w:rFonts w:asciiTheme="majorHAnsi" w:hAnsiTheme="majorHAnsi"/>
        </w:rPr>
        <w:t xml:space="preserve">xpert opinion </w:t>
      </w:r>
      <w:r w:rsidR="003D6295">
        <w:rPr>
          <w:rFonts w:asciiTheme="majorHAnsi" w:hAnsiTheme="majorHAnsi"/>
        </w:rPr>
        <w:t xml:space="preserve">is essential for </w:t>
      </w:r>
      <w:r w:rsidR="003D6295" w:rsidRPr="009A75F6">
        <w:rPr>
          <w:rFonts w:asciiTheme="majorHAnsi" w:hAnsiTheme="majorHAnsi"/>
        </w:rPr>
        <w:t>improving the accur</w:t>
      </w:r>
      <w:r w:rsidR="003D6295">
        <w:rPr>
          <w:rFonts w:asciiTheme="majorHAnsi" w:hAnsiTheme="majorHAnsi"/>
        </w:rPr>
        <w:t>acy of the findings.</w:t>
      </w:r>
      <w:r w:rsidR="003D6295" w:rsidRPr="009A75F6">
        <w:rPr>
          <w:rFonts w:asciiTheme="majorHAnsi" w:hAnsiTheme="majorHAnsi"/>
        </w:rPr>
        <w:t xml:space="preserve"> </w:t>
      </w:r>
      <w:r w:rsidR="004205A1">
        <w:rPr>
          <w:rFonts w:asciiTheme="majorHAnsi" w:hAnsiTheme="majorHAnsi"/>
        </w:rPr>
        <w:t>Despite the fact that expect opinion is not always impaired, t</w:t>
      </w:r>
      <w:r w:rsidR="003D6295" w:rsidRPr="009A75F6">
        <w:rPr>
          <w:rFonts w:asciiTheme="majorHAnsi" w:hAnsiTheme="majorHAnsi"/>
        </w:rPr>
        <w:t xml:space="preserve">he research validity </w:t>
      </w:r>
      <w:r w:rsidR="003D6295">
        <w:rPr>
          <w:rFonts w:asciiTheme="majorHAnsi" w:hAnsiTheme="majorHAnsi"/>
        </w:rPr>
        <w:t xml:space="preserve">is </w:t>
      </w:r>
      <w:r w:rsidR="003D6295" w:rsidRPr="009A75F6">
        <w:rPr>
          <w:rFonts w:asciiTheme="majorHAnsi" w:hAnsiTheme="majorHAnsi"/>
        </w:rPr>
        <w:t xml:space="preserve">increased for the more input that is gathered (Young, So &amp; Ockey, 2013). </w:t>
      </w:r>
    </w:p>
    <w:p w14:paraId="223FA13E" w14:textId="27AC0FD9" w:rsidR="003D54C6" w:rsidRDefault="003D6295" w:rsidP="00F87DCB">
      <w:pPr>
        <w:jc w:val="both"/>
        <w:rPr>
          <w:rFonts w:asciiTheme="majorHAnsi" w:hAnsiTheme="majorHAnsi"/>
        </w:rPr>
      </w:pPr>
      <w:r w:rsidRPr="009A75F6">
        <w:rPr>
          <w:rFonts w:asciiTheme="majorHAnsi" w:hAnsiTheme="majorHAnsi"/>
        </w:rPr>
        <w:t xml:space="preserve">When information </w:t>
      </w:r>
      <w:r w:rsidR="004205A1">
        <w:rPr>
          <w:rFonts w:asciiTheme="majorHAnsi" w:hAnsiTheme="majorHAnsi"/>
        </w:rPr>
        <w:t xml:space="preserve">is </w:t>
      </w:r>
      <w:r w:rsidRPr="009A75F6">
        <w:rPr>
          <w:rFonts w:asciiTheme="majorHAnsi" w:hAnsiTheme="majorHAnsi"/>
        </w:rPr>
        <w:t xml:space="preserve">scarce </w:t>
      </w:r>
      <w:r w:rsidR="002215DB">
        <w:rPr>
          <w:rFonts w:asciiTheme="majorHAnsi" w:hAnsiTheme="majorHAnsi"/>
        </w:rPr>
        <w:t>(e.g. unknown operational characteristics</w:t>
      </w:r>
      <w:r w:rsidRPr="009A75F6">
        <w:rPr>
          <w:rFonts w:asciiTheme="majorHAnsi" w:hAnsiTheme="majorHAnsi"/>
        </w:rPr>
        <w:t xml:space="preserve"> of a technology</w:t>
      </w:r>
      <w:r w:rsidR="002215DB">
        <w:rPr>
          <w:rFonts w:asciiTheme="majorHAnsi" w:hAnsiTheme="majorHAnsi"/>
        </w:rPr>
        <w:t>)</w:t>
      </w:r>
      <w:r w:rsidRPr="009A75F6">
        <w:rPr>
          <w:rFonts w:asciiTheme="majorHAnsi" w:hAnsiTheme="majorHAnsi"/>
        </w:rPr>
        <w:t xml:space="preserve">, graphical representations of similar studies </w:t>
      </w:r>
      <w:r w:rsidR="004205A1">
        <w:rPr>
          <w:rFonts w:asciiTheme="majorHAnsi" w:hAnsiTheme="majorHAnsi"/>
        </w:rPr>
        <w:t>can be</w:t>
      </w:r>
      <w:r w:rsidRPr="009A75F6">
        <w:rPr>
          <w:rFonts w:asciiTheme="majorHAnsi" w:hAnsiTheme="majorHAnsi"/>
        </w:rPr>
        <w:t xml:space="preserve"> adapted </w:t>
      </w:r>
      <w:r w:rsidR="004205A1">
        <w:rPr>
          <w:rFonts w:asciiTheme="majorHAnsi" w:hAnsiTheme="majorHAnsi"/>
        </w:rPr>
        <w:t>to the conditions of the system under study. This approach was followed when estimating the effect of pure oxygen in the flame temperature, as well as the fuel savings from pr</w:t>
      </w:r>
      <w:r w:rsidR="00B64197">
        <w:rPr>
          <w:rFonts w:asciiTheme="majorHAnsi" w:hAnsiTheme="majorHAnsi"/>
        </w:rPr>
        <w:t xml:space="preserve">eheating the natural gas (Zheng, </w:t>
      </w:r>
      <w:r w:rsidR="004205A1" w:rsidRPr="009A75F6">
        <w:rPr>
          <w:rFonts w:asciiTheme="majorHAnsi" w:hAnsiTheme="majorHAnsi"/>
        </w:rPr>
        <w:t>2011</w:t>
      </w:r>
      <w:r w:rsidR="005B521A">
        <w:rPr>
          <w:rFonts w:asciiTheme="majorHAnsi" w:hAnsiTheme="majorHAnsi"/>
        </w:rPr>
        <w:t>; AGC, 2015</w:t>
      </w:r>
      <w:r w:rsidR="004205A1">
        <w:rPr>
          <w:rFonts w:asciiTheme="majorHAnsi" w:hAnsiTheme="majorHAnsi"/>
        </w:rPr>
        <w:t xml:space="preserve">; </w:t>
      </w:r>
      <w:r w:rsidR="004205A1" w:rsidRPr="009A75F6">
        <w:rPr>
          <w:rFonts w:asciiTheme="majorHAnsi" w:hAnsiTheme="majorHAnsi"/>
        </w:rPr>
        <w:t>Baukal, 2013).</w:t>
      </w:r>
      <w:r w:rsidR="004205A1">
        <w:rPr>
          <w:rFonts w:asciiTheme="majorHAnsi" w:hAnsiTheme="majorHAnsi"/>
        </w:rPr>
        <w:t xml:space="preserve"> </w:t>
      </w:r>
      <w:r w:rsidR="002215DB">
        <w:rPr>
          <w:rFonts w:asciiTheme="majorHAnsi" w:hAnsiTheme="majorHAnsi"/>
        </w:rPr>
        <w:t>At this point, i</w:t>
      </w:r>
      <w:r w:rsidR="004205A1">
        <w:rPr>
          <w:rFonts w:asciiTheme="majorHAnsi" w:hAnsiTheme="majorHAnsi"/>
        </w:rPr>
        <w:t xml:space="preserve">t is </w:t>
      </w:r>
      <w:r>
        <w:rPr>
          <w:rFonts w:asciiTheme="majorHAnsi" w:hAnsiTheme="majorHAnsi"/>
        </w:rPr>
        <w:t xml:space="preserve">important </w:t>
      </w:r>
      <w:r w:rsidR="004205A1">
        <w:rPr>
          <w:rFonts w:asciiTheme="majorHAnsi" w:hAnsiTheme="majorHAnsi"/>
        </w:rPr>
        <w:t xml:space="preserve">to test these </w:t>
      </w:r>
      <w:r w:rsidRPr="002215DB">
        <w:rPr>
          <w:rFonts w:asciiTheme="majorHAnsi" w:hAnsiTheme="majorHAnsi"/>
        </w:rPr>
        <w:t>model assumptions</w:t>
      </w:r>
      <w:r w:rsidR="004205A1" w:rsidRPr="002215DB">
        <w:rPr>
          <w:rFonts w:asciiTheme="majorHAnsi" w:hAnsiTheme="majorHAnsi"/>
        </w:rPr>
        <w:t xml:space="preserve"> by comparing the input-output </w:t>
      </w:r>
      <w:r w:rsidR="002215DB">
        <w:rPr>
          <w:rFonts w:asciiTheme="majorHAnsi" w:hAnsiTheme="majorHAnsi"/>
        </w:rPr>
        <w:t xml:space="preserve">of the model </w:t>
      </w:r>
      <w:r w:rsidR="004205A1" w:rsidRPr="002215DB">
        <w:rPr>
          <w:rFonts w:asciiTheme="majorHAnsi" w:hAnsiTheme="majorHAnsi"/>
        </w:rPr>
        <w:t xml:space="preserve">with the expected input-output transformations of the real system. </w:t>
      </w:r>
      <w:r w:rsidR="002215DB">
        <w:rPr>
          <w:rFonts w:asciiTheme="majorHAnsi" w:hAnsiTheme="majorHAnsi"/>
        </w:rPr>
        <w:t>Any</w:t>
      </w:r>
      <w:r w:rsidRPr="002215DB">
        <w:rPr>
          <w:rFonts w:asciiTheme="majorHAnsi" w:hAnsiTheme="majorHAnsi"/>
        </w:rPr>
        <w:t xml:space="preserve"> </w:t>
      </w:r>
      <w:r w:rsidR="004205A1" w:rsidRPr="002215DB">
        <w:rPr>
          <w:rFonts w:asciiTheme="majorHAnsi" w:hAnsiTheme="majorHAnsi"/>
        </w:rPr>
        <w:t xml:space="preserve">deviation of the </w:t>
      </w:r>
      <w:r w:rsidRPr="002215DB">
        <w:rPr>
          <w:rFonts w:asciiTheme="majorHAnsi" w:hAnsiTheme="majorHAnsi"/>
        </w:rPr>
        <w:t xml:space="preserve">actual </w:t>
      </w:r>
      <w:r w:rsidR="004205A1" w:rsidRPr="002215DB">
        <w:rPr>
          <w:rFonts w:asciiTheme="majorHAnsi" w:hAnsiTheme="majorHAnsi"/>
        </w:rPr>
        <w:t>from the</w:t>
      </w:r>
      <w:r w:rsidRPr="002215DB">
        <w:rPr>
          <w:rFonts w:asciiTheme="majorHAnsi" w:hAnsiTheme="majorHAnsi"/>
        </w:rPr>
        <w:t xml:space="preserve"> expected result </w:t>
      </w:r>
      <w:r w:rsidR="002215DB" w:rsidRPr="002215DB">
        <w:rPr>
          <w:rFonts w:asciiTheme="majorHAnsi" w:hAnsiTheme="majorHAnsi"/>
        </w:rPr>
        <w:t xml:space="preserve">needs to be </w:t>
      </w:r>
      <w:r w:rsidR="002215DB">
        <w:rPr>
          <w:rFonts w:asciiTheme="majorHAnsi" w:hAnsiTheme="majorHAnsi"/>
        </w:rPr>
        <w:t>interpreted and reflect on the implications this may have on the accuracy of the model.</w:t>
      </w:r>
    </w:p>
    <w:p w14:paraId="3959AA8A" w14:textId="3FF04B05" w:rsidR="00F87DCB" w:rsidRPr="00F87DCB" w:rsidRDefault="00F87DCB" w:rsidP="00F87DCB">
      <w:pPr>
        <w:pStyle w:val="Tablenumber"/>
        <w:spacing w:after="120"/>
        <w:rPr>
          <w:sz w:val="20"/>
          <w:lang w:val="en-GB"/>
        </w:rPr>
      </w:pPr>
      <w:r w:rsidRPr="00F87DCB">
        <w:rPr>
          <w:sz w:val="20"/>
          <w:lang w:val="en-GB"/>
        </w:rPr>
        <w:t>7.2.2. Model purpose</w:t>
      </w:r>
    </w:p>
    <w:p w14:paraId="71809D64" w14:textId="2BBC56EC" w:rsidR="00F87DCB" w:rsidRDefault="007A31F0" w:rsidP="00F87DCB">
      <w:pPr>
        <w:jc w:val="both"/>
        <w:rPr>
          <w:rFonts w:asciiTheme="majorHAnsi" w:hAnsiTheme="majorHAnsi"/>
        </w:rPr>
      </w:pPr>
      <w:r>
        <w:rPr>
          <w:rFonts w:asciiTheme="majorHAnsi" w:hAnsiTheme="majorHAnsi"/>
        </w:rPr>
        <w:t xml:space="preserve">The research focus, as well as the </w:t>
      </w:r>
      <w:r w:rsidR="00047D3F">
        <w:rPr>
          <w:rFonts w:asciiTheme="majorHAnsi" w:hAnsiTheme="majorHAnsi"/>
          <w:lang w:val="en-US"/>
        </w:rPr>
        <w:t xml:space="preserve">conditionality and the </w:t>
      </w:r>
      <w:r>
        <w:rPr>
          <w:rFonts w:asciiTheme="majorHAnsi" w:hAnsiTheme="majorHAnsi"/>
          <w:lang w:val="en-US"/>
        </w:rPr>
        <w:t xml:space="preserve">system boundaries have been discussed </w:t>
      </w:r>
      <w:r>
        <w:rPr>
          <w:rFonts w:asciiTheme="majorHAnsi" w:hAnsiTheme="majorHAnsi"/>
        </w:rPr>
        <w:t xml:space="preserve">in Chapter 2.6. </w:t>
      </w:r>
      <w:r w:rsidR="00047D3F">
        <w:rPr>
          <w:rFonts w:asciiTheme="majorHAnsi" w:hAnsiTheme="majorHAnsi"/>
        </w:rPr>
        <w:t>Within this framework</w:t>
      </w:r>
      <w:r>
        <w:rPr>
          <w:rFonts w:asciiTheme="majorHAnsi" w:hAnsiTheme="majorHAnsi"/>
        </w:rPr>
        <w:t>, the purpose of the developed model is to replicate the melting activity of a container glass plant which. The inventoried value</w:t>
      </w:r>
      <w:r w:rsidR="00047D3F">
        <w:rPr>
          <w:rFonts w:asciiTheme="majorHAnsi" w:hAnsiTheme="majorHAnsi"/>
        </w:rPr>
        <w:t>s</w:t>
      </w:r>
      <w:r>
        <w:rPr>
          <w:rFonts w:asciiTheme="majorHAnsi" w:hAnsiTheme="majorHAnsi"/>
        </w:rPr>
        <w:t xml:space="preserve"> are necessary for </w:t>
      </w:r>
      <w:r w:rsidRPr="009A75F6">
        <w:rPr>
          <w:rFonts w:asciiTheme="majorHAnsi" w:hAnsiTheme="majorHAnsi"/>
        </w:rPr>
        <w:t xml:space="preserve">justifying the estimated energy use </w:t>
      </w:r>
      <w:r>
        <w:rPr>
          <w:rFonts w:asciiTheme="majorHAnsi" w:hAnsiTheme="majorHAnsi"/>
        </w:rPr>
        <w:t xml:space="preserve">of the furnace, as well as the direct </w:t>
      </w:r>
      <w:r w:rsidRPr="009A75F6">
        <w:rPr>
          <w:rFonts w:asciiTheme="majorHAnsi" w:hAnsiTheme="majorHAnsi"/>
        </w:rPr>
        <w:t>emi</w:t>
      </w:r>
      <w:r>
        <w:rPr>
          <w:rFonts w:asciiTheme="majorHAnsi" w:hAnsiTheme="majorHAnsi"/>
        </w:rPr>
        <w:t xml:space="preserve">ssions originating from the melting activity (see Chapters 2.4.1 and 4.1). </w:t>
      </w:r>
      <w:r w:rsidR="00047D3F">
        <w:rPr>
          <w:rFonts w:asciiTheme="majorHAnsi" w:hAnsiTheme="majorHAnsi"/>
        </w:rPr>
        <w:t>Using the energy and emission ranges per process activity – as indicated by company representatives – the complete picture of a container glass plant was obtained</w:t>
      </w:r>
      <w:r w:rsidR="00827F16">
        <w:rPr>
          <w:rFonts w:asciiTheme="majorHAnsi" w:hAnsiTheme="majorHAnsi"/>
        </w:rPr>
        <w:t>.</w:t>
      </w:r>
    </w:p>
    <w:p w14:paraId="67D54BAA" w14:textId="7289E836" w:rsidR="00F87DCB" w:rsidRPr="00F87DCB" w:rsidRDefault="00047D3F" w:rsidP="00F87DCB">
      <w:pPr>
        <w:jc w:val="both"/>
        <w:rPr>
          <w:rFonts w:asciiTheme="majorHAnsi" w:hAnsiTheme="majorHAnsi"/>
          <w:bCs/>
          <w:lang w:val="el-GR"/>
        </w:rPr>
      </w:pPr>
      <w:r w:rsidRPr="00F87DCB">
        <w:rPr>
          <w:rFonts w:asciiTheme="majorHAnsi" w:hAnsiTheme="majorHAnsi"/>
        </w:rPr>
        <w:t>T</w:t>
      </w:r>
      <w:r w:rsidR="007A31F0" w:rsidRPr="00F87DCB">
        <w:rPr>
          <w:rFonts w:asciiTheme="majorHAnsi" w:hAnsiTheme="majorHAnsi"/>
        </w:rPr>
        <w:t xml:space="preserve">he extent to which </w:t>
      </w:r>
      <w:r w:rsidR="00F87DCB" w:rsidRPr="00F87DCB">
        <w:rPr>
          <w:rFonts w:asciiTheme="majorHAnsi" w:hAnsiTheme="majorHAnsi"/>
        </w:rPr>
        <w:t xml:space="preserve">model and its individual modules are sufficiently accurate for the intended use </w:t>
      </w:r>
      <w:r w:rsidRPr="00F87DCB">
        <w:rPr>
          <w:rFonts w:asciiTheme="majorHAnsi" w:hAnsiTheme="majorHAnsi"/>
        </w:rPr>
        <w:t>was evaluated in bottom up way. The estimated carbon emissions were multiplied with the annual production capacities shared by container glass companies, which were compared with</w:t>
      </w:r>
      <w:r>
        <w:rPr>
          <w:rFonts w:asciiTheme="majorHAnsi" w:hAnsiTheme="majorHAnsi"/>
        </w:rPr>
        <w:t xml:space="preserve"> the respective emissions from databases</w:t>
      </w:r>
      <w:r w:rsidR="00F87DCB">
        <w:rPr>
          <w:rFonts w:asciiTheme="majorHAnsi" w:hAnsiTheme="majorHAnsi"/>
        </w:rPr>
        <w:t xml:space="preserve"> of the </w:t>
      </w:r>
      <w:r w:rsidR="00F87DCB" w:rsidRPr="00F87DCB">
        <w:rPr>
          <w:rFonts w:asciiTheme="majorHAnsi" w:hAnsiTheme="majorHAnsi"/>
          <w:bCs/>
          <w:lang w:val="el-GR"/>
        </w:rPr>
        <w:t>Dutch Emissions Authority</w:t>
      </w:r>
      <w:r w:rsidR="00F87DCB">
        <w:rPr>
          <w:rFonts w:asciiTheme="majorHAnsi" w:hAnsiTheme="majorHAnsi"/>
          <w:bCs/>
          <w:lang w:val="en-US"/>
        </w:rPr>
        <w:t xml:space="preserve"> (NEa)</w:t>
      </w:r>
      <w:r>
        <w:rPr>
          <w:rFonts w:asciiTheme="majorHAnsi" w:hAnsiTheme="majorHAnsi"/>
        </w:rPr>
        <w:t>. A deviation &lt; 8% of the estimated carbon emissions from the real situation was observed when location-specific information was scarce, and &lt; 5% deviation when information was abundant.</w:t>
      </w:r>
      <w:r w:rsidR="00F87DCB">
        <w:rPr>
          <w:rFonts w:asciiTheme="majorHAnsi" w:hAnsiTheme="majorHAnsi"/>
        </w:rPr>
        <w:t xml:space="preserve"> Location-specific energy use and emitted pollutants can be approximated by adjusting the input parameters according to the respective plant</w:t>
      </w:r>
      <w:r w:rsidR="00074226">
        <w:rPr>
          <w:rFonts w:asciiTheme="majorHAnsi" w:hAnsiTheme="majorHAnsi"/>
        </w:rPr>
        <w:t xml:space="preserve"> configuration. </w:t>
      </w:r>
      <w:r w:rsidR="00F87DCB">
        <w:rPr>
          <w:rFonts w:asciiTheme="majorHAnsi" w:hAnsiTheme="majorHAnsi"/>
        </w:rPr>
        <w:t xml:space="preserve">The resulting </w:t>
      </w:r>
      <w:r w:rsidR="00F87DCB" w:rsidRPr="00586B1C">
        <w:rPr>
          <w:rFonts w:asciiTheme="majorHAnsi" w:hAnsiTheme="majorHAnsi"/>
        </w:rPr>
        <w:t xml:space="preserve">strategies </w:t>
      </w:r>
      <w:r w:rsidR="00F87DCB">
        <w:rPr>
          <w:rFonts w:asciiTheme="majorHAnsi" w:hAnsiTheme="majorHAnsi"/>
        </w:rPr>
        <w:t xml:space="preserve">are </w:t>
      </w:r>
      <w:r w:rsidR="00F87DCB" w:rsidRPr="00586B1C">
        <w:rPr>
          <w:rFonts w:asciiTheme="majorHAnsi" w:hAnsiTheme="majorHAnsi"/>
        </w:rPr>
        <w:t>not representative for a</w:t>
      </w:r>
      <w:r w:rsidR="00F87DCB">
        <w:rPr>
          <w:rFonts w:asciiTheme="majorHAnsi" w:hAnsiTheme="majorHAnsi"/>
        </w:rPr>
        <w:t xml:space="preserve"> particular</w:t>
      </w:r>
      <w:r w:rsidR="00F87DCB" w:rsidRPr="00586B1C">
        <w:rPr>
          <w:rFonts w:asciiTheme="majorHAnsi" w:hAnsiTheme="majorHAnsi"/>
        </w:rPr>
        <w:t xml:space="preserve"> Dutch container glass company.</w:t>
      </w:r>
    </w:p>
    <w:p w14:paraId="5A4D6A44" w14:textId="77777777" w:rsidR="007344A5" w:rsidRPr="009A75F6" w:rsidRDefault="007344A5" w:rsidP="004A550C">
      <w:pPr>
        <w:spacing w:after="0" w:line="276" w:lineRule="auto"/>
        <w:jc w:val="both"/>
        <w:rPr>
          <w:sz w:val="18"/>
        </w:rPr>
      </w:pPr>
    </w:p>
    <w:p w14:paraId="00664DC3" w14:textId="77777777" w:rsidR="008E1A4F" w:rsidRPr="009A75F6" w:rsidRDefault="008E1A4F" w:rsidP="004A550C">
      <w:pPr>
        <w:jc w:val="both"/>
        <w:rPr>
          <w:rFonts w:asciiTheme="majorHAnsi" w:hAnsiTheme="majorHAnsi"/>
        </w:rPr>
      </w:pPr>
    </w:p>
    <w:p w14:paraId="07494EF6" w14:textId="77777777" w:rsidR="00B4750C" w:rsidRDefault="00AD063F">
      <w:pPr>
        <w:rPr>
          <w:rFonts w:asciiTheme="majorHAnsi" w:hAnsiTheme="majorHAnsi"/>
          <w:i/>
          <w:sz w:val="24"/>
        </w:rPr>
      </w:pPr>
      <w:r w:rsidRPr="009A75F6">
        <w:rPr>
          <w:rFonts w:asciiTheme="majorHAnsi" w:hAnsiTheme="majorHAnsi"/>
          <w:i/>
          <w:sz w:val="24"/>
        </w:rPr>
        <w:br w:type="page"/>
      </w:r>
    </w:p>
    <w:p w14:paraId="741752FF" w14:textId="77777777" w:rsidR="00DC136F" w:rsidRDefault="00DC136F">
      <w:pPr>
        <w:rPr>
          <w:rFonts w:asciiTheme="majorHAnsi" w:hAnsiTheme="majorHAnsi"/>
          <w:i/>
          <w:sz w:val="24"/>
        </w:rPr>
        <w:sectPr w:rsidR="00DC136F" w:rsidSect="003B4882">
          <w:headerReference w:type="even" r:id="rId82"/>
          <w:headerReference w:type="default" r:id="rId83"/>
          <w:pgSz w:w="11906" w:h="16838"/>
          <w:pgMar w:top="1560" w:right="1558" w:bottom="1702" w:left="1800" w:header="709" w:footer="708" w:gutter="0"/>
          <w:cols w:space="708"/>
          <w:docGrid w:linePitch="360"/>
        </w:sectPr>
      </w:pPr>
    </w:p>
    <w:p w14:paraId="164A8CE6" w14:textId="77777777" w:rsidR="00DC136F" w:rsidRPr="00DC136F" w:rsidRDefault="00DC136F" w:rsidP="00DC136F">
      <w:pPr>
        <w:spacing w:line="264" w:lineRule="auto"/>
        <w:jc w:val="both"/>
        <w:rPr>
          <w:rFonts w:asciiTheme="majorHAnsi" w:hAnsiTheme="majorHAnsi"/>
          <w:i/>
        </w:rPr>
      </w:pPr>
    </w:p>
    <w:p w14:paraId="0E9BACA5" w14:textId="77777777" w:rsidR="00BD7516" w:rsidRPr="006863DD" w:rsidRDefault="003E5523" w:rsidP="00371FFC">
      <w:pPr>
        <w:pStyle w:val="1"/>
        <w:jc w:val="right"/>
        <w:rPr>
          <w:rFonts w:ascii="Verdana" w:hAnsi="Verdana"/>
          <w:color w:val="6B7600"/>
          <w:sz w:val="56"/>
          <w:szCs w:val="56"/>
        </w:rPr>
      </w:pPr>
      <w:bookmarkStart w:id="68" w:name="_Toc17370198"/>
      <w:r w:rsidRPr="009A75F6">
        <w:rPr>
          <w:rFonts w:ascii="Verdana" w:hAnsi="Verdana"/>
          <w:color w:val="6B7600"/>
          <w:sz w:val="120"/>
          <w:szCs w:val="120"/>
        </w:rPr>
        <w:t>III</w:t>
      </w:r>
      <w:r w:rsidR="00371FFC" w:rsidRPr="009A75F6">
        <w:rPr>
          <w:rFonts w:ascii="Verdana" w:hAnsi="Verdana"/>
          <w:color w:val="6B7600"/>
          <w:sz w:val="120"/>
          <w:szCs w:val="120"/>
        </w:rPr>
        <w:br/>
      </w:r>
      <w:r w:rsidR="00BD7516" w:rsidRPr="006863DD">
        <w:rPr>
          <w:rFonts w:ascii="Verdana" w:hAnsi="Verdana"/>
          <w:color w:val="6B7600"/>
          <w:sz w:val="56"/>
          <w:szCs w:val="56"/>
        </w:rPr>
        <w:t>R</w:t>
      </w:r>
      <w:r w:rsidR="00671DDC" w:rsidRPr="006863DD">
        <w:rPr>
          <w:rFonts w:ascii="Verdana" w:hAnsi="Verdana"/>
          <w:color w:val="6B7600"/>
          <w:sz w:val="56"/>
          <w:szCs w:val="56"/>
        </w:rPr>
        <w:t>esults</w:t>
      </w:r>
      <w:bookmarkEnd w:id="68"/>
    </w:p>
    <w:p w14:paraId="3A2143FD" w14:textId="67FFEBBA" w:rsidR="003E5523" w:rsidRPr="009A75F6" w:rsidRDefault="00664F85" w:rsidP="003E5523">
      <w:r w:rsidRPr="009A75F6">
        <w:t xml:space="preserve"> </w:t>
      </w:r>
    </w:p>
    <w:p w14:paraId="5BCE6464" w14:textId="2E35572A" w:rsidR="00421FE4" w:rsidRDefault="00F800EF" w:rsidP="00B777C5">
      <w:pPr>
        <w:spacing w:line="264" w:lineRule="auto"/>
        <w:jc w:val="both"/>
        <w:rPr>
          <w:rFonts w:asciiTheme="majorHAnsi" w:hAnsiTheme="majorHAnsi"/>
          <w:i/>
        </w:rPr>
      </w:pPr>
      <w:r>
        <w:rPr>
          <w:rFonts w:asciiTheme="majorHAnsi" w:hAnsiTheme="majorHAnsi"/>
          <w:i/>
        </w:rPr>
        <w:t>T</w:t>
      </w:r>
      <w:r w:rsidR="00421FE4">
        <w:rPr>
          <w:rFonts w:asciiTheme="majorHAnsi" w:hAnsiTheme="majorHAnsi"/>
          <w:i/>
        </w:rPr>
        <w:t>he findings of each of the employed methods will be presented</w:t>
      </w:r>
      <w:r>
        <w:rPr>
          <w:rFonts w:asciiTheme="majorHAnsi" w:hAnsiTheme="majorHAnsi"/>
          <w:i/>
        </w:rPr>
        <w:t xml:space="preserve"> in this section</w:t>
      </w:r>
      <w:r w:rsidR="00421FE4">
        <w:rPr>
          <w:rFonts w:asciiTheme="majorHAnsi" w:hAnsiTheme="majorHAnsi"/>
          <w:i/>
        </w:rPr>
        <w:t xml:space="preserve">. </w:t>
      </w:r>
      <w:r w:rsidR="00671BB8">
        <w:rPr>
          <w:rFonts w:asciiTheme="majorHAnsi" w:hAnsiTheme="majorHAnsi"/>
          <w:i/>
        </w:rPr>
        <w:t xml:space="preserve">After </w:t>
      </w:r>
      <w:r w:rsidR="00671BB8" w:rsidRPr="009A75F6">
        <w:rPr>
          <w:rFonts w:asciiTheme="majorHAnsi" w:hAnsiTheme="majorHAnsi"/>
          <w:i/>
        </w:rPr>
        <w:t xml:space="preserve">embedding </w:t>
      </w:r>
      <w:r w:rsidR="00671BB8">
        <w:rPr>
          <w:rFonts w:asciiTheme="majorHAnsi" w:hAnsiTheme="majorHAnsi"/>
          <w:i/>
        </w:rPr>
        <w:t>CO</w:t>
      </w:r>
      <w:r w:rsidR="00671BB8" w:rsidRPr="006863DD">
        <w:rPr>
          <w:rFonts w:asciiTheme="majorHAnsi" w:hAnsiTheme="majorHAnsi"/>
          <w:i/>
          <w:vertAlign w:val="subscript"/>
        </w:rPr>
        <w:t>2</w:t>
      </w:r>
      <w:r w:rsidR="00671BB8">
        <w:rPr>
          <w:rFonts w:asciiTheme="majorHAnsi" w:hAnsiTheme="majorHAnsi"/>
          <w:i/>
        </w:rPr>
        <w:t xml:space="preserve">-reducing </w:t>
      </w:r>
      <w:r w:rsidR="00671BB8" w:rsidRPr="009A75F6">
        <w:rPr>
          <w:rFonts w:asciiTheme="majorHAnsi" w:hAnsiTheme="majorHAnsi"/>
          <w:i/>
        </w:rPr>
        <w:t xml:space="preserve">technologies into the </w:t>
      </w:r>
      <w:r w:rsidR="00671BB8">
        <w:rPr>
          <w:rFonts w:asciiTheme="majorHAnsi" w:hAnsiTheme="majorHAnsi"/>
          <w:i/>
        </w:rPr>
        <w:t xml:space="preserve">benchmark plant configuration, the empirical evidence will give an indication on </w:t>
      </w:r>
      <w:r w:rsidR="00671BB8" w:rsidRPr="009A75F6">
        <w:rPr>
          <w:rFonts w:asciiTheme="majorHAnsi" w:hAnsiTheme="majorHAnsi"/>
          <w:i/>
        </w:rPr>
        <w:t xml:space="preserve">the </w:t>
      </w:r>
      <w:r w:rsidR="00671BB8">
        <w:rPr>
          <w:rFonts w:asciiTheme="majorHAnsi" w:hAnsiTheme="majorHAnsi"/>
          <w:i/>
        </w:rPr>
        <w:t xml:space="preserve">conditions, </w:t>
      </w:r>
      <w:r w:rsidR="00671BB8" w:rsidRPr="009A75F6">
        <w:rPr>
          <w:rFonts w:asciiTheme="majorHAnsi" w:hAnsiTheme="majorHAnsi"/>
          <w:i/>
        </w:rPr>
        <w:t>possibilities and</w:t>
      </w:r>
      <w:r w:rsidR="00671BB8">
        <w:rPr>
          <w:rFonts w:asciiTheme="majorHAnsi" w:hAnsiTheme="majorHAnsi"/>
          <w:i/>
        </w:rPr>
        <w:t xml:space="preserve"> potentials for decarbonising the container glass industry</w:t>
      </w:r>
      <w:r w:rsidR="00421FE4">
        <w:rPr>
          <w:rFonts w:asciiTheme="majorHAnsi" w:hAnsiTheme="majorHAnsi"/>
          <w:i/>
        </w:rPr>
        <w:t xml:space="preserve">. Robust alternatives that account for deep uncertainty will be presented, </w:t>
      </w:r>
      <w:r w:rsidR="00B777C5">
        <w:rPr>
          <w:rFonts w:asciiTheme="majorHAnsi" w:hAnsiTheme="majorHAnsi"/>
          <w:i/>
        </w:rPr>
        <w:t xml:space="preserve">in an effort to </w:t>
      </w:r>
      <w:r w:rsidR="00421FE4">
        <w:rPr>
          <w:rFonts w:asciiTheme="majorHAnsi" w:hAnsiTheme="majorHAnsi"/>
          <w:i/>
        </w:rPr>
        <w:t>support decision-making</w:t>
      </w:r>
      <w:r w:rsidR="00421FE4" w:rsidRPr="009A75F6">
        <w:rPr>
          <w:rFonts w:asciiTheme="majorHAnsi" w:hAnsiTheme="majorHAnsi"/>
          <w:i/>
        </w:rPr>
        <w:t xml:space="preserve"> </w:t>
      </w:r>
      <w:r>
        <w:rPr>
          <w:rFonts w:asciiTheme="majorHAnsi" w:hAnsiTheme="majorHAnsi"/>
          <w:i/>
        </w:rPr>
        <w:t xml:space="preserve">for achieving this target in the horizon of </w:t>
      </w:r>
      <w:r w:rsidR="00421FE4">
        <w:rPr>
          <w:rFonts w:asciiTheme="majorHAnsi" w:hAnsiTheme="majorHAnsi"/>
          <w:i/>
        </w:rPr>
        <w:t>2050.</w:t>
      </w:r>
    </w:p>
    <w:p w14:paraId="48239435" w14:textId="77777777" w:rsidR="00671BB8" w:rsidRDefault="00671BB8" w:rsidP="00671BB8">
      <w:pPr>
        <w:spacing w:line="264" w:lineRule="auto"/>
        <w:jc w:val="both"/>
        <w:rPr>
          <w:rFonts w:asciiTheme="majorHAnsi" w:hAnsiTheme="majorHAnsi"/>
          <w:i/>
        </w:rPr>
      </w:pPr>
    </w:p>
    <w:p w14:paraId="705DF836" w14:textId="77777777" w:rsidR="00B4750C" w:rsidRDefault="00095EFA">
      <w:pPr>
        <w:rPr>
          <w:rFonts w:asciiTheme="majorHAnsi" w:hAnsiTheme="majorHAnsi"/>
        </w:rPr>
        <w:sectPr w:rsidR="00B4750C" w:rsidSect="003B4882">
          <w:headerReference w:type="even" r:id="rId84"/>
          <w:headerReference w:type="default" r:id="rId85"/>
          <w:pgSz w:w="11906" w:h="16838"/>
          <w:pgMar w:top="1560" w:right="1558" w:bottom="1702" w:left="1800" w:header="709" w:footer="708" w:gutter="0"/>
          <w:cols w:space="708"/>
          <w:docGrid w:linePitch="360"/>
        </w:sectPr>
      </w:pPr>
      <w:r w:rsidRPr="009A75F6">
        <w:rPr>
          <w:rFonts w:asciiTheme="majorHAnsi" w:hAnsiTheme="majorHAnsi"/>
        </w:rPr>
        <w:br w:type="page"/>
      </w:r>
    </w:p>
    <w:p w14:paraId="27B2DD58" w14:textId="262AB057" w:rsidR="002651C5" w:rsidRPr="009A75F6" w:rsidRDefault="002651C5" w:rsidP="002651C5">
      <w:pPr>
        <w:pStyle w:val="1"/>
        <w:spacing w:after="120"/>
        <w:jc w:val="right"/>
        <w:rPr>
          <w:rFonts w:ascii="Verdana" w:hAnsi="Verdana"/>
          <w:bCs/>
          <w:color w:val="6B7600"/>
          <w:sz w:val="52"/>
          <w:szCs w:val="52"/>
        </w:rPr>
      </w:pPr>
      <w:bookmarkStart w:id="69" w:name="_Toc17370199"/>
      <w:r w:rsidRPr="009A75F6">
        <w:rPr>
          <w:rFonts w:ascii="Verdana" w:hAnsi="Verdana"/>
          <w:bCs/>
          <w:color w:val="6B7600"/>
          <w:sz w:val="100"/>
          <w:szCs w:val="100"/>
        </w:rPr>
        <w:t>8</w:t>
      </w:r>
      <w:r w:rsidRPr="009A75F6">
        <w:rPr>
          <w:rFonts w:ascii="Verdana" w:hAnsi="Verdana"/>
          <w:bCs/>
          <w:color w:val="6B7600"/>
          <w:sz w:val="100"/>
          <w:szCs w:val="100"/>
        </w:rPr>
        <w:br/>
      </w:r>
      <w:r w:rsidR="00267C18">
        <w:rPr>
          <w:rFonts w:ascii="Verdana" w:hAnsi="Verdana"/>
          <w:bCs/>
          <w:color w:val="6B7600"/>
          <w:sz w:val="52"/>
          <w:szCs w:val="52"/>
        </w:rPr>
        <w:t>Research F</w:t>
      </w:r>
      <w:r w:rsidR="000C6220" w:rsidRPr="009A75F6">
        <w:rPr>
          <w:rFonts w:ascii="Verdana" w:hAnsi="Verdana"/>
          <w:bCs/>
          <w:color w:val="6B7600"/>
          <w:sz w:val="52"/>
          <w:szCs w:val="52"/>
        </w:rPr>
        <w:t>indings</w:t>
      </w:r>
      <w:bookmarkEnd w:id="69"/>
      <w:r w:rsidR="000C6220" w:rsidRPr="009A75F6">
        <w:rPr>
          <w:rFonts w:ascii="Verdana" w:hAnsi="Verdana"/>
          <w:bCs/>
          <w:color w:val="6B7600"/>
          <w:sz w:val="52"/>
          <w:szCs w:val="52"/>
        </w:rPr>
        <w:t xml:space="preserve"> </w:t>
      </w:r>
    </w:p>
    <w:p w14:paraId="014C6F61" w14:textId="77777777" w:rsidR="00F800EF" w:rsidRDefault="00F800EF" w:rsidP="00A8412F">
      <w:pPr>
        <w:spacing w:after="0"/>
        <w:jc w:val="both"/>
        <w:rPr>
          <w:rFonts w:asciiTheme="majorHAnsi" w:hAnsiTheme="majorHAnsi"/>
          <w:iCs/>
        </w:rPr>
      </w:pPr>
    </w:p>
    <w:p w14:paraId="58BF001B" w14:textId="0D65BA34" w:rsidR="00A64550" w:rsidRPr="009A75F6" w:rsidRDefault="00BC7D01" w:rsidP="00A64550">
      <w:pPr>
        <w:jc w:val="both"/>
        <w:rPr>
          <w:rFonts w:asciiTheme="majorHAnsi" w:hAnsiTheme="majorHAnsi"/>
          <w:iCs/>
        </w:rPr>
      </w:pPr>
      <w:r w:rsidRPr="009A75F6">
        <w:rPr>
          <w:rFonts w:asciiTheme="majorHAnsi" w:hAnsiTheme="majorHAnsi"/>
          <w:iCs/>
        </w:rPr>
        <w:t xml:space="preserve">Following the established </w:t>
      </w:r>
      <w:r w:rsidR="008D4571">
        <w:rPr>
          <w:rFonts w:asciiTheme="majorHAnsi" w:hAnsiTheme="majorHAnsi"/>
          <w:iCs/>
        </w:rPr>
        <w:t>methodology</w:t>
      </w:r>
      <w:r w:rsidRPr="009A75F6">
        <w:rPr>
          <w:rFonts w:asciiTheme="majorHAnsi" w:hAnsiTheme="majorHAnsi"/>
          <w:iCs/>
        </w:rPr>
        <w:t xml:space="preserve">, empirical evidence </w:t>
      </w:r>
      <w:r w:rsidR="008D4571">
        <w:rPr>
          <w:rFonts w:asciiTheme="majorHAnsi" w:hAnsiTheme="majorHAnsi"/>
          <w:iCs/>
        </w:rPr>
        <w:t xml:space="preserve">is extracted which help </w:t>
      </w:r>
      <w:r w:rsidR="0064102D">
        <w:rPr>
          <w:rFonts w:asciiTheme="majorHAnsi" w:hAnsiTheme="majorHAnsi"/>
          <w:iCs/>
        </w:rPr>
        <w:t>determining</w:t>
      </w:r>
      <w:r w:rsidRPr="009A75F6">
        <w:rPr>
          <w:rFonts w:asciiTheme="majorHAnsi" w:hAnsiTheme="majorHAnsi"/>
          <w:iCs/>
        </w:rPr>
        <w:t xml:space="preserve"> the conditions, the possibilities and potentials for decarbonising the container glass industry. The material and energy flow analysis will provide a complete picture of CO</w:t>
      </w:r>
      <w:r w:rsidRPr="003E3C3D">
        <w:rPr>
          <w:rFonts w:asciiTheme="majorHAnsi" w:hAnsiTheme="majorHAnsi"/>
          <w:iCs/>
          <w:vertAlign w:val="subscript"/>
        </w:rPr>
        <w:t>2</w:t>
      </w:r>
      <w:r w:rsidRPr="009A75F6">
        <w:rPr>
          <w:rFonts w:asciiTheme="majorHAnsi" w:hAnsiTheme="majorHAnsi"/>
          <w:iCs/>
        </w:rPr>
        <w:t xml:space="preserve"> emissions and energy requirements </w:t>
      </w:r>
      <w:r w:rsidR="008D4571">
        <w:rPr>
          <w:rFonts w:asciiTheme="majorHAnsi" w:hAnsiTheme="majorHAnsi"/>
          <w:iCs/>
        </w:rPr>
        <w:t xml:space="preserve">per industrial activity and the plant as a whole, </w:t>
      </w:r>
      <w:r w:rsidR="0064102D">
        <w:rPr>
          <w:rFonts w:asciiTheme="majorHAnsi" w:hAnsiTheme="majorHAnsi"/>
          <w:iCs/>
        </w:rPr>
        <w:t>which will lead to the development of</w:t>
      </w:r>
      <w:r w:rsidR="008D4571">
        <w:rPr>
          <w:rFonts w:asciiTheme="majorHAnsi" w:hAnsiTheme="majorHAnsi"/>
          <w:iCs/>
        </w:rPr>
        <w:t xml:space="preserve"> benchmarking configurations for several technology aggregates. Alternative decarbonisation solutions emerge by examining how these configurations respond to endogenous and external conditions. </w:t>
      </w:r>
      <w:r w:rsidR="00A64550">
        <w:rPr>
          <w:rFonts w:asciiTheme="majorHAnsi" w:hAnsiTheme="majorHAnsi"/>
          <w:iCs/>
        </w:rPr>
        <w:t xml:space="preserve">It will be shown </w:t>
      </w:r>
      <w:r w:rsidR="008D4571">
        <w:rPr>
          <w:rFonts w:asciiTheme="majorHAnsi" w:hAnsiTheme="majorHAnsi"/>
          <w:iCs/>
        </w:rPr>
        <w:t xml:space="preserve">which of these options manage to balance the </w:t>
      </w:r>
      <w:r w:rsidRPr="009A75F6">
        <w:rPr>
          <w:rFonts w:asciiTheme="majorHAnsi" w:hAnsiTheme="majorHAnsi"/>
          <w:iCs/>
        </w:rPr>
        <w:t xml:space="preserve">conflicting objectives </w:t>
      </w:r>
      <w:r w:rsidR="0064102D">
        <w:rPr>
          <w:rFonts w:asciiTheme="majorHAnsi" w:hAnsiTheme="majorHAnsi"/>
          <w:iCs/>
        </w:rPr>
        <w:t>of the</w:t>
      </w:r>
      <w:r w:rsidR="00A64550">
        <w:rPr>
          <w:rFonts w:asciiTheme="majorHAnsi" w:hAnsiTheme="majorHAnsi"/>
          <w:iCs/>
        </w:rPr>
        <w:t xml:space="preserve"> policy problem</w:t>
      </w:r>
      <w:r w:rsidR="008D4571">
        <w:rPr>
          <w:rFonts w:asciiTheme="majorHAnsi" w:hAnsiTheme="majorHAnsi"/>
          <w:iCs/>
        </w:rPr>
        <w:t xml:space="preserve"> under </w:t>
      </w:r>
      <w:r w:rsidR="00A64550">
        <w:rPr>
          <w:rFonts w:asciiTheme="majorHAnsi" w:hAnsiTheme="majorHAnsi"/>
          <w:iCs/>
        </w:rPr>
        <w:t xml:space="preserve">many possible futures. </w:t>
      </w:r>
      <w:r w:rsidR="00A64550">
        <w:rPr>
          <w:rFonts w:asciiTheme="majorHAnsi" w:hAnsiTheme="majorHAnsi"/>
          <w:bCs/>
          <w:iCs/>
        </w:rPr>
        <w:t xml:space="preserve">Two </w:t>
      </w:r>
      <w:r w:rsidR="00A64550" w:rsidRPr="009A75F6">
        <w:rPr>
          <w:rFonts w:asciiTheme="majorHAnsi" w:hAnsiTheme="majorHAnsi"/>
          <w:bCs/>
        </w:rPr>
        <w:t xml:space="preserve">iterations of </w:t>
      </w:r>
      <w:r w:rsidR="00A64550">
        <w:rPr>
          <w:rFonts w:asciiTheme="majorHAnsi" w:hAnsiTheme="majorHAnsi"/>
          <w:bCs/>
        </w:rPr>
        <w:t xml:space="preserve">the </w:t>
      </w:r>
      <w:r w:rsidR="00A64550" w:rsidRPr="009A75F6">
        <w:rPr>
          <w:rFonts w:asciiTheme="majorHAnsi" w:hAnsiTheme="majorHAnsi"/>
          <w:bCs/>
        </w:rPr>
        <w:t xml:space="preserve">MORDM </w:t>
      </w:r>
      <w:r w:rsidR="00A64550">
        <w:rPr>
          <w:rFonts w:asciiTheme="majorHAnsi" w:hAnsiTheme="majorHAnsi"/>
          <w:bCs/>
        </w:rPr>
        <w:t xml:space="preserve">method are performed </w:t>
      </w:r>
      <w:r w:rsidR="00A64550">
        <w:rPr>
          <w:rFonts w:asciiTheme="majorHAnsi" w:hAnsiTheme="majorHAnsi"/>
          <w:bCs/>
          <w:iCs/>
        </w:rPr>
        <w:t>for identifying</w:t>
      </w:r>
      <w:r w:rsidR="00A64550" w:rsidRPr="009A75F6">
        <w:rPr>
          <w:rFonts w:asciiTheme="majorHAnsi" w:hAnsiTheme="majorHAnsi"/>
          <w:bCs/>
          <w:iCs/>
        </w:rPr>
        <w:t xml:space="preserve"> </w:t>
      </w:r>
      <w:r w:rsidR="00A64550">
        <w:rPr>
          <w:rFonts w:asciiTheme="majorHAnsi" w:hAnsiTheme="majorHAnsi"/>
          <w:bCs/>
          <w:iCs/>
        </w:rPr>
        <w:t xml:space="preserve">those </w:t>
      </w:r>
      <w:r w:rsidR="00A64550" w:rsidRPr="009A75F6">
        <w:rPr>
          <w:rFonts w:asciiTheme="majorHAnsi" w:hAnsiTheme="majorHAnsi"/>
          <w:bCs/>
        </w:rPr>
        <w:t xml:space="preserve">strategies </w:t>
      </w:r>
      <w:r w:rsidR="00A64550">
        <w:rPr>
          <w:rFonts w:asciiTheme="majorHAnsi" w:hAnsiTheme="majorHAnsi"/>
          <w:bCs/>
        </w:rPr>
        <w:t xml:space="preserve">that retain their robustness </w:t>
      </w:r>
      <w:r w:rsidR="00A64550" w:rsidRPr="009A75F6">
        <w:rPr>
          <w:rFonts w:asciiTheme="majorHAnsi" w:hAnsiTheme="majorHAnsi"/>
          <w:bCs/>
        </w:rPr>
        <w:t>in the modelling horizon of 2050.</w:t>
      </w:r>
      <w:r w:rsidR="00A64550">
        <w:rPr>
          <w:rFonts w:asciiTheme="majorHAnsi" w:hAnsiTheme="majorHAnsi"/>
          <w:bCs/>
        </w:rPr>
        <w:t xml:space="preserve"> </w:t>
      </w:r>
      <w:r w:rsidR="00A64550" w:rsidRPr="009A75F6">
        <w:rPr>
          <w:rFonts w:asciiTheme="majorHAnsi" w:hAnsiTheme="majorHAnsi"/>
          <w:iCs/>
        </w:rPr>
        <w:t xml:space="preserve">The findings will be communicated using </w:t>
      </w:r>
      <w:r w:rsidR="00A64550">
        <w:rPr>
          <w:rFonts w:asciiTheme="majorHAnsi" w:hAnsiTheme="majorHAnsi"/>
          <w:iCs/>
        </w:rPr>
        <w:t xml:space="preserve">the built-in visualisation tool of MS Excel as well as </w:t>
      </w:r>
      <w:r w:rsidR="003E3C3D">
        <w:rPr>
          <w:rFonts w:asciiTheme="majorHAnsi" w:hAnsiTheme="majorHAnsi"/>
          <w:iCs/>
        </w:rPr>
        <w:t xml:space="preserve">the </w:t>
      </w:r>
      <w:r w:rsidR="00A64550" w:rsidRPr="009A75F6">
        <w:rPr>
          <w:rFonts w:asciiTheme="majorHAnsi" w:hAnsiTheme="majorHAnsi"/>
          <w:iCs/>
        </w:rPr>
        <w:t xml:space="preserve">Python data libraries </w:t>
      </w:r>
      <w:r w:rsidR="003E3C3D">
        <w:rPr>
          <w:rFonts w:asciiTheme="majorHAnsi" w:hAnsiTheme="majorHAnsi"/>
          <w:iCs/>
        </w:rPr>
        <w:t>of</w:t>
      </w:r>
      <w:r w:rsidR="00A64550">
        <w:rPr>
          <w:rFonts w:asciiTheme="majorHAnsi" w:hAnsiTheme="majorHAnsi"/>
          <w:iCs/>
        </w:rPr>
        <w:t xml:space="preserve"> </w:t>
      </w:r>
      <w:r w:rsidR="00EF2399">
        <w:rPr>
          <w:rFonts w:asciiTheme="majorHAnsi" w:hAnsiTheme="majorHAnsi"/>
          <w:iCs/>
        </w:rPr>
        <w:t xml:space="preserve">Matplotlib, Plotly and </w:t>
      </w:r>
      <w:r w:rsidR="00CA59AE" w:rsidRPr="009A75F6">
        <w:rPr>
          <w:rFonts w:asciiTheme="majorHAnsi" w:hAnsiTheme="majorHAnsi"/>
          <w:iCs/>
        </w:rPr>
        <w:t>Seaborn</w:t>
      </w:r>
      <w:r w:rsidR="003E3C3D">
        <w:rPr>
          <w:rFonts w:asciiTheme="majorHAnsi" w:hAnsiTheme="majorHAnsi"/>
          <w:iCs/>
        </w:rPr>
        <w:t>.</w:t>
      </w:r>
    </w:p>
    <w:p w14:paraId="68738338" w14:textId="171CEF5E" w:rsidR="00C9010B" w:rsidRPr="009A75F6" w:rsidRDefault="002706DB" w:rsidP="00C9010B">
      <w:pPr>
        <w:pStyle w:val="20"/>
        <w:spacing w:before="360" w:after="120"/>
        <w:rPr>
          <w:rFonts w:ascii="Verdana" w:hAnsi="Verdana"/>
          <w:color w:val="6B7600"/>
          <w:sz w:val="28"/>
          <w:szCs w:val="28"/>
        </w:rPr>
      </w:pPr>
      <w:bookmarkStart w:id="70" w:name="_Toc17370200"/>
      <w:r>
        <w:rPr>
          <w:rFonts w:ascii="Verdana" w:hAnsi="Verdana"/>
          <w:color w:val="6B7600"/>
          <w:sz w:val="28"/>
          <w:szCs w:val="28"/>
        </w:rPr>
        <w:t>8</w:t>
      </w:r>
      <w:r w:rsidR="00C9010B" w:rsidRPr="009A75F6">
        <w:rPr>
          <w:rFonts w:ascii="Verdana" w:hAnsi="Verdana"/>
          <w:color w:val="6B7600"/>
          <w:sz w:val="28"/>
          <w:szCs w:val="28"/>
        </w:rPr>
        <w:t xml:space="preserve">.1 </w:t>
      </w:r>
      <w:r w:rsidR="00896374">
        <w:rPr>
          <w:rFonts w:ascii="Verdana" w:hAnsi="Verdana"/>
          <w:color w:val="6B7600"/>
          <w:sz w:val="28"/>
          <w:szCs w:val="28"/>
        </w:rPr>
        <w:t xml:space="preserve">Material and Energy flow </w:t>
      </w:r>
      <w:r w:rsidR="00C9010B" w:rsidRPr="009A75F6">
        <w:rPr>
          <w:rFonts w:ascii="Verdana" w:hAnsi="Verdana"/>
          <w:color w:val="6B7600"/>
          <w:sz w:val="28"/>
          <w:szCs w:val="28"/>
        </w:rPr>
        <w:t>Analysis</w:t>
      </w:r>
      <w:bookmarkEnd w:id="70"/>
      <w:r w:rsidR="0031499F" w:rsidRPr="009A75F6">
        <w:rPr>
          <w:rFonts w:ascii="Verdana" w:hAnsi="Verdana"/>
          <w:color w:val="6B7600"/>
          <w:sz w:val="28"/>
          <w:szCs w:val="28"/>
        </w:rPr>
        <w:t xml:space="preserve"> </w:t>
      </w:r>
    </w:p>
    <w:p w14:paraId="0B0AEB6F" w14:textId="642F1843" w:rsidR="00961ABD" w:rsidRDefault="003C3D9A" w:rsidP="00BA3FE9">
      <w:pPr>
        <w:jc w:val="both"/>
        <w:rPr>
          <w:rFonts w:asciiTheme="majorHAnsi" w:hAnsiTheme="majorHAnsi"/>
        </w:rPr>
      </w:pPr>
      <w:r w:rsidRPr="009A75F6">
        <w:rPr>
          <w:rFonts w:asciiTheme="majorHAnsi" w:hAnsiTheme="majorHAnsi"/>
        </w:rPr>
        <w:t xml:space="preserve">Techno-economic analysis </w:t>
      </w:r>
      <w:r w:rsidR="00FE497A">
        <w:rPr>
          <w:rFonts w:asciiTheme="majorHAnsi" w:hAnsiTheme="majorHAnsi"/>
        </w:rPr>
        <w:t xml:space="preserve">was performed for </w:t>
      </w:r>
      <w:r w:rsidRPr="009A75F6">
        <w:rPr>
          <w:rFonts w:asciiTheme="majorHAnsi" w:hAnsiTheme="majorHAnsi"/>
        </w:rPr>
        <w:t>the shortlisted decarbonisation options</w:t>
      </w:r>
      <w:r w:rsidR="00FE497A">
        <w:rPr>
          <w:rFonts w:asciiTheme="majorHAnsi" w:hAnsiTheme="majorHAnsi"/>
        </w:rPr>
        <w:t xml:space="preserve"> </w:t>
      </w:r>
      <w:r w:rsidR="00961ABD">
        <w:rPr>
          <w:rFonts w:asciiTheme="majorHAnsi" w:hAnsiTheme="majorHAnsi"/>
        </w:rPr>
        <w:t xml:space="preserve">which were </w:t>
      </w:r>
      <w:r w:rsidR="00FE497A">
        <w:rPr>
          <w:rFonts w:asciiTheme="majorHAnsi" w:hAnsiTheme="majorHAnsi"/>
        </w:rPr>
        <w:t>identified in Chapter 5</w:t>
      </w:r>
      <w:r w:rsidR="00571B9E">
        <w:rPr>
          <w:rFonts w:asciiTheme="majorHAnsi" w:hAnsiTheme="majorHAnsi"/>
        </w:rPr>
        <w:t xml:space="preserve"> and evaluated in terms of their technically and economically feasibility</w:t>
      </w:r>
      <w:r w:rsidRPr="009A75F6">
        <w:rPr>
          <w:rFonts w:asciiTheme="majorHAnsi" w:hAnsiTheme="majorHAnsi"/>
        </w:rPr>
        <w:t>.</w:t>
      </w:r>
      <w:r w:rsidR="00CC05A0">
        <w:rPr>
          <w:rFonts w:asciiTheme="majorHAnsi" w:hAnsiTheme="majorHAnsi"/>
        </w:rPr>
        <w:t xml:space="preserve"> </w:t>
      </w:r>
      <w:r w:rsidR="00571B9E">
        <w:rPr>
          <w:rFonts w:asciiTheme="majorHAnsi" w:hAnsiTheme="majorHAnsi"/>
        </w:rPr>
        <w:t xml:space="preserve">The </w:t>
      </w:r>
      <w:r w:rsidR="00961ABD">
        <w:rPr>
          <w:rFonts w:asciiTheme="majorHAnsi" w:hAnsiTheme="majorHAnsi"/>
        </w:rPr>
        <w:t>p</w:t>
      </w:r>
      <w:r w:rsidR="00CC05A0">
        <w:rPr>
          <w:rFonts w:asciiTheme="majorHAnsi" w:hAnsiTheme="majorHAnsi"/>
        </w:rPr>
        <w:t xml:space="preserve">ossible combinations </w:t>
      </w:r>
      <w:r w:rsidR="00571B9E">
        <w:rPr>
          <w:rFonts w:asciiTheme="majorHAnsi" w:hAnsiTheme="majorHAnsi"/>
        </w:rPr>
        <w:t xml:space="preserve">of heating methods (i.e. air/fuel, oxy/fuel, electric melting) </w:t>
      </w:r>
      <w:r w:rsidR="00CC05A0">
        <w:rPr>
          <w:rFonts w:asciiTheme="majorHAnsi" w:hAnsiTheme="majorHAnsi"/>
        </w:rPr>
        <w:t xml:space="preserve">with </w:t>
      </w:r>
      <w:r w:rsidR="00571B9E">
        <w:rPr>
          <w:rFonts w:asciiTheme="majorHAnsi" w:hAnsiTheme="majorHAnsi"/>
        </w:rPr>
        <w:t xml:space="preserve">other </w:t>
      </w:r>
      <w:r w:rsidR="00CC05A0">
        <w:rPr>
          <w:rFonts w:asciiTheme="majorHAnsi" w:hAnsiTheme="majorHAnsi"/>
        </w:rPr>
        <w:t xml:space="preserve">supporting measures </w:t>
      </w:r>
      <w:r w:rsidR="00961ABD">
        <w:rPr>
          <w:rFonts w:asciiTheme="majorHAnsi" w:hAnsiTheme="majorHAnsi"/>
        </w:rPr>
        <w:t>(i.e. heat recovery systems)</w:t>
      </w:r>
      <w:r w:rsidR="0064102D">
        <w:rPr>
          <w:rFonts w:asciiTheme="majorHAnsi" w:hAnsiTheme="majorHAnsi"/>
        </w:rPr>
        <w:t xml:space="preserve"> result</w:t>
      </w:r>
      <w:r w:rsidR="00571B9E">
        <w:rPr>
          <w:rFonts w:asciiTheme="majorHAnsi" w:hAnsiTheme="majorHAnsi"/>
        </w:rPr>
        <w:t xml:space="preserve"> in </w:t>
      </w:r>
      <w:r w:rsidR="003E3C3D">
        <w:rPr>
          <w:rFonts w:asciiTheme="majorHAnsi" w:hAnsiTheme="majorHAnsi"/>
        </w:rPr>
        <w:t xml:space="preserve">a </w:t>
      </w:r>
      <w:r w:rsidR="00571B9E">
        <w:rPr>
          <w:rFonts w:asciiTheme="majorHAnsi" w:hAnsiTheme="majorHAnsi"/>
        </w:rPr>
        <w:t>list</w:t>
      </w:r>
      <w:r w:rsidR="00CC05A0">
        <w:rPr>
          <w:rFonts w:asciiTheme="majorHAnsi" w:hAnsiTheme="majorHAnsi"/>
        </w:rPr>
        <w:t xml:space="preserve"> </w:t>
      </w:r>
      <w:r w:rsidR="00571B9E">
        <w:rPr>
          <w:rFonts w:asciiTheme="majorHAnsi" w:hAnsiTheme="majorHAnsi"/>
        </w:rPr>
        <w:t xml:space="preserve">of </w:t>
      </w:r>
      <w:r w:rsidR="00CC05A0">
        <w:rPr>
          <w:rFonts w:asciiTheme="majorHAnsi" w:hAnsiTheme="majorHAnsi"/>
        </w:rPr>
        <w:t xml:space="preserve">technology aggregates </w:t>
      </w:r>
      <w:r w:rsidR="00571B9E">
        <w:rPr>
          <w:rFonts w:asciiTheme="majorHAnsi" w:hAnsiTheme="majorHAnsi"/>
        </w:rPr>
        <w:t xml:space="preserve">which is provided </w:t>
      </w:r>
      <w:r w:rsidR="00937B09">
        <w:rPr>
          <w:rFonts w:asciiTheme="majorHAnsi" w:hAnsiTheme="majorHAnsi"/>
        </w:rPr>
        <w:t>in Table 31</w:t>
      </w:r>
      <w:r w:rsidR="00571B9E">
        <w:rPr>
          <w:rFonts w:asciiTheme="majorHAnsi" w:hAnsiTheme="majorHAnsi"/>
        </w:rPr>
        <w:t xml:space="preserve">. However the feasibility of these aggregates is a different concern, since a combination of technologies may not </w:t>
      </w:r>
      <w:r w:rsidR="00571B9E" w:rsidRPr="00583611">
        <w:rPr>
          <w:rFonts w:asciiTheme="majorHAnsi" w:hAnsiTheme="majorHAnsi"/>
        </w:rPr>
        <w:t>leverage the current operational c</w:t>
      </w:r>
      <w:r w:rsidR="00571B9E">
        <w:rPr>
          <w:rFonts w:asciiTheme="majorHAnsi" w:hAnsiTheme="majorHAnsi"/>
        </w:rPr>
        <w:t>a</w:t>
      </w:r>
      <w:r w:rsidR="00571B9E" w:rsidRPr="00583611">
        <w:rPr>
          <w:rFonts w:asciiTheme="majorHAnsi" w:hAnsiTheme="majorHAnsi"/>
        </w:rPr>
        <w:t>pabilities</w:t>
      </w:r>
      <w:r w:rsidR="00A62A43">
        <w:rPr>
          <w:rFonts w:asciiTheme="majorHAnsi" w:hAnsiTheme="majorHAnsi"/>
        </w:rPr>
        <w:t xml:space="preserve"> as individual technologies would do</w:t>
      </w:r>
      <w:r w:rsidR="00571B9E">
        <w:rPr>
          <w:rFonts w:asciiTheme="majorHAnsi" w:hAnsiTheme="majorHAnsi"/>
        </w:rPr>
        <w:t>. For this reason, e</w:t>
      </w:r>
      <w:r w:rsidR="003E46D9">
        <w:rPr>
          <w:rFonts w:asciiTheme="majorHAnsi" w:hAnsiTheme="majorHAnsi"/>
        </w:rPr>
        <w:t xml:space="preserve">ach </w:t>
      </w:r>
      <w:r w:rsidR="00A62A43">
        <w:rPr>
          <w:rFonts w:asciiTheme="majorHAnsi" w:hAnsiTheme="majorHAnsi"/>
        </w:rPr>
        <w:t>technology aggregate</w:t>
      </w:r>
      <w:r w:rsidR="003E46D9">
        <w:rPr>
          <w:rFonts w:asciiTheme="majorHAnsi" w:hAnsiTheme="majorHAnsi"/>
        </w:rPr>
        <w:t xml:space="preserve"> was incorporated into the Ma</w:t>
      </w:r>
      <w:r w:rsidR="00571B9E">
        <w:rPr>
          <w:rFonts w:asciiTheme="majorHAnsi" w:hAnsiTheme="majorHAnsi"/>
        </w:rPr>
        <w:t>terial and Energy flow analysis</w:t>
      </w:r>
      <w:r w:rsidR="003E46D9">
        <w:rPr>
          <w:rFonts w:asciiTheme="majorHAnsi" w:hAnsiTheme="majorHAnsi"/>
        </w:rPr>
        <w:t xml:space="preserve"> i</w:t>
      </w:r>
      <w:r w:rsidR="003E46D9">
        <w:rPr>
          <w:rFonts w:asciiTheme="majorHAnsi" w:hAnsiTheme="majorHAnsi"/>
          <w:iCs/>
        </w:rPr>
        <w:t xml:space="preserve">n </w:t>
      </w:r>
      <w:r w:rsidR="003E46D9" w:rsidRPr="009A75F6">
        <w:rPr>
          <w:rFonts w:asciiTheme="majorHAnsi" w:hAnsiTheme="majorHAnsi"/>
          <w:iCs/>
        </w:rPr>
        <w:t xml:space="preserve">effort to </w:t>
      </w:r>
      <w:r w:rsidR="00571B9E">
        <w:rPr>
          <w:rFonts w:asciiTheme="majorHAnsi" w:hAnsiTheme="majorHAnsi"/>
          <w:iCs/>
        </w:rPr>
        <w:t xml:space="preserve">observe </w:t>
      </w:r>
      <w:r w:rsidR="003E46D9" w:rsidRPr="009A75F6">
        <w:rPr>
          <w:rFonts w:asciiTheme="majorHAnsi" w:hAnsiTheme="majorHAnsi"/>
        </w:rPr>
        <w:t>the</w:t>
      </w:r>
      <w:r w:rsidR="003E46D9">
        <w:rPr>
          <w:rFonts w:asciiTheme="majorHAnsi" w:hAnsiTheme="majorHAnsi"/>
        </w:rPr>
        <w:t>ir</w:t>
      </w:r>
      <w:r w:rsidR="003E46D9" w:rsidRPr="009A75F6">
        <w:rPr>
          <w:rFonts w:asciiTheme="majorHAnsi" w:hAnsiTheme="majorHAnsi"/>
        </w:rPr>
        <w:t xml:space="preserve"> impact on the manufacturing process.</w:t>
      </w:r>
      <w:r w:rsidR="003E46D9">
        <w:rPr>
          <w:rFonts w:asciiTheme="majorHAnsi" w:hAnsiTheme="majorHAnsi"/>
        </w:rPr>
        <w:t xml:space="preserve"> </w:t>
      </w:r>
    </w:p>
    <w:p w14:paraId="24DBC662" w14:textId="7DC2B9FF" w:rsidR="003E46D9" w:rsidRDefault="003E46D9" w:rsidP="003E46D9">
      <w:pPr>
        <w:jc w:val="both"/>
        <w:rPr>
          <w:rFonts w:asciiTheme="majorHAnsi" w:hAnsiTheme="majorHAnsi"/>
          <w:bCs/>
        </w:rPr>
      </w:pPr>
      <w:r>
        <w:rPr>
          <w:rFonts w:asciiTheme="majorHAnsi" w:hAnsiTheme="majorHAnsi"/>
          <w:bCs/>
        </w:rPr>
        <w:t>Attention is required with regard</w:t>
      </w:r>
      <w:r w:rsidR="0064102D">
        <w:rPr>
          <w:rFonts w:asciiTheme="majorHAnsi" w:hAnsiTheme="majorHAnsi"/>
          <w:bCs/>
        </w:rPr>
        <w:t>s</w:t>
      </w:r>
      <w:r>
        <w:rPr>
          <w:rFonts w:asciiTheme="majorHAnsi" w:hAnsiTheme="majorHAnsi"/>
          <w:bCs/>
        </w:rPr>
        <w:t xml:space="preserve"> to the units used. In principle, values are expressed in tonnes of molten glass when the discussion revolves around the melting area (e.g. energy use of furnace or preheaters) and expressed in tonnes of packed glass when referring to the plant configuration (e.g. footprint, product cost etc.). The notation “tpd” (i.e. tonnes per day) is use</w:t>
      </w:r>
      <w:r w:rsidR="003679DB">
        <w:rPr>
          <w:rFonts w:asciiTheme="majorHAnsi" w:hAnsiTheme="majorHAnsi"/>
          <w:bCs/>
        </w:rPr>
        <w:t>d as a specification of furnace’s melting capacity</w:t>
      </w:r>
      <w:r>
        <w:rPr>
          <w:rFonts w:asciiTheme="majorHAnsi" w:hAnsiTheme="majorHAnsi"/>
          <w:bCs/>
        </w:rPr>
        <w:t>, therefore the tonnage refers to molten glass (i.e. glass pull).</w:t>
      </w:r>
    </w:p>
    <w:p w14:paraId="691CF7A6" w14:textId="1B74E924" w:rsidR="00450BF9" w:rsidRPr="00F8292B" w:rsidRDefault="00450BF9" w:rsidP="00961ABD">
      <w:pPr>
        <w:pStyle w:val="Tablenumber"/>
        <w:spacing w:before="0" w:after="120"/>
        <w:jc w:val="both"/>
        <w:rPr>
          <w:szCs w:val="18"/>
          <w:lang w:val="en-GB"/>
        </w:rPr>
      </w:pPr>
      <w:r w:rsidRPr="00F8292B">
        <w:rPr>
          <w:szCs w:val="18"/>
          <w:lang w:val="en-GB"/>
        </w:rPr>
        <w:t xml:space="preserve">Table </w:t>
      </w:r>
      <w:r w:rsidR="00937B09">
        <w:rPr>
          <w:szCs w:val="18"/>
          <w:lang w:val="en-GB"/>
        </w:rPr>
        <w:t>31</w:t>
      </w:r>
      <w:r w:rsidRPr="00F8292B">
        <w:rPr>
          <w:szCs w:val="18"/>
          <w:lang w:val="en-GB"/>
        </w:rPr>
        <w:t xml:space="preserve"> | Shortlisted decarbonisation options consisted of technology aggregates.</w:t>
      </w:r>
    </w:p>
    <w:tbl>
      <w:tblPr>
        <w:tblW w:w="8519" w:type="dxa"/>
        <w:jc w:val="center"/>
        <w:tblLayout w:type="fixed"/>
        <w:tblCellMar>
          <w:left w:w="0" w:type="dxa"/>
          <w:right w:w="0" w:type="dxa"/>
        </w:tblCellMar>
        <w:tblLook w:val="04A0" w:firstRow="1" w:lastRow="0" w:firstColumn="1" w:lastColumn="0" w:noHBand="0" w:noVBand="1"/>
      </w:tblPr>
      <w:tblGrid>
        <w:gridCol w:w="15"/>
        <w:gridCol w:w="1015"/>
        <w:gridCol w:w="4188"/>
        <w:gridCol w:w="3287"/>
        <w:gridCol w:w="14"/>
      </w:tblGrid>
      <w:tr w:rsidR="009E5DA8" w:rsidRPr="009A75F6" w14:paraId="59F112A3" w14:textId="77777777" w:rsidTr="002E1CFD">
        <w:trPr>
          <w:gridAfter w:val="1"/>
          <w:wAfter w:w="14" w:type="dxa"/>
          <w:trHeight w:val="454"/>
          <w:jc w:val="center"/>
        </w:trPr>
        <w:tc>
          <w:tcPr>
            <w:tcW w:w="1030" w:type="dxa"/>
            <w:gridSpan w:val="2"/>
            <w:tcBorders>
              <w:top w:val="single" w:sz="8" w:space="0" w:color="017BC6"/>
              <w:left w:val="single" w:sz="8" w:space="0" w:color="017BC6"/>
              <w:bottom w:val="single" w:sz="8" w:space="0" w:color="017BC6"/>
              <w:right w:val="single" w:sz="8" w:space="0" w:color="FFFFFF" w:themeColor="background1"/>
            </w:tcBorders>
            <w:shd w:val="clear" w:color="auto" w:fill="017BC6"/>
            <w:vAlign w:val="center"/>
          </w:tcPr>
          <w:p w14:paraId="50AFBA95" w14:textId="4085028C" w:rsidR="009E5DA8" w:rsidRDefault="009E5DA8" w:rsidP="009E5DA8">
            <w:pPr>
              <w:spacing w:after="0" w:line="240" w:lineRule="auto"/>
              <w:jc w:val="center"/>
              <w:rPr>
                <w:rFonts w:eastAsia="Times New Roman" w:cs="Arial"/>
                <w:b/>
                <w:color w:val="FFFFFF" w:themeColor="background1"/>
                <w:sz w:val="20"/>
                <w:szCs w:val="16"/>
                <w:lang w:eastAsia="el-GR"/>
              </w:rPr>
            </w:pPr>
            <w:r>
              <w:rPr>
                <w:rFonts w:eastAsia="Times New Roman" w:cs="Arial"/>
                <w:b/>
                <w:color w:val="FFFFFF" w:themeColor="background1"/>
                <w:sz w:val="20"/>
                <w:szCs w:val="16"/>
                <w:lang w:eastAsia="el-GR"/>
              </w:rPr>
              <w:t>No.</w:t>
            </w:r>
          </w:p>
        </w:tc>
        <w:tc>
          <w:tcPr>
            <w:tcW w:w="4188" w:type="dxa"/>
            <w:tcBorders>
              <w:top w:val="single" w:sz="8" w:space="0" w:color="017BC6"/>
              <w:left w:val="single" w:sz="8" w:space="0" w:color="FFFFFF" w:themeColor="background1"/>
              <w:bottom w:val="single" w:sz="8" w:space="0" w:color="017BC6"/>
              <w:right w:val="single" w:sz="8" w:space="0" w:color="FFFFFF" w:themeColor="background1"/>
            </w:tcBorders>
            <w:shd w:val="clear" w:color="auto" w:fill="017BC6"/>
            <w:tcMar>
              <w:top w:w="15" w:type="dxa"/>
              <w:left w:w="108" w:type="dxa"/>
              <w:bottom w:w="0" w:type="dxa"/>
              <w:right w:w="108" w:type="dxa"/>
            </w:tcMar>
            <w:vAlign w:val="center"/>
          </w:tcPr>
          <w:p w14:paraId="69FA94A7" w14:textId="50CC824E" w:rsidR="009E5DA8" w:rsidRPr="009A75F6" w:rsidRDefault="009E5DA8" w:rsidP="009E5DA8">
            <w:pPr>
              <w:spacing w:after="0" w:line="240" w:lineRule="auto"/>
              <w:jc w:val="center"/>
              <w:rPr>
                <w:rFonts w:eastAsia="Times New Roman" w:cs="Arial"/>
                <w:b/>
                <w:color w:val="FFFFFF" w:themeColor="background1"/>
                <w:sz w:val="20"/>
                <w:szCs w:val="16"/>
                <w:lang w:eastAsia="el-GR"/>
              </w:rPr>
            </w:pPr>
            <w:r>
              <w:rPr>
                <w:rFonts w:eastAsia="Times New Roman" w:cs="Arial"/>
                <w:b/>
                <w:color w:val="FFFFFF" w:themeColor="background1"/>
                <w:sz w:val="20"/>
                <w:szCs w:val="16"/>
                <w:lang w:eastAsia="el-GR"/>
              </w:rPr>
              <w:t>Shortlisted options (i.e. technology aggregates)</w:t>
            </w:r>
          </w:p>
        </w:tc>
        <w:tc>
          <w:tcPr>
            <w:tcW w:w="3287" w:type="dxa"/>
            <w:tcBorders>
              <w:top w:val="single" w:sz="8" w:space="0" w:color="017BC6"/>
              <w:left w:val="single" w:sz="8" w:space="0" w:color="FFFFFF" w:themeColor="background1"/>
              <w:bottom w:val="single" w:sz="8" w:space="0" w:color="017BC6"/>
              <w:right w:val="single" w:sz="8" w:space="0" w:color="017BC6"/>
            </w:tcBorders>
            <w:shd w:val="clear" w:color="auto" w:fill="017BC6"/>
            <w:tcMar>
              <w:top w:w="15" w:type="dxa"/>
              <w:left w:w="108" w:type="dxa"/>
              <w:bottom w:w="0" w:type="dxa"/>
              <w:right w:w="108" w:type="dxa"/>
            </w:tcMar>
            <w:vAlign w:val="center"/>
          </w:tcPr>
          <w:p w14:paraId="4D25B3CB" w14:textId="341CE3FB" w:rsidR="009E5DA8" w:rsidRPr="009A75F6" w:rsidRDefault="009E5DA8" w:rsidP="009E5DA8">
            <w:pPr>
              <w:spacing w:after="0" w:line="240" w:lineRule="auto"/>
              <w:jc w:val="center"/>
              <w:rPr>
                <w:rFonts w:eastAsia="Times New Roman" w:cs="Arial"/>
                <w:b/>
                <w:color w:val="FFFFFF" w:themeColor="background1"/>
                <w:sz w:val="20"/>
                <w:szCs w:val="16"/>
                <w:lang w:eastAsia="el-GR"/>
              </w:rPr>
            </w:pPr>
            <w:r>
              <w:rPr>
                <w:rFonts w:eastAsia="Times New Roman" w:cs="Arial"/>
                <w:b/>
                <w:color w:val="FFFFFF" w:themeColor="background1"/>
                <w:sz w:val="20"/>
                <w:szCs w:val="16"/>
                <w:lang w:eastAsia="el-GR"/>
              </w:rPr>
              <w:t>Description</w:t>
            </w:r>
          </w:p>
        </w:tc>
      </w:tr>
      <w:tr w:rsidR="00BA3FE9" w:rsidRPr="009A75F6" w14:paraId="0878CDC2" w14:textId="77777777" w:rsidTr="00C22538">
        <w:tblPrEx>
          <w:jc w:val="left"/>
          <w:tblBorders>
            <w:top w:val="single" w:sz="8" w:space="0" w:color="017BC6"/>
            <w:left w:val="single" w:sz="8" w:space="0" w:color="017BC6"/>
            <w:bottom w:val="single" w:sz="8" w:space="0" w:color="017BC6"/>
            <w:right w:val="single" w:sz="8" w:space="0" w:color="017BC6"/>
            <w:insideH w:val="single" w:sz="8" w:space="0" w:color="017BC6"/>
          </w:tblBorders>
        </w:tblPrEx>
        <w:trPr>
          <w:gridBefore w:val="1"/>
          <w:wBefore w:w="15" w:type="dxa"/>
          <w:trHeight w:val="567"/>
        </w:trPr>
        <w:tc>
          <w:tcPr>
            <w:tcW w:w="8504" w:type="dxa"/>
            <w:gridSpan w:val="4"/>
            <w:shd w:val="clear" w:color="auto" w:fill="D9E1EF"/>
            <w:vAlign w:val="center"/>
          </w:tcPr>
          <w:p w14:paraId="05D99A46" w14:textId="3F1BB387" w:rsidR="00BA3FE9" w:rsidRPr="009A75F6" w:rsidRDefault="00BA3FE9" w:rsidP="00830CD3">
            <w:pPr>
              <w:spacing w:after="0" w:line="260" w:lineRule="exact"/>
              <w:ind w:left="117" w:right="-425"/>
              <w:rPr>
                <w:rFonts w:eastAsia="Times New Roman" w:cs="Arial"/>
                <w:b/>
                <w:sz w:val="18"/>
                <w:szCs w:val="16"/>
                <w:lang w:eastAsia="el-GR"/>
              </w:rPr>
            </w:pPr>
            <w:r w:rsidRPr="009E5DA8">
              <w:rPr>
                <w:rFonts w:eastAsia="Times New Roman" w:cs="Arial"/>
                <w:b/>
                <w:sz w:val="18"/>
                <w:szCs w:val="16"/>
                <w:lang w:eastAsia="el-GR"/>
              </w:rPr>
              <w:t>Air/fuel firing</w:t>
            </w:r>
            <w:r>
              <w:rPr>
                <w:rFonts w:eastAsia="Times New Roman" w:cs="Arial"/>
                <w:b/>
                <w:sz w:val="18"/>
                <w:szCs w:val="16"/>
                <w:lang w:eastAsia="el-GR"/>
              </w:rPr>
              <w:t xml:space="preserve"> </w:t>
            </w:r>
            <w:r w:rsidRPr="009A75F6">
              <w:rPr>
                <w:rFonts w:eastAsia="Times New Roman" w:cs="Arial"/>
                <w:b/>
                <w:sz w:val="18"/>
                <w:szCs w:val="16"/>
                <w:lang w:eastAsia="el-GR"/>
              </w:rPr>
              <w:t>:</w:t>
            </w:r>
          </w:p>
          <w:p w14:paraId="0800242F" w14:textId="56BCF7B5" w:rsidR="00BA3FE9" w:rsidRPr="009A75F6" w:rsidRDefault="00420B6C" w:rsidP="00420B6C">
            <w:pPr>
              <w:spacing w:after="0" w:line="260" w:lineRule="exact"/>
              <w:ind w:left="117" w:right="-425"/>
              <w:rPr>
                <w:rFonts w:eastAsia="Times New Roman" w:cs="Arial"/>
                <w:b/>
                <w:sz w:val="18"/>
                <w:szCs w:val="16"/>
                <w:lang w:eastAsia="el-GR"/>
              </w:rPr>
            </w:pPr>
            <w:r>
              <w:rPr>
                <w:sz w:val="18"/>
              </w:rPr>
              <w:t>F</w:t>
            </w:r>
            <w:r w:rsidRPr="00420B6C">
              <w:rPr>
                <w:sz w:val="18"/>
              </w:rPr>
              <w:t xml:space="preserve">uel-fired process heating </w:t>
            </w:r>
            <w:r>
              <w:rPr>
                <w:sz w:val="18"/>
              </w:rPr>
              <w:t>using combustion air as the main oxidant</w:t>
            </w:r>
          </w:p>
        </w:tc>
      </w:tr>
      <w:tr w:rsidR="009E5DA8" w:rsidRPr="009A75F6" w14:paraId="6E3CD873"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0F08DB34" w14:textId="30F19D36" w:rsidR="009E5DA8" w:rsidRPr="002E1CFD" w:rsidRDefault="009E5DA8" w:rsidP="009E5DA8">
            <w:pPr>
              <w:spacing w:after="0"/>
              <w:jc w:val="center"/>
              <w:rPr>
                <w:rFonts w:ascii="Calibri" w:hAnsi="Calibri"/>
                <w:b/>
                <w:bCs/>
                <w:color w:val="000000"/>
                <w:sz w:val="18"/>
                <w:szCs w:val="20"/>
              </w:rPr>
            </w:pPr>
            <w:r w:rsidRPr="002E1CFD">
              <w:rPr>
                <w:rFonts w:ascii="Calibri" w:hAnsi="Calibri"/>
                <w:b/>
                <w:bCs/>
                <w:color w:val="000000"/>
                <w:sz w:val="18"/>
                <w:szCs w:val="20"/>
              </w:rPr>
              <w:t>0</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1064EB82" w14:textId="19F09E66" w:rsidR="009E5DA8" w:rsidRPr="00420B6C" w:rsidRDefault="009E5DA8" w:rsidP="009E5DA8">
            <w:pPr>
              <w:spacing w:after="0"/>
              <w:rPr>
                <w:rFonts w:ascii="Calibri" w:hAnsi="Calibri"/>
                <w:bCs/>
                <w:color w:val="000000"/>
                <w:sz w:val="18"/>
                <w:szCs w:val="18"/>
                <w:lang w:val="el-GR"/>
              </w:rPr>
            </w:pPr>
            <w:r w:rsidRPr="00420B6C">
              <w:rPr>
                <w:rFonts w:ascii="Calibri" w:hAnsi="Calibri"/>
                <w:bCs/>
                <w:color w:val="000000"/>
                <w:sz w:val="18"/>
                <w:szCs w:val="18"/>
              </w:rPr>
              <w:t>Regenerative furnace</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0AAB8A1C" w14:textId="20B13B86" w:rsidR="009E5DA8" w:rsidRPr="009E5DA8" w:rsidRDefault="0031607F" w:rsidP="004C66B4">
            <w:pPr>
              <w:spacing w:after="0" w:line="240" w:lineRule="auto"/>
              <w:rPr>
                <w:rFonts w:eastAsia="Times New Roman" w:cs="Arial"/>
                <w:sz w:val="18"/>
                <w:szCs w:val="16"/>
                <w:lang w:eastAsia="el-GR"/>
              </w:rPr>
            </w:pPr>
            <w:r>
              <w:rPr>
                <w:rFonts w:eastAsia="Times New Roman" w:cs="Arial"/>
                <w:sz w:val="18"/>
                <w:szCs w:val="16"/>
                <w:lang w:eastAsia="el-GR"/>
              </w:rPr>
              <w:t>“As-is” a</w:t>
            </w:r>
            <w:r w:rsidR="00FE497A" w:rsidRPr="00FE497A">
              <w:rPr>
                <w:rFonts w:eastAsia="Times New Roman" w:cs="Arial"/>
                <w:sz w:val="18"/>
                <w:szCs w:val="16"/>
                <w:lang w:eastAsia="el-GR"/>
              </w:rPr>
              <w:t>ir/fuel furnace with 8% electric boosting; regenerators for air preheating, positioned at the end of the melting tank and operating with a typical energy efficiency of 70%.</w:t>
            </w:r>
            <w:r w:rsidR="004C66B4">
              <w:rPr>
                <w:rFonts w:eastAsia="Times New Roman" w:cs="Arial"/>
                <w:sz w:val="18"/>
                <w:szCs w:val="16"/>
                <w:lang w:eastAsia="el-GR"/>
              </w:rPr>
              <w:t xml:space="preserve"> Used for the base plant configuration and the calculation of ROI’s.</w:t>
            </w:r>
          </w:p>
        </w:tc>
      </w:tr>
      <w:tr w:rsidR="009E5DA8" w:rsidRPr="009A75F6" w14:paraId="05E8D182"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3B75EEB5" w14:textId="4028F908" w:rsidR="009E5DA8" w:rsidRPr="002E1CFD" w:rsidRDefault="009E5DA8" w:rsidP="009E5DA8">
            <w:pPr>
              <w:spacing w:after="0"/>
              <w:jc w:val="center"/>
              <w:rPr>
                <w:rFonts w:ascii="Calibri" w:hAnsi="Calibri"/>
                <w:b/>
                <w:color w:val="000000"/>
                <w:sz w:val="18"/>
                <w:szCs w:val="20"/>
              </w:rPr>
            </w:pPr>
            <w:r w:rsidRPr="002E1CFD">
              <w:rPr>
                <w:rFonts w:ascii="Calibri" w:hAnsi="Calibri"/>
                <w:b/>
                <w:color w:val="000000"/>
                <w:sz w:val="18"/>
                <w:szCs w:val="20"/>
              </w:rPr>
              <w:t>1</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2F489676" w14:textId="5D1968BC" w:rsidR="009E5DA8" w:rsidRPr="00420B6C" w:rsidRDefault="00712DF6" w:rsidP="009E5DA8">
            <w:pPr>
              <w:spacing w:after="0"/>
              <w:rPr>
                <w:rFonts w:ascii="Calibri" w:hAnsi="Calibri"/>
                <w:color w:val="000000"/>
                <w:sz w:val="18"/>
                <w:szCs w:val="18"/>
                <w:lang w:val="el-GR"/>
              </w:rPr>
            </w:pPr>
            <w:r>
              <w:rPr>
                <w:rFonts w:ascii="Calibri" w:hAnsi="Calibri"/>
                <w:color w:val="000000"/>
                <w:sz w:val="18"/>
                <w:szCs w:val="18"/>
              </w:rPr>
              <w:t>Regenerative furnace with B</w:t>
            </w:r>
            <w:r w:rsidR="009E5DA8" w:rsidRPr="00420B6C">
              <w:rPr>
                <w:rFonts w:ascii="Calibri" w:hAnsi="Calibri"/>
                <w:color w:val="000000"/>
                <w:sz w:val="18"/>
                <w:szCs w:val="18"/>
              </w:rPr>
              <w:t>atch</w:t>
            </w:r>
            <w:r>
              <w:rPr>
                <w:rFonts w:ascii="Calibri" w:hAnsi="Calibri"/>
                <w:color w:val="000000"/>
                <w:sz w:val="18"/>
                <w:szCs w:val="18"/>
              </w:rPr>
              <w:t>/cullet</w:t>
            </w:r>
            <w:r w:rsidR="009E5DA8" w:rsidRPr="00420B6C">
              <w:rPr>
                <w:rFonts w:ascii="Calibri" w:hAnsi="Calibri"/>
                <w:color w:val="000000"/>
                <w:sz w:val="18"/>
                <w:szCs w:val="18"/>
              </w:rPr>
              <w:t xml:space="preserve"> preheater</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0EC0E8E3" w14:textId="112412AA" w:rsidR="009E5DA8" w:rsidRPr="009E5DA8" w:rsidRDefault="00FE497A" w:rsidP="00FE497A">
            <w:pPr>
              <w:spacing w:after="0" w:line="240" w:lineRule="auto"/>
              <w:rPr>
                <w:rFonts w:eastAsia="Times New Roman" w:cs="Arial"/>
                <w:sz w:val="18"/>
                <w:szCs w:val="16"/>
                <w:lang w:eastAsia="el-GR"/>
              </w:rPr>
            </w:pPr>
            <w:r w:rsidRPr="00FE497A">
              <w:rPr>
                <w:rFonts w:eastAsia="Times New Roman" w:cs="Arial"/>
                <w:sz w:val="18"/>
                <w:szCs w:val="16"/>
                <w:lang w:eastAsia="el-GR"/>
              </w:rPr>
              <w:t xml:space="preserve">Air/fuel furnace with 8% electric boosting and regenerators; both raw materials and cullet are preheated </w:t>
            </w:r>
            <w:r w:rsidR="00C22538">
              <w:rPr>
                <w:rFonts w:eastAsia="Times New Roman" w:cs="Arial"/>
                <w:sz w:val="18"/>
                <w:szCs w:val="16"/>
                <w:lang w:eastAsia="el-GR"/>
              </w:rPr>
              <w:t>through</w:t>
            </w:r>
            <w:r w:rsidRPr="00FE497A">
              <w:rPr>
                <w:rFonts w:eastAsia="Times New Roman" w:cs="Arial"/>
                <w:sz w:val="18"/>
                <w:szCs w:val="16"/>
                <w:lang w:eastAsia="el-GR"/>
              </w:rPr>
              <w:t xml:space="preserve"> the </w:t>
            </w:r>
            <w:r>
              <w:rPr>
                <w:rFonts w:eastAsia="Times New Roman" w:cs="Arial"/>
                <w:sz w:val="18"/>
                <w:szCs w:val="16"/>
                <w:lang w:eastAsia="el-GR"/>
              </w:rPr>
              <w:t>heat content of flue gases</w:t>
            </w:r>
            <w:r w:rsidRPr="00FE497A">
              <w:rPr>
                <w:rFonts w:eastAsia="Times New Roman" w:cs="Arial"/>
                <w:sz w:val="18"/>
                <w:szCs w:val="16"/>
                <w:lang w:eastAsia="el-GR"/>
              </w:rPr>
              <w:t>.</w:t>
            </w:r>
          </w:p>
        </w:tc>
      </w:tr>
      <w:tr w:rsidR="009E5DA8" w:rsidRPr="00420B6C" w14:paraId="22FC596B" w14:textId="77777777" w:rsidTr="00C22538">
        <w:trPr>
          <w:gridAfter w:val="1"/>
          <w:wAfter w:w="14" w:type="dxa"/>
          <w:trHeight w:val="567"/>
          <w:jc w:val="center"/>
        </w:trPr>
        <w:tc>
          <w:tcPr>
            <w:tcW w:w="8505" w:type="dxa"/>
            <w:gridSpan w:val="4"/>
            <w:tcBorders>
              <w:top w:val="single" w:sz="8" w:space="0" w:color="017BC6"/>
              <w:left w:val="single" w:sz="8" w:space="0" w:color="017BC6"/>
              <w:bottom w:val="single" w:sz="8" w:space="0" w:color="017BC6"/>
              <w:right w:val="single" w:sz="8" w:space="0" w:color="017BC6"/>
            </w:tcBorders>
            <w:shd w:val="clear" w:color="auto" w:fill="D9E1EF"/>
            <w:vAlign w:val="center"/>
          </w:tcPr>
          <w:p w14:paraId="468A6431" w14:textId="199FC8E0" w:rsidR="00420B6C" w:rsidRPr="009A75F6" w:rsidRDefault="009E5DA8" w:rsidP="00420B6C">
            <w:pPr>
              <w:spacing w:after="0" w:line="260" w:lineRule="exact"/>
              <w:ind w:left="117" w:right="-425"/>
              <w:rPr>
                <w:rFonts w:eastAsia="Times New Roman" w:cs="Arial"/>
                <w:b/>
                <w:sz w:val="18"/>
                <w:szCs w:val="16"/>
                <w:lang w:eastAsia="el-GR"/>
              </w:rPr>
            </w:pPr>
            <w:r w:rsidRPr="009E5DA8">
              <w:rPr>
                <w:rFonts w:eastAsia="Times New Roman" w:cs="Arial"/>
                <w:b/>
                <w:sz w:val="18"/>
                <w:szCs w:val="16"/>
                <w:lang w:eastAsia="el-GR"/>
              </w:rPr>
              <w:t xml:space="preserve">  Oxy/fuel firing</w:t>
            </w:r>
            <w:r w:rsidR="00420B6C">
              <w:rPr>
                <w:rFonts w:eastAsia="Times New Roman" w:cs="Arial"/>
                <w:b/>
                <w:sz w:val="18"/>
                <w:szCs w:val="16"/>
                <w:lang w:eastAsia="el-GR"/>
              </w:rPr>
              <w:t xml:space="preserve"> </w:t>
            </w:r>
            <w:r w:rsidR="00420B6C" w:rsidRPr="009A75F6">
              <w:rPr>
                <w:rFonts w:eastAsia="Times New Roman" w:cs="Arial"/>
                <w:b/>
                <w:sz w:val="18"/>
                <w:szCs w:val="16"/>
                <w:lang w:eastAsia="el-GR"/>
              </w:rPr>
              <w:t>:</w:t>
            </w:r>
          </w:p>
          <w:p w14:paraId="535946C2" w14:textId="4289A805" w:rsidR="009E5DA8" w:rsidRPr="00420B6C" w:rsidRDefault="00420B6C" w:rsidP="00420B6C">
            <w:pPr>
              <w:spacing w:after="0" w:line="260" w:lineRule="exact"/>
              <w:ind w:left="117" w:right="-425"/>
              <w:rPr>
                <w:rFonts w:eastAsia="Times New Roman" w:cs="Arial"/>
                <w:sz w:val="18"/>
                <w:szCs w:val="16"/>
                <w:lang w:eastAsia="el-GR"/>
              </w:rPr>
            </w:pPr>
            <w:r>
              <w:rPr>
                <w:rFonts w:eastAsia="Times New Roman" w:cs="Arial"/>
                <w:b/>
                <w:sz w:val="18"/>
                <w:szCs w:val="16"/>
                <w:lang w:eastAsia="el-GR"/>
              </w:rPr>
              <w:t xml:space="preserve">  </w:t>
            </w:r>
            <w:r w:rsidR="00FE497A">
              <w:rPr>
                <w:sz w:val="18"/>
              </w:rPr>
              <w:t>F</w:t>
            </w:r>
            <w:r w:rsidR="00FE497A" w:rsidRPr="00420B6C">
              <w:rPr>
                <w:sz w:val="18"/>
              </w:rPr>
              <w:t xml:space="preserve">uel-fired process heating </w:t>
            </w:r>
            <w:r w:rsidR="00FE497A" w:rsidRPr="00FE497A">
              <w:rPr>
                <w:sz w:val="18"/>
              </w:rPr>
              <w:t xml:space="preserve">using </w:t>
            </w:r>
            <w:r w:rsidR="00FE497A" w:rsidRPr="00FE497A">
              <w:rPr>
                <w:rFonts w:eastAsia="Times New Roman" w:cs="Arial"/>
                <w:sz w:val="18"/>
                <w:szCs w:val="16"/>
                <w:lang w:eastAsia="el-GR"/>
              </w:rPr>
              <w:t xml:space="preserve">commercial oxygen as </w:t>
            </w:r>
            <w:r w:rsidR="00FE497A" w:rsidRPr="00FE497A">
              <w:rPr>
                <w:rFonts w:eastAsia="Times New Roman" w:cs="Arial"/>
                <w:bCs/>
                <w:sz w:val="18"/>
                <w:szCs w:val="16"/>
                <w:lang w:eastAsia="el-GR"/>
              </w:rPr>
              <w:t>oxidant</w:t>
            </w:r>
          </w:p>
        </w:tc>
      </w:tr>
      <w:tr w:rsidR="009E5DA8" w:rsidRPr="009A75F6" w14:paraId="0FD079A2" w14:textId="77777777" w:rsidTr="003C257C">
        <w:trPr>
          <w:gridAfter w:val="1"/>
          <w:wAfter w:w="14" w:type="dxa"/>
          <w:trHeight w:val="680"/>
          <w:jc w:val="center"/>
        </w:trPr>
        <w:tc>
          <w:tcPr>
            <w:tcW w:w="1030" w:type="dxa"/>
            <w:gridSpan w:val="2"/>
            <w:tcBorders>
              <w:top w:val="single" w:sz="8" w:space="0" w:color="017BC6"/>
              <w:left w:val="single" w:sz="8" w:space="0" w:color="017BC6"/>
              <w:bottom w:val="single" w:sz="8" w:space="0" w:color="017BC6"/>
              <w:right w:val="nil"/>
            </w:tcBorders>
            <w:vAlign w:val="center"/>
          </w:tcPr>
          <w:p w14:paraId="2D6481D9" w14:textId="6279B40A" w:rsidR="009E5DA8" w:rsidRPr="002E1CFD" w:rsidRDefault="00BA3FE9" w:rsidP="009E5DA8">
            <w:pPr>
              <w:spacing w:after="0"/>
              <w:jc w:val="center"/>
              <w:rPr>
                <w:rFonts w:ascii="Calibri" w:hAnsi="Calibri"/>
                <w:b/>
                <w:bCs/>
                <w:color w:val="000000"/>
                <w:sz w:val="18"/>
                <w:szCs w:val="20"/>
              </w:rPr>
            </w:pPr>
            <w:r w:rsidRPr="002E1CFD">
              <w:rPr>
                <w:rFonts w:ascii="Calibri" w:hAnsi="Calibri"/>
                <w:b/>
                <w:bCs/>
                <w:color w:val="000000"/>
                <w:sz w:val="18"/>
                <w:szCs w:val="20"/>
              </w:rPr>
              <w:t>2</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45F8BDDC" w14:textId="088312C3" w:rsidR="009E5DA8" w:rsidRPr="00420B6C" w:rsidRDefault="009E5DA8" w:rsidP="009E5DA8">
            <w:pPr>
              <w:spacing w:after="0"/>
              <w:rPr>
                <w:rFonts w:ascii="Calibri" w:hAnsi="Calibri"/>
                <w:bCs/>
                <w:color w:val="000000"/>
                <w:sz w:val="18"/>
                <w:szCs w:val="18"/>
                <w:lang w:val="el-GR"/>
              </w:rPr>
            </w:pPr>
            <w:r w:rsidRPr="00420B6C">
              <w:rPr>
                <w:rFonts w:ascii="Calibri" w:hAnsi="Calibri"/>
                <w:bCs/>
                <w:color w:val="000000"/>
                <w:sz w:val="18"/>
                <w:szCs w:val="18"/>
              </w:rPr>
              <w:t>Oxy/fuel furnace</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729870B8" w14:textId="6CA9BA35" w:rsidR="009E5DA8" w:rsidRPr="009E5DA8" w:rsidRDefault="0031607F" w:rsidP="0031607F">
            <w:pPr>
              <w:spacing w:after="0" w:line="240" w:lineRule="auto"/>
              <w:rPr>
                <w:rFonts w:eastAsia="Times New Roman" w:cs="Arial"/>
                <w:sz w:val="18"/>
                <w:szCs w:val="16"/>
                <w:lang w:eastAsia="el-GR"/>
              </w:rPr>
            </w:pPr>
            <w:r>
              <w:rPr>
                <w:rFonts w:eastAsia="Times New Roman" w:cs="Arial"/>
                <w:sz w:val="18"/>
                <w:szCs w:val="16"/>
                <w:lang w:eastAsia="el-GR"/>
              </w:rPr>
              <w:t>“As-is” o</w:t>
            </w:r>
            <w:r w:rsidR="00C22538">
              <w:rPr>
                <w:rFonts w:eastAsia="Times New Roman" w:cs="Arial"/>
                <w:sz w:val="18"/>
                <w:szCs w:val="16"/>
                <w:lang w:eastAsia="el-GR"/>
              </w:rPr>
              <w:t xml:space="preserve">xy/fuel furnace with </w:t>
            </w:r>
            <w:r w:rsidR="00FE497A" w:rsidRPr="00FE497A">
              <w:rPr>
                <w:rFonts w:eastAsia="Times New Roman" w:cs="Arial"/>
                <w:sz w:val="18"/>
                <w:szCs w:val="16"/>
                <w:lang w:eastAsia="el-GR"/>
              </w:rPr>
              <w:t xml:space="preserve">5% boosting </w:t>
            </w:r>
            <w:r w:rsidR="00C22538">
              <w:rPr>
                <w:rFonts w:eastAsia="Times New Roman" w:cs="Arial"/>
                <w:sz w:val="18"/>
                <w:szCs w:val="16"/>
                <w:lang w:eastAsia="el-GR"/>
              </w:rPr>
              <w:t xml:space="preserve">and without </w:t>
            </w:r>
            <w:r w:rsidR="00FE497A" w:rsidRPr="00FE497A">
              <w:rPr>
                <w:rFonts w:eastAsia="Times New Roman" w:cs="Arial"/>
                <w:sz w:val="18"/>
                <w:szCs w:val="16"/>
                <w:lang w:eastAsia="el-GR"/>
              </w:rPr>
              <w:t>oxygen production.</w:t>
            </w:r>
          </w:p>
        </w:tc>
      </w:tr>
      <w:tr w:rsidR="009E5DA8" w:rsidRPr="009A75F6" w14:paraId="7EE7E096"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4924308A" w14:textId="07F21D26" w:rsidR="009E5DA8" w:rsidRPr="002E1CFD" w:rsidRDefault="00BA3FE9" w:rsidP="00BA3FE9">
            <w:pPr>
              <w:spacing w:after="0"/>
              <w:jc w:val="center"/>
              <w:rPr>
                <w:rFonts w:ascii="Calibri" w:hAnsi="Calibri"/>
                <w:b/>
                <w:color w:val="000000"/>
                <w:sz w:val="18"/>
                <w:szCs w:val="20"/>
              </w:rPr>
            </w:pPr>
            <w:r w:rsidRPr="002E1CFD">
              <w:rPr>
                <w:rFonts w:ascii="Calibri" w:hAnsi="Calibri"/>
                <w:b/>
                <w:color w:val="000000"/>
                <w:sz w:val="18"/>
                <w:szCs w:val="20"/>
              </w:rPr>
              <w:t>3</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4BD6FE3D" w14:textId="27737A24" w:rsidR="009E5DA8" w:rsidRPr="00420B6C" w:rsidRDefault="009E5DA8" w:rsidP="009E5DA8">
            <w:pPr>
              <w:spacing w:after="0"/>
              <w:rPr>
                <w:rFonts w:ascii="Calibri" w:hAnsi="Calibri"/>
                <w:color w:val="000000"/>
                <w:sz w:val="18"/>
                <w:szCs w:val="18"/>
                <w:lang w:val="el-GR"/>
              </w:rPr>
            </w:pPr>
            <w:r w:rsidRPr="00420B6C">
              <w:rPr>
                <w:rFonts w:ascii="Calibri" w:hAnsi="Calibri"/>
                <w:color w:val="000000"/>
                <w:sz w:val="18"/>
                <w:szCs w:val="18"/>
              </w:rPr>
              <w:t>Oxy/fuel furnace with Batch/cullet preheater</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11E44174" w14:textId="5262B49F" w:rsidR="009E5DA8" w:rsidRPr="009E5DA8" w:rsidRDefault="00C22538" w:rsidP="009C2D9C">
            <w:pPr>
              <w:spacing w:after="0" w:line="240" w:lineRule="auto"/>
              <w:rPr>
                <w:rFonts w:eastAsia="Times New Roman" w:cs="Arial"/>
                <w:sz w:val="18"/>
                <w:szCs w:val="16"/>
                <w:lang w:eastAsia="el-GR"/>
              </w:rPr>
            </w:pPr>
            <w:r>
              <w:rPr>
                <w:rFonts w:eastAsia="Times New Roman" w:cs="Arial"/>
                <w:sz w:val="18"/>
                <w:szCs w:val="16"/>
                <w:lang w:eastAsia="el-GR"/>
              </w:rPr>
              <w:t xml:space="preserve">Oxy/fuel furnace with </w:t>
            </w:r>
            <w:r w:rsidR="00FE497A" w:rsidRPr="00FE497A">
              <w:rPr>
                <w:rFonts w:eastAsia="Times New Roman" w:cs="Arial"/>
                <w:sz w:val="18"/>
                <w:szCs w:val="16"/>
                <w:lang w:eastAsia="el-GR"/>
              </w:rPr>
              <w:t xml:space="preserve">5% boosting </w:t>
            </w:r>
            <w:r>
              <w:rPr>
                <w:rFonts w:eastAsia="Times New Roman" w:cs="Arial"/>
                <w:sz w:val="18"/>
                <w:szCs w:val="16"/>
                <w:lang w:eastAsia="el-GR"/>
              </w:rPr>
              <w:t>and without</w:t>
            </w:r>
            <w:r w:rsidR="00FE497A" w:rsidRPr="00FE497A">
              <w:rPr>
                <w:rFonts w:eastAsia="Times New Roman" w:cs="Arial"/>
                <w:sz w:val="18"/>
                <w:szCs w:val="16"/>
                <w:lang w:eastAsia="el-GR"/>
              </w:rPr>
              <w:t xml:space="preserve"> oxygen production. </w:t>
            </w:r>
            <w:r w:rsidR="009C2D9C">
              <w:rPr>
                <w:rFonts w:eastAsia="Times New Roman" w:cs="Arial"/>
                <w:sz w:val="18"/>
                <w:szCs w:val="16"/>
                <w:lang w:eastAsia="el-GR"/>
              </w:rPr>
              <w:t>B</w:t>
            </w:r>
            <w:r w:rsidR="009C2D9C" w:rsidRPr="00FE497A">
              <w:rPr>
                <w:rFonts w:eastAsia="Times New Roman" w:cs="Arial"/>
                <w:sz w:val="18"/>
                <w:szCs w:val="16"/>
                <w:lang w:eastAsia="el-GR"/>
              </w:rPr>
              <w:t xml:space="preserve">oth raw materials and cullet are preheated </w:t>
            </w:r>
            <w:r w:rsidR="009C2D9C">
              <w:rPr>
                <w:rFonts w:eastAsia="Times New Roman" w:cs="Arial"/>
                <w:sz w:val="18"/>
                <w:szCs w:val="16"/>
                <w:lang w:eastAsia="el-GR"/>
              </w:rPr>
              <w:t>through</w:t>
            </w:r>
            <w:r w:rsidR="009C2D9C" w:rsidRPr="00FE497A">
              <w:rPr>
                <w:rFonts w:eastAsia="Times New Roman" w:cs="Arial"/>
                <w:sz w:val="18"/>
                <w:szCs w:val="16"/>
                <w:lang w:eastAsia="el-GR"/>
              </w:rPr>
              <w:t xml:space="preserve"> the </w:t>
            </w:r>
            <w:r w:rsidR="009C2D9C">
              <w:rPr>
                <w:rFonts w:eastAsia="Times New Roman" w:cs="Arial"/>
                <w:sz w:val="18"/>
                <w:szCs w:val="16"/>
                <w:lang w:eastAsia="el-GR"/>
              </w:rPr>
              <w:t>heat content of flue gases</w:t>
            </w:r>
            <w:r w:rsidR="009C2D9C" w:rsidRPr="00FE497A">
              <w:rPr>
                <w:rFonts w:eastAsia="Times New Roman" w:cs="Arial"/>
                <w:sz w:val="18"/>
                <w:szCs w:val="16"/>
                <w:lang w:eastAsia="el-GR"/>
              </w:rPr>
              <w:t>.</w:t>
            </w:r>
          </w:p>
        </w:tc>
      </w:tr>
      <w:tr w:rsidR="009E5DA8" w:rsidRPr="009A75F6" w14:paraId="4F2EE116"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675A8512" w14:textId="4DB2F5E5" w:rsidR="009E5DA8" w:rsidRPr="002E1CFD" w:rsidRDefault="00BA3FE9" w:rsidP="009E5DA8">
            <w:pPr>
              <w:spacing w:after="0"/>
              <w:jc w:val="center"/>
              <w:rPr>
                <w:rFonts w:ascii="Calibri" w:hAnsi="Calibri"/>
                <w:b/>
                <w:color w:val="000000"/>
                <w:sz w:val="18"/>
                <w:szCs w:val="20"/>
              </w:rPr>
            </w:pPr>
            <w:r w:rsidRPr="002E1CFD">
              <w:rPr>
                <w:rFonts w:ascii="Calibri" w:hAnsi="Calibri"/>
                <w:b/>
                <w:color w:val="000000"/>
                <w:sz w:val="18"/>
                <w:szCs w:val="20"/>
              </w:rPr>
              <w:t>4</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209FE8C9" w14:textId="14218380" w:rsidR="009E5DA8" w:rsidRPr="00420B6C" w:rsidRDefault="009E5DA8" w:rsidP="009E5DA8">
            <w:pPr>
              <w:spacing w:after="0"/>
              <w:rPr>
                <w:rFonts w:ascii="Calibri" w:hAnsi="Calibri"/>
                <w:color w:val="000000"/>
                <w:sz w:val="18"/>
                <w:szCs w:val="18"/>
                <w:lang w:val="el-GR"/>
              </w:rPr>
            </w:pPr>
            <w:r w:rsidRPr="00420B6C">
              <w:rPr>
                <w:rFonts w:ascii="Calibri" w:hAnsi="Calibri"/>
                <w:color w:val="000000"/>
                <w:sz w:val="18"/>
                <w:szCs w:val="18"/>
              </w:rPr>
              <w:t>Oxy/fuel furnace with NG/O</w:t>
            </w:r>
            <w:r w:rsidRPr="00FE497A">
              <w:rPr>
                <w:rFonts w:ascii="Calibri" w:hAnsi="Calibri"/>
                <w:color w:val="000000"/>
                <w:sz w:val="18"/>
                <w:szCs w:val="18"/>
                <w:vertAlign w:val="subscript"/>
              </w:rPr>
              <w:t>2</w:t>
            </w:r>
            <w:r w:rsidRPr="00420B6C">
              <w:rPr>
                <w:rFonts w:ascii="Calibri" w:hAnsi="Calibri"/>
                <w:color w:val="000000"/>
                <w:sz w:val="18"/>
                <w:szCs w:val="18"/>
              </w:rPr>
              <w:t xml:space="preserve"> preheater</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31B21819" w14:textId="7C4BC1B5" w:rsidR="009E5DA8" w:rsidRPr="009E5DA8" w:rsidRDefault="00C22538" w:rsidP="009C2D9C">
            <w:pPr>
              <w:spacing w:after="0" w:line="240" w:lineRule="auto"/>
              <w:rPr>
                <w:rFonts w:eastAsia="Times New Roman" w:cs="Arial"/>
                <w:sz w:val="18"/>
                <w:szCs w:val="16"/>
                <w:lang w:eastAsia="el-GR"/>
              </w:rPr>
            </w:pPr>
            <w:r>
              <w:rPr>
                <w:rFonts w:eastAsia="Times New Roman" w:cs="Arial"/>
                <w:sz w:val="18"/>
                <w:szCs w:val="16"/>
                <w:lang w:eastAsia="el-GR"/>
              </w:rPr>
              <w:t xml:space="preserve">Oxy/fuel furnace with </w:t>
            </w:r>
            <w:r w:rsidRPr="00FE497A">
              <w:rPr>
                <w:rFonts w:eastAsia="Times New Roman" w:cs="Arial"/>
                <w:sz w:val="18"/>
                <w:szCs w:val="16"/>
                <w:lang w:eastAsia="el-GR"/>
              </w:rPr>
              <w:t xml:space="preserve">5% boosting </w:t>
            </w:r>
            <w:r>
              <w:rPr>
                <w:rFonts w:eastAsia="Times New Roman" w:cs="Arial"/>
                <w:sz w:val="18"/>
                <w:szCs w:val="16"/>
                <w:lang w:eastAsia="el-GR"/>
              </w:rPr>
              <w:t>and without</w:t>
            </w:r>
            <w:r w:rsidRPr="00FE497A">
              <w:rPr>
                <w:rFonts w:eastAsia="Times New Roman" w:cs="Arial"/>
                <w:sz w:val="18"/>
                <w:szCs w:val="16"/>
                <w:lang w:eastAsia="el-GR"/>
              </w:rPr>
              <w:t xml:space="preserve"> oxygen production.</w:t>
            </w:r>
            <w:r>
              <w:rPr>
                <w:rFonts w:eastAsia="Times New Roman" w:cs="Arial"/>
                <w:sz w:val="18"/>
                <w:szCs w:val="16"/>
                <w:lang w:eastAsia="el-GR"/>
              </w:rPr>
              <w:t xml:space="preserve"> Natural gas and oxygen are preheated </w:t>
            </w:r>
            <w:r w:rsidR="009C2D9C">
              <w:rPr>
                <w:rFonts w:eastAsia="Times New Roman" w:cs="Arial"/>
                <w:sz w:val="18"/>
                <w:szCs w:val="16"/>
                <w:lang w:eastAsia="el-GR"/>
              </w:rPr>
              <w:t>through hot combustion air using heat exchangers.</w:t>
            </w:r>
          </w:p>
        </w:tc>
      </w:tr>
      <w:tr w:rsidR="009E5DA8" w:rsidRPr="009A75F6" w14:paraId="5121C9DB"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7997E12D" w14:textId="65BF8E8B" w:rsidR="009E5DA8" w:rsidRPr="002E1CFD" w:rsidRDefault="00BA3FE9" w:rsidP="009E5DA8">
            <w:pPr>
              <w:spacing w:after="0"/>
              <w:jc w:val="center"/>
              <w:rPr>
                <w:rFonts w:ascii="Calibri" w:hAnsi="Calibri"/>
                <w:b/>
                <w:color w:val="000000"/>
                <w:sz w:val="18"/>
                <w:szCs w:val="20"/>
              </w:rPr>
            </w:pPr>
            <w:r w:rsidRPr="002E1CFD">
              <w:rPr>
                <w:rFonts w:ascii="Calibri" w:hAnsi="Calibri"/>
                <w:b/>
                <w:color w:val="000000"/>
                <w:sz w:val="18"/>
                <w:szCs w:val="20"/>
              </w:rPr>
              <w:t>5</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547DF197" w14:textId="3EBD4F73" w:rsidR="009E5DA8" w:rsidRPr="00420B6C" w:rsidRDefault="009E5DA8" w:rsidP="009E5DA8">
            <w:pPr>
              <w:spacing w:after="0"/>
              <w:rPr>
                <w:rFonts w:ascii="Calibri" w:hAnsi="Calibri"/>
                <w:color w:val="000000"/>
                <w:sz w:val="18"/>
                <w:szCs w:val="18"/>
                <w:lang w:val="el-GR"/>
              </w:rPr>
            </w:pPr>
            <w:r w:rsidRPr="00420B6C">
              <w:rPr>
                <w:rFonts w:ascii="Calibri" w:hAnsi="Calibri"/>
                <w:color w:val="000000"/>
                <w:sz w:val="18"/>
                <w:szCs w:val="18"/>
              </w:rPr>
              <w:t xml:space="preserve">Oxy/fuel furnace with Batch/cullet and </w:t>
            </w:r>
            <w:r w:rsidR="003C257C">
              <w:rPr>
                <w:rFonts w:ascii="Calibri" w:hAnsi="Calibri"/>
                <w:color w:val="000000"/>
                <w:sz w:val="18"/>
                <w:szCs w:val="18"/>
              </w:rPr>
              <w:br/>
            </w:r>
            <w:r w:rsidRPr="00420B6C">
              <w:rPr>
                <w:rFonts w:ascii="Calibri" w:hAnsi="Calibri"/>
                <w:color w:val="000000"/>
                <w:sz w:val="18"/>
                <w:szCs w:val="18"/>
              </w:rPr>
              <w:t>NG/O</w:t>
            </w:r>
            <w:r w:rsidRPr="00C22538">
              <w:rPr>
                <w:rFonts w:ascii="Calibri" w:hAnsi="Calibri"/>
                <w:color w:val="000000"/>
                <w:sz w:val="18"/>
                <w:szCs w:val="18"/>
                <w:vertAlign w:val="subscript"/>
              </w:rPr>
              <w:t>2</w:t>
            </w:r>
            <w:r w:rsidRPr="00420B6C">
              <w:rPr>
                <w:rFonts w:ascii="Calibri" w:hAnsi="Calibri"/>
                <w:color w:val="000000"/>
                <w:sz w:val="18"/>
                <w:szCs w:val="18"/>
              </w:rPr>
              <w:t xml:space="preserve"> preheater</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7EAA1D92" w14:textId="5646BD2C" w:rsidR="009E5DA8" w:rsidRPr="009E5DA8" w:rsidRDefault="009C2D9C" w:rsidP="009E5DA8">
            <w:pPr>
              <w:spacing w:after="0" w:line="240" w:lineRule="auto"/>
              <w:rPr>
                <w:rFonts w:eastAsia="Times New Roman" w:cs="Arial"/>
                <w:sz w:val="18"/>
                <w:szCs w:val="16"/>
                <w:lang w:eastAsia="el-GR"/>
              </w:rPr>
            </w:pPr>
            <w:r>
              <w:rPr>
                <w:rFonts w:eastAsia="Times New Roman" w:cs="Arial"/>
                <w:sz w:val="18"/>
                <w:szCs w:val="16"/>
                <w:lang w:eastAsia="el-GR"/>
              </w:rPr>
              <w:t xml:space="preserve">Oxy/fuel furnace with </w:t>
            </w:r>
            <w:r w:rsidRPr="00FE497A">
              <w:rPr>
                <w:rFonts w:eastAsia="Times New Roman" w:cs="Arial"/>
                <w:sz w:val="18"/>
                <w:szCs w:val="16"/>
                <w:lang w:eastAsia="el-GR"/>
              </w:rPr>
              <w:t xml:space="preserve">5% boosting </w:t>
            </w:r>
            <w:r>
              <w:rPr>
                <w:rFonts w:eastAsia="Times New Roman" w:cs="Arial"/>
                <w:sz w:val="18"/>
                <w:szCs w:val="16"/>
                <w:lang w:eastAsia="el-GR"/>
              </w:rPr>
              <w:t>and without</w:t>
            </w:r>
            <w:r w:rsidRPr="00FE497A">
              <w:rPr>
                <w:rFonts w:eastAsia="Times New Roman" w:cs="Arial"/>
                <w:sz w:val="18"/>
                <w:szCs w:val="16"/>
                <w:lang w:eastAsia="el-GR"/>
              </w:rPr>
              <w:t xml:space="preserve"> oxygen production</w:t>
            </w:r>
            <w:r>
              <w:rPr>
                <w:rFonts w:eastAsia="Times New Roman" w:cs="Arial"/>
                <w:sz w:val="18"/>
                <w:szCs w:val="16"/>
                <w:lang w:eastAsia="el-GR"/>
              </w:rPr>
              <w:t>. Combination of the previous two preheating methods.</w:t>
            </w:r>
          </w:p>
        </w:tc>
      </w:tr>
      <w:tr w:rsidR="009E5DA8" w:rsidRPr="009A75F6" w14:paraId="79154477"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5554FF32" w14:textId="3ACA81DC" w:rsidR="009E5DA8" w:rsidRPr="002E1CFD" w:rsidRDefault="00BA3FE9" w:rsidP="009E5DA8">
            <w:pPr>
              <w:spacing w:after="0"/>
              <w:jc w:val="center"/>
              <w:rPr>
                <w:rFonts w:ascii="Calibri" w:hAnsi="Calibri"/>
                <w:b/>
                <w:bCs/>
                <w:color w:val="000000"/>
                <w:sz w:val="18"/>
                <w:szCs w:val="20"/>
              </w:rPr>
            </w:pPr>
            <w:r w:rsidRPr="002E1CFD">
              <w:rPr>
                <w:rFonts w:ascii="Calibri" w:hAnsi="Calibri"/>
                <w:b/>
                <w:bCs/>
                <w:color w:val="000000"/>
                <w:sz w:val="18"/>
                <w:szCs w:val="20"/>
              </w:rPr>
              <w:t>6</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1849AD07" w14:textId="797D58B3" w:rsidR="009E5DA8" w:rsidRPr="00420B6C" w:rsidRDefault="009E5DA8" w:rsidP="009E5DA8">
            <w:pPr>
              <w:spacing w:after="0"/>
              <w:rPr>
                <w:rFonts w:ascii="Calibri" w:hAnsi="Calibri"/>
                <w:bCs/>
                <w:color w:val="000000"/>
                <w:sz w:val="18"/>
                <w:szCs w:val="18"/>
                <w:lang w:val="el-GR"/>
              </w:rPr>
            </w:pPr>
            <w:r w:rsidRPr="00420B6C">
              <w:rPr>
                <w:rFonts w:ascii="Calibri" w:hAnsi="Calibri"/>
                <w:bCs/>
                <w:color w:val="000000"/>
                <w:sz w:val="18"/>
                <w:szCs w:val="18"/>
              </w:rPr>
              <w:t>Optimelt TCR furnace</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5D7FB08B" w14:textId="3A1B6975" w:rsidR="009E5DA8" w:rsidRPr="009E5DA8" w:rsidRDefault="009C2D9C" w:rsidP="009C2D9C">
            <w:pPr>
              <w:spacing w:after="0" w:line="240" w:lineRule="auto"/>
              <w:rPr>
                <w:rFonts w:eastAsia="Times New Roman" w:cs="Arial"/>
                <w:sz w:val="18"/>
                <w:szCs w:val="16"/>
                <w:lang w:eastAsia="el-GR"/>
              </w:rPr>
            </w:pPr>
            <w:r w:rsidRPr="009C2D9C">
              <w:rPr>
                <w:rFonts w:eastAsia="Times New Roman" w:cs="Arial"/>
                <w:sz w:val="18"/>
                <w:szCs w:val="16"/>
                <w:lang w:eastAsia="el-GR"/>
              </w:rPr>
              <w:t>Advanced heat recovery</w:t>
            </w:r>
            <w:r>
              <w:rPr>
                <w:rFonts w:eastAsia="Times New Roman" w:cs="Arial"/>
                <w:sz w:val="18"/>
                <w:szCs w:val="16"/>
                <w:lang w:eastAsia="el-GR"/>
              </w:rPr>
              <w:t xml:space="preserve"> system in oxy/fuel furnace</w:t>
            </w:r>
            <w:r w:rsidRPr="009C2D9C">
              <w:rPr>
                <w:rFonts w:eastAsia="Times New Roman" w:cs="Arial"/>
                <w:sz w:val="18"/>
                <w:szCs w:val="16"/>
                <w:lang w:eastAsia="el-GR"/>
              </w:rPr>
              <w:t xml:space="preserve">, where the input gas </w:t>
            </w:r>
            <w:r>
              <w:rPr>
                <w:rFonts w:eastAsia="Times New Roman" w:cs="Arial"/>
                <w:sz w:val="18"/>
                <w:szCs w:val="16"/>
                <w:lang w:eastAsia="el-GR"/>
              </w:rPr>
              <w:t xml:space="preserve">is </w:t>
            </w:r>
            <w:r w:rsidRPr="009C2D9C">
              <w:rPr>
                <w:rFonts w:eastAsia="Times New Roman" w:cs="Arial"/>
                <w:sz w:val="18"/>
                <w:szCs w:val="16"/>
                <w:lang w:eastAsia="el-GR"/>
              </w:rPr>
              <w:t xml:space="preserve">converted into a hot syngas. Requires two small regenerators </w:t>
            </w:r>
            <w:r>
              <w:rPr>
                <w:rFonts w:eastAsia="Times New Roman" w:cs="Arial"/>
                <w:sz w:val="18"/>
                <w:szCs w:val="16"/>
                <w:lang w:eastAsia="el-GR"/>
              </w:rPr>
              <w:t xml:space="preserve">as well as </w:t>
            </w:r>
            <w:r w:rsidRPr="009C2D9C">
              <w:rPr>
                <w:rFonts w:eastAsia="Times New Roman" w:cs="Arial"/>
                <w:sz w:val="18"/>
                <w:szCs w:val="16"/>
                <w:lang w:eastAsia="el-GR"/>
              </w:rPr>
              <w:t xml:space="preserve">TCR, RFG and </w:t>
            </w:r>
            <w:r>
              <w:rPr>
                <w:rFonts w:eastAsia="Times New Roman" w:cs="Arial"/>
                <w:sz w:val="18"/>
                <w:szCs w:val="16"/>
                <w:lang w:eastAsia="el-GR"/>
              </w:rPr>
              <w:t>O</w:t>
            </w:r>
            <w:r w:rsidRPr="009C2D9C">
              <w:rPr>
                <w:rFonts w:eastAsia="Times New Roman" w:cs="Arial"/>
                <w:sz w:val="18"/>
                <w:szCs w:val="16"/>
                <w:vertAlign w:val="subscript"/>
                <w:lang w:eastAsia="el-GR"/>
              </w:rPr>
              <w:t>2</w:t>
            </w:r>
            <w:r>
              <w:rPr>
                <w:rFonts w:eastAsia="Times New Roman" w:cs="Arial"/>
                <w:sz w:val="18"/>
                <w:szCs w:val="16"/>
                <w:lang w:eastAsia="el-GR"/>
              </w:rPr>
              <w:t xml:space="preserve"> </w:t>
            </w:r>
            <w:r w:rsidRPr="009C2D9C">
              <w:rPr>
                <w:rFonts w:eastAsia="Times New Roman" w:cs="Arial"/>
                <w:sz w:val="18"/>
                <w:szCs w:val="16"/>
                <w:lang w:eastAsia="el-GR"/>
              </w:rPr>
              <w:t>skids.</w:t>
            </w:r>
          </w:p>
        </w:tc>
      </w:tr>
      <w:tr w:rsidR="009E5DA8" w:rsidRPr="009A75F6" w14:paraId="2A7001D7"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7A12696B" w14:textId="2E7669FB" w:rsidR="009E5DA8" w:rsidRPr="002E1CFD" w:rsidRDefault="00BA3FE9" w:rsidP="009E5DA8">
            <w:pPr>
              <w:spacing w:after="0"/>
              <w:jc w:val="center"/>
              <w:rPr>
                <w:rFonts w:ascii="Calibri" w:hAnsi="Calibri"/>
                <w:b/>
                <w:color w:val="000000"/>
                <w:sz w:val="18"/>
                <w:szCs w:val="20"/>
              </w:rPr>
            </w:pPr>
            <w:r w:rsidRPr="002E1CFD">
              <w:rPr>
                <w:rFonts w:ascii="Calibri" w:hAnsi="Calibri"/>
                <w:b/>
                <w:color w:val="000000"/>
                <w:sz w:val="18"/>
                <w:szCs w:val="20"/>
              </w:rPr>
              <w:t>7</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1DAFD844" w14:textId="58C0D724" w:rsidR="009E5DA8" w:rsidRPr="00420B6C" w:rsidRDefault="009E5DA8" w:rsidP="009E5DA8">
            <w:pPr>
              <w:spacing w:after="0"/>
              <w:rPr>
                <w:rFonts w:ascii="Calibri" w:hAnsi="Calibri"/>
                <w:color w:val="000000"/>
                <w:sz w:val="18"/>
                <w:szCs w:val="18"/>
                <w:lang w:val="el-GR"/>
              </w:rPr>
            </w:pPr>
            <w:r w:rsidRPr="00420B6C">
              <w:rPr>
                <w:rFonts w:ascii="Calibri" w:hAnsi="Calibri"/>
                <w:color w:val="000000"/>
                <w:sz w:val="18"/>
                <w:szCs w:val="18"/>
              </w:rPr>
              <w:t>Optimelt TCR furnace with Batch/cullet preheater</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7E086488" w14:textId="322905C6" w:rsidR="009E5DA8" w:rsidRPr="003C257C" w:rsidRDefault="009C2D9C" w:rsidP="009C2D9C">
            <w:pPr>
              <w:spacing w:after="0" w:line="240" w:lineRule="auto"/>
              <w:rPr>
                <w:rFonts w:eastAsia="Times New Roman" w:cs="Arial"/>
                <w:sz w:val="18"/>
                <w:szCs w:val="16"/>
                <w:lang w:eastAsia="el-GR"/>
              </w:rPr>
            </w:pPr>
            <w:r w:rsidRPr="003C257C">
              <w:rPr>
                <w:rFonts w:eastAsia="Times New Roman" w:cs="Arial"/>
                <w:sz w:val="18"/>
                <w:szCs w:val="16"/>
                <w:lang w:eastAsia="el-GR"/>
              </w:rPr>
              <w:t>Advanced heat recovery system for the reforming of natural gas in oxy/fuel furnace, with an integrated batch/cullet preheating system.</w:t>
            </w:r>
          </w:p>
        </w:tc>
      </w:tr>
      <w:tr w:rsidR="009E5DA8" w:rsidRPr="009A75F6" w14:paraId="2520C447"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0767A935" w14:textId="35D297A4" w:rsidR="009E5DA8" w:rsidRPr="002E1CFD" w:rsidRDefault="00BA3FE9" w:rsidP="009E5DA8">
            <w:pPr>
              <w:spacing w:after="0"/>
              <w:jc w:val="center"/>
              <w:rPr>
                <w:rFonts w:ascii="Calibri" w:hAnsi="Calibri"/>
                <w:b/>
                <w:color w:val="000000"/>
                <w:sz w:val="18"/>
                <w:szCs w:val="20"/>
              </w:rPr>
            </w:pPr>
            <w:r w:rsidRPr="002E1CFD">
              <w:rPr>
                <w:rFonts w:ascii="Calibri" w:hAnsi="Calibri"/>
                <w:b/>
                <w:color w:val="000000"/>
                <w:sz w:val="18"/>
                <w:szCs w:val="20"/>
              </w:rPr>
              <w:t>8</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1FE2B569" w14:textId="75826EBA" w:rsidR="009E5DA8" w:rsidRPr="00420B6C" w:rsidRDefault="009C2D9C" w:rsidP="009E5DA8">
            <w:pPr>
              <w:spacing w:after="0"/>
              <w:rPr>
                <w:rFonts w:ascii="Calibri" w:hAnsi="Calibri"/>
                <w:color w:val="000000"/>
                <w:sz w:val="18"/>
                <w:szCs w:val="18"/>
                <w:lang w:val="el-GR"/>
              </w:rPr>
            </w:pPr>
            <w:r>
              <w:rPr>
                <w:rFonts w:ascii="Calibri" w:hAnsi="Calibri"/>
                <w:color w:val="000000"/>
                <w:sz w:val="18"/>
                <w:szCs w:val="18"/>
              </w:rPr>
              <w:t>Optimelt Plus</w:t>
            </w:r>
            <w:r w:rsidR="009E5DA8" w:rsidRPr="00420B6C">
              <w:rPr>
                <w:rFonts w:ascii="Calibri" w:hAnsi="Calibri"/>
                <w:color w:val="000000"/>
                <w:sz w:val="18"/>
                <w:szCs w:val="18"/>
              </w:rPr>
              <w:t xml:space="preserve"> furnace</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73DA6587" w14:textId="0744C1B1" w:rsidR="009C2D9C" w:rsidRPr="003C257C" w:rsidRDefault="009C2D9C" w:rsidP="009C2D9C">
            <w:pPr>
              <w:spacing w:after="0" w:line="240" w:lineRule="auto"/>
              <w:rPr>
                <w:rFonts w:eastAsia="Times New Roman" w:cs="Arial"/>
                <w:sz w:val="18"/>
                <w:szCs w:val="16"/>
                <w:lang w:eastAsia="el-GR"/>
              </w:rPr>
            </w:pPr>
            <w:r w:rsidRPr="003C257C">
              <w:rPr>
                <w:rFonts w:eastAsia="Times New Roman" w:cs="Arial"/>
                <w:sz w:val="18"/>
                <w:szCs w:val="16"/>
                <w:lang w:eastAsia="el-GR"/>
              </w:rPr>
              <w:t>Combination of the non-catalytic reforming process (Optimelt TCR)</w:t>
            </w:r>
          </w:p>
          <w:p w14:paraId="575630EB" w14:textId="774F10B7" w:rsidR="009E5DA8" w:rsidRPr="003C257C" w:rsidRDefault="009C2D9C" w:rsidP="009C2D9C">
            <w:pPr>
              <w:spacing w:after="0" w:line="240" w:lineRule="auto"/>
              <w:rPr>
                <w:rFonts w:eastAsia="Times New Roman" w:cs="Arial"/>
                <w:sz w:val="18"/>
                <w:szCs w:val="16"/>
                <w:lang w:eastAsia="el-GR"/>
              </w:rPr>
            </w:pPr>
            <w:r w:rsidRPr="003C257C">
              <w:rPr>
                <w:rFonts w:eastAsia="Times New Roman" w:cs="Arial"/>
                <w:sz w:val="18"/>
                <w:szCs w:val="16"/>
                <w:lang w:eastAsia="el-GR"/>
              </w:rPr>
              <w:t>regenerative oxygen preheating (Plus)</w:t>
            </w:r>
          </w:p>
        </w:tc>
      </w:tr>
      <w:tr w:rsidR="009E5DA8" w:rsidRPr="00420B6C" w14:paraId="6CF29033" w14:textId="77777777" w:rsidTr="00C22538">
        <w:trPr>
          <w:gridAfter w:val="1"/>
          <w:wAfter w:w="14" w:type="dxa"/>
          <w:trHeight w:val="567"/>
          <w:jc w:val="center"/>
        </w:trPr>
        <w:tc>
          <w:tcPr>
            <w:tcW w:w="8505" w:type="dxa"/>
            <w:gridSpan w:val="4"/>
            <w:tcBorders>
              <w:top w:val="single" w:sz="8" w:space="0" w:color="017BC6"/>
              <w:left w:val="single" w:sz="8" w:space="0" w:color="017BC6"/>
              <w:bottom w:val="single" w:sz="8" w:space="0" w:color="017BC6"/>
              <w:right w:val="single" w:sz="8" w:space="0" w:color="017BC6"/>
            </w:tcBorders>
            <w:shd w:val="clear" w:color="auto" w:fill="D9E1EF"/>
            <w:vAlign w:val="center"/>
          </w:tcPr>
          <w:p w14:paraId="28D0DA9B" w14:textId="77777777" w:rsidR="00420B6C" w:rsidRPr="009A75F6" w:rsidRDefault="009E5DA8" w:rsidP="00420B6C">
            <w:pPr>
              <w:spacing w:after="0" w:line="260" w:lineRule="exact"/>
              <w:ind w:left="117" w:right="-425"/>
              <w:rPr>
                <w:rFonts w:eastAsia="Times New Roman" w:cs="Arial"/>
                <w:b/>
                <w:sz w:val="18"/>
                <w:szCs w:val="16"/>
                <w:lang w:eastAsia="el-GR"/>
              </w:rPr>
            </w:pPr>
            <w:r w:rsidRPr="009E5DA8">
              <w:rPr>
                <w:rFonts w:eastAsia="Times New Roman" w:cs="Arial"/>
                <w:b/>
                <w:sz w:val="18"/>
                <w:szCs w:val="16"/>
                <w:lang w:eastAsia="el-GR"/>
              </w:rPr>
              <w:t xml:space="preserve">  Electric melting</w:t>
            </w:r>
            <w:r w:rsidR="00420B6C">
              <w:rPr>
                <w:rFonts w:eastAsia="Times New Roman" w:cs="Arial"/>
                <w:b/>
                <w:sz w:val="18"/>
                <w:szCs w:val="16"/>
                <w:lang w:eastAsia="el-GR"/>
              </w:rPr>
              <w:t xml:space="preserve"> </w:t>
            </w:r>
            <w:r w:rsidR="00420B6C" w:rsidRPr="009A75F6">
              <w:rPr>
                <w:rFonts w:eastAsia="Times New Roman" w:cs="Arial"/>
                <w:b/>
                <w:sz w:val="18"/>
                <w:szCs w:val="16"/>
                <w:lang w:eastAsia="el-GR"/>
              </w:rPr>
              <w:t>:</w:t>
            </w:r>
          </w:p>
          <w:p w14:paraId="5BD74803" w14:textId="48774311" w:rsidR="009E5DA8" w:rsidRPr="00420B6C" w:rsidRDefault="00FE497A" w:rsidP="00FE497A">
            <w:pPr>
              <w:spacing w:after="0" w:line="260" w:lineRule="exact"/>
              <w:ind w:left="117" w:right="-425"/>
              <w:rPr>
                <w:rFonts w:eastAsia="Times New Roman" w:cs="Arial"/>
                <w:sz w:val="18"/>
                <w:szCs w:val="16"/>
                <w:lang w:eastAsia="el-GR"/>
              </w:rPr>
            </w:pPr>
            <w:r>
              <w:rPr>
                <w:rFonts w:eastAsia="Times New Roman" w:cs="Arial"/>
                <w:sz w:val="18"/>
                <w:szCs w:val="16"/>
                <w:lang w:eastAsia="el-GR"/>
              </w:rPr>
              <w:t xml:space="preserve">  Glass is directly </w:t>
            </w:r>
            <w:r w:rsidRPr="00FE497A">
              <w:rPr>
                <w:rFonts w:eastAsia="Times New Roman" w:cs="Arial"/>
                <w:sz w:val="18"/>
                <w:szCs w:val="16"/>
                <w:lang w:eastAsia="el-GR"/>
              </w:rPr>
              <w:t xml:space="preserve">heated by molybdenum </w:t>
            </w:r>
            <w:r w:rsidRPr="00FE497A">
              <w:rPr>
                <w:rFonts w:eastAsia="Times New Roman" w:cs="Arial"/>
                <w:bCs/>
                <w:sz w:val="18"/>
                <w:szCs w:val="16"/>
                <w:lang w:eastAsia="el-GR"/>
              </w:rPr>
              <w:t>electrodes</w:t>
            </w:r>
          </w:p>
        </w:tc>
      </w:tr>
      <w:tr w:rsidR="009E5DA8" w:rsidRPr="009A75F6" w14:paraId="49368E04" w14:textId="77777777" w:rsidTr="003C257C">
        <w:trPr>
          <w:gridAfter w:val="1"/>
          <w:wAfter w:w="14" w:type="dxa"/>
          <w:trHeight w:val="425"/>
          <w:jc w:val="center"/>
        </w:trPr>
        <w:tc>
          <w:tcPr>
            <w:tcW w:w="1030" w:type="dxa"/>
            <w:gridSpan w:val="2"/>
            <w:tcBorders>
              <w:top w:val="single" w:sz="8" w:space="0" w:color="017BC6"/>
              <w:left w:val="single" w:sz="8" w:space="0" w:color="017BC6"/>
              <w:bottom w:val="single" w:sz="8" w:space="0" w:color="017BC6"/>
              <w:right w:val="nil"/>
            </w:tcBorders>
            <w:vAlign w:val="center"/>
          </w:tcPr>
          <w:p w14:paraId="7103BE49" w14:textId="76C56236" w:rsidR="009E5DA8" w:rsidRPr="00420B6C" w:rsidRDefault="00BA3FE9" w:rsidP="009E5DA8">
            <w:pPr>
              <w:spacing w:after="0"/>
              <w:jc w:val="center"/>
              <w:rPr>
                <w:rFonts w:ascii="Calibri" w:hAnsi="Calibri"/>
                <w:b/>
                <w:bCs/>
                <w:color w:val="000000"/>
              </w:rPr>
            </w:pPr>
            <w:r w:rsidRPr="002E1CFD">
              <w:rPr>
                <w:rFonts w:ascii="Calibri" w:hAnsi="Calibri"/>
                <w:b/>
                <w:bCs/>
                <w:color w:val="000000"/>
                <w:sz w:val="18"/>
              </w:rPr>
              <w:t>9</w:t>
            </w:r>
          </w:p>
        </w:tc>
        <w:tc>
          <w:tcPr>
            <w:tcW w:w="4188"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3FF0805E" w14:textId="2E226428" w:rsidR="009E5DA8" w:rsidRPr="00420B6C" w:rsidRDefault="009E5DA8" w:rsidP="009E5DA8">
            <w:pPr>
              <w:spacing w:after="0"/>
              <w:rPr>
                <w:rFonts w:ascii="Calibri" w:hAnsi="Calibri"/>
                <w:bCs/>
                <w:color w:val="000000"/>
                <w:sz w:val="18"/>
                <w:szCs w:val="18"/>
                <w:lang w:val="el-GR"/>
              </w:rPr>
            </w:pPr>
            <w:r w:rsidRPr="00420B6C">
              <w:rPr>
                <w:rFonts w:ascii="Calibri" w:hAnsi="Calibri"/>
                <w:bCs/>
                <w:color w:val="000000"/>
                <w:sz w:val="18"/>
                <w:szCs w:val="18"/>
              </w:rPr>
              <w:t>Electric furnace (CVTM)</w:t>
            </w:r>
          </w:p>
        </w:tc>
        <w:tc>
          <w:tcPr>
            <w:tcW w:w="3287" w:type="dxa"/>
            <w:tcBorders>
              <w:top w:val="single" w:sz="8" w:space="0" w:color="017BC6"/>
              <w:left w:val="single" w:sz="8" w:space="0" w:color="017BC6"/>
              <w:bottom w:val="single" w:sz="8" w:space="0" w:color="017BC6"/>
              <w:right w:val="single" w:sz="8" w:space="0" w:color="017BC6"/>
            </w:tcBorders>
            <w:shd w:val="clear" w:color="auto" w:fill="auto"/>
            <w:tcMar>
              <w:top w:w="15" w:type="dxa"/>
              <w:left w:w="108" w:type="dxa"/>
              <w:bottom w:w="0" w:type="dxa"/>
              <w:right w:w="108" w:type="dxa"/>
            </w:tcMar>
            <w:vAlign w:val="center"/>
          </w:tcPr>
          <w:p w14:paraId="087968CC" w14:textId="540F46D3" w:rsidR="009E5DA8" w:rsidRPr="009C2D9C" w:rsidRDefault="00450BF9" w:rsidP="00450BF9">
            <w:pPr>
              <w:spacing w:after="0" w:line="240" w:lineRule="auto"/>
              <w:rPr>
                <w:rFonts w:eastAsia="Times New Roman" w:cs="Arial"/>
                <w:sz w:val="18"/>
                <w:szCs w:val="16"/>
                <w:lang w:val="en-US" w:eastAsia="el-GR"/>
              </w:rPr>
            </w:pPr>
            <w:r w:rsidRPr="00450BF9">
              <w:rPr>
                <w:rFonts w:eastAsia="Times New Roman" w:cs="Arial"/>
                <w:sz w:val="18"/>
                <w:szCs w:val="16"/>
                <w:lang w:val="en-US" w:eastAsia="el-GR"/>
              </w:rPr>
              <w:t xml:space="preserve">Thermally efficient </w:t>
            </w:r>
            <w:r>
              <w:rPr>
                <w:rFonts w:eastAsia="Times New Roman" w:cs="Arial"/>
                <w:sz w:val="18"/>
                <w:szCs w:val="16"/>
                <w:lang w:val="en-US" w:eastAsia="el-GR"/>
              </w:rPr>
              <w:t xml:space="preserve">all-electric </w:t>
            </w:r>
            <w:r w:rsidRPr="00450BF9">
              <w:rPr>
                <w:rFonts w:eastAsia="Times New Roman" w:cs="Arial"/>
                <w:sz w:val="18"/>
                <w:szCs w:val="16"/>
                <w:lang w:val="en-US" w:eastAsia="el-GR"/>
              </w:rPr>
              <w:t>furnace which relies on</w:t>
            </w:r>
            <w:r>
              <w:rPr>
                <w:rFonts w:eastAsia="Times New Roman" w:cs="Arial"/>
                <w:sz w:val="18"/>
                <w:szCs w:val="16"/>
                <w:lang w:val="en-US" w:eastAsia="el-GR"/>
              </w:rPr>
              <w:t xml:space="preserve"> r</w:t>
            </w:r>
            <w:r w:rsidRPr="00450BF9">
              <w:rPr>
                <w:rFonts w:eastAsia="Times New Roman" w:cs="Arial"/>
                <w:sz w:val="18"/>
                <w:szCs w:val="16"/>
                <w:lang w:val="en-US" w:eastAsia="el-GR"/>
              </w:rPr>
              <w:t>esistive heating by submerged electrodes.</w:t>
            </w:r>
          </w:p>
        </w:tc>
      </w:tr>
    </w:tbl>
    <w:p w14:paraId="08F75F98" w14:textId="471ECBDD" w:rsidR="003E46D9" w:rsidRPr="0064692F" w:rsidRDefault="003E46D9" w:rsidP="0064102D">
      <w:pPr>
        <w:pStyle w:val="Tablenumber"/>
        <w:rPr>
          <w:sz w:val="20"/>
          <w:lang w:val="en-GB"/>
        </w:rPr>
      </w:pPr>
      <w:r>
        <w:rPr>
          <w:sz w:val="20"/>
          <w:lang w:val="en-GB"/>
        </w:rPr>
        <w:t xml:space="preserve">8.1.1 </w:t>
      </w:r>
      <w:r w:rsidRPr="0064692F">
        <w:rPr>
          <w:sz w:val="20"/>
          <w:lang w:val="en-GB"/>
        </w:rPr>
        <w:t>Waste heat recovery options</w:t>
      </w:r>
    </w:p>
    <w:p w14:paraId="1C0F3964" w14:textId="3AD96426" w:rsidR="003E46D9" w:rsidRDefault="003E46D9" w:rsidP="0064102D">
      <w:pPr>
        <w:spacing w:before="160" w:after="200" w:line="264" w:lineRule="auto"/>
        <w:jc w:val="both"/>
        <w:rPr>
          <w:rFonts w:asciiTheme="majorHAnsi" w:hAnsiTheme="majorHAnsi"/>
          <w:lang w:val="en-US"/>
        </w:rPr>
      </w:pPr>
      <w:r w:rsidRPr="000A4AD9">
        <w:rPr>
          <w:rFonts w:asciiTheme="majorHAnsi" w:hAnsiTheme="majorHAnsi"/>
          <w:lang w:val="en-US"/>
        </w:rPr>
        <w:t xml:space="preserve">The heating methods under investigation employ </w:t>
      </w:r>
      <w:r w:rsidR="00A62A43">
        <w:rPr>
          <w:rFonts w:asciiTheme="majorHAnsi" w:hAnsiTheme="majorHAnsi"/>
          <w:lang w:val="en-US"/>
        </w:rPr>
        <w:t>a variety of</w:t>
      </w:r>
      <w:r w:rsidRPr="000A4AD9">
        <w:rPr>
          <w:rFonts w:asciiTheme="majorHAnsi" w:hAnsiTheme="majorHAnsi"/>
          <w:lang w:val="en-US"/>
        </w:rPr>
        <w:t xml:space="preserve"> fuel inputs. With the exception of electric melting, an adjustment of the oxidant can </w:t>
      </w:r>
      <w:r w:rsidR="0064102D">
        <w:rPr>
          <w:rFonts w:asciiTheme="majorHAnsi" w:hAnsiTheme="majorHAnsi"/>
          <w:lang w:val="en-US"/>
        </w:rPr>
        <w:t>alter</w:t>
      </w:r>
      <w:r w:rsidRPr="000A4AD9">
        <w:rPr>
          <w:rFonts w:asciiTheme="majorHAnsi" w:hAnsiTheme="majorHAnsi"/>
          <w:lang w:val="en-US"/>
        </w:rPr>
        <w:t xml:space="preserve"> the composition and the heat content of the flue gases. Apart from the </w:t>
      </w:r>
      <w:r w:rsidR="003E3C3D">
        <w:rPr>
          <w:rFonts w:asciiTheme="majorHAnsi" w:hAnsiTheme="majorHAnsi"/>
          <w:lang w:val="en-US"/>
        </w:rPr>
        <w:t xml:space="preserve">impact on the emitted </w:t>
      </w:r>
      <w:r w:rsidRPr="000A4AD9">
        <w:rPr>
          <w:rFonts w:asciiTheme="majorHAnsi" w:hAnsiTheme="majorHAnsi"/>
          <w:lang w:val="en-US"/>
        </w:rPr>
        <w:t>CO</w:t>
      </w:r>
      <w:r w:rsidRPr="00830CD3">
        <w:rPr>
          <w:rFonts w:asciiTheme="majorHAnsi" w:hAnsiTheme="majorHAnsi"/>
          <w:vertAlign w:val="subscript"/>
          <w:lang w:val="en-US"/>
        </w:rPr>
        <w:t>2</w:t>
      </w:r>
      <w:r w:rsidRPr="000A4AD9">
        <w:rPr>
          <w:rFonts w:asciiTheme="majorHAnsi" w:hAnsiTheme="majorHAnsi"/>
          <w:lang w:val="en-US"/>
        </w:rPr>
        <w:t xml:space="preserve">, this </w:t>
      </w:r>
      <w:r w:rsidR="003E3C3D">
        <w:rPr>
          <w:rFonts w:asciiTheme="majorHAnsi" w:hAnsiTheme="majorHAnsi"/>
          <w:lang w:val="en-US"/>
        </w:rPr>
        <w:t xml:space="preserve">technique </w:t>
      </w:r>
      <w:r w:rsidRPr="000A4AD9">
        <w:rPr>
          <w:rFonts w:asciiTheme="majorHAnsi" w:hAnsiTheme="majorHAnsi"/>
          <w:lang w:val="en-US"/>
        </w:rPr>
        <w:t>is particularly important for guaranteeing the normal operation of preheating options. As a result, switching from Natural gas (NG) to Biomethane (BM) or substituting combustion air with pure oxygen may re</w:t>
      </w:r>
      <w:r w:rsidR="003E3C3D">
        <w:rPr>
          <w:rFonts w:asciiTheme="majorHAnsi" w:hAnsiTheme="majorHAnsi"/>
          <w:lang w:val="en-US"/>
        </w:rPr>
        <w:t xml:space="preserve">sult in undesirable properties </w:t>
      </w:r>
      <w:r w:rsidRPr="000A4AD9">
        <w:rPr>
          <w:rFonts w:asciiTheme="majorHAnsi" w:hAnsiTheme="majorHAnsi"/>
          <w:lang w:val="en-US"/>
        </w:rPr>
        <w:t>f</w:t>
      </w:r>
      <w:r w:rsidR="003E3C3D">
        <w:rPr>
          <w:rFonts w:asciiTheme="majorHAnsi" w:hAnsiTheme="majorHAnsi"/>
          <w:lang w:val="en-US"/>
        </w:rPr>
        <w:t>or</w:t>
      </w:r>
      <w:r w:rsidRPr="000A4AD9">
        <w:rPr>
          <w:rFonts w:asciiTheme="majorHAnsi" w:hAnsiTheme="majorHAnsi"/>
          <w:lang w:val="en-US"/>
        </w:rPr>
        <w:t xml:space="preserve"> </w:t>
      </w:r>
      <w:r w:rsidR="003E3C3D">
        <w:rPr>
          <w:rFonts w:asciiTheme="majorHAnsi" w:hAnsiTheme="majorHAnsi"/>
          <w:lang w:val="en-US"/>
        </w:rPr>
        <w:t>the exhaust gases.</w:t>
      </w:r>
    </w:p>
    <w:p w14:paraId="542E48FB" w14:textId="1F991B9C" w:rsidR="003E46D9" w:rsidRDefault="005810BC" w:rsidP="009E519D">
      <w:pPr>
        <w:spacing w:before="200" w:line="264" w:lineRule="auto"/>
        <w:jc w:val="both"/>
        <w:rPr>
          <w:rFonts w:asciiTheme="majorHAnsi" w:hAnsiTheme="majorHAnsi"/>
          <w:lang w:val="en-US"/>
        </w:rPr>
      </w:pPr>
      <w:r>
        <w:rPr>
          <w:rFonts w:asciiTheme="majorHAnsi" w:hAnsiTheme="majorHAnsi"/>
          <w:lang w:val="en-US"/>
        </w:rPr>
        <w:t>In Figure 25</w:t>
      </w:r>
      <w:r w:rsidR="003E46D9" w:rsidRPr="000A4AD9">
        <w:rPr>
          <w:rFonts w:asciiTheme="majorHAnsi" w:hAnsiTheme="majorHAnsi"/>
          <w:lang w:val="en-US"/>
        </w:rPr>
        <w:t>, both stoichiometric and oxygen-enhanced combustion as well as electric heating are compared in terms of the estimated pollutant emissions. When the combustion of methane takes place in air (79 vol% N</w:t>
      </w:r>
      <w:r w:rsidR="003E46D9" w:rsidRPr="000A4AD9">
        <w:rPr>
          <w:rFonts w:asciiTheme="majorHAnsi" w:hAnsiTheme="majorHAnsi"/>
          <w:vertAlign w:val="subscript"/>
          <w:lang w:val="en-US"/>
        </w:rPr>
        <w:t>2</w:t>
      </w:r>
      <w:r w:rsidR="003E46D9" w:rsidRPr="000A4AD9">
        <w:rPr>
          <w:rFonts w:asciiTheme="majorHAnsi" w:hAnsiTheme="majorHAnsi"/>
          <w:lang w:val="en-US"/>
        </w:rPr>
        <w:t>), a significant portion of the methane’s heat content is lost through the stack</w:t>
      </w:r>
      <w:r w:rsidR="003E46D9" w:rsidRPr="000A4AD9">
        <w:rPr>
          <w:rFonts w:asciiTheme="majorHAnsi" w:hAnsiTheme="majorHAnsi"/>
        </w:rPr>
        <w:t>. By contrast, the combustion of pure oxygen converts 79% of the methane’s energy content into useable heat.</w:t>
      </w:r>
      <w:r w:rsidR="003E46D9" w:rsidRPr="000A4AD9">
        <w:rPr>
          <w:rFonts w:asciiTheme="majorHAnsi" w:hAnsiTheme="majorHAnsi"/>
          <w:lang w:val="en-US"/>
        </w:rPr>
        <w:t xml:space="preserve"> For combustion of Biomethane (BM) at stoichiometric fuel-to-air ratio, 23kg of CO</w:t>
      </w:r>
      <w:r w:rsidR="003E46D9" w:rsidRPr="00830CD3">
        <w:rPr>
          <w:rFonts w:asciiTheme="majorHAnsi" w:hAnsiTheme="majorHAnsi"/>
          <w:vertAlign w:val="subscript"/>
          <w:lang w:val="en-US"/>
        </w:rPr>
        <w:t>2</w:t>
      </w:r>
      <w:r w:rsidR="003E46D9" w:rsidRPr="000A4AD9">
        <w:rPr>
          <w:rFonts w:asciiTheme="majorHAnsi" w:hAnsiTheme="majorHAnsi"/>
          <w:lang w:val="en-US"/>
        </w:rPr>
        <w:t xml:space="preserve"> less are produced per tonne of molten glass due to the absence of other hydrocarbons (i.e. propane, butane etc.). </w:t>
      </w:r>
      <w:r w:rsidR="009E519D">
        <w:rPr>
          <w:rFonts w:asciiTheme="majorHAnsi" w:hAnsiTheme="majorHAnsi"/>
        </w:rPr>
        <w:t xml:space="preserve">Further to this reduction, </w:t>
      </w:r>
      <w:r w:rsidR="009E519D" w:rsidRPr="00F66D1B">
        <w:rPr>
          <w:rFonts w:asciiTheme="majorHAnsi" w:hAnsiTheme="majorHAnsi"/>
        </w:rPr>
        <w:t>the combustion process could be considered entirely neutral in its CO</w:t>
      </w:r>
      <w:r w:rsidR="009E519D" w:rsidRPr="003E3C3D">
        <w:rPr>
          <w:rFonts w:asciiTheme="majorHAnsi" w:hAnsiTheme="majorHAnsi"/>
          <w:vertAlign w:val="subscript"/>
        </w:rPr>
        <w:t>2</w:t>
      </w:r>
      <w:r w:rsidR="009E519D" w:rsidRPr="00F66D1B">
        <w:rPr>
          <w:rFonts w:asciiTheme="majorHAnsi" w:hAnsiTheme="majorHAnsi"/>
        </w:rPr>
        <w:t xml:space="preserve"> emissions</w:t>
      </w:r>
      <w:r w:rsidR="009E519D">
        <w:rPr>
          <w:rFonts w:asciiTheme="majorHAnsi" w:hAnsiTheme="majorHAnsi"/>
        </w:rPr>
        <w:t xml:space="preserve"> (Paolini et al. 2018; Fiehl et al. 2017). </w:t>
      </w:r>
      <w:r w:rsidR="003E3C3D">
        <w:rPr>
          <w:rFonts w:asciiTheme="majorHAnsi" w:hAnsiTheme="majorHAnsi"/>
          <w:lang w:val="en-US"/>
        </w:rPr>
        <w:t>The flue gases from</w:t>
      </w:r>
      <w:r w:rsidR="003E46D9" w:rsidRPr="000A4AD9">
        <w:rPr>
          <w:rFonts w:asciiTheme="majorHAnsi" w:hAnsiTheme="majorHAnsi"/>
          <w:lang w:val="en-US"/>
        </w:rPr>
        <w:t xml:space="preserve"> electric melting contain only the pr</w:t>
      </w:r>
      <w:r w:rsidR="003E3C3D">
        <w:rPr>
          <w:rFonts w:asciiTheme="majorHAnsi" w:hAnsiTheme="majorHAnsi"/>
          <w:lang w:val="en-US"/>
        </w:rPr>
        <w:t>ocess emissions which originate</w:t>
      </w:r>
      <w:r w:rsidR="003E46D9" w:rsidRPr="000A4AD9">
        <w:rPr>
          <w:rFonts w:asciiTheme="majorHAnsi" w:hAnsiTheme="majorHAnsi"/>
          <w:lang w:val="en-US"/>
        </w:rPr>
        <w:t xml:space="preserve"> from the decomposition </w:t>
      </w:r>
      <w:r w:rsidR="003E3C3D">
        <w:rPr>
          <w:rFonts w:asciiTheme="majorHAnsi" w:hAnsiTheme="majorHAnsi"/>
          <w:lang w:val="en-US"/>
        </w:rPr>
        <w:t>of carbonates. As a result, the emissions</w:t>
      </w:r>
      <w:r w:rsidR="003E46D9" w:rsidRPr="000A4AD9">
        <w:rPr>
          <w:rFonts w:asciiTheme="majorHAnsi" w:hAnsiTheme="majorHAnsi"/>
          <w:lang w:val="en-US"/>
        </w:rPr>
        <w:t xml:space="preserve"> are limited to 36 kg CO</w:t>
      </w:r>
      <w:r w:rsidR="003E46D9" w:rsidRPr="00830CD3">
        <w:rPr>
          <w:rFonts w:asciiTheme="majorHAnsi" w:hAnsiTheme="majorHAnsi"/>
          <w:vertAlign w:val="subscript"/>
          <w:lang w:val="en-US"/>
        </w:rPr>
        <w:t>2</w:t>
      </w:r>
      <w:r w:rsidR="003E46D9" w:rsidRPr="000A4AD9">
        <w:rPr>
          <w:rFonts w:asciiTheme="majorHAnsi" w:hAnsiTheme="majorHAnsi"/>
          <w:lang w:val="en-US"/>
        </w:rPr>
        <w:t xml:space="preserve">/tn molten glass. A possible organic contamination originating from recycled cullet was included in the analysis, but it is taken into account as a limiting factor when it comes to cullet availability </w:t>
      </w:r>
      <w:r w:rsidR="00AA4D53">
        <w:rPr>
          <w:rFonts w:asciiTheme="majorHAnsi" w:hAnsiTheme="majorHAnsi"/>
          <w:lang w:val="en-US"/>
        </w:rPr>
        <w:t>of high quality (see Chapter 6.1</w:t>
      </w:r>
      <w:r w:rsidR="003E46D9" w:rsidRPr="000A4AD9">
        <w:rPr>
          <w:rFonts w:asciiTheme="majorHAnsi" w:hAnsiTheme="majorHAnsi"/>
          <w:lang w:val="en-US"/>
        </w:rPr>
        <w:t>).</w:t>
      </w:r>
    </w:p>
    <w:p w14:paraId="78353905" w14:textId="5426894A" w:rsidR="008C0914" w:rsidRDefault="00CA59AE" w:rsidP="00E222F5">
      <w:pPr>
        <w:spacing w:before="200" w:after="200" w:line="264" w:lineRule="auto"/>
        <w:jc w:val="center"/>
      </w:pPr>
      <w:r>
        <w:rPr>
          <w:noProof/>
          <w:lang w:val="el-GR" w:eastAsia="el-GR"/>
        </w:rPr>
        <w:drawing>
          <wp:inline distT="0" distB="0" distL="0" distR="0" wp14:anchorId="39F29D21" wp14:editId="1537A317">
            <wp:extent cx="5273749" cy="2476500"/>
            <wp:effectExtent l="0" t="0" r="3175" b="0"/>
            <wp:docPr id="110" name="Γράφημα 1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 xmlns:a16="http://schemas.microsoft.com/office/drawing/2014/main" xmlns:lc="http://schemas.openxmlformats.org/drawingml/2006/lockedCanvas"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6786F2E" w14:textId="1D810E2F" w:rsidR="00CA59AE" w:rsidRPr="00F8292B" w:rsidRDefault="00727A5F" w:rsidP="00727A5F">
      <w:pPr>
        <w:spacing w:before="200" w:line="276" w:lineRule="auto"/>
        <w:rPr>
          <w:rFonts w:ascii="Verdana" w:hAnsi="Verdana"/>
          <w:b/>
          <w:color w:val="6B7600"/>
          <w:sz w:val="18"/>
        </w:rPr>
      </w:pPr>
      <w:r w:rsidRPr="00F8292B">
        <w:rPr>
          <w:rFonts w:ascii="Verdana" w:hAnsi="Verdana"/>
          <w:b/>
          <w:color w:val="6B7600"/>
          <w:sz w:val="18"/>
        </w:rPr>
        <w:t xml:space="preserve">Figure </w:t>
      </w:r>
      <w:r w:rsidR="005810BC">
        <w:rPr>
          <w:rFonts w:ascii="Verdana" w:hAnsi="Verdana"/>
          <w:b/>
          <w:color w:val="6B7600"/>
          <w:sz w:val="18"/>
        </w:rPr>
        <w:t>25</w:t>
      </w:r>
      <w:r w:rsidRPr="00F8292B">
        <w:rPr>
          <w:rFonts w:ascii="Verdana" w:hAnsi="Verdana"/>
          <w:b/>
          <w:color w:val="6B7600"/>
          <w:sz w:val="18"/>
        </w:rPr>
        <w:t xml:space="preserve"> | Composition of flue gases under various heating methods and oxidants for the production of flint container glass.</w:t>
      </w:r>
    </w:p>
    <w:p w14:paraId="2884F51C" w14:textId="696F2CD0" w:rsidR="00C51878" w:rsidRPr="00F51FD2" w:rsidRDefault="001A4F05" w:rsidP="00F51FD2">
      <w:pPr>
        <w:spacing w:before="200" w:line="264" w:lineRule="auto"/>
        <w:jc w:val="both"/>
        <w:rPr>
          <w:rFonts w:asciiTheme="majorHAnsi" w:hAnsiTheme="majorHAnsi"/>
        </w:rPr>
      </w:pPr>
      <w:r w:rsidRPr="00F51FD2">
        <w:rPr>
          <w:rFonts w:asciiTheme="majorHAnsi" w:hAnsiTheme="majorHAnsi"/>
          <w:lang w:val="en-US"/>
        </w:rPr>
        <w:t xml:space="preserve">At this point, the operation of a </w:t>
      </w:r>
      <w:r w:rsidR="00C51878" w:rsidRPr="00F51FD2">
        <w:rPr>
          <w:rFonts w:asciiTheme="majorHAnsi" w:hAnsiTheme="majorHAnsi"/>
          <w:lang w:val="en-US"/>
        </w:rPr>
        <w:t xml:space="preserve">300tpd </w:t>
      </w:r>
      <w:r w:rsidRPr="00F51FD2">
        <w:rPr>
          <w:rFonts w:asciiTheme="majorHAnsi" w:hAnsiTheme="majorHAnsi"/>
          <w:lang w:val="en-US"/>
        </w:rPr>
        <w:t xml:space="preserve">regenerative furnace is </w:t>
      </w:r>
      <w:r w:rsidR="000A4AD9" w:rsidRPr="00F51FD2">
        <w:rPr>
          <w:rFonts w:asciiTheme="majorHAnsi" w:hAnsiTheme="majorHAnsi"/>
          <w:lang w:val="en-US"/>
        </w:rPr>
        <w:t>replicated</w:t>
      </w:r>
      <w:r w:rsidRPr="00F51FD2">
        <w:rPr>
          <w:rFonts w:asciiTheme="majorHAnsi" w:hAnsiTheme="majorHAnsi"/>
          <w:lang w:val="en-US"/>
        </w:rPr>
        <w:t>.</w:t>
      </w:r>
      <w:r w:rsidR="000A4AD9" w:rsidRPr="00F51FD2">
        <w:rPr>
          <w:rFonts w:asciiTheme="majorHAnsi" w:hAnsiTheme="majorHAnsi"/>
          <w:lang w:val="en-US"/>
        </w:rPr>
        <w:t xml:space="preserve"> This </w:t>
      </w:r>
      <w:r w:rsidR="003E3C3D">
        <w:rPr>
          <w:rFonts w:asciiTheme="majorHAnsi" w:hAnsiTheme="majorHAnsi"/>
          <w:lang w:val="en-US"/>
        </w:rPr>
        <w:t xml:space="preserve">enables </w:t>
      </w:r>
      <w:r w:rsidR="000A4AD9" w:rsidRPr="00F51FD2">
        <w:rPr>
          <w:rFonts w:asciiTheme="majorHAnsi" w:hAnsiTheme="majorHAnsi"/>
          <w:lang w:val="en-US"/>
        </w:rPr>
        <w:t>the creation of</w:t>
      </w:r>
      <w:r w:rsidR="002E1CFD" w:rsidRPr="00F51FD2">
        <w:rPr>
          <w:rFonts w:asciiTheme="majorHAnsi" w:hAnsiTheme="majorHAnsi"/>
          <w:lang w:val="en-US"/>
        </w:rPr>
        <w:t xml:space="preserve"> a</w:t>
      </w:r>
      <w:r w:rsidR="000A4AD9" w:rsidRPr="00F51FD2">
        <w:rPr>
          <w:rFonts w:asciiTheme="majorHAnsi" w:hAnsiTheme="majorHAnsi"/>
          <w:lang w:val="en-US"/>
        </w:rPr>
        <w:t xml:space="preserve"> benchmarking “as-is”</w:t>
      </w:r>
      <w:r w:rsidR="000A4AD9" w:rsidRPr="00F51FD2">
        <w:rPr>
          <w:rFonts w:asciiTheme="majorHAnsi" w:hAnsiTheme="majorHAnsi"/>
        </w:rPr>
        <w:t xml:space="preserve"> technology </w:t>
      </w:r>
      <w:r w:rsidR="002E1CFD" w:rsidRPr="00F51FD2">
        <w:rPr>
          <w:rFonts w:asciiTheme="majorHAnsi" w:hAnsiTheme="majorHAnsi"/>
        </w:rPr>
        <w:t xml:space="preserve">which will </w:t>
      </w:r>
      <w:r w:rsidR="003E3C3D">
        <w:rPr>
          <w:rFonts w:asciiTheme="majorHAnsi" w:hAnsiTheme="majorHAnsi"/>
        </w:rPr>
        <w:t>allow</w:t>
      </w:r>
      <w:r w:rsidR="002E1CFD" w:rsidRPr="00F51FD2">
        <w:rPr>
          <w:rFonts w:asciiTheme="majorHAnsi" w:hAnsiTheme="majorHAnsi"/>
        </w:rPr>
        <w:t xml:space="preserve"> </w:t>
      </w:r>
      <w:r w:rsidR="000A4AD9" w:rsidRPr="00F51FD2">
        <w:rPr>
          <w:rFonts w:asciiTheme="majorHAnsi" w:hAnsiTheme="majorHAnsi"/>
        </w:rPr>
        <w:t xml:space="preserve">comparisons with competing technologies in terms of fuel and </w:t>
      </w:r>
      <w:r w:rsidR="00540283">
        <w:rPr>
          <w:rFonts w:asciiTheme="majorHAnsi" w:hAnsiTheme="majorHAnsi"/>
        </w:rPr>
        <w:t>emissions reduction</w:t>
      </w:r>
      <w:r w:rsidR="000A4AD9" w:rsidRPr="00F51FD2">
        <w:rPr>
          <w:rFonts w:asciiTheme="majorHAnsi" w:hAnsiTheme="majorHAnsi"/>
        </w:rPr>
        <w:t xml:space="preserve">. </w:t>
      </w:r>
      <w:r w:rsidR="00567657">
        <w:rPr>
          <w:rFonts w:asciiTheme="majorHAnsi" w:hAnsiTheme="majorHAnsi"/>
        </w:rPr>
        <w:t>A</w:t>
      </w:r>
      <w:r w:rsidR="000A4AD9" w:rsidRPr="00F51FD2">
        <w:rPr>
          <w:rFonts w:asciiTheme="majorHAnsi" w:hAnsiTheme="majorHAnsi"/>
        </w:rPr>
        <w:t xml:space="preserve"> </w:t>
      </w:r>
      <w:r w:rsidR="002E1CFD" w:rsidRPr="00F51FD2">
        <w:rPr>
          <w:rFonts w:asciiTheme="majorHAnsi" w:hAnsiTheme="majorHAnsi"/>
          <w:lang w:val="en-US"/>
        </w:rPr>
        <w:t xml:space="preserve">reference </w:t>
      </w:r>
      <w:r w:rsidR="000A4AD9" w:rsidRPr="00F51FD2">
        <w:rPr>
          <w:rFonts w:asciiTheme="majorHAnsi" w:hAnsiTheme="majorHAnsi"/>
          <w:lang w:val="en-US"/>
        </w:rPr>
        <w:t>configuration for a container glass plant</w:t>
      </w:r>
      <w:r w:rsidR="00567657">
        <w:rPr>
          <w:rFonts w:asciiTheme="majorHAnsi" w:hAnsiTheme="majorHAnsi"/>
          <w:lang w:val="en-US"/>
        </w:rPr>
        <w:t xml:space="preserve"> is set afterwards</w:t>
      </w:r>
      <w:r w:rsidR="000A4AD9" w:rsidRPr="00F51FD2">
        <w:rPr>
          <w:rFonts w:asciiTheme="majorHAnsi" w:hAnsiTheme="majorHAnsi"/>
          <w:lang w:val="en-US"/>
        </w:rPr>
        <w:t xml:space="preserve">, which gives an indication on plant’s footprint and the final product cost. As shown in Figure </w:t>
      </w:r>
      <w:r w:rsidR="005810BC">
        <w:rPr>
          <w:rFonts w:asciiTheme="majorHAnsi" w:hAnsiTheme="majorHAnsi"/>
          <w:lang w:val="en-US"/>
        </w:rPr>
        <w:t>26</w:t>
      </w:r>
      <w:r w:rsidR="000A4AD9" w:rsidRPr="00F51FD2">
        <w:rPr>
          <w:rFonts w:asciiTheme="majorHAnsi" w:hAnsiTheme="majorHAnsi"/>
          <w:lang w:val="en-US"/>
        </w:rPr>
        <w:t xml:space="preserve">, the </w:t>
      </w:r>
      <w:r w:rsidR="000A4AD9" w:rsidRPr="00F51FD2">
        <w:rPr>
          <w:rFonts w:asciiTheme="majorHAnsi" w:hAnsiTheme="majorHAnsi"/>
        </w:rPr>
        <w:t xml:space="preserve">recovered heat from flue gas </w:t>
      </w:r>
      <w:r w:rsidR="00C51878" w:rsidRPr="00F51FD2">
        <w:rPr>
          <w:rFonts w:asciiTheme="majorHAnsi" w:hAnsiTheme="majorHAnsi"/>
        </w:rPr>
        <w:t xml:space="preserve">(approx. </w:t>
      </w:r>
      <w:r w:rsidR="000A4AD9" w:rsidRPr="00F51FD2">
        <w:rPr>
          <w:rFonts w:asciiTheme="majorHAnsi" w:hAnsiTheme="majorHAnsi"/>
        </w:rPr>
        <w:t>68%</w:t>
      </w:r>
      <w:r w:rsidR="00C51878" w:rsidRPr="00F51FD2">
        <w:rPr>
          <w:rFonts w:asciiTheme="majorHAnsi" w:hAnsiTheme="majorHAnsi"/>
        </w:rPr>
        <w:t xml:space="preserve">) </w:t>
      </w:r>
      <w:r w:rsidR="000A4AD9" w:rsidRPr="00F51FD2">
        <w:rPr>
          <w:rFonts w:asciiTheme="majorHAnsi" w:hAnsiTheme="majorHAnsi"/>
        </w:rPr>
        <w:t>helps maintain</w:t>
      </w:r>
      <w:r w:rsidR="00C51878" w:rsidRPr="00F51FD2">
        <w:rPr>
          <w:rFonts w:asciiTheme="majorHAnsi" w:hAnsiTheme="majorHAnsi"/>
        </w:rPr>
        <w:t>ing</w:t>
      </w:r>
      <w:r w:rsidR="000A4AD9" w:rsidRPr="00F51FD2">
        <w:rPr>
          <w:rFonts w:asciiTheme="majorHAnsi" w:hAnsiTheme="majorHAnsi"/>
        </w:rPr>
        <w:t xml:space="preserve"> the energy input for melting at the levels of </w:t>
      </w:r>
      <w:r w:rsidR="00C51878" w:rsidRPr="00F51FD2">
        <w:rPr>
          <w:rFonts w:asciiTheme="majorHAnsi" w:hAnsiTheme="majorHAnsi"/>
        </w:rPr>
        <w:t>3</w:t>
      </w:r>
      <w:r w:rsidR="000A4AD9" w:rsidRPr="00F51FD2">
        <w:rPr>
          <w:rFonts w:asciiTheme="majorHAnsi" w:hAnsiTheme="majorHAnsi"/>
        </w:rPr>
        <w:t>.</w:t>
      </w:r>
      <w:r w:rsidR="00C51878" w:rsidRPr="00F51FD2">
        <w:rPr>
          <w:rFonts w:asciiTheme="majorHAnsi" w:hAnsiTheme="majorHAnsi"/>
        </w:rPr>
        <w:t>95</w:t>
      </w:r>
      <w:r w:rsidR="000A4AD9" w:rsidRPr="00F51FD2">
        <w:rPr>
          <w:rFonts w:asciiTheme="majorHAnsi" w:hAnsiTheme="majorHAnsi"/>
        </w:rPr>
        <w:t xml:space="preserve">GJ </w:t>
      </w:r>
      <w:r w:rsidR="00C51878" w:rsidRPr="00F51FD2">
        <w:rPr>
          <w:rFonts w:asciiTheme="majorHAnsi" w:hAnsiTheme="majorHAnsi"/>
        </w:rPr>
        <w:t xml:space="preserve">for natural gas and 0.34GJ for electricity </w:t>
      </w:r>
      <w:r w:rsidR="000A4AD9" w:rsidRPr="00F51FD2">
        <w:rPr>
          <w:rFonts w:asciiTheme="majorHAnsi" w:hAnsiTheme="majorHAnsi"/>
        </w:rPr>
        <w:t xml:space="preserve">per tonne of </w:t>
      </w:r>
      <w:r w:rsidR="00C51878" w:rsidRPr="00F51FD2">
        <w:rPr>
          <w:rFonts w:asciiTheme="majorHAnsi" w:hAnsiTheme="majorHAnsi"/>
        </w:rPr>
        <w:t xml:space="preserve">molten glass, respectively. Electricity is used here as a secondary form of energy without considering </w:t>
      </w:r>
      <w:r w:rsidR="00FB3E23" w:rsidRPr="00F51FD2">
        <w:rPr>
          <w:rFonts w:asciiTheme="majorHAnsi" w:hAnsiTheme="majorHAnsi"/>
        </w:rPr>
        <w:t>its</w:t>
      </w:r>
      <w:r w:rsidR="00C51878" w:rsidRPr="00F51FD2">
        <w:rPr>
          <w:rFonts w:asciiTheme="majorHAnsi" w:hAnsiTheme="majorHAnsi"/>
        </w:rPr>
        <w:t xml:space="preserve"> generation losses. </w:t>
      </w:r>
      <w:r w:rsidR="00FB3E23" w:rsidRPr="00F51FD2">
        <w:rPr>
          <w:rFonts w:asciiTheme="majorHAnsi" w:hAnsiTheme="majorHAnsi"/>
        </w:rPr>
        <w:t xml:space="preserve">These </w:t>
      </w:r>
      <w:r w:rsidR="00C51878" w:rsidRPr="00F51FD2">
        <w:rPr>
          <w:rFonts w:asciiTheme="majorHAnsi" w:hAnsiTheme="majorHAnsi"/>
        </w:rPr>
        <w:t xml:space="preserve">losses are </w:t>
      </w:r>
      <w:r w:rsidR="00FB3E23" w:rsidRPr="00F51FD2">
        <w:rPr>
          <w:rFonts w:asciiTheme="majorHAnsi" w:hAnsiTheme="majorHAnsi"/>
        </w:rPr>
        <w:t xml:space="preserve">incorporated </w:t>
      </w:r>
      <w:r w:rsidR="0064102D">
        <w:rPr>
          <w:rFonts w:asciiTheme="majorHAnsi" w:hAnsiTheme="majorHAnsi"/>
        </w:rPr>
        <w:t xml:space="preserve">later </w:t>
      </w:r>
      <w:r w:rsidR="00FB3E23" w:rsidRPr="00F51FD2">
        <w:rPr>
          <w:rFonts w:asciiTheme="majorHAnsi" w:hAnsiTheme="majorHAnsi"/>
        </w:rPr>
        <w:t>in</w:t>
      </w:r>
      <w:r w:rsidR="0064102D">
        <w:rPr>
          <w:rFonts w:asciiTheme="majorHAnsi" w:hAnsiTheme="majorHAnsi"/>
        </w:rPr>
        <w:t>to</w:t>
      </w:r>
      <w:r w:rsidR="00FB3E23" w:rsidRPr="00F51FD2">
        <w:rPr>
          <w:rFonts w:asciiTheme="majorHAnsi" w:hAnsiTheme="majorHAnsi"/>
        </w:rPr>
        <w:t xml:space="preserve"> the analysis</w:t>
      </w:r>
      <w:r w:rsidR="00C51878" w:rsidRPr="00F51FD2">
        <w:rPr>
          <w:rFonts w:asciiTheme="majorHAnsi" w:hAnsiTheme="majorHAnsi"/>
        </w:rPr>
        <w:t xml:space="preserve">, </w:t>
      </w:r>
      <w:r w:rsidR="0064102D">
        <w:rPr>
          <w:rFonts w:asciiTheme="majorHAnsi" w:hAnsiTheme="majorHAnsi"/>
        </w:rPr>
        <w:t xml:space="preserve">where the </w:t>
      </w:r>
      <w:r w:rsidR="00C51878" w:rsidRPr="00F51FD2">
        <w:rPr>
          <w:rFonts w:asciiTheme="majorHAnsi" w:hAnsiTheme="majorHAnsi"/>
        </w:rPr>
        <w:t>technology aggregates</w:t>
      </w:r>
      <w:r w:rsidR="0064102D">
        <w:rPr>
          <w:rFonts w:asciiTheme="majorHAnsi" w:hAnsiTheme="majorHAnsi"/>
        </w:rPr>
        <w:t xml:space="preserve"> will be compared on the basis of their total energy input</w:t>
      </w:r>
      <w:r w:rsidR="00C51878" w:rsidRPr="00F51FD2">
        <w:rPr>
          <w:rFonts w:asciiTheme="majorHAnsi" w:hAnsiTheme="majorHAnsi"/>
        </w:rPr>
        <w:t>.</w:t>
      </w:r>
      <w:r w:rsidR="00FB3E23" w:rsidRPr="00F51FD2">
        <w:rPr>
          <w:rFonts w:asciiTheme="majorHAnsi" w:hAnsiTheme="majorHAnsi"/>
        </w:rPr>
        <w:t xml:space="preserve"> Under the assumption that the regenerator efficiency is </w:t>
      </w:r>
      <w:r w:rsidR="00FB3E23" w:rsidRPr="00F51FD2">
        <w:rPr>
          <w:rFonts w:asciiTheme="majorHAnsi" w:hAnsiTheme="majorHAnsi"/>
          <w:lang w:val="en-US"/>
        </w:rPr>
        <w:t>70%, t</w:t>
      </w:r>
      <w:r w:rsidR="00FB3E23" w:rsidRPr="00F51FD2">
        <w:rPr>
          <w:rFonts w:asciiTheme="majorHAnsi" w:hAnsiTheme="majorHAnsi"/>
        </w:rPr>
        <w:t>he estimated temperature of preheated air is 1385</w:t>
      </w:r>
      <w:r w:rsidR="00FB3E23" w:rsidRPr="00F51FD2">
        <w:rPr>
          <w:rFonts w:asciiTheme="majorHAnsi" w:hAnsiTheme="majorHAnsi"/>
          <w:vertAlign w:val="superscript"/>
        </w:rPr>
        <w:t>o</w:t>
      </w:r>
      <w:r w:rsidR="00FB3E23" w:rsidRPr="00F51FD2">
        <w:rPr>
          <w:rFonts w:asciiTheme="majorHAnsi" w:hAnsiTheme="majorHAnsi"/>
        </w:rPr>
        <w:t xml:space="preserve">C, and </w:t>
      </w:r>
      <w:r w:rsidR="000A63B2" w:rsidRPr="00F51FD2">
        <w:rPr>
          <w:rFonts w:asciiTheme="majorHAnsi" w:hAnsiTheme="majorHAnsi"/>
        </w:rPr>
        <w:t xml:space="preserve">the temperature of the diluted </w:t>
      </w:r>
      <w:r w:rsidR="00FB3E23" w:rsidRPr="00F51FD2">
        <w:rPr>
          <w:rFonts w:asciiTheme="majorHAnsi" w:hAnsiTheme="majorHAnsi"/>
        </w:rPr>
        <w:t>flue gases exiting the regenerator is 45</w:t>
      </w:r>
      <w:r w:rsidR="000A63B2" w:rsidRPr="00F51FD2">
        <w:rPr>
          <w:rFonts w:asciiTheme="majorHAnsi" w:hAnsiTheme="majorHAnsi"/>
        </w:rPr>
        <w:t>5</w:t>
      </w:r>
      <w:r w:rsidR="00FB3E23" w:rsidRPr="00F51FD2">
        <w:rPr>
          <w:rFonts w:asciiTheme="majorHAnsi" w:hAnsiTheme="majorHAnsi"/>
          <w:vertAlign w:val="superscript"/>
        </w:rPr>
        <w:t>o</w:t>
      </w:r>
      <w:r w:rsidR="00FB3E23" w:rsidRPr="00F51FD2">
        <w:rPr>
          <w:rFonts w:asciiTheme="majorHAnsi" w:hAnsiTheme="majorHAnsi"/>
        </w:rPr>
        <w:t>C.</w:t>
      </w:r>
    </w:p>
    <w:p w14:paraId="0685E09A" w14:textId="3131FC25" w:rsidR="00F66D1B" w:rsidRPr="00F51FD2" w:rsidRDefault="00F51FD2" w:rsidP="00F51FD2">
      <w:pPr>
        <w:spacing w:before="200" w:line="264" w:lineRule="auto"/>
        <w:jc w:val="both"/>
        <w:rPr>
          <w:rFonts w:asciiTheme="majorHAnsi" w:hAnsiTheme="majorHAnsi"/>
        </w:rPr>
      </w:pPr>
      <w:r w:rsidRPr="00F51FD2">
        <w:rPr>
          <w:rFonts w:asciiTheme="majorHAnsi" w:hAnsiTheme="majorHAnsi"/>
        </w:rPr>
        <w:t xml:space="preserve">Furthermore, the rate of natural gas usage </w:t>
      </w:r>
      <w:r w:rsidR="00567657">
        <w:rPr>
          <w:rFonts w:asciiTheme="majorHAnsi" w:hAnsiTheme="majorHAnsi"/>
        </w:rPr>
        <w:t xml:space="preserve">is </w:t>
      </w:r>
      <w:r w:rsidRPr="00F51FD2">
        <w:rPr>
          <w:rFonts w:asciiTheme="majorHAnsi" w:hAnsiTheme="majorHAnsi"/>
        </w:rPr>
        <w:t>decreased with the integration of a batch/cullet preheater into the process through the additional energy which is carried into the furnace (K</w:t>
      </w:r>
      <w:r w:rsidR="009A5203">
        <w:rPr>
          <w:rFonts w:asciiTheme="majorHAnsi" w:hAnsiTheme="majorHAnsi"/>
        </w:rPr>
        <w:t>h</w:t>
      </w:r>
      <w:r w:rsidRPr="00F51FD2">
        <w:rPr>
          <w:rFonts w:asciiTheme="majorHAnsi" w:hAnsiTheme="majorHAnsi"/>
        </w:rPr>
        <w:t xml:space="preserve">oshmanesh et al. 2007; Sundaram, 2013). </w:t>
      </w:r>
      <w:r w:rsidR="0064102D">
        <w:rPr>
          <w:rFonts w:asciiTheme="majorHAnsi" w:hAnsiTheme="majorHAnsi"/>
        </w:rPr>
        <w:t>By taking into account</w:t>
      </w:r>
      <w:r w:rsidRPr="00F51FD2">
        <w:rPr>
          <w:rFonts w:asciiTheme="majorHAnsi" w:hAnsiTheme="majorHAnsi"/>
        </w:rPr>
        <w:t xml:space="preserve"> the limitations mentioned in Chapter 3.2.2 and 5.3.4.a, the preheated reactants help</w:t>
      </w:r>
      <w:r w:rsidR="00567657">
        <w:rPr>
          <w:rFonts w:asciiTheme="majorHAnsi" w:hAnsiTheme="majorHAnsi"/>
        </w:rPr>
        <w:t>ed</w:t>
      </w:r>
      <w:r w:rsidRPr="00F51FD2">
        <w:rPr>
          <w:rFonts w:asciiTheme="majorHAnsi" w:hAnsiTheme="majorHAnsi"/>
        </w:rPr>
        <w:t xml:space="preserve"> reducing the fuel use by 10-18% in the case of air/fuel firing and 5-10% for oxy/fuel firing compared to the base case of cold reactants. By adjusting input parameters in the Glass model (e.g. prehe</w:t>
      </w:r>
      <w:r w:rsidR="00567657">
        <w:rPr>
          <w:rFonts w:asciiTheme="majorHAnsi" w:hAnsiTheme="majorHAnsi"/>
        </w:rPr>
        <w:t>ater efficiency from 50% to 60%,</w:t>
      </w:r>
      <w:r w:rsidRPr="00F51FD2">
        <w:rPr>
          <w:rFonts w:asciiTheme="majorHAnsi" w:hAnsiTheme="majorHAnsi"/>
        </w:rPr>
        <w:t xml:space="preserve"> O</w:t>
      </w:r>
      <w:r w:rsidRPr="00F51FD2">
        <w:rPr>
          <w:rFonts w:asciiTheme="majorHAnsi" w:hAnsiTheme="majorHAnsi"/>
          <w:vertAlign w:val="subscript"/>
        </w:rPr>
        <w:t>2</w:t>
      </w:r>
      <w:r w:rsidRPr="00F51FD2">
        <w:rPr>
          <w:rFonts w:asciiTheme="majorHAnsi" w:hAnsiTheme="majorHAnsi"/>
        </w:rPr>
        <w:t xml:space="preserve"> substitution from 0% to 50%, Natural gas-to-Fuel ratio from 92% to 85%), the preheated batch was kept in the temperature windows of 275-325</w:t>
      </w:r>
      <w:r w:rsidRPr="00F51FD2">
        <w:rPr>
          <w:rFonts w:asciiTheme="majorHAnsi" w:hAnsiTheme="majorHAnsi"/>
          <w:vertAlign w:val="superscript"/>
        </w:rPr>
        <w:t>o</w:t>
      </w:r>
      <w:r w:rsidRPr="00F51FD2">
        <w:rPr>
          <w:rFonts w:asciiTheme="majorHAnsi" w:hAnsiTheme="majorHAnsi"/>
        </w:rPr>
        <w:t>C for air/fuel and 200-250</w:t>
      </w:r>
      <w:r w:rsidRPr="00F51FD2">
        <w:rPr>
          <w:rFonts w:asciiTheme="majorHAnsi" w:hAnsiTheme="majorHAnsi"/>
          <w:vertAlign w:val="superscript"/>
        </w:rPr>
        <w:t>o</w:t>
      </w:r>
      <w:r w:rsidRPr="00F51FD2">
        <w:rPr>
          <w:rFonts w:asciiTheme="majorHAnsi" w:hAnsiTheme="majorHAnsi"/>
        </w:rPr>
        <w:t>C for oxy/fuel firing.</w:t>
      </w:r>
    </w:p>
    <w:p w14:paraId="3F74D5E2" w14:textId="77A1F4A3" w:rsidR="001A4F05" w:rsidRPr="009A75F6" w:rsidRDefault="001A4F05" w:rsidP="00830CD3">
      <w:pPr>
        <w:jc w:val="center"/>
        <w:rPr>
          <w:rFonts w:asciiTheme="majorHAnsi" w:hAnsiTheme="majorHAnsi"/>
        </w:rPr>
      </w:pPr>
      <w:r>
        <w:rPr>
          <w:rFonts w:asciiTheme="majorHAnsi" w:hAnsiTheme="majorHAnsi"/>
          <w:noProof/>
          <w:lang w:val="el-GR" w:eastAsia="el-GR"/>
        </w:rPr>
        <w:drawing>
          <wp:inline distT="0" distB="0" distL="0" distR="0" wp14:anchorId="531C52E0" wp14:editId="5261AB9F">
            <wp:extent cx="4561368" cy="3613308"/>
            <wp:effectExtent l="0" t="0" r="0" b="635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3707" cy="3615161"/>
                    </a:xfrm>
                    <a:prstGeom prst="rect">
                      <a:avLst/>
                    </a:prstGeom>
                    <a:noFill/>
                    <a:ln>
                      <a:noFill/>
                    </a:ln>
                  </pic:spPr>
                </pic:pic>
              </a:graphicData>
            </a:graphic>
          </wp:inline>
        </w:drawing>
      </w:r>
    </w:p>
    <w:p w14:paraId="5E00593F" w14:textId="662203E2" w:rsidR="00C02B68" w:rsidRPr="00F8292B" w:rsidRDefault="005810BC" w:rsidP="006768A4">
      <w:pPr>
        <w:spacing w:before="200" w:after="120" w:line="276" w:lineRule="auto"/>
        <w:rPr>
          <w:rFonts w:ascii="Verdana" w:hAnsi="Verdana"/>
          <w:b/>
          <w:color w:val="6B7600"/>
          <w:sz w:val="18"/>
        </w:rPr>
      </w:pPr>
      <w:r>
        <w:rPr>
          <w:rFonts w:ascii="Verdana" w:hAnsi="Verdana"/>
          <w:b/>
          <w:color w:val="6B7600"/>
          <w:sz w:val="18"/>
        </w:rPr>
        <w:t>Figure 26</w:t>
      </w:r>
      <w:r w:rsidR="00C51878" w:rsidRPr="00F8292B">
        <w:rPr>
          <w:rFonts w:ascii="Verdana" w:hAnsi="Verdana"/>
          <w:b/>
          <w:color w:val="6B7600"/>
          <w:sz w:val="18"/>
        </w:rPr>
        <w:t xml:space="preserve"> | Heat Balance in a </w:t>
      </w:r>
      <w:r w:rsidR="00830CD3" w:rsidRPr="00F8292B">
        <w:rPr>
          <w:rFonts w:ascii="Verdana" w:hAnsi="Verdana"/>
          <w:b/>
          <w:color w:val="6B7600"/>
          <w:sz w:val="18"/>
        </w:rPr>
        <w:t xml:space="preserve">300tpd </w:t>
      </w:r>
      <w:r w:rsidR="00C51878" w:rsidRPr="00F8292B">
        <w:rPr>
          <w:rFonts w:ascii="Verdana" w:hAnsi="Verdana"/>
          <w:b/>
          <w:color w:val="6B7600"/>
          <w:sz w:val="18"/>
        </w:rPr>
        <w:t>regenerative furnace</w:t>
      </w:r>
      <w:r w:rsidR="00C51878" w:rsidRPr="00F8292B">
        <w:rPr>
          <w:rFonts w:ascii="Verdana" w:hAnsi="Verdana"/>
          <w:b/>
          <w:color w:val="6B7600"/>
          <w:sz w:val="18"/>
          <w:vertAlign w:val="superscript"/>
        </w:rPr>
        <w:footnoteReference w:id="40"/>
      </w:r>
      <w:r w:rsidR="00C51878" w:rsidRPr="00F8292B">
        <w:rPr>
          <w:rFonts w:ascii="Verdana" w:hAnsi="Verdana"/>
          <w:b/>
          <w:color w:val="6B7600"/>
          <w:sz w:val="18"/>
        </w:rPr>
        <w:t>.</w:t>
      </w:r>
    </w:p>
    <w:p w14:paraId="03AA4287" w14:textId="78CDD0B7" w:rsidR="00E85EEB" w:rsidRDefault="000A63B2" w:rsidP="00F8292B">
      <w:pPr>
        <w:spacing w:line="264" w:lineRule="auto"/>
        <w:jc w:val="both"/>
        <w:rPr>
          <w:rFonts w:asciiTheme="majorHAnsi" w:hAnsiTheme="majorHAnsi"/>
        </w:rPr>
      </w:pPr>
      <w:r>
        <w:rPr>
          <w:rFonts w:asciiTheme="majorHAnsi" w:hAnsiTheme="majorHAnsi"/>
        </w:rPr>
        <w:t xml:space="preserve">In the end, the estimated recoverable energy under reduced rate of natural gas use was balanced with the energy required for preheating batch and cullet. </w:t>
      </w:r>
      <w:r w:rsidR="000743CB">
        <w:rPr>
          <w:rFonts w:asciiTheme="majorHAnsi" w:hAnsiTheme="majorHAnsi"/>
        </w:rPr>
        <w:t xml:space="preserve">The benefits are amplified when using batches of higher cullet rate, since the melting point of recycled glass is </w:t>
      </w:r>
      <w:r w:rsidR="00CD7068">
        <w:rPr>
          <w:rFonts w:asciiTheme="majorHAnsi" w:hAnsiTheme="majorHAnsi"/>
        </w:rPr>
        <w:t xml:space="preserve">considerably </w:t>
      </w:r>
      <w:r w:rsidR="000743CB">
        <w:rPr>
          <w:rFonts w:asciiTheme="majorHAnsi" w:hAnsiTheme="majorHAnsi"/>
        </w:rPr>
        <w:t xml:space="preserve">lower </w:t>
      </w:r>
      <w:r w:rsidR="00E370EC">
        <w:rPr>
          <w:rFonts w:asciiTheme="majorHAnsi" w:hAnsiTheme="majorHAnsi"/>
        </w:rPr>
        <w:t xml:space="preserve">compared to </w:t>
      </w:r>
      <w:r w:rsidR="00567657">
        <w:rPr>
          <w:rFonts w:asciiTheme="majorHAnsi" w:hAnsiTheme="majorHAnsi"/>
        </w:rPr>
        <w:t>raw materials, decreasing that way</w:t>
      </w:r>
      <w:r w:rsidR="00CD7068">
        <w:rPr>
          <w:rFonts w:asciiTheme="majorHAnsi" w:hAnsiTheme="majorHAnsi"/>
        </w:rPr>
        <w:t xml:space="preserve"> </w:t>
      </w:r>
      <w:r w:rsidR="000743CB">
        <w:rPr>
          <w:rFonts w:asciiTheme="majorHAnsi" w:hAnsiTheme="majorHAnsi"/>
        </w:rPr>
        <w:t>the residence time</w:t>
      </w:r>
      <w:r w:rsidR="00CD7068">
        <w:rPr>
          <w:rFonts w:asciiTheme="majorHAnsi" w:hAnsiTheme="majorHAnsi"/>
        </w:rPr>
        <w:t>s</w:t>
      </w:r>
      <w:r w:rsidR="005810BC">
        <w:rPr>
          <w:rFonts w:asciiTheme="majorHAnsi" w:hAnsiTheme="majorHAnsi"/>
        </w:rPr>
        <w:t xml:space="preserve"> in the melting area (Figure 27</w:t>
      </w:r>
      <w:r w:rsidR="000743CB">
        <w:rPr>
          <w:rFonts w:asciiTheme="majorHAnsi" w:hAnsiTheme="majorHAnsi"/>
        </w:rPr>
        <w:t xml:space="preserve">a). </w:t>
      </w:r>
      <w:r w:rsidR="00B37AAC">
        <w:rPr>
          <w:rFonts w:asciiTheme="majorHAnsi" w:hAnsiTheme="majorHAnsi"/>
        </w:rPr>
        <w:t>F</w:t>
      </w:r>
      <w:r w:rsidR="00B7403D">
        <w:rPr>
          <w:rFonts w:asciiTheme="majorHAnsi" w:hAnsiTheme="majorHAnsi"/>
        </w:rPr>
        <w:t xml:space="preserve">urther savings can be achieved using a direct cullet-only preheaters </w:t>
      </w:r>
      <w:r w:rsidR="00B7403D" w:rsidRPr="00B7403D">
        <w:rPr>
          <w:rFonts w:asciiTheme="majorHAnsi" w:hAnsiTheme="majorHAnsi"/>
        </w:rPr>
        <w:t>for oxy-fuel furnaces</w:t>
      </w:r>
      <w:r w:rsidR="00B7403D">
        <w:rPr>
          <w:rFonts w:asciiTheme="majorHAnsi" w:hAnsiTheme="majorHAnsi"/>
        </w:rPr>
        <w:t xml:space="preserve">, </w:t>
      </w:r>
      <w:r w:rsidR="00B37AAC">
        <w:rPr>
          <w:rFonts w:asciiTheme="majorHAnsi" w:hAnsiTheme="majorHAnsi"/>
        </w:rPr>
        <w:t xml:space="preserve">which can be </w:t>
      </w:r>
      <w:r w:rsidR="00B7403D" w:rsidRPr="00B7403D">
        <w:rPr>
          <w:rFonts w:asciiTheme="majorHAnsi" w:hAnsiTheme="majorHAnsi"/>
        </w:rPr>
        <w:t>combined with an electrostatic precipitator for dust removal (Barklage-Hilgefort, 2009; cited in Hatzilau et al. 2016</w:t>
      </w:r>
      <w:r w:rsidR="00B7403D">
        <w:rPr>
          <w:rFonts w:asciiTheme="majorHAnsi" w:hAnsiTheme="majorHAnsi"/>
        </w:rPr>
        <w:t>).</w:t>
      </w:r>
    </w:p>
    <w:p w14:paraId="3242E1CC" w14:textId="1B3D8B2D" w:rsidR="004D160A" w:rsidRDefault="00277849" w:rsidP="00A23961">
      <w:pPr>
        <w:spacing w:after="0"/>
      </w:pPr>
      <w:r w:rsidRPr="009A75F6">
        <w:rPr>
          <w:noProof/>
          <w:lang w:val="el-GR" w:eastAsia="el-GR"/>
        </w:rPr>
        <w:drawing>
          <wp:anchor distT="0" distB="0" distL="114300" distR="114300" simplePos="0" relativeHeight="251779072" behindDoc="0" locked="0" layoutInCell="1" allowOverlap="1" wp14:anchorId="2EC13A6C" wp14:editId="302D157A">
            <wp:simplePos x="0" y="0"/>
            <wp:positionH relativeFrom="column">
              <wp:posOffset>2814334</wp:posOffset>
            </wp:positionH>
            <wp:positionV relativeFrom="paragraph">
              <wp:posOffset>222</wp:posOffset>
            </wp:positionV>
            <wp:extent cx="2613660" cy="2221865"/>
            <wp:effectExtent l="0" t="0" r="15240" b="6985"/>
            <wp:wrapSquare wrapText="bothSides"/>
            <wp:docPr id="48" name="Γράφημα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page">
              <wp14:pctWidth>0</wp14:pctWidth>
            </wp14:sizeRelH>
            <wp14:sizeRelV relativeFrom="page">
              <wp14:pctHeight>0</wp14:pctHeight>
            </wp14:sizeRelV>
          </wp:anchor>
        </w:drawing>
      </w:r>
      <w:r w:rsidR="00BE2635">
        <w:rPr>
          <w:noProof/>
          <w:lang w:val="el-GR" w:eastAsia="el-GR"/>
        </w:rPr>
        <w:drawing>
          <wp:inline distT="0" distB="0" distL="0" distR="0" wp14:anchorId="33299497" wp14:editId="4180AB22">
            <wp:extent cx="2613600" cy="2221865"/>
            <wp:effectExtent l="0" t="0" r="15875" b="6985"/>
            <wp:docPr id="104" name="Γράφημα 10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a16="http://schemas.microsoft.com/office/drawing/2014/main" xmlns="" xmlns:lc="http://schemas.openxmlformats.org/drawingml/2006/lockedCanvas" id="{ECFECD32-0B26-4145-960F-C6FC58B387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5DC54BF8" w14:textId="78B60C2C" w:rsidR="006768A4" w:rsidRPr="00517862" w:rsidRDefault="005810BC" w:rsidP="00A23961">
      <w:pPr>
        <w:spacing w:before="200" w:after="120" w:line="276" w:lineRule="auto"/>
        <w:rPr>
          <w:rFonts w:ascii="Verdana" w:hAnsi="Verdana"/>
          <w:sz w:val="18"/>
          <w:szCs w:val="18"/>
        </w:rPr>
      </w:pPr>
      <w:r>
        <w:rPr>
          <w:rFonts w:ascii="Verdana" w:hAnsi="Verdana"/>
          <w:b/>
          <w:color w:val="6B7600"/>
          <w:sz w:val="18"/>
          <w:szCs w:val="18"/>
        </w:rPr>
        <w:t>Figure 27</w:t>
      </w:r>
      <w:r w:rsidR="006768A4" w:rsidRPr="00517862">
        <w:rPr>
          <w:rFonts w:ascii="Verdana" w:hAnsi="Verdana"/>
          <w:b/>
          <w:color w:val="6B7600"/>
          <w:sz w:val="18"/>
          <w:szCs w:val="18"/>
        </w:rPr>
        <w:t xml:space="preserve"> | Fuel savings t</w:t>
      </w:r>
      <w:r w:rsidR="00517862">
        <w:rPr>
          <w:rFonts w:ascii="Verdana" w:hAnsi="Verdana"/>
          <w:b/>
          <w:color w:val="6B7600"/>
          <w:sz w:val="18"/>
          <w:szCs w:val="18"/>
        </w:rPr>
        <w:t>hrough preheating (a) Batch/cullet; (b) Natural gas/O</w:t>
      </w:r>
      <w:r w:rsidR="00517862" w:rsidRPr="00517862">
        <w:rPr>
          <w:rFonts w:ascii="Verdana" w:hAnsi="Verdana"/>
          <w:b/>
          <w:color w:val="6B7600"/>
          <w:sz w:val="18"/>
          <w:szCs w:val="18"/>
          <w:vertAlign w:val="subscript"/>
        </w:rPr>
        <w:t>2</w:t>
      </w:r>
      <w:r w:rsidR="006768A4" w:rsidRPr="00517862">
        <w:rPr>
          <w:rFonts w:ascii="Verdana" w:hAnsi="Verdana"/>
          <w:b/>
          <w:color w:val="6B7600"/>
          <w:sz w:val="18"/>
          <w:szCs w:val="18"/>
        </w:rPr>
        <w:t>.</w:t>
      </w:r>
    </w:p>
    <w:p w14:paraId="578902A2" w14:textId="6E88E3FC" w:rsidR="00277849" w:rsidRDefault="00277849" w:rsidP="00A23961">
      <w:pPr>
        <w:spacing w:line="264" w:lineRule="auto"/>
        <w:jc w:val="both"/>
        <w:rPr>
          <w:rFonts w:asciiTheme="majorHAnsi" w:hAnsiTheme="majorHAnsi"/>
        </w:rPr>
      </w:pPr>
      <w:r>
        <w:rPr>
          <w:rFonts w:asciiTheme="majorHAnsi" w:hAnsiTheme="majorHAnsi"/>
        </w:rPr>
        <w:t xml:space="preserve">Similar benefits are obtained by using a </w:t>
      </w:r>
      <w:r w:rsidRPr="00EE1DF4">
        <w:rPr>
          <w:rFonts w:asciiTheme="majorHAnsi" w:hAnsiTheme="majorHAnsi"/>
        </w:rPr>
        <w:t>Natural gas/oxygen preheater</w:t>
      </w:r>
      <w:r>
        <w:rPr>
          <w:rFonts w:asciiTheme="majorHAnsi" w:hAnsiTheme="majorHAnsi"/>
        </w:rPr>
        <w:t xml:space="preserve"> i</w:t>
      </w:r>
      <w:r w:rsidRPr="00EE1DF4">
        <w:rPr>
          <w:rFonts w:asciiTheme="majorHAnsi" w:hAnsiTheme="majorHAnsi"/>
        </w:rPr>
        <w:t>n the case of oxy/fuel firing</w:t>
      </w:r>
      <w:r>
        <w:rPr>
          <w:rFonts w:asciiTheme="majorHAnsi" w:hAnsiTheme="majorHAnsi"/>
        </w:rPr>
        <w:t>. This technology was combined with both an “as-is” oxy/fuel furnace as well as a furnace that leverages the Optimelt TCR concept.</w:t>
      </w:r>
      <w:r w:rsidR="00E370EC">
        <w:rPr>
          <w:rFonts w:asciiTheme="majorHAnsi" w:hAnsiTheme="majorHAnsi"/>
        </w:rPr>
        <w:t xml:space="preserve"> </w:t>
      </w:r>
      <w:r>
        <w:rPr>
          <w:rFonts w:asciiTheme="majorHAnsi" w:hAnsiTheme="majorHAnsi"/>
        </w:rPr>
        <w:t xml:space="preserve">The former resulted in fuel gain of about 8-10% </w:t>
      </w:r>
      <w:r w:rsidR="00E370EC">
        <w:rPr>
          <w:rFonts w:asciiTheme="majorHAnsi" w:hAnsiTheme="majorHAnsi"/>
        </w:rPr>
        <w:t xml:space="preserve">compared to a base case of cold reactants, </w:t>
      </w:r>
      <w:r>
        <w:rPr>
          <w:rFonts w:asciiTheme="majorHAnsi" w:hAnsiTheme="majorHAnsi"/>
        </w:rPr>
        <w:t>and the latter of about 6-7% on top of the fuel savings from the reformation of natural gas.</w:t>
      </w:r>
      <w:r w:rsidR="00E370EC">
        <w:rPr>
          <w:rFonts w:asciiTheme="majorHAnsi" w:hAnsiTheme="majorHAnsi"/>
        </w:rPr>
        <w:t xml:space="preserve"> When the heat content of flue gases was not sufficient to justify the operation of both natural gas and oxygen preheating, priority was given to the former option and therefore the oxygen was preheated</w:t>
      </w:r>
      <w:r w:rsidR="005810BC">
        <w:rPr>
          <w:rFonts w:asciiTheme="majorHAnsi" w:hAnsiTheme="majorHAnsi"/>
        </w:rPr>
        <w:t xml:space="preserve"> at lower temperatures (Figure 27</w:t>
      </w:r>
      <w:r w:rsidR="00E370EC">
        <w:rPr>
          <w:rFonts w:asciiTheme="majorHAnsi" w:hAnsiTheme="majorHAnsi"/>
        </w:rPr>
        <w:t xml:space="preserve">b). </w:t>
      </w:r>
    </w:p>
    <w:p w14:paraId="74CB93A3" w14:textId="43D28CC9" w:rsidR="00277849" w:rsidRDefault="00CD7068" w:rsidP="00A23961">
      <w:pPr>
        <w:spacing w:before="200" w:line="264" w:lineRule="auto"/>
        <w:jc w:val="both"/>
        <w:rPr>
          <w:rFonts w:asciiTheme="majorHAnsi" w:hAnsiTheme="majorHAnsi"/>
        </w:rPr>
      </w:pPr>
      <w:r w:rsidRPr="00CD7068">
        <w:rPr>
          <w:rFonts w:asciiTheme="majorHAnsi" w:hAnsiTheme="majorHAnsi"/>
        </w:rPr>
        <w:t>Overall, t</w:t>
      </w:r>
      <w:r w:rsidR="00277849" w:rsidRPr="00CD7068">
        <w:rPr>
          <w:rFonts w:asciiTheme="majorHAnsi" w:hAnsiTheme="majorHAnsi"/>
        </w:rPr>
        <w:t>he addition of these preheating options result</w:t>
      </w:r>
      <w:r w:rsidR="00567657">
        <w:rPr>
          <w:rFonts w:asciiTheme="majorHAnsi" w:hAnsiTheme="majorHAnsi"/>
        </w:rPr>
        <w:t>ed</w:t>
      </w:r>
      <w:r w:rsidR="00277849" w:rsidRPr="00CD7068">
        <w:rPr>
          <w:rFonts w:asciiTheme="majorHAnsi" w:hAnsiTheme="majorHAnsi"/>
        </w:rPr>
        <w:t xml:space="preserve"> in higher pull rates </w:t>
      </w:r>
      <w:r w:rsidR="00567657">
        <w:rPr>
          <w:rFonts w:asciiTheme="majorHAnsi" w:hAnsiTheme="majorHAnsi"/>
        </w:rPr>
        <w:t>by maximum of</w:t>
      </w:r>
      <w:r w:rsidRPr="00CD7068">
        <w:rPr>
          <w:rFonts w:asciiTheme="majorHAnsi" w:hAnsiTheme="majorHAnsi"/>
        </w:rPr>
        <w:t xml:space="preserve"> 10% </w:t>
      </w:r>
      <w:r>
        <w:rPr>
          <w:rFonts w:asciiTheme="majorHAnsi" w:hAnsiTheme="majorHAnsi"/>
        </w:rPr>
        <w:t xml:space="preserve">compared to the benchmarking conditions </w:t>
      </w:r>
      <w:r w:rsidR="00277849" w:rsidRPr="00CD7068">
        <w:rPr>
          <w:rFonts w:asciiTheme="majorHAnsi" w:hAnsiTheme="majorHAnsi"/>
        </w:rPr>
        <w:t>due to the improved melting efficiency</w:t>
      </w:r>
      <w:r>
        <w:rPr>
          <w:rFonts w:asciiTheme="majorHAnsi" w:hAnsiTheme="majorHAnsi"/>
        </w:rPr>
        <w:t xml:space="preserve">. Subsequently, it </w:t>
      </w:r>
      <w:r w:rsidR="00277849" w:rsidRPr="00CD7068">
        <w:rPr>
          <w:rFonts w:asciiTheme="majorHAnsi" w:hAnsiTheme="majorHAnsi"/>
        </w:rPr>
        <w:t>lower</w:t>
      </w:r>
      <w:r>
        <w:rPr>
          <w:rFonts w:asciiTheme="majorHAnsi" w:hAnsiTheme="majorHAnsi"/>
        </w:rPr>
        <w:t>s</w:t>
      </w:r>
      <w:r w:rsidR="00277849" w:rsidRPr="00CD7068">
        <w:rPr>
          <w:rFonts w:asciiTheme="majorHAnsi" w:hAnsiTheme="majorHAnsi"/>
        </w:rPr>
        <w:t xml:space="preserve"> </w:t>
      </w:r>
      <w:r>
        <w:rPr>
          <w:rFonts w:asciiTheme="majorHAnsi" w:hAnsiTheme="majorHAnsi"/>
        </w:rPr>
        <w:t xml:space="preserve">combustion </w:t>
      </w:r>
      <w:r w:rsidR="00277849" w:rsidRPr="00CD7068">
        <w:rPr>
          <w:rFonts w:asciiTheme="majorHAnsi" w:hAnsiTheme="majorHAnsi"/>
        </w:rPr>
        <w:t xml:space="preserve">emissions </w:t>
      </w:r>
      <w:r w:rsidRPr="00CD7068">
        <w:rPr>
          <w:rFonts w:asciiTheme="majorHAnsi" w:hAnsiTheme="majorHAnsi"/>
        </w:rPr>
        <w:t xml:space="preserve">by max. 20kg </w:t>
      </w:r>
      <w:r>
        <w:rPr>
          <w:rFonts w:asciiTheme="majorHAnsi" w:hAnsiTheme="majorHAnsi"/>
        </w:rPr>
        <w:t>of CO</w:t>
      </w:r>
      <w:r w:rsidRPr="00CD7068">
        <w:rPr>
          <w:rFonts w:asciiTheme="majorHAnsi" w:hAnsiTheme="majorHAnsi"/>
          <w:vertAlign w:val="subscript"/>
        </w:rPr>
        <w:t>2</w:t>
      </w:r>
      <w:r>
        <w:rPr>
          <w:rFonts w:asciiTheme="majorHAnsi" w:hAnsiTheme="majorHAnsi"/>
        </w:rPr>
        <w:t xml:space="preserve"> </w:t>
      </w:r>
      <w:r w:rsidRPr="00CD7068">
        <w:rPr>
          <w:rFonts w:asciiTheme="majorHAnsi" w:hAnsiTheme="majorHAnsi"/>
        </w:rPr>
        <w:t xml:space="preserve">per tonne of molten glass </w:t>
      </w:r>
      <w:r w:rsidR="00277849" w:rsidRPr="00CD7068">
        <w:rPr>
          <w:rFonts w:asciiTheme="majorHAnsi" w:hAnsiTheme="majorHAnsi"/>
        </w:rPr>
        <w:t xml:space="preserve">through the decreased use of fossil fuel. However, such systems require the majority of the heat content of flue gases for enabling preheating. </w:t>
      </w:r>
      <w:r w:rsidR="0064102D">
        <w:rPr>
          <w:rFonts w:asciiTheme="majorHAnsi" w:hAnsiTheme="majorHAnsi"/>
        </w:rPr>
        <w:t>Therefore</w:t>
      </w:r>
      <w:r w:rsidR="00277849" w:rsidRPr="00CD7068">
        <w:rPr>
          <w:rFonts w:asciiTheme="majorHAnsi" w:hAnsiTheme="majorHAnsi"/>
        </w:rPr>
        <w:t xml:space="preserve"> the reduced usage of natural gas would lead to reduced flue gas amount and thus recoverable energy (Sundaram, 2013).</w:t>
      </w:r>
      <w:r w:rsidRPr="00CD7068">
        <w:rPr>
          <w:rFonts w:asciiTheme="majorHAnsi" w:hAnsiTheme="majorHAnsi"/>
        </w:rPr>
        <w:t xml:space="preserve"> </w:t>
      </w:r>
    </w:p>
    <w:p w14:paraId="4D85CAE4" w14:textId="5C5AC053" w:rsidR="00011ACC" w:rsidRDefault="002935E8" w:rsidP="002935E8">
      <w:pPr>
        <w:jc w:val="center"/>
      </w:pPr>
      <w:r>
        <w:rPr>
          <w:noProof/>
          <w:lang w:val="el-GR" w:eastAsia="el-GR"/>
        </w:rPr>
        <w:drawing>
          <wp:inline distT="0" distB="0" distL="0" distR="0" wp14:anchorId="765A31AD" wp14:editId="3F2767E9">
            <wp:extent cx="4667885" cy="2519680"/>
            <wp:effectExtent l="0" t="0" r="0" b="0"/>
            <wp:docPr id="108" name="Εικόνα 108"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Desktop\κατάλογος.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885" cy="2519680"/>
                    </a:xfrm>
                    <a:prstGeom prst="rect">
                      <a:avLst/>
                    </a:prstGeom>
                    <a:noFill/>
                    <a:ln>
                      <a:noFill/>
                    </a:ln>
                  </pic:spPr>
                </pic:pic>
              </a:graphicData>
            </a:graphic>
          </wp:inline>
        </w:drawing>
      </w:r>
    </w:p>
    <w:p w14:paraId="60AB949A" w14:textId="50D7A8A1" w:rsidR="006768A4" w:rsidRPr="00F8292B" w:rsidRDefault="005810BC" w:rsidP="006768A4">
      <w:pPr>
        <w:spacing w:before="200" w:line="276" w:lineRule="auto"/>
        <w:rPr>
          <w:rFonts w:ascii="Verdana" w:hAnsi="Verdana"/>
          <w:sz w:val="18"/>
        </w:rPr>
      </w:pPr>
      <w:r>
        <w:rPr>
          <w:rFonts w:ascii="Verdana" w:hAnsi="Verdana"/>
          <w:b/>
          <w:color w:val="6B7600"/>
          <w:sz w:val="18"/>
        </w:rPr>
        <w:t>Figure 28</w:t>
      </w:r>
      <w:r w:rsidR="006768A4" w:rsidRPr="00F8292B">
        <w:rPr>
          <w:rFonts w:ascii="Verdana" w:hAnsi="Verdana"/>
          <w:b/>
          <w:color w:val="6B7600"/>
          <w:sz w:val="18"/>
        </w:rPr>
        <w:t xml:space="preserve"> | Relation between cullet use and direct emissions in the container glass furnace, as affected by </w:t>
      </w:r>
      <w:r w:rsidR="00E673D1" w:rsidRPr="00F8292B">
        <w:rPr>
          <w:rFonts w:ascii="Verdana" w:hAnsi="Verdana"/>
          <w:b/>
          <w:color w:val="6B7600"/>
          <w:sz w:val="18"/>
        </w:rPr>
        <w:t xml:space="preserve">varied </w:t>
      </w:r>
      <w:r w:rsidR="006768A4" w:rsidRPr="00F8292B">
        <w:rPr>
          <w:rFonts w:ascii="Verdana" w:hAnsi="Verdana"/>
          <w:b/>
          <w:color w:val="6B7600"/>
          <w:sz w:val="18"/>
        </w:rPr>
        <w:t>extern</w:t>
      </w:r>
      <w:r w:rsidR="00C666FA" w:rsidRPr="00F8292B">
        <w:rPr>
          <w:rFonts w:ascii="Verdana" w:hAnsi="Verdana"/>
          <w:b/>
          <w:color w:val="6B7600"/>
          <w:sz w:val="18"/>
        </w:rPr>
        <w:t>al conditions</w:t>
      </w:r>
      <w:r w:rsidR="00AA4D53">
        <w:rPr>
          <w:rFonts w:ascii="Verdana" w:hAnsi="Verdana"/>
          <w:b/>
          <w:color w:val="6B7600"/>
          <w:sz w:val="18"/>
        </w:rPr>
        <w:t xml:space="preserve"> (see Chapter 6.1</w:t>
      </w:r>
      <w:r w:rsidR="006768A4" w:rsidRPr="00F8292B">
        <w:rPr>
          <w:rFonts w:ascii="Verdana" w:hAnsi="Verdana"/>
          <w:b/>
          <w:color w:val="6B7600"/>
          <w:sz w:val="18"/>
        </w:rPr>
        <w:t>)</w:t>
      </w:r>
      <w:r w:rsidR="00C666FA" w:rsidRPr="00F8292B">
        <w:rPr>
          <w:rFonts w:ascii="Verdana" w:hAnsi="Verdana"/>
          <w:b/>
          <w:color w:val="6B7600"/>
          <w:sz w:val="18"/>
        </w:rPr>
        <w:t>.</w:t>
      </w:r>
      <w:r w:rsidR="00A23961" w:rsidRPr="00F8292B">
        <w:rPr>
          <w:rFonts w:ascii="Verdana" w:hAnsi="Verdana"/>
          <w:b/>
          <w:color w:val="6B7600"/>
          <w:sz w:val="18"/>
        </w:rPr>
        <w:t xml:space="preserve"> </w:t>
      </w:r>
    </w:p>
    <w:p w14:paraId="10F77315" w14:textId="065405D2" w:rsidR="00EF6CEA" w:rsidRPr="00CB692E" w:rsidRDefault="005810BC" w:rsidP="00CB692E">
      <w:pPr>
        <w:spacing w:line="264" w:lineRule="auto"/>
        <w:jc w:val="both"/>
        <w:rPr>
          <w:rFonts w:asciiTheme="majorHAnsi" w:hAnsiTheme="majorHAnsi"/>
        </w:rPr>
      </w:pPr>
      <w:r>
        <w:rPr>
          <w:rFonts w:asciiTheme="majorHAnsi" w:hAnsiTheme="majorHAnsi"/>
        </w:rPr>
        <w:t>In Figure 28</w:t>
      </w:r>
      <w:r w:rsidR="00EF6CEA" w:rsidRPr="00CB692E">
        <w:rPr>
          <w:rFonts w:asciiTheme="majorHAnsi" w:hAnsiTheme="majorHAnsi"/>
        </w:rPr>
        <w:t>, it can be seen that recycled glass content can have a significant impact on the direct emissions of the furnace</w:t>
      </w:r>
      <w:r w:rsidR="00C666FA" w:rsidRPr="00CB692E">
        <w:rPr>
          <w:rFonts w:asciiTheme="majorHAnsi" w:hAnsiTheme="majorHAnsi"/>
        </w:rPr>
        <w:t xml:space="preserve"> regardless of type</w:t>
      </w:r>
      <w:r w:rsidR="00EF6CEA" w:rsidRPr="00CB692E">
        <w:rPr>
          <w:rFonts w:asciiTheme="majorHAnsi" w:hAnsiTheme="majorHAnsi"/>
        </w:rPr>
        <w:t xml:space="preserve">. </w:t>
      </w:r>
      <w:r w:rsidR="00C666FA" w:rsidRPr="00CB692E">
        <w:rPr>
          <w:rFonts w:asciiTheme="majorHAnsi" w:hAnsiTheme="majorHAnsi"/>
        </w:rPr>
        <w:t>This i</w:t>
      </w:r>
      <w:r w:rsidR="00EF6CEA" w:rsidRPr="00CB692E">
        <w:rPr>
          <w:rFonts w:asciiTheme="majorHAnsi" w:hAnsiTheme="majorHAnsi"/>
        </w:rPr>
        <w:t xml:space="preserve">s </w:t>
      </w:r>
      <w:r w:rsidR="00C666FA" w:rsidRPr="00CB692E">
        <w:rPr>
          <w:rFonts w:asciiTheme="majorHAnsi" w:hAnsiTheme="majorHAnsi"/>
        </w:rPr>
        <w:t xml:space="preserve">verified by the fact that both </w:t>
      </w:r>
      <w:r w:rsidR="00EF6CEA" w:rsidRPr="00CB692E">
        <w:rPr>
          <w:rFonts w:asciiTheme="majorHAnsi" w:eastAsia="Times New Roman" w:hAnsiTheme="majorHAnsi" w:cs="Times New Roman"/>
        </w:rPr>
        <w:t xml:space="preserve">the theoretical energy requirement for melting </w:t>
      </w:r>
      <w:r w:rsidR="006768A4" w:rsidRPr="00CB692E">
        <w:rPr>
          <w:rFonts w:asciiTheme="majorHAnsi" w:eastAsia="Times New Roman" w:hAnsiTheme="majorHAnsi" w:cs="Times New Roman"/>
        </w:rPr>
        <w:t>(</w:t>
      </w:r>
      <w:r w:rsidR="006768A4" w:rsidRPr="00CB692E">
        <w:rPr>
          <w:rFonts w:asciiTheme="majorHAnsi" w:hAnsiTheme="majorHAnsi"/>
        </w:rPr>
        <w:t xml:space="preserve">Eq. </w:t>
      </w:r>
      <w:r w:rsidR="000E38D7">
        <w:rPr>
          <w:rFonts w:asciiTheme="majorHAnsi" w:hAnsiTheme="majorHAnsi"/>
        </w:rPr>
        <w:t>14</w:t>
      </w:r>
      <w:r w:rsidR="006768A4" w:rsidRPr="00CB692E">
        <w:rPr>
          <w:rFonts w:asciiTheme="majorHAnsi" w:eastAsia="Times New Roman" w:hAnsiTheme="majorHAnsi" w:cs="Times New Roman"/>
        </w:rPr>
        <w:t>)</w:t>
      </w:r>
      <w:r w:rsidR="00C666FA" w:rsidRPr="00CB692E">
        <w:rPr>
          <w:rFonts w:asciiTheme="majorHAnsi" w:eastAsia="Times New Roman" w:hAnsiTheme="majorHAnsi" w:cs="Times New Roman"/>
        </w:rPr>
        <w:t xml:space="preserve"> and the maximum furnace temperature (</w:t>
      </w:r>
      <w:r w:rsidR="00C666FA" w:rsidRPr="00CB692E">
        <w:rPr>
          <w:rFonts w:asciiTheme="majorHAnsi" w:hAnsiTheme="majorHAnsi"/>
        </w:rPr>
        <w:t xml:space="preserve">Eq. </w:t>
      </w:r>
      <w:r w:rsidR="000E38D7">
        <w:rPr>
          <w:rFonts w:asciiTheme="majorHAnsi" w:hAnsiTheme="majorHAnsi"/>
        </w:rPr>
        <w:t>4</w:t>
      </w:r>
      <w:r w:rsidR="00C666FA" w:rsidRPr="00CB692E">
        <w:rPr>
          <w:rFonts w:asciiTheme="majorHAnsi" w:eastAsia="Times New Roman" w:hAnsiTheme="majorHAnsi" w:cs="Times New Roman"/>
        </w:rPr>
        <w:t xml:space="preserve">) are interlinked to the recycled glass content of the batch. </w:t>
      </w:r>
      <w:r w:rsidR="00C666FA" w:rsidRPr="00CB692E">
        <w:rPr>
          <w:rFonts w:asciiTheme="majorHAnsi" w:hAnsiTheme="majorHAnsi"/>
        </w:rPr>
        <w:t xml:space="preserve">It indicates </w:t>
      </w:r>
      <w:r w:rsidR="006768A4" w:rsidRPr="00CB692E">
        <w:rPr>
          <w:rFonts w:asciiTheme="majorHAnsi" w:hAnsiTheme="majorHAnsi"/>
        </w:rPr>
        <w:t>how sensitive the process is to</w:t>
      </w:r>
      <w:r w:rsidR="00EF6CEA" w:rsidRPr="00CB692E">
        <w:rPr>
          <w:rFonts w:asciiTheme="majorHAnsi" w:eastAsia="Times New Roman" w:hAnsiTheme="majorHAnsi" w:cs="Times New Roman"/>
        </w:rPr>
        <w:t xml:space="preserve"> </w:t>
      </w:r>
      <w:r w:rsidR="006768A4" w:rsidRPr="00CB692E">
        <w:rPr>
          <w:rFonts w:asciiTheme="majorHAnsi" w:eastAsia="Times New Roman" w:hAnsiTheme="majorHAnsi" w:cs="Times New Roman"/>
        </w:rPr>
        <w:t xml:space="preserve">external conditions, given that a </w:t>
      </w:r>
      <w:r w:rsidR="00EF6CEA" w:rsidRPr="00CB692E">
        <w:rPr>
          <w:rFonts w:asciiTheme="majorHAnsi" w:eastAsia="Times New Roman" w:hAnsiTheme="majorHAnsi" w:cs="Times New Roman"/>
        </w:rPr>
        <w:t xml:space="preserve">change </w:t>
      </w:r>
      <w:r w:rsidR="006768A4" w:rsidRPr="00CB692E">
        <w:rPr>
          <w:rFonts w:asciiTheme="majorHAnsi" w:eastAsia="Times New Roman" w:hAnsiTheme="majorHAnsi" w:cs="Times New Roman"/>
        </w:rPr>
        <w:t xml:space="preserve">in </w:t>
      </w:r>
      <w:r w:rsidR="00EF6CEA" w:rsidRPr="00CB692E">
        <w:rPr>
          <w:rFonts w:asciiTheme="majorHAnsi" w:hAnsiTheme="majorHAnsi"/>
        </w:rPr>
        <w:t>the requested glass quality or the market availability of recycled cullet</w:t>
      </w:r>
      <w:r w:rsidR="006768A4" w:rsidRPr="00CB692E">
        <w:rPr>
          <w:rFonts w:asciiTheme="majorHAnsi" w:hAnsiTheme="majorHAnsi"/>
        </w:rPr>
        <w:t xml:space="preserve"> may cause </w:t>
      </w:r>
      <w:r w:rsidR="00C666FA" w:rsidRPr="00CB692E">
        <w:rPr>
          <w:rFonts w:asciiTheme="majorHAnsi" w:hAnsiTheme="majorHAnsi"/>
        </w:rPr>
        <w:t xml:space="preserve">a steep </w:t>
      </w:r>
      <w:r w:rsidR="006768A4" w:rsidRPr="00CB692E">
        <w:rPr>
          <w:rFonts w:asciiTheme="majorHAnsi" w:hAnsiTheme="majorHAnsi"/>
        </w:rPr>
        <w:t>increase in CO</w:t>
      </w:r>
      <w:r w:rsidR="006768A4" w:rsidRPr="00567657">
        <w:rPr>
          <w:rFonts w:asciiTheme="majorHAnsi" w:hAnsiTheme="majorHAnsi"/>
          <w:vertAlign w:val="subscript"/>
        </w:rPr>
        <w:t>2</w:t>
      </w:r>
      <w:r w:rsidR="006768A4" w:rsidRPr="00CB692E">
        <w:rPr>
          <w:rFonts w:asciiTheme="majorHAnsi" w:hAnsiTheme="majorHAnsi"/>
        </w:rPr>
        <w:t xml:space="preserve"> emissions during that period. </w:t>
      </w:r>
      <w:r w:rsidR="00EF6CEA" w:rsidRPr="00CB692E">
        <w:rPr>
          <w:rFonts w:asciiTheme="majorHAnsi" w:hAnsiTheme="majorHAnsi"/>
        </w:rPr>
        <w:t>This is expressed through the “</w:t>
      </w:r>
      <w:r w:rsidR="00C666FA" w:rsidRPr="00CB692E">
        <w:rPr>
          <w:rFonts w:asciiTheme="majorHAnsi" w:hAnsiTheme="majorHAnsi"/>
        </w:rPr>
        <w:t>C</w:t>
      </w:r>
      <w:r w:rsidR="00EF6CEA" w:rsidRPr="00CB692E">
        <w:rPr>
          <w:rFonts w:asciiTheme="majorHAnsi" w:hAnsiTheme="majorHAnsi"/>
        </w:rPr>
        <w:t xml:space="preserve">ullet factor”, </w:t>
      </w:r>
      <w:r w:rsidR="00A23961" w:rsidRPr="00CB692E">
        <w:rPr>
          <w:rFonts w:asciiTheme="majorHAnsi" w:hAnsiTheme="majorHAnsi"/>
        </w:rPr>
        <w:t xml:space="preserve">where </w:t>
      </w:r>
      <w:r w:rsidR="00C666FA" w:rsidRPr="00CB692E">
        <w:rPr>
          <w:rFonts w:asciiTheme="majorHAnsi" w:hAnsiTheme="majorHAnsi"/>
        </w:rPr>
        <w:t>76% recycled glass content</w:t>
      </w:r>
      <w:r w:rsidR="00A23961" w:rsidRPr="00CB692E">
        <w:rPr>
          <w:rFonts w:asciiTheme="majorHAnsi" w:hAnsiTheme="majorHAnsi"/>
        </w:rPr>
        <w:t xml:space="preserve"> corresponds to </w:t>
      </w:r>
      <w:r w:rsidR="00567657">
        <w:rPr>
          <w:rFonts w:asciiTheme="majorHAnsi" w:hAnsiTheme="majorHAnsi"/>
        </w:rPr>
        <w:t xml:space="preserve">a </w:t>
      </w:r>
      <w:r w:rsidR="00A23961" w:rsidRPr="00CB692E">
        <w:rPr>
          <w:rFonts w:asciiTheme="majorHAnsi" w:hAnsiTheme="majorHAnsi"/>
        </w:rPr>
        <w:t>cullet factor equal to the unit</w:t>
      </w:r>
      <w:r w:rsidR="006E7DB8">
        <w:rPr>
          <w:rFonts w:asciiTheme="majorHAnsi" w:hAnsiTheme="majorHAnsi"/>
        </w:rPr>
        <w:t xml:space="preserve"> (see Chapter 6.1)</w:t>
      </w:r>
      <w:r w:rsidR="006768A4" w:rsidRPr="00CB692E">
        <w:rPr>
          <w:rFonts w:asciiTheme="majorHAnsi" w:hAnsiTheme="majorHAnsi"/>
        </w:rPr>
        <w:t>.</w:t>
      </w:r>
    </w:p>
    <w:p w14:paraId="1F8059D4" w14:textId="77777777" w:rsidR="00460A71" w:rsidRDefault="00F4461E" w:rsidP="00460A71">
      <w:pPr>
        <w:pStyle w:val="Tablenumber"/>
        <w:spacing w:after="120"/>
      </w:pPr>
      <w:r w:rsidRPr="00EE5EC0">
        <w:rPr>
          <w:sz w:val="20"/>
          <w:lang w:val="en-GB"/>
        </w:rPr>
        <w:t xml:space="preserve">8.1.2 </w:t>
      </w:r>
      <w:r w:rsidR="00EE5EC0" w:rsidRPr="00EE5EC0">
        <w:rPr>
          <w:iCs/>
          <w:sz w:val="20"/>
          <w:lang w:val="en-GB"/>
        </w:rPr>
        <w:t>Scale</w:t>
      </w:r>
      <w:r w:rsidR="00EE5EC0" w:rsidRPr="00EE5EC0">
        <w:rPr>
          <w:sz w:val="20"/>
          <w:lang w:val="en-GB"/>
        </w:rPr>
        <w:t>-</w:t>
      </w:r>
      <w:r w:rsidR="00EE5EC0" w:rsidRPr="00EE5EC0">
        <w:rPr>
          <w:iCs/>
          <w:sz w:val="20"/>
          <w:lang w:val="en-GB"/>
        </w:rPr>
        <w:t>up</w:t>
      </w:r>
      <w:r w:rsidR="00EE5EC0" w:rsidRPr="00EE5EC0">
        <w:rPr>
          <w:sz w:val="20"/>
          <w:lang w:val="en-GB"/>
        </w:rPr>
        <w:t xml:space="preserve"> </w:t>
      </w:r>
      <w:r w:rsidR="00EE5EC0" w:rsidRPr="00EE5EC0">
        <w:rPr>
          <w:iCs/>
          <w:sz w:val="20"/>
          <w:lang w:val="en-GB"/>
        </w:rPr>
        <w:t>electric</w:t>
      </w:r>
      <w:r w:rsidR="00EE5EC0" w:rsidRPr="00EE5EC0">
        <w:rPr>
          <w:sz w:val="20"/>
          <w:lang w:val="en-GB"/>
        </w:rPr>
        <w:t xml:space="preserve"> melting</w:t>
      </w:r>
      <w:r>
        <w:t xml:space="preserve"> </w:t>
      </w:r>
    </w:p>
    <w:p w14:paraId="76F0784E" w14:textId="23B7D182" w:rsidR="00941A0C" w:rsidRPr="00CB692E" w:rsidRDefault="008F4367" w:rsidP="008F4367">
      <w:pPr>
        <w:spacing w:line="264" w:lineRule="auto"/>
        <w:jc w:val="both"/>
        <w:rPr>
          <w:rFonts w:asciiTheme="majorHAnsi" w:hAnsiTheme="majorHAnsi"/>
        </w:rPr>
      </w:pPr>
      <w:r>
        <w:rPr>
          <w:rFonts w:asciiTheme="majorHAnsi" w:hAnsiTheme="majorHAnsi"/>
        </w:rPr>
        <w:t>After the model relationships are form</w:t>
      </w:r>
      <w:r w:rsidR="008919C6">
        <w:rPr>
          <w:rFonts w:asciiTheme="majorHAnsi" w:hAnsiTheme="majorHAnsi"/>
        </w:rPr>
        <w:t>ed and the electricity input is</w:t>
      </w:r>
      <w:r>
        <w:rPr>
          <w:rFonts w:asciiTheme="majorHAnsi" w:hAnsiTheme="majorHAnsi"/>
        </w:rPr>
        <w:t xml:space="preserve"> estimated, </w:t>
      </w:r>
      <w:r w:rsidR="00713111" w:rsidRPr="00CB692E">
        <w:rPr>
          <w:rFonts w:asciiTheme="majorHAnsi" w:hAnsiTheme="majorHAnsi"/>
        </w:rPr>
        <w:t xml:space="preserve">the </w:t>
      </w:r>
      <w:r>
        <w:rPr>
          <w:rFonts w:asciiTheme="majorHAnsi" w:hAnsiTheme="majorHAnsi"/>
        </w:rPr>
        <w:t xml:space="preserve">ability of the </w:t>
      </w:r>
      <w:r w:rsidR="00713111" w:rsidRPr="00CB692E">
        <w:rPr>
          <w:rFonts w:asciiTheme="majorHAnsi" w:hAnsiTheme="majorHAnsi"/>
        </w:rPr>
        <w:t>regenerative furnace</w:t>
      </w:r>
      <w:r w:rsidR="00CB692E">
        <w:rPr>
          <w:rFonts w:asciiTheme="majorHAnsi" w:hAnsiTheme="majorHAnsi"/>
        </w:rPr>
        <w:t xml:space="preserve"> </w:t>
      </w:r>
      <w:r>
        <w:rPr>
          <w:rFonts w:asciiTheme="majorHAnsi" w:hAnsiTheme="majorHAnsi"/>
        </w:rPr>
        <w:t xml:space="preserve">to </w:t>
      </w:r>
      <w:r w:rsidR="008919C6" w:rsidRPr="008919C6">
        <w:rPr>
          <w:rFonts w:asciiTheme="majorHAnsi" w:hAnsiTheme="majorHAnsi"/>
        </w:rPr>
        <w:t xml:space="preserve">support additional glass pull </w:t>
      </w:r>
      <w:r>
        <w:rPr>
          <w:rFonts w:asciiTheme="majorHAnsi" w:hAnsiTheme="majorHAnsi"/>
        </w:rPr>
        <w:t>must be replicated. E</w:t>
      </w:r>
      <w:r w:rsidRPr="00CB692E">
        <w:rPr>
          <w:rFonts w:asciiTheme="majorHAnsi" w:hAnsiTheme="majorHAnsi"/>
        </w:rPr>
        <w:t xml:space="preserve">lectric boosting </w:t>
      </w:r>
      <w:r>
        <w:rPr>
          <w:rFonts w:asciiTheme="majorHAnsi" w:hAnsiTheme="majorHAnsi"/>
        </w:rPr>
        <w:t xml:space="preserve">can be </w:t>
      </w:r>
      <w:r w:rsidRPr="00CB692E">
        <w:rPr>
          <w:rFonts w:asciiTheme="majorHAnsi" w:hAnsiTheme="majorHAnsi"/>
        </w:rPr>
        <w:t xml:space="preserve">employed as a </w:t>
      </w:r>
      <w:r>
        <w:rPr>
          <w:rFonts w:asciiTheme="majorHAnsi" w:hAnsiTheme="majorHAnsi"/>
        </w:rPr>
        <w:t xml:space="preserve">temporary </w:t>
      </w:r>
      <w:r w:rsidRPr="00CB692E">
        <w:rPr>
          <w:rFonts w:asciiTheme="majorHAnsi" w:hAnsiTheme="majorHAnsi"/>
        </w:rPr>
        <w:t xml:space="preserve">method </w:t>
      </w:r>
      <w:r>
        <w:rPr>
          <w:rFonts w:asciiTheme="majorHAnsi" w:hAnsiTheme="majorHAnsi"/>
        </w:rPr>
        <w:t xml:space="preserve">for </w:t>
      </w:r>
      <w:r w:rsidRPr="00CB692E">
        <w:rPr>
          <w:rFonts w:asciiTheme="majorHAnsi" w:hAnsiTheme="majorHAnsi"/>
        </w:rPr>
        <w:t xml:space="preserve">increasing </w:t>
      </w:r>
      <w:r w:rsidR="008919C6">
        <w:rPr>
          <w:rFonts w:asciiTheme="majorHAnsi" w:hAnsiTheme="majorHAnsi"/>
        </w:rPr>
        <w:t xml:space="preserve">the </w:t>
      </w:r>
      <w:r w:rsidRPr="00CB692E">
        <w:rPr>
          <w:rFonts w:asciiTheme="majorHAnsi" w:hAnsiTheme="majorHAnsi"/>
        </w:rPr>
        <w:t>production capacity of glass furnaces (i.e. pull rate)</w:t>
      </w:r>
      <w:r w:rsidR="008919C6">
        <w:rPr>
          <w:rFonts w:asciiTheme="majorHAnsi" w:hAnsiTheme="majorHAnsi"/>
        </w:rPr>
        <w:t>, responding that way to</w:t>
      </w:r>
      <w:r w:rsidR="008919C6" w:rsidRPr="008919C6">
        <w:rPr>
          <w:rFonts w:asciiTheme="majorHAnsi" w:hAnsiTheme="majorHAnsi"/>
        </w:rPr>
        <w:t xml:space="preserve"> the fluctuating</w:t>
      </w:r>
      <w:r w:rsidR="008919C6" w:rsidRPr="00CB692E">
        <w:rPr>
          <w:rFonts w:asciiTheme="majorHAnsi" w:hAnsiTheme="majorHAnsi"/>
        </w:rPr>
        <w:t xml:space="preserve"> demand</w:t>
      </w:r>
      <w:r w:rsidR="008919C6">
        <w:rPr>
          <w:rFonts w:asciiTheme="majorHAnsi" w:hAnsiTheme="majorHAnsi"/>
        </w:rPr>
        <w:t xml:space="preserve"> for glass.</w:t>
      </w:r>
      <w:r w:rsidR="000572AF">
        <w:rPr>
          <w:rFonts w:asciiTheme="majorHAnsi" w:hAnsiTheme="majorHAnsi"/>
        </w:rPr>
        <w:t xml:space="preserve"> The boosting enables high mass flow rates due to the faster melting, which results into shorter residence times of the melt in the furnace. </w:t>
      </w:r>
      <w:r w:rsidR="00713111" w:rsidRPr="00CB692E">
        <w:rPr>
          <w:rFonts w:asciiTheme="majorHAnsi" w:hAnsiTheme="majorHAnsi"/>
        </w:rPr>
        <w:t xml:space="preserve">For that </w:t>
      </w:r>
      <w:r w:rsidR="000572AF">
        <w:rPr>
          <w:rFonts w:asciiTheme="majorHAnsi" w:hAnsiTheme="majorHAnsi"/>
        </w:rPr>
        <w:t>purpose</w:t>
      </w:r>
      <w:r w:rsidR="00713111" w:rsidRPr="00CB692E">
        <w:rPr>
          <w:rFonts w:asciiTheme="majorHAnsi" w:hAnsiTheme="majorHAnsi"/>
        </w:rPr>
        <w:t>, a</w:t>
      </w:r>
      <w:r w:rsidR="00460A71" w:rsidRPr="00CB692E">
        <w:rPr>
          <w:rFonts w:asciiTheme="majorHAnsi" w:hAnsiTheme="majorHAnsi"/>
        </w:rPr>
        <w:t xml:space="preserve"> ratio called “Boost</w:t>
      </w:r>
      <w:r w:rsidR="002179ED">
        <w:rPr>
          <w:rFonts w:asciiTheme="majorHAnsi" w:hAnsiTheme="majorHAnsi"/>
        </w:rPr>
        <w:t>-</w:t>
      </w:r>
      <w:r w:rsidR="00460A71" w:rsidRPr="00CB692E">
        <w:rPr>
          <w:rFonts w:asciiTheme="majorHAnsi" w:hAnsiTheme="majorHAnsi"/>
        </w:rPr>
        <w:t>to</w:t>
      </w:r>
      <w:r w:rsidR="002179ED">
        <w:rPr>
          <w:rFonts w:asciiTheme="majorHAnsi" w:hAnsiTheme="majorHAnsi"/>
        </w:rPr>
        <w:t>-</w:t>
      </w:r>
      <w:r w:rsidR="00460A71" w:rsidRPr="00CB692E">
        <w:rPr>
          <w:rFonts w:asciiTheme="majorHAnsi" w:hAnsiTheme="majorHAnsi"/>
        </w:rPr>
        <w:t xml:space="preserve">Pull” was created that expresses the relation between the </w:t>
      </w:r>
      <w:r w:rsidR="00713111" w:rsidRPr="00CB692E">
        <w:rPr>
          <w:rFonts w:asciiTheme="majorHAnsi" w:hAnsiTheme="majorHAnsi"/>
        </w:rPr>
        <w:t>boost power</w:t>
      </w:r>
      <w:r w:rsidR="00BB3B7A">
        <w:rPr>
          <w:rFonts w:asciiTheme="majorHAnsi" w:hAnsiTheme="majorHAnsi"/>
        </w:rPr>
        <w:t xml:space="preserve"> and the pull rate</w:t>
      </w:r>
      <w:r w:rsidR="00460A71" w:rsidRPr="00CB692E">
        <w:rPr>
          <w:rFonts w:asciiTheme="majorHAnsi" w:hAnsiTheme="majorHAnsi"/>
        </w:rPr>
        <w:t xml:space="preserve">. By taking the average </w:t>
      </w:r>
      <w:r w:rsidR="00713111" w:rsidRPr="00CB692E">
        <w:rPr>
          <w:rFonts w:asciiTheme="majorHAnsi" w:hAnsiTheme="majorHAnsi"/>
        </w:rPr>
        <w:t xml:space="preserve">boost power of </w:t>
      </w:r>
      <w:r w:rsidR="00460A71" w:rsidRPr="00CB692E">
        <w:rPr>
          <w:rFonts w:asciiTheme="majorHAnsi" w:hAnsiTheme="majorHAnsi"/>
        </w:rPr>
        <w:t xml:space="preserve">19 furnaces </w:t>
      </w:r>
      <w:r w:rsidR="00713111" w:rsidRPr="00CB692E">
        <w:rPr>
          <w:rFonts w:asciiTheme="majorHAnsi" w:hAnsiTheme="majorHAnsi"/>
        </w:rPr>
        <w:t xml:space="preserve">by glass type </w:t>
      </w:r>
      <w:r w:rsidR="00460A71" w:rsidRPr="00CB692E">
        <w:rPr>
          <w:rFonts w:asciiTheme="majorHAnsi" w:hAnsiTheme="majorHAnsi"/>
        </w:rPr>
        <w:t>(</w:t>
      </w:r>
      <w:r w:rsidR="008919C6">
        <w:rPr>
          <w:rFonts w:asciiTheme="majorHAnsi" w:hAnsiTheme="majorHAnsi"/>
        </w:rPr>
        <w:t xml:space="preserve">see </w:t>
      </w:r>
      <w:r w:rsidR="00460A71" w:rsidRPr="00CB692E">
        <w:rPr>
          <w:rFonts w:asciiTheme="majorHAnsi" w:hAnsiTheme="majorHAnsi"/>
        </w:rPr>
        <w:t xml:space="preserve">Appendix </w:t>
      </w:r>
      <w:r w:rsidR="00074226">
        <w:rPr>
          <w:rFonts w:asciiTheme="majorHAnsi" w:hAnsiTheme="majorHAnsi"/>
        </w:rPr>
        <w:t>C</w:t>
      </w:r>
      <w:r w:rsidR="00460A71" w:rsidRPr="00CB692E">
        <w:rPr>
          <w:rFonts w:asciiTheme="majorHAnsi" w:hAnsiTheme="majorHAnsi"/>
        </w:rPr>
        <w:t xml:space="preserve">), the continuous </w:t>
      </w:r>
      <w:r w:rsidR="008919C6">
        <w:rPr>
          <w:rFonts w:asciiTheme="majorHAnsi" w:hAnsiTheme="majorHAnsi"/>
        </w:rPr>
        <w:t xml:space="preserve">boost </w:t>
      </w:r>
      <w:r w:rsidR="00460A71" w:rsidRPr="00CB692E">
        <w:rPr>
          <w:rFonts w:asciiTheme="majorHAnsi" w:hAnsiTheme="majorHAnsi"/>
        </w:rPr>
        <w:t xml:space="preserve">power input per extra tonne per day </w:t>
      </w:r>
      <w:r w:rsidR="008919C6">
        <w:rPr>
          <w:rFonts w:asciiTheme="majorHAnsi" w:hAnsiTheme="majorHAnsi"/>
        </w:rPr>
        <w:t>was approximated at</w:t>
      </w:r>
      <w:r w:rsidR="00460A71" w:rsidRPr="00CB692E">
        <w:rPr>
          <w:rFonts w:asciiTheme="majorHAnsi" w:hAnsiTheme="majorHAnsi"/>
        </w:rPr>
        <w:t xml:space="preserve"> 0.396MWh/tn molten glass</w:t>
      </w:r>
      <w:r w:rsidR="00713111" w:rsidRPr="00CB692E">
        <w:rPr>
          <w:rFonts w:asciiTheme="majorHAnsi" w:hAnsiTheme="majorHAnsi"/>
        </w:rPr>
        <w:t xml:space="preserve">. </w:t>
      </w:r>
      <w:r w:rsidR="00941A0C" w:rsidRPr="00CB692E">
        <w:rPr>
          <w:rFonts w:asciiTheme="majorHAnsi" w:hAnsiTheme="majorHAnsi"/>
        </w:rPr>
        <w:t>T</w:t>
      </w:r>
      <w:r w:rsidR="00713111" w:rsidRPr="00CB692E">
        <w:rPr>
          <w:rFonts w:asciiTheme="majorHAnsi" w:hAnsiTheme="majorHAnsi"/>
        </w:rPr>
        <w:t>able</w:t>
      </w:r>
      <w:r w:rsidR="00937B09">
        <w:rPr>
          <w:rFonts w:asciiTheme="majorHAnsi" w:hAnsiTheme="majorHAnsi"/>
        </w:rPr>
        <w:t xml:space="preserve"> 32</w:t>
      </w:r>
      <w:r w:rsidR="00941A0C" w:rsidRPr="00CB692E">
        <w:rPr>
          <w:rFonts w:asciiTheme="majorHAnsi" w:hAnsiTheme="majorHAnsi"/>
        </w:rPr>
        <w:t xml:space="preserve"> shows how this relation was automised. </w:t>
      </w:r>
    </w:p>
    <w:p w14:paraId="0D5A5115" w14:textId="40ADC431" w:rsidR="00CB692E" w:rsidRPr="00F8292B" w:rsidRDefault="00937B09" w:rsidP="00CB692E">
      <w:pPr>
        <w:pStyle w:val="Tablenumber"/>
        <w:spacing w:before="0" w:after="120"/>
        <w:jc w:val="both"/>
        <w:rPr>
          <w:szCs w:val="18"/>
          <w:lang w:val="en-GB"/>
        </w:rPr>
      </w:pPr>
      <w:r>
        <w:rPr>
          <w:szCs w:val="18"/>
          <w:lang w:val="en-GB"/>
        </w:rPr>
        <w:t>Table 32</w:t>
      </w:r>
      <w:r w:rsidR="00CB692E" w:rsidRPr="00F8292B">
        <w:rPr>
          <w:szCs w:val="18"/>
          <w:lang w:val="en-GB"/>
        </w:rPr>
        <w:t xml:space="preserve"> | Shortlisted decarbonisation options consisted of technology aggregates.</w:t>
      </w:r>
    </w:p>
    <w:tbl>
      <w:tblPr>
        <w:tblW w:w="8510" w:type="dxa"/>
        <w:tblBorders>
          <w:top w:val="single" w:sz="8" w:space="0" w:color="017BC6"/>
          <w:left w:val="single" w:sz="8" w:space="0" w:color="017BC6"/>
          <w:bottom w:val="single" w:sz="8" w:space="0" w:color="017BC6"/>
          <w:right w:val="single" w:sz="8" w:space="0" w:color="017BC6"/>
        </w:tblBorders>
        <w:tblLook w:val="04A0" w:firstRow="1" w:lastRow="0" w:firstColumn="1" w:lastColumn="0" w:noHBand="0" w:noVBand="1"/>
      </w:tblPr>
      <w:tblGrid>
        <w:gridCol w:w="1134"/>
        <w:gridCol w:w="1139"/>
        <w:gridCol w:w="1276"/>
        <w:gridCol w:w="1276"/>
        <w:gridCol w:w="1417"/>
        <w:gridCol w:w="1119"/>
        <w:gridCol w:w="1149"/>
      </w:tblGrid>
      <w:tr w:rsidR="00941A0C" w:rsidRPr="00941A0C" w14:paraId="5C8E1877" w14:textId="77777777" w:rsidTr="007E418F">
        <w:trPr>
          <w:trHeight w:val="410"/>
        </w:trPr>
        <w:tc>
          <w:tcPr>
            <w:tcW w:w="1134" w:type="dxa"/>
            <w:vMerge w:val="restart"/>
            <w:tcBorders>
              <w:top w:val="single" w:sz="8" w:space="0" w:color="017BC6"/>
              <w:bottom w:val="nil"/>
              <w:right w:val="single" w:sz="8" w:space="0" w:color="FFFFFF" w:themeColor="background1"/>
            </w:tcBorders>
            <w:shd w:val="clear" w:color="auto" w:fill="017BC6"/>
            <w:noWrap/>
            <w:vAlign w:val="center"/>
            <w:hideMark/>
          </w:tcPr>
          <w:p w14:paraId="3E3B38F4" w14:textId="118AD346" w:rsidR="00941A0C" w:rsidRPr="00CA59AE" w:rsidRDefault="00941A0C" w:rsidP="00941A0C">
            <w:pPr>
              <w:spacing w:after="0" w:line="240" w:lineRule="auto"/>
              <w:jc w:val="center"/>
              <w:rPr>
                <w:rFonts w:ascii="Calibri" w:eastAsia="Times New Roman" w:hAnsi="Calibri" w:cs="Times New Roman"/>
                <w:b/>
                <w:color w:val="FFFFFF" w:themeColor="background1"/>
                <w:sz w:val="20"/>
                <w:szCs w:val="20"/>
                <w:lang w:val="en-US" w:eastAsia="el-GR"/>
              </w:rPr>
            </w:pPr>
            <w:r w:rsidRPr="00941A0C">
              <w:rPr>
                <w:rFonts w:ascii="Calibri" w:eastAsia="Times New Roman" w:hAnsi="Calibri" w:cs="Times New Roman"/>
                <w:b/>
                <w:color w:val="FFFFFF" w:themeColor="background1"/>
                <w:sz w:val="20"/>
                <w:szCs w:val="20"/>
                <w:lang w:val="en-US" w:eastAsia="el-GR"/>
              </w:rPr>
              <w:t>Status</w:t>
            </w:r>
          </w:p>
        </w:tc>
        <w:tc>
          <w:tcPr>
            <w:tcW w:w="1139" w:type="dxa"/>
            <w:vMerge w:val="restart"/>
            <w:tcBorders>
              <w:top w:val="single" w:sz="8" w:space="0" w:color="017BC6"/>
              <w:left w:val="single" w:sz="8" w:space="0" w:color="FFFFFF" w:themeColor="background1"/>
              <w:bottom w:val="nil"/>
              <w:right w:val="single" w:sz="8" w:space="0" w:color="FFFFFF" w:themeColor="background1"/>
            </w:tcBorders>
            <w:shd w:val="clear" w:color="auto" w:fill="017BC6"/>
            <w:noWrap/>
            <w:vAlign w:val="center"/>
            <w:hideMark/>
          </w:tcPr>
          <w:p w14:paraId="0104AE1A" w14:textId="577CFE0F" w:rsidR="00B14287" w:rsidRPr="00CA59AE" w:rsidRDefault="00B14287" w:rsidP="00B14287">
            <w:pPr>
              <w:spacing w:after="0" w:line="240" w:lineRule="auto"/>
              <w:jc w:val="center"/>
              <w:rPr>
                <w:rFonts w:ascii="Calibri" w:eastAsia="Times New Roman" w:hAnsi="Calibri" w:cs="Times New Roman"/>
                <w:b/>
                <w:color w:val="FFFFFF" w:themeColor="background1"/>
                <w:sz w:val="20"/>
                <w:szCs w:val="20"/>
                <w:lang w:val="en-US" w:eastAsia="el-GR"/>
              </w:rPr>
            </w:pPr>
            <w:r w:rsidRPr="00941A0C">
              <w:rPr>
                <w:rFonts w:ascii="Calibri" w:eastAsia="Times New Roman" w:hAnsi="Calibri" w:cs="Times New Roman"/>
                <w:b/>
                <w:color w:val="FFFFFF" w:themeColor="background1"/>
                <w:sz w:val="20"/>
                <w:szCs w:val="20"/>
                <w:lang w:val="en-US" w:eastAsia="el-GR"/>
              </w:rPr>
              <w:t>Glass Pull (</w:t>
            </w:r>
            <w:r w:rsidR="00941A0C">
              <w:rPr>
                <w:rFonts w:ascii="Calibri" w:eastAsia="Times New Roman" w:hAnsi="Calibri" w:cs="Times New Roman"/>
                <w:b/>
                <w:color w:val="FFFFFF" w:themeColor="background1"/>
                <w:sz w:val="20"/>
                <w:szCs w:val="20"/>
                <w:lang w:val="el-GR" w:eastAsia="el-GR"/>
              </w:rPr>
              <w:t>tn</w:t>
            </w:r>
            <w:r w:rsidRPr="00941A0C">
              <w:rPr>
                <w:rFonts w:ascii="Calibri" w:eastAsia="Times New Roman" w:hAnsi="Calibri" w:cs="Times New Roman"/>
                <w:b/>
                <w:color w:val="FFFFFF" w:themeColor="background1"/>
                <w:sz w:val="20"/>
                <w:szCs w:val="20"/>
                <w:lang w:val="en-US" w:eastAsia="el-GR"/>
              </w:rPr>
              <w:t>)</w:t>
            </w:r>
          </w:p>
        </w:tc>
        <w:tc>
          <w:tcPr>
            <w:tcW w:w="2552" w:type="dxa"/>
            <w:gridSpan w:val="2"/>
            <w:tcBorders>
              <w:top w:val="single" w:sz="8" w:space="0" w:color="017BC6"/>
              <w:left w:val="single" w:sz="8" w:space="0" w:color="FFFFFF" w:themeColor="background1"/>
              <w:bottom w:val="nil"/>
              <w:right w:val="single" w:sz="8" w:space="0" w:color="FFFFFF" w:themeColor="background1"/>
            </w:tcBorders>
            <w:shd w:val="clear" w:color="auto" w:fill="017BC6"/>
            <w:noWrap/>
            <w:vAlign w:val="center"/>
            <w:hideMark/>
          </w:tcPr>
          <w:p w14:paraId="7C1A8C2F" w14:textId="648E4012" w:rsidR="00B14287" w:rsidRPr="00CA59AE" w:rsidRDefault="00B14287" w:rsidP="00B14287">
            <w:pPr>
              <w:spacing w:after="0" w:line="240" w:lineRule="auto"/>
              <w:jc w:val="center"/>
              <w:rPr>
                <w:rFonts w:ascii="Calibri" w:eastAsia="Times New Roman" w:hAnsi="Calibri" w:cs="Times New Roman"/>
                <w:b/>
                <w:color w:val="FFFFFF" w:themeColor="background1"/>
                <w:sz w:val="20"/>
                <w:szCs w:val="20"/>
                <w:lang w:val="en-US" w:eastAsia="el-GR"/>
              </w:rPr>
            </w:pPr>
            <w:r w:rsidRPr="00941A0C">
              <w:rPr>
                <w:rFonts w:ascii="Calibri" w:eastAsia="Times New Roman" w:hAnsi="Calibri" w:cs="Times New Roman"/>
                <w:b/>
                <w:color w:val="FFFFFF" w:themeColor="background1"/>
                <w:sz w:val="20"/>
                <w:szCs w:val="20"/>
                <w:lang w:val="en-US" w:eastAsia="el-GR"/>
              </w:rPr>
              <w:t>Electric boosting</w:t>
            </w:r>
          </w:p>
        </w:tc>
        <w:tc>
          <w:tcPr>
            <w:tcW w:w="1417" w:type="dxa"/>
            <w:vMerge w:val="restart"/>
            <w:tcBorders>
              <w:top w:val="single" w:sz="8" w:space="0" w:color="017BC6"/>
              <w:left w:val="single" w:sz="8" w:space="0" w:color="FFFFFF" w:themeColor="background1"/>
              <w:bottom w:val="nil"/>
              <w:right w:val="single" w:sz="8" w:space="0" w:color="FFFFFF" w:themeColor="background1"/>
            </w:tcBorders>
            <w:shd w:val="clear" w:color="auto" w:fill="017BC6"/>
            <w:noWrap/>
            <w:vAlign w:val="center"/>
            <w:hideMark/>
          </w:tcPr>
          <w:p w14:paraId="2180F45B" w14:textId="6E1016EC" w:rsidR="00B14287" w:rsidRPr="00CA59AE" w:rsidRDefault="00B14287" w:rsidP="00B14287">
            <w:pPr>
              <w:spacing w:after="0" w:line="240" w:lineRule="auto"/>
              <w:jc w:val="center"/>
              <w:rPr>
                <w:rFonts w:ascii="Calibri" w:eastAsia="Times New Roman" w:hAnsi="Calibri" w:cs="Times New Roman"/>
                <w:b/>
                <w:color w:val="FFFFFF" w:themeColor="background1"/>
                <w:sz w:val="20"/>
                <w:szCs w:val="20"/>
                <w:lang w:val="en-US" w:eastAsia="el-GR"/>
              </w:rPr>
            </w:pPr>
            <w:r w:rsidRPr="00941A0C">
              <w:rPr>
                <w:rFonts w:ascii="Calibri" w:eastAsia="Times New Roman" w:hAnsi="Calibri" w:cs="Times New Roman"/>
                <w:b/>
                <w:color w:val="FFFFFF" w:themeColor="background1"/>
                <w:sz w:val="20"/>
                <w:szCs w:val="20"/>
                <w:lang w:val="en-US" w:eastAsia="el-GR"/>
              </w:rPr>
              <w:t>Electricity to Fuel ratio (</w:t>
            </w:r>
            <w:r w:rsidRPr="00CA59AE">
              <w:rPr>
                <w:rFonts w:ascii="Calibri" w:eastAsia="Times New Roman" w:hAnsi="Calibri" w:cs="Times New Roman"/>
                <w:b/>
                <w:color w:val="FFFFFF" w:themeColor="background1"/>
                <w:sz w:val="20"/>
                <w:szCs w:val="20"/>
                <w:lang w:val="el-GR" w:eastAsia="el-GR"/>
              </w:rPr>
              <w:t>%</w:t>
            </w:r>
            <w:r w:rsidRPr="00941A0C">
              <w:rPr>
                <w:rFonts w:ascii="Calibri" w:eastAsia="Times New Roman" w:hAnsi="Calibri" w:cs="Times New Roman"/>
                <w:b/>
                <w:color w:val="FFFFFF" w:themeColor="background1"/>
                <w:sz w:val="20"/>
                <w:szCs w:val="20"/>
                <w:lang w:val="en-US" w:eastAsia="el-GR"/>
              </w:rPr>
              <w:t>)</w:t>
            </w:r>
          </w:p>
        </w:tc>
        <w:tc>
          <w:tcPr>
            <w:tcW w:w="1119" w:type="dxa"/>
            <w:vMerge w:val="restart"/>
            <w:tcBorders>
              <w:top w:val="single" w:sz="8" w:space="0" w:color="017BC6"/>
              <w:left w:val="single" w:sz="8" w:space="0" w:color="FFFFFF" w:themeColor="background1"/>
              <w:bottom w:val="nil"/>
              <w:right w:val="single" w:sz="8" w:space="0" w:color="FFFFFF" w:themeColor="background1"/>
            </w:tcBorders>
            <w:shd w:val="clear" w:color="auto" w:fill="017BC6"/>
            <w:noWrap/>
            <w:vAlign w:val="center"/>
            <w:hideMark/>
          </w:tcPr>
          <w:p w14:paraId="6B2AF9EF" w14:textId="73FE159D" w:rsidR="00B14287" w:rsidRPr="00CA59AE" w:rsidRDefault="00B14287" w:rsidP="00B14287">
            <w:pPr>
              <w:spacing w:after="0" w:line="240" w:lineRule="auto"/>
              <w:jc w:val="center"/>
              <w:rPr>
                <w:rFonts w:ascii="Calibri" w:eastAsia="Times New Roman" w:hAnsi="Calibri" w:cs="Times New Roman"/>
                <w:b/>
                <w:color w:val="FFFFFF" w:themeColor="background1"/>
                <w:sz w:val="20"/>
                <w:szCs w:val="20"/>
                <w:lang w:val="el-GR" w:eastAsia="el-GR"/>
              </w:rPr>
            </w:pPr>
            <w:r w:rsidRPr="00941A0C">
              <w:rPr>
                <w:rFonts w:ascii="Calibri" w:eastAsia="Times New Roman" w:hAnsi="Calibri" w:cs="Times New Roman"/>
                <w:b/>
                <w:color w:val="FFFFFF" w:themeColor="background1"/>
                <w:sz w:val="20"/>
                <w:szCs w:val="20"/>
                <w:lang w:val="en-US" w:eastAsia="el-GR"/>
              </w:rPr>
              <w:t xml:space="preserve">Fuel </w:t>
            </w:r>
            <w:r w:rsidRPr="00CA59AE">
              <w:rPr>
                <w:rFonts w:ascii="Calibri" w:eastAsia="Times New Roman" w:hAnsi="Calibri" w:cs="Times New Roman"/>
                <w:b/>
                <w:color w:val="FFFFFF" w:themeColor="background1"/>
                <w:sz w:val="20"/>
                <w:szCs w:val="20"/>
                <w:lang w:val="el-GR" w:eastAsia="el-GR"/>
              </w:rPr>
              <w:t>(GJ)</w:t>
            </w:r>
          </w:p>
        </w:tc>
        <w:tc>
          <w:tcPr>
            <w:tcW w:w="1149" w:type="dxa"/>
            <w:vMerge w:val="restart"/>
            <w:tcBorders>
              <w:left w:val="single" w:sz="8" w:space="0" w:color="FFFFFF" w:themeColor="background1"/>
            </w:tcBorders>
            <w:shd w:val="clear" w:color="auto" w:fill="017BC6"/>
            <w:noWrap/>
            <w:vAlign w:val="center"/>
            <w:hideMark/>
          </w:tcPr>
          <w:p w14:paraId="6AC32C79" w14:textId="77777777" w:rsidR="00B14287" w:rsidRPr="00CA59AE" w:rsidRDefault="00B14287" w:rsidP="00B14287">
            <w:pPr>
              <w:spacing w:after="0" w:line="240" w:lineRule="auto"/>
              <w:jc w:val="center"/>
              <w:rPr>
                <w:rFonts w:ascii="Calibri" w:eastAsia="Times New Roman" w:hAnsi="Calibri" w:cs="Times New Roman"/>
                <w:b/>
                <w:bCs/>
                <w:color w:val="FFFFFF" w:themeColor="background1"/>
                <w:sz w:val="20"/>
                <w:szCs w:val="20"/>
                <w:lang w:val="el-GR" w:eastAsia="el-GR"/>
              </w:rPr>
            </w:pPr>
            <w:r w:rsidRPr="00CA59AE">
              <w:rPr>
                <w:rFonts w:ascii="Calibri" w:eastAsia="Times New Roman" w:hAnsi="Calibri" w:cs="Times New Roman"/>
                <w:b/>
                <w:bCs/>
                <w:color w:val="FFFFFF" w:themeColor="background1"/>
                <w:sz w:val="20"/>
                <w:szCs w:val="20"/>
                <w:lang w:val="el-GR" w:eastAsia="el-GR"/>
              </w:rPr>
              <w:t>Pull rate (%)</w:t>
            </w:r>
          </w:p>
        </w:tc>
      </w:tr>
      <w:tr w:rsidR="007E418F" w:rsidRPr="00CA59AE" w14:paraId="4D89A65A" w14:textId="77777777" w:rsidTr="007E418F">
        <w:trPr>
          <w:trHeight w:val="410"/>
        </w:trPr>
        <w:tc>
          <w:tcPr>
            <w:tcW w:w="1134" w:type="dxa"/>
            <w:vMerge/>
            <w:tcBorders>
              <w:top w:val="nil"/>
              <w:bottom w:val="nil"/>
              <w:right w:val="single" w:sz="8" w:space="0" w:color="FFFFFF" w:themeColor="background1"/>
            </w:tcBorders>
            <w:shd w:val="clear" w:color="auto" w:fill="auto"/>
            <w:noWrap/>
            <w:vAlign w:val="bottom"/>
          </w:tcPr>
          <w:p w14:paraId="3EA51201" w14:textId="77777777" w:rsidR="00B14287" w:rsidRPr="00CA59AE" w:rsidRDefault="00B14287" w:rsidP="00CA59AE">
            <w:pPr>
              <w:spacing w:after="0" w:line="240" w:lineRule="auto"/>
              <w:rPr>
                <w:rFonts w:ascii="Times New Roman" w:eastAsia="Times New Roman" w:hAnsi="Times New Roman" w:cs="Times New Roman"/>
                <w:sz w:val="24"/>
                <w:szCs w:val="24"/>
                <w:lang w:val="el-GR" w:eastAsia="el-GR"/>
              </w:rPr>
            </w:pPr>
          </w:p>
        </w:tc>
        <w:tc>
          <w:tcPr>
            <w:tcW w:w="1139" w:type="dxa"/>
            <w:vMerge/>
            <w:tcBorders>
              <w:top w:val="nil"/>
              <w:left w:val="single" w:sz="8" w:space="0" w:color="FFFFFF" w:themeColor="background1"/>
              <w:bottom w:val="nil"/>
              <w:right w:val="single" w:sz="8" w:space="0" w:color="FFFFFF" w:themeColor="background1"/>
            </w:tcBorders>
            <w:shd w:val="clear" w:color="auto" w:fill="auto"/>
            <w:noWrap/>
            <w:vAlign w:val="bottom"/>
          </w:tcPr>
          <w:p w14:paraId="5DB07BBD" w14:textId="77777777" w:rsidR="00B14287" w:rsidRDefault="00B14287" w:rsidP="00CA59AE">
            <w:pPr>
              <w:spacing w:after="0" w:line="240" w:lineRule="auto"/>
              <w:jc w:val="center"/>
              <w:rPr>
                <w:rFonts w:ascii="Calibri" w:eastAsia="Times New Roman" w:hAnsi="Calibri" w:cs="Times New Roman"/>
                <w:color w:val="000000"/>
                <w:sz w:val="20"/>
                <w:szCs w:val="20"/>
                <w:lang w:val="en-US" w:eastAsia="el-GR"/>
              </w:rPr>
            </w:pPr>
          </w:p>
        </w:tc>
        <w:tc>
          <w:tcPr>
            <w:tcW w:w="1276" w:type="dxa"/>
            <w:tcBorders>
              <w:top w:val="nil"/>
              <w:left w:val="single" w:sz="8" w:space="0" w:color="FFFFFF" w:themeColor="background1"/>
              <w:bottom w:val="nil"/>
              <w:right w:val="single" w:sz="8" w:space="0" w:color="FFFFFF" w:themeColor="background1"/>
            </w:tcBorders>
            <w:shd w:val="clear" w:color="auto" w:fill="017BC6"/>
            <w:noWrap/>
            <w:vAlign w:val="center"/>
          </w:tcPr>
          <w:p w14:paraId="626A80A6" w14:textId="2B4652CC" w:rsidR="00B14287" w:rsidRPr="00941A0C" w:rsidRDefault="00B14287" w:rsidP="00B14287">
            <w:pPr>
              <w:spacing w:after="0" w:line="240" w:lineRule="auto"/>
              <w:jc w:val="center"/>
              <w:rPr>
                <w:rFonts w:ascii="Calibri" w:eastAsia="Times New Roman" w:hAnsi="Calibri" w:cs="Times New Roman"/>
                <w:b/>
                <w:color w:val="FFFFFF" w:themeColor="background1"/>
                <w:sz w:val="20"/>
                <w:szCs w:val="20"/>
                <w:lang w:val="en-US" w:eastAsia="el-GR"/>
              </w:rPr>
            </w:pPr>
            <w:r w:rsidRPr="00941A0C">
              <w:rPr>
                <w:rFonts w:ascii="Calibri" w:eastAsia="Times New Roman" w:hAnsi="Calibri" w:cs="Times New Roman"/>
                <w:b/>
                <w:color w:val="FFFFFF" w:themeColor="background1"/>
                <w:sz w:val="20"/>
                <w:szCs w:val="20"/>
                <w:lang w:val="en-US" w:eastAsia="el-GR"/>
              </w:rPr>
              <w:t>MWh</w:t>
            </w:r>
          </w:p>
        </w:tc>
        <w:tc>
          <w:tcPr>
            <w:tcW w:w="1276" w:type="dxa"/>
            <w:tcBorders>
              <w:top w:val="nil"/>
              <w:left w:val="single" w:sz="8" w:space="0" w:color="FFFFFF" w:themeColor="background1"/>
              <w:bottom w:val="nil"/>
              <w:right w:val="single" w:sz="8" w:space="0" w:color="FFFFFF" w:themeColor="background1"/>
            </w:tcBorders>
            <w:shd w:val="clear" w:color="auto" w:fill="017BC6"/>
            <w:vAlign w:val="center"/>
          </w:tcPr>
          <w:p w14:paraId="5687F785" w14:textId="7A8F4BEF" w:rsidR="00B14287" w:rsidRPr="00941A0C" w:rsidRDefault="00B14287" w:rsidP="00B14287">
            <w:pPr>
              <w:spacing w:after="0" w:line="240" w:lineRule="auto"/>
              <w:jc w:val="center"/>
              <w:rPr>
                <w:rFonts w:ascii="Calibri" w:eastAsia="Times New Roman" w:hAnsi="Calibri" w:cs="Times New Roman"/>
                <w:b/>
                <w:color w:val="FFFFFF" w:themeColor="background1"/>
                <w:sz w:val="20"/>
                <w:szCs w:val="20"/>
                <w:lang w:val="en-US" w:eastAsia="el-GR"/>
              </w:rPr>
            </w:pPr>
            <w:r w:rsidRPr="00941A0C">
              <w:rPr>
                <w:rFonts w:ascii="Calibri" w:eastAsia="Times New Roman" w:hAnsi="Calibri" w:cs="Times New Roman"/>
                <w:b/>
                <w:color w:val="FFFFFF" w:themeColor="background1"/>
                <w:sz w:val="20"/>
                <w:szCs w:val="20"/>
                <w:lang w:val="en-US" w:eastAsia="el-GR"/>
              </w:rPr>
              <w:t>GJ</w:t>
            </w:r>
          </w:p>
        </w:tc>
        <w:tc>
          <w:tcPr>
            <w:tcW w:w="1417" w:type="dxa"/>
            <w:vMerge/>
            <w:tcBorders>
              <w:top w:val="nil"/>
              <w:left w:val="single" w:sz="8" w:space="0" w:color="FFFFFF" w:themeColor="background1"/>
              <w:bottom w:val="nil"/>
              <w:right w:val="single" w:sz="8" w:space="0" w:color="FFFFFF" w:themeColor="background1"/>
            </w:tcBorders>
            <w:shd w:val="clear" w:color="auto" w:fill="auto"/>
            <w:noWrap/>
            <w:vAlign w:val="bottom"/>
          </w:tcPr>
          <w:p w14:paraId="392F9ECE" w14:textId="77777777" w:rsidR="00B14287" w:rsidRDefault="00B14287" w:rsidP="00CA59AE">
            <w:pPr>
              <w:spacing w:after="0" w:line="240" w:lineRule="auto"/>
              <w:jc w:val="center"/>
              <w:rPr>
                <w:rFonts w:ascii="Calibri" w:eastAsia="Times New Roman" w:hAnsi="Calibri" w:cs="Times New Roman"/>
                <w:color w:val="000000"/>
                <w:sz w:val="20"/>
                <w:szCs w:val="20"/>
                <w:lang w:val="en-US" w:eastAsia="el-GR"/>
              </w:rPr>
            </w:pPr>
          </w:p>
        </w:tc>
        <w:tc>
          <w:tcPr>
            <w:tcW w:w="1119" w:type="dxa"/>
            <w:vMerge/>
            <w:tcBorders>
              <w:top w:val="nil"/>
              <w:left w:val="single" w:sz="8" w:space="0" w:color="FFFFFF" w:themeColor="background1"/>
              <w:bottom w:val="nil"/>
              <w:right w:val="single" w:sz="8" w:space="0" w:color="FFFFFF" w:themeColor="background1"/>
            </w:tcBorders>
            <w:shd w:val="clear" w:color="auto" w:fill="auto"/>
            <w:noWrap/>
            <w:vAlign w:val="bottom"/>
          </w:tcPr>
          <w:p w14:paraId="72EC177B" w14:textId="77777777" w:rsidR="00B14287" w:rsidRPr="00CA59AE" w:rsidRDefault="00B14287" w:rsidP="00CA59AE">
            <w:pPr>
              <w:spacing w:after="0" w:line="240" w:lineRule="auto"/>
              <w:jc w:val="center"/>
              <w:rPr>
                <w:rFonts w:ascii="Calibri" w:eastAsia="Times New Roman" w:hAnsi="Calibri" w:cs="Times New Roman"/>
                <w:color w:val="000000"/>
                <w:sz w:val="20"/>
                <w:szCs w:val="20"/>
                <w:lang w:val="el-GR" w:eastAsia="el-GR"/>
              </w:rPr>
            </w:pPr>
          </w:p>
        </w:tc>
        <w:tc>
          <w:tcPr>
            <w:tcW w:w="1149" w:type="dxa"/>
            <w:vMerge/>
            <w:tcBorders>
              <w:left w:val="single" w:sz="8" w:space="0" w:color="FFFFFF" w:themeColor="background1"/>
            </w:tcBorders>
            <w:shd w:val="clear" w:color="auto" w:fill="auto"/>
            <w:noWrap/>
            <w:vAlign w:val="bottom"/>
          </w:tcPr>
          <w:p w14:paraId="664DB0EF" w14:textId="77777777" w:rsidR="00B14287" w:rsidRPr="00CA59AE" w:rsidRDefault="00B14287" w:rsidP="00CA59AE">
            <w:pPr>
              <w:spacing w:after="0" w:line="240" w:lineRule="auto"/>
              <w:jc w:val="center"/>
              <w:rPr>
                <w:rFonts w:ascii="Calibri" w:eastAsia="Times New Roman" w:hAnsi="Calibri" w:cs="Times New Roman"/>
                <w:b/>
                <w:bCs/>
                <w:color w:val="000000"/>
                <w:sz w:val="20"/>
                <w:szCs w:val="20"/>
                <w:lang w:val="el-GR" w:eastAsia="el-GR"/>
              </w:rPr>
            </w:pPr>
          </w:p>
        </w:tc>
      </w:tr>
      <w:tr w:rsidR="00941A0C" w:rsidRPr="00CA59AE" w14:paraId="47D76BDA" w14:textId="77777777" w:rsidTr="007E418F">
        <w:trPr>
          <w:trHeight w:val="255"/>
        </w:trPr>
        <w:tc>
          <w:tcPr>
            <w:tcW w:w="1134" w:type="dxa"/>
            <w:tcBorders>
              <w:top w:val="nil"/>
              <w:bottom w:val="nil"/>
              <w:right w:val="single" w:sz="8" w:space="0" w:color="017BC6"/>
            </w:tcBorders>
            <w:shd w:val="clear" w:color="auto" w:fill="auto"/>
            <w:noWrap/>
            <w:vAlign w:val="bottom"/>
            <w:hideMark/>
          </w:tcPr>
          <w:p w14:paraId="524D6665" w14:textId="01C2EE0F" w:rsidR="00CA59AE" w:rsidRPr="00CA59AE" w:rsidRDefault="00941A0C" w:rsidP="00B14287">
            <w:pPr>
              <w:spacing w:after="0" w:line="240" w:lineRule="auto"/>
              <w:jc w:val="center"/>
              <w:rPr>
                <w:rFonts w:ascii="Calibri" w:eastAsia="Times New Roman" w:hAnsi="Calibri" w:cs="Times New Roman"/>
                <w:b/>
                <w:bCs/>
                <w:sz w:val="20"/>
                <w:szCs w:val="20"/>
                <w:lang w:eastAsia="el-GR"/>
              </w:rPr>
            </w:pPr>
            <w:r w:rsidRPr="00CB692E">
              <w:rPr>
                <w:rFonts w:ascii="Calibri" w:eastAsia="Times New Roman" w:hAnsi="Calibri" w:cs="Times New Roman"/>
                <w:sz w:val="20"/>
                <w:szCs w:val="20"/>
                <w:lang w:eastAsia="el-GR"/>
              </w:rPr>
              <w:t>f</w:t>
            </w:r>
            <w:r w:rsidR="00B14287" w:rsidRPr="00CA59AE">
              <w:rPr>
                <w:rFonts w:ascii="Calibri" w:eastAsia="Times New Roman" w:hAnsi="Calibri" w:cs="Times New Roman"/>
                <w:sz w:val="20"/>
                <w:szCs w:val="20"/>
                <w:lang w:eastAsia="el-GR"/>
              </w:rPr>
              <w:t>ixed</w:t>
            </w:r>
          </w:p>
        </w:tc>
        <w:tc>
          <w:tcPr>
            <w:tcW w:w="1139" w:type="dxa"/>
            <w:tcBorders>
              <w:top w:val="nil"/>
              <w:left w:val="single" w:sz="8" w:space="0" w:color="017BC6"/>
              <w:bottom w:val="nil"/>
              <w:right w:val="single" w:sz="8" w:space="0" w:color="017BC6"/>
            </w:tcBorders>
            <w:shd w:val="clear" w:color="auto" w:fill="auto"/>
            <w:noWrap/>
            <w:vAlign w:val="bottom"/>
            <w:hideMark/>
          </w:tcPr>
          <w:p w14:paraId="7E5E105F"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1</w:t>
            </w:r>
          </w:p>
        </w:tc>
        <w:tc>
          <w:tcPr>
            <w:tcW w:w="1276" w:type="dxa"/>
            <w:tcBorders>
              <w:top w:val="nil"/>
              <w:left w:val="single" w:sz="8" w:space="0" w:color="017BC6"/>
            </w:tcBorders>
            <w:shd w:val="clear" w:color="auto" w:fill="auto"/>
            <w:noWrap/>
            <w:vAlign w:val="bottom"/>
            <w:hideMark/>
          </w:tcPr>
          <w:p w14:paraId="79A70AFD" w14:textId="08FD51D2"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0.09</w:t>
            </w:r>
          </w:p>
        </w:tc>
        <w:tc>
          <w:tcPr>
            <w:tcW w:w="1276" w:type="dxa"/>
            <w:tcBorders>
              <w:top w:val="nil"/>
              <w:right w:val="single" w:sz="8" w:space="0" w:color="017BC6"/>
            </w:tcBorders>
            <w:shd w:val="clear" w:color="auto" w:fill="auto"/>
            <w:noWrap/>
            <w:vAlign w:val="bottom"/>
            <w:hideMark/>
          </w:tcPr>
          <w:p w14:paraId="185D7D21" w14:textId="2E46E26A"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0.33</w:t>
            </w:r>
          </w:p>
        </w:tc>
        <w:tc>
          <w:tcPr>
            <w:tcW w:w="1417" w:type="dxa"/>
            <w:tcBorders>
              <w:top w:val="nil"/>
              <w:left w:val="single" w:sz="8" w:space="0" w:color="017BC6"/>
              <w:bottom w:val="nil"/>
              <w:right w:val="single" w:sz="8" w:space="0" w:color="017BC6"/>
            </w:tcBorders>
            <w:shd w:val="clear" w:color="auto" w:fill="auto"/>
            <w:noWrap/>
            <w:vAlign w:val="bottom"/>
            <w:hideMark/>
          </w:tcPr>
          <w:p w14:paraId="55962025"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8</w:t>
            </w:r>
          </w:p>
        </w:tc>
        <w:tc>
          <w:tcPr>
            <w:tcW w:w="1119" w:type="dxa"/>
            <w:tcBorders>
              <w:top w:val="nil"/>
              <w:left w:val="single" w:sz="8" w:space="0" w:color="017BC6"/>
              <w:bottom w:val="nil"/>
              <w:right w:val="single" w:sz="8" w:space="0" w:color="017BC6"/>
            </w:tcBorders>
            <w:shd w:val="clear" w:color="auto" w:fill="auto"/>
            <w:noWrap/>
            <w:vAlign w:val="bottom"/>
            <w:hideMark/>
          </w:tcPr>
          <w:p w14:paraId="7B5C1E61" w14:textId="3B94EC02"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4.13</w:t>
            </w:r>
          </w:p>
        </w:tc>
        <w:tc>
          <w:tcPr>
            <w:tcW w:w="1149" w:type="dxa"/>
            <w:tcBorders>
              <w:left w:val="single" w:sz="8" w:space="0" w:color="017BC6"/>
            </w:tcBorders>
            <w:shd w:val="clear" w:color="auto" w:fill="auto"/>
            <w:noWrap/>
            <w:vAlign w:val="bottom"/>
            <w:hideMark/>
          </w:tcPr>
          <w:p w14:paraId="18066182"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100</w:t>
            </w:r>
          </w:p>
        </w:tc>
      </w:tr>
      <w:tr w:rsidR="00941A0C" w:rsidRPr="00CA59AE" w14:paraId="4DB32C39" w14:textId="77777777" w:rsidTr="007E418F">
        <w:trPr>
          <w:trHeight w:val="255"/>
        </w:trPr>
        <w:tc>
          <w:tcPr>
            <w:tcW w:w="1134" w:type="dxa"/>
            <w:tcBorders>
              <w:top w:val="nil"/>
              <w:bottom w:val="nil"/>
              <w:right w:val="single" w:sz="8" w:space="0" w:color="017BC6"/>
            </w:tcBorders>
            <w:shd w:val="clear" w:color="auto" w:fill="auto"/>
            <w:noWrap/>
            <w:vAlign w:val="bottom"/>
            <w:hideMark/>
          </w:tcPr>
          <w:p w14:paraId="2E5169CE" w14:textId="77777777" w:rsidR="00CA59AE" w:rsidRPr="00CA59AE" w:rsidRDefault="00CA59AE" w:rsidP="00B14287">
            <w:pPr>
              <w:spacing w:after="0" w:line="240" w:lineRule="auto"/>
              <w:jc w:val="center"/>
              <w:rPr>
                <w:rFonts w:ascii="Calibri" w:eastAsia="Times New Roman" w:hAnsi="Calibri" w:cs="Times New Roman"/>
                <w:sz w:val="20"/>
                <w:szCs w:val="20"/>
                <w:lang w:eastAsia="el-GR"/>
              </w:rPr>
            </w:pPr>
            <w:r w:rsidRPr="00CA59AE">
              <w:rPr>
                <w:rFonts w:ascii="Calibri" w:eastAsia="Times New Roman" w:hAnsi="Calibri" w:cs="Times New Roman"/>
                <w:sz w:val="20"/>
                <w:szCs w:val="20"/>
                <w:lang w:eastAsia="el-GR"/>
              </w:rPr>
              <w:t>fixed</w:t>
            </w:r>
          </w:p>
        </w:tc>
        <w:tc>
          <w:tcPr>
            <w:tcW w:w="1139" w:type="dxa"/>
            <w:tcBorders>
              <w:top w:val="nil"/>
              <w:left w:val="single" w:sz="8" w:space="0" w:color="017BC6"/>
              <w:bottom w:val="nil"/>
              <w:right w:val="single" w:sz="8" w:space="0" w:color="017BC6"/>
            </w:tcBorders>
            <w:shd w:val="clear" w:color="auto" w:fill="auto"/>
            <w:noWrap/>
            <w:vAlign w:val="bottom"/>
            <w:hideMark/>
          </w:tcPr>
          <w:p w14:paraId="0454D4FD"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2</w:t>
            </w:r>
          </w:p>
        </w:tc>
        <w:tc>
          <w:tcPr>
            <w:tcW w:w="1276" w:type="dxa"/>
            <w:tcBorders>
              <w:left w:val="single" w:sz="8" w:space="0" w:color="017BC6"/>
            </w:tcBorders>
            <w:shd w:val="clear" w:color="auto" w:fill="auto"/>
            <w:noWrap/>
            <w:vAlign w:val="bottom"/>
            <w:hideMark/>
          </w:tcPr>
          <w:p w14:paraId="457B9685" w14:textId="6721957A"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0.18</w:t>
            </w:r>
          </w:p>
        </w:tc>
        <w:tc>
          <w:tcPr>
            <w:tcW w:w="1276" w:type="dxa"/>
            <w:tcBorders>
              <w:right w:val="single" w:sz="8" w:space="0" w:color="017BC6"/>
            </w:tcBorders>
            <w:shd w:val="clear" w:color="auto" w:fill="auto"/>
            <w:noWrap/>
            <w:vAlign w:val="bottom"/>
            <w:hideMark/>
          </w:tcPr>
          <w:p w14:paraId="314A5764" w14:textId="7CEBF46E"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0.66</w:t>
            </w:r>
          </w:p>
        </w:tc>
        <w:tc>
          <w:tcPr>
            <w:tcW w:w="1417" w:type="dxa"/>
            <w:tcBorders>
              <w:top w:val="nil"/>
              <w:left w:val="single" w:sz="8" w:space="0" w:color="017BC6"/>
              <w:bottom w:val="nil"/>
              <w:right w:val="single" w:sz="8" w:space="0" w:color="017BC6"/>
            </w:tcBorders>
            <w:shd w:val="clear" w:color="auto" w:fill="auto"/>
            <w:noWrap/>
            <w:vAlign w:val="bottom"/>
            <w:hideMark/>
          </w:tcPr>
          <w:p w14:paraId="0C076076"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8</w:t>
            </w:r>
          </w:p>
        </w:tc>
        <w:tc>
          <w:tcPr>
            <w:tcW w:w="1119" w:type="dxa"/>
            <w:tcBorders>
              <w:top w:val="nil"/>
              <w:left w:val="single" w:sz="8" w:space="0" w:color="017BC6"/>
              <w:bottom w:val="nil"/>
              <w:right w:val="single" w:sz="8" w:space="0" w:color="017BC6"/>
            </w:tcBorders>
            <w:shd w:val="clear" w:color="auto" w:fill="auto"/>
            <w:noWrap/>
            <w:vAlign w:val="bottom"/>
            <w:hideMark/>
          </w:tcPr>
          <w:p w14:paraId="120C4D23" w14:textId="7BCE1B7F"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8.27</w:t>
            </w:r>
          </w:p>
        </w:tc>
        <w:tc>
          <w:tcPr>
            <w:tcW w:w="1149" w:type="dxa"/>
            <w:tcBorders>
              <w:left w:val="single" w:sz="8" w:space="0" w:color="017BC6"/>
            </w:tcBorders>
            <w:shd w:val="clear" w:color="auto" w:fill="auto"/>
            <w:noWrap/>
            <w:vAlign w:val="bottom"/>
            <w:hideMark/>
          </w:tcPr>
          <w:p w14:paraId="7CF7E904"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100</w:t>
            </w:r>
          </w:p>
        </w:tc>
      </w:tr>
      <w:tr w:rsidR="00941A0C" w:rsidRPr="00CA59AE" w14:paraId="0AD5C6BE" w14:textId="77777777" w:rsidTr="007E418F">
        <w:trPr>
          <w:trHeight w:val="255"/>
        </w:trPr>
        <w:tc>
          <w:tcPr>
            <w:tcW w:w="1134" w:type="dxa"/>
            <w:tcBorders>
              <w:top w:val="nil"/>
              <w:bottom w:val="nil"/>
              <w:right w:val="single" w:sz="8" w:space="0" w:color="017BC6"/>
            </w:tcBorders>
            <w:shd w:val="clear" w:color="auto" w:fill="auto"/>
            <w:noWrap/>
            <w:vAlign w:val="bottom"/>
            <w:hideMark/>
          </w:tcPr>
          <w:p w14:paraId="6DB46497" w14:textId="65F922E2" w:rsidR="00CA59AE" w:rsidRPr="00CA59AE" w:rsidRDefault="00B14287" w:rsidP="00B14287">
            <w:pPr>
              <w:spacing w:after="0" w:line="240" w:lineRule="auto"/>
              <w:jc w:val="center"/>
              <w:rPr>
                <w:rFonts w:ascii="Calibri" w:eastAsia="Times New Roman" w:hAnsi="Calibri" w:cs="Times New Roman"/>
                <w:sz w:val="20"/>
                <w:szCs w:val="20"/>
                <w:lang w:eastAsia="el-GR"/>
              </w:rPr>
            </w:pPr>
            <w:r w:rsidRPr="00CA59AE">
              <w:rPr>
                <w:rFonts w:ascii="Calibri" w:eastAsia="Times New Roman" w:hAnsi="Calibri" w:cs="Times New Roman"/>
                <w:sz w:val="20"/>
                <w:szCs w:val="20"/>
                <w:lang w:eastAsia="el-GR"/>
              </w:rPr>
              <w:t>fixed</w:t>
            </w:r>
          </w:p>
        </w:tc>
        <w:tc>
          <w:tcPr>
            <w:tcW w:w="1139" w:type="dxa"/>
            <w:tcBorders>
              <w:top w:val="nil"/>
              <w:left w:val="single" w:sz="8" w:space="0" w:color="017BC6"/>
              <w:bottom w:val="nil"/>
              <w:right w:val="single" w:sz="8" w:space="0" w:color="017BC6"/>
            </w:tcBorders>
            <w:shd w:val="clear" w:color="auto" w:fill="auto"/>
            <w:noWrap/>
            <w:vAlign w:val="bottom"/>
            <w:hideMark/>
          </w:tcPr>
          <w:p w14:paraId="3C83E58C"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3</w:t>
            </w:r>
          </w:p>
        </w:tc>
        <w:tc>
          <w:tcPr>
            <w:tcW w:w="1276" w:type="dxa"/>
            <w:tcBorders>
              <w:left w:val="single" w:sz="8" w:space="0" w:color="017BC6"/>
            </w:tcBorders>
            <w:shd w:val="clear" w:color="auto" w:fill="auto"/>
            <w:noWrap/>
            <w:vAlign w:val="bottom"/>
            <w:hideMark/>
          </w:tcPr>
          <w:p w14:paraId="2B0A0CE5" w14:textId="0EEAFAC2"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0.28</w:t>
            </w:r>
          </w:p>
        </w:tc>
        <w:tc>
          <w:tcPr>
            <w:tcW w:w="1276" w:type="dxa"/>
            <w:tcBorders>
              <w:right w:val="single" w:sz="8" w:space="0" w:color="017BC6"/>
            </w:tcBorders>
            <w:shd w:val="clear" w:color="auto" w:fill="auto"/>
            <w:noWrap/>
            <w:vAlign w:val="bottom"/>
            <w:hideMark/>
          </w:tcPr>
          <w:p w14:paraId="3B9D6949" w14:textId="27085A7E"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0.99</w:t>
            </w:r>
          </w:p>
        </w:tc>
        <w:tc>
          <w:tcPr>
            <w:tcW w:w="1417" w:type="dxa"/>
            <w:tcBorders>
              <w:top w:val="nil"/>
              <w:left w:val="single" w:sz="8" w:space="0" w:color="017BC6"/>
              <w:bottom w:val="nil"/>
              <w:right w:val="single" w:sz="8" w:space="0" w:color="017BC6"/>
            </w:tcBorders>
            <w:shd w:val="clear" w:color="auto" w:fill="auto"/>
            <w:noWrap/>
            <w:vAlign w:val="bottom"/>
            <w:hideMark/>
          </w:tcPr>
          <w:p w14:paraId="20DCE2EC"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8</w:t>
            </w:r>
          </w:p>
        </w:tc>
        <w:tc>
          <w:tcPr>
            <w:tcW w:w="1119" w:type="dxa"/>
            <w:tcBorders>
              <w:top w:val="nil"/>
              <w:left w:val="single" w:sz="8" w:space="0" w:color="017BC6"/>
              <w:bottom w:val="nil"/>
              <w:right w:val="single" w:sz="8" w:space="0" w:color="017BC6"/>
            </w:tcBorders>
            <w:shd w:val="clear" w:color="auto" w:fill="auto"/>
            <w:noWrap/>
            <w:vAlign w:val="bottom"/>
            <w:hideMark/>
          </w:tcPr>
          <w:p w14:paraId="54FA4390" w14:textId="02B02060"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12.40</w:t>
            </w:r>
          </w:p>
        </w:tc>
        <w:tc>
          <w:tcPr>
            <w:tcW w:w="1149" w:type="dxa"/>
            <w:tcBorders>
              <w:left w:val="single" w:sz="8" w:space="0" w:color="017BC6"/>
            </w:tcBorders>
            <w:shd w:val="clear" w:color="auto" w:fill="auto"/>
            <w:noWrap/>
            <w:vAlign w:val="bottom"/>
            <w:hideMark/>
          </w:tcPr>
          <w:p w14:paraId="1FFEBE43"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100</w:t>
            </w:r>
          </w:p>
        </w:tc>
      </w:tr>
      <w:tr w:rsidR="00941A0C" w:rsidRPr="00CA59AE" w14:paraId="22C9AEE0" w14:textId="77777777" w:rsidTr="007E418F">
        <w:trPr>
          <w:trHeight w:val="255"/>
        </w:trPr>
        <w:tc>
          <w:tcPr>
            <w:tcW w:w="1134" w:type="dxa"/>
            <w:tcBorders>
              <w:top w:val="nil"/>
              <w:bottom w:val="nil"/>
              <w:right w:val="single" w:sz="8" w:space="0" w:color="017BC6"/>
            </w:tcBorders>
            <w:shd w:val="clear" w:color="auto" w:fill="auto"/>
            <w:noWrap/>
            <w:vAlign w:val="bottom"/>
            <w:hideMark/>
          </w:tcPr>
          <w:p w14:paraId="4636158E" w14:textId="21BC21D4" w:rsidR="00CA59AE" w:rsidRPr="00CA59AE" w:rsidRDefault="00B14287" w:rsidP="00B14287">
            <w:pPr>
              <w:spacing w:after="0" w:line="240" w:lineRule="auto"/>
              <w:jc w:val="center"/>
              <w:rPr>
                <w:rFonts w:ascii="Calibri" w:eastAsia="Times New Roman" w:hAnsi="Calibri" w:cs="Times New Roman"/>
                <w:sz w:val="20"/>
                <w:szCs w:val="20"/>
                <w:lang w:eastAsia="el-GR"/>
              </w:rPr>
            </w:pPr>
            <w:r w:rsidRPr="00CA59AE">
              <w:rPr>
                <w:rFonts w:ascii="Calibri" w:eastAsia="Times New Roman" w:hAnsi="Calibri" w:cs="Times New Roman"/>
                <w:sz w:val="20"/>
                <w:szCs w:val="20"/>
                <w:lang w:eastAsia="el-GR"/>
              </w:rPr>
              <w:t>fixed</w:t>
            </w:r>
          </w:p>
        </w:tc>
        <w:tc>
          <w:tcPr>
            <w:tcW w:w="1139" w:type="dxa"/>
            <w:tcBorders>
              <w:top w:val="nil"/>
              <w:left w:val="single" w:sz="8" w:space="0" w:color="017BC6"/>
              <w:bottom w:val="nil"/>
              <w:right w:val="single" w:sz="8" w:space="0" w:color="017BC6"/>
            </w:tcBorders>
            <w:shd w:val="clear" w:color="auto" w:fill="auto"/>
            <w:noWrap/>
            <w:vAlign w:val="bottom"/>
            <w:hideMark/>
          </w:tcPr>
          <w:p w14:paraId="23E5BAB6"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200</w:t>
            </w:r>
          </w:p>
        </w:tc>
        <w:tc>
          <w:tcPr>
            <w:tcW w:w="1276" w:type="dxa"/>
            <w:tcBorders>
              <w:left w:val="single" w:sz="8" w:space="0" w:color="017BC6"/>
            </w:tcBorders>
            <w:shd w:val="clear" w:color="auto" w:fill="auto"/>
            <w:noWrap/>
            <w:vAlign w:val="bottom"/>
            <w:hideMark/>
          </w:tcPr>
          <w:p w14:paraId="3F388E97" w14:textId="24051944"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18.37</w:t>
            </w:r>
          </w:p>
        </w:tc>
        <w:tc>
          <w:tcPr>
            <w:tcW w:w="1276" w:type="dxa"/>
            <w:tcBorders>
              <w:right w:val="single" w:sz="8" w:space="0" w:color="017BC6"/>
            </w:tcBorders>
            <w:shd w:val="clear" w:color="auto" w:fill="auto"/>
            <w:noWrap/>
            <w:vAlign w:val="bottom"/>
            <w:hideMark/>
          </w:tcPr>
          <w:p w14:paraId="77C312B7" w14:textId="0FBB6F5C" w:rsidR="00CA59AE" w:rsidRPr="00CA59AE" w:rsidRDefault="00CB692E" w:rsidP="00CB692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66.15</w:t>
            </w:r>
          </w:p>
        </w:tc>
        <w:tc>
          <w:tcPr>
            <w:tcW w:w="1417" w:type="dxa"/>
            <w:tcBorders>
              <w:top w:val="nil"/>
              <w:left w:val="single" w:sz="8" w:space="0" w:color="017BC6"/>
              <w:bottom w:val="nil"/>
              <w:right w:val="single" w:sz="8" w:space="0" w:color="017BC6"/>
            </w:tcBorders>
            <w:shd w:val="clear" w:color="auto" w:fill="auto"/>
            <w:noWrap/>
            <w:vAlign w:val="bottom"/>
            <w:hideMark/>
          </w:tcPr>
          <w:p w14:paraId="11B1EAD9"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8</w:t>
            </w:r>
          </w:p>
        </w:tc>
        <w:tc>
          <w:tcPr>
            <w:tcW w:w="1119" w:type="dxa"/>
            <w:tcBorders>
              <w:top w:val="nil"/>
              <w:left w:val="single" w:sz="8" w:space="0" w:color="017BC6"/>
              <w:bottom w:val="nil"/>
              <w:right w:val="single" w:sz="8" w:space="0" w:color="017BC6"/>
            </w:tcBorders>
            <w:shd w:val="clear" w:color="auto" w:fill="auto"/>
            <w:noWrap/>
            <w:vAlign w:val="bottom"/>
            <w:hideMark/>
          </w:tcPr>
          <w:p w14:paraId="718B3DC0" w14:textId="726ECA93"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826.84</w:t>
            </w:r>
          </w:p>
        </w:tc>
        <w:tc>
          <w:tcPr>
            <w:tcW w:w="1149" w:type="dxa"/>
            <w:tcBorders>
              <w:left w:val="single" w:sz="8" w:space="0" w:color="017BC6"/>
            </w:tcBorders>
            <w:shd w:val="clear" w:color="auto" w:fill="auto"/>
            <w:noWrap/>
            <w:vAlign w:val="bottom"/>
            <w:hideMark/>
          </w:tcPr>
          <w:p w14:paraId="05CCF46D" w14:textId="77777777" w:rsidR="00CA59AE" w:rsidRPr="00CA59AE" w:rsidRDefault="00CA59AE" w:rsidP="00CA59AE">
            <w:pPr>
              <w:spacing w:after="0" w:line="240" w:lineRule="auto"/>
              <w:jc w:val="center"/>
              <w:rPr>
                <w:rFonts w:ascii="Calibri" w:eastAsia="Times New Roman" w:hAnsi="Calibri" w:cs="Times New Roman"/>
                <w:color w:val="000000"/>
                <w:sz w:val="20"/>
                <w:szCs w:val="20"/>
                <w:lang w:val="el-GR" w:eastAsia="el-GR"/>
              </w:rPr>
            </w:pPr>
            <w:r w:rsidRPr="00CA59AE">
              <w:rPr>
                <w:rFonts w:ascii="Calibri" w:eastAsia="Times New Roman" w:hAnsi="Calibri" w:cs="Times New Roman"/>
                <w:color w:val="000000"/>
                <w:sz w:val="20"/>
                <w:szCs w:val="20"/>
                <w:lang w:val="el-GR" w:eastAsia="el-GR"/>
              </w:rPr>
              <w:t>100</w:t>
            </w:r>
          </w:p>
        </w:tc>
      </w:tr>
      <w:tr w:rsidR="00941A0C" w:rsidRPr="00CA59AE" w14:paraId="3D8B4077" w14:textId="77777777" w:rsidTr="007E418F">
        <w:trPr>
          <w:trHeight w:val="255"/>
        </w:trPr>
        <w:tc>
          <w:tcPr>
            <w:tcW w:w="1134" w:type="dxa"/>
            <w:tcBorders>
              <w:top w:val="nil"/>
              <w:bottom w:val="nil"/>
              <w:right w:val="single" w:sz="8" w:space="0" w:color="017BC6"/>
            </w:tcBorders>
            <w:shd w:val="clear" w:color="auto" w:fill="D9E1EF"/>
            <w:noWrap/>
            <w:vAlign w:val="bottom"/>
            <w:hideMark/>
          </w:tcPr>
          <w:p w14:paraId="2E468079" w14:textId="77777777" w:rsidR="00CA59AE" w:rsidRPr="00CA59AE" w:rsidRDefault="00CA59AE" w:rsidP="00CB692E">
            <w:pPr>
              <w:spacing w:after="0" w:line="240" w:lineRule="auto"/>
              <w:jc w:val="center"/>
              <w:rPr>
                <w:rFonts w:ascii="Calibri" w:eastAsia="Times New Roman" w:hAnsi="Calibri" w:cs="Times New Roman"/>
                <w:sz w:val="20"/>
                <w:szCs w:val="20"/>
                <w:lang w:eastAsia="el-GR"/>
              </w:rPr>
            </w:pPr>
            <w:r w:rsidRPr="00CA59AE">
              <w:rPr>
                <w:rFonts w:ascii="Calibri" w:eastAsia="Times New Roman" w:hAnsi="Calibri" w:cs="Times New Roman"/>
                <w:sz w:val="20"/>
                <w:szCs w:val="20"/>
                <w:lang w:eastAsia="el-GR"/>
              </w:rPr>
              <w:t>extra (+1)</w:t>
            </w:r>
          </w:p>
        </w:tc>
        <w:tc>
          <w:tcPr>
            <w:tcW w:w="1139" w:type="dxa"/>
            <w:tcBorders>
              <w:top w:val="nil"/>
              <w:left w:val="single" w:sz="8" w:space="0" w:color="017BC6"/>
              <w:bottom w:val="nil"/>
              <w:right w:val="single" w:sz="8" w:space="0" w:color="017BC6"/>
            </w:tcBorders>
            <w:shd w:val="clear" w:color="auto" w:fill="D9E1EF"/>
            <w:noWrap/>
            <w:vAlign w:val="bottom"/>
            <w:hideMark/>
          </w:tcPr>
          <w:p w14:paraId="61BB652A" w14:textId="77777777" w:rsidR="00CA59AE" w:rsidRPr="00CA59AE" w:rsidRDefault="00CA59AE" w:rsidP="00CA59AE">
            <w:pPr>
              <w:spacing w:after="0" w:line="240" w:lineRule="auto"/>
              <w:jc w:val="center"/>
              <w:rPr>
                <w:rFonts w:ascii="Calibri" w:eastAsia="Times New Roman" w:hAnsi="Calibri" w:cs="Times New Roman"/>
                <w:b/>
                <w:bCs/>
                <w:color w:val="000000"/>
                <w:sz w:val="20"/>
                <w:szCs w:val="20"/>
                <w:lang w:val="el-GR" w:eastAsia="el-GR"/>
              </w:rPr>
            </w:pPr>
            <w:r w:rsidRPr="00CA59AE">
              <w:rPr>
                <w:rFonts w:ascii="Calibri" w:eastAsia="Times New Roman" w:hAnsi="Calibri" w:cs="Times New Roman"/>
                <w:b/>
                <w:bCs/>
                <w:color w:val="000000"/>
                <w:sz w:val="20"/>
                <w:szCs w:val="20"/>
                <w:lang w:val="el-GR" w:eastAsia="el-GR"/>
              </w:rPr>
              <w:t>201</w:t>
            </w:r>
          </w:p>
        </w:tc>
        <w:tc>
          <w:tcPr>
            <w:tcW w:w="1276" w:type="dxa"/>
            <w:tcBorders>
              <w:left w:val="single" w:sz="8" w:space="0" w:color="017BC6"/>
            </w:tcBorders>
            <w:shd w:val="clear" w:color="auto" w:fill="D9E1EF"/>
            <w:noWrap/>
            <w:vAlign w:val="bottom"/>
            <w:hideMark/>
          </w:tcPr>
          <w:p w14:paraId="6D24F9D6" w14:textId="03EA0B0B"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18.77</w:t>
            </w:r>
          </w:p>
        </w:tc>
        <w:tc>
          <w:tcPr>
            <w:tcW w:w="1276" w:type="dxa"/>
            <w:tcBorders>
              <w:right w:val="single" w:sz="8" w:space="0" w:color="017BC6"/>
            </w:tcBorders>
            <w:shd w:val="clear" w:color="auto" w:fill="D9E1EF"/>
            <w:noWrap/>
            <w:vAlign w:val="bottom"/>
            <w:hideMark/>
          </w:tcPr>
          <w:p w14:paraId="3E917111" w14:textId="6E7E9A49"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67.58</w:t>
            </w:r>
          </w:p>
        </w:tc>
        <w:tc>
          <w:tcPr>
            <w:tcW w:w="1417" w:type="dxa"/>
            <w:tcBorders>
              <w:top w:val="nil"/>
              <w:left w:val="single" w:sz="8" w:space="0" w:color="017BC6"/>
              <w:bottom w:val="nil"/>
              <w:right w:val="single" w:sz="8" w:space="0" w:color="017BC6"/>
            </w:tcBorders>
            <w:shd w:val="clear" w:color="auto" w:fill="D9E1EF"/>
            <w:noWrap/>
            <w:vAlign w:val="bottom"/>
            <w:hideMark/>
          </w:tcPr>
          <w:p w14:paraId="6CAB696C" w14:textId="77777777" w:rsidR="00CA59AE" w:rsidRPr="00CA59AE" w:rsidRDefault="00CA59AE" w:rsidP="00CA59AE">
            <w:pPr>
              <w:spacing w:after="0" w:line="240" w:lineRule="auto"/>
              <w:jc w:val="center"/>
              <w:rPr>
                <w:rFonts w:ascii="Calibri" w:eastAsia="Times New Roman" w:hAnsi="Calibri" w:cs="Times New Roman"/>
                <w:b/>
                <w:bCs/>
                <w:color w:val="000000"/>
                <w:sz w:val="20"/>
                <w:szCs w:val="20"/>
                <w:lang w:val="el-GR" w:eastAsia="el-GR"/>
              </w:rPr>
            </w:pPr>
            <w:r w:rsidRPr="00CA59AE">
              <w:rPr>
                <w:rFonts w:ascii="Calibri" w:eastAsia="Times New Roman" w:hAnsi="Calibri" w:cs="Times New Roman"/>
                <w:b/>
                <w:bCs/>
                <w:color w:val="000000"/>
                <w:sz w:val="20"/>
                <w:szCs w:val="20"/>
                <w:lang w:val="el-GR" w:eastAsia="el-GR"/>
              </w:rPr>
              <w:t>8.2</w:t>
            </w:r>
          </w:p>
        </w:tc>
        <w:tc>
          <w:tcPr>
            <w:tcW w:w="1119" w:type="dxa"/>
            <w:tcBorders>
              <w:top w:val="nil"/>
              <w:left w:val="single" w:sz="8" w:space="0" w:color="017BC6"/>
              <w:bottom w:val="nil"/>
              <w:right w:val="single" w:sz="8" w:space="0" w:color="017BC6"/>
            </w:tcBorders>
            <w:shd w:val="clear" w:color="auto" w:fill="D9E1EF"/>
            <w:noWrap/>
            <w:vAlign w:val="bottom"/>
            <w:hideMark/>
          </w:tcPr>
          <w:p w14:paraId="06F842AF" w14:textId="5410FEB4"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828.27</w:t>
            </w:r>
          </w:p>
        </w:tc>
        <w:tc>
          <w:tcPr>
            <w:tcW w:w="1149" w:type="dxa"/>
            <w:tcBorders>
              <w:left w:val="single" w:sz="8" w:space="0" w:color="017BC6"/>
            </w:tcBorders>
            <w:shd w:val="clear" w:color="auto" w:fill="D9E1EF"/>
            <w:noWrap/>
            <w:vAlign w:val="bottom"/>
            <w:hideMark/>
          </w:tcPr>
          <w:p w14:paraId="7D22DD28" w14:textId="77777777" w:rsidR="00CA59AE" w:rsidRPr="00CA59AE" w:rsidRDefault="00CA59AE" w:rsidP="00CA59AE">
            <w:pPr>
              <w:spacing w:after="0" w:line="240" w:lineRule="auto"/>
              <w:jc w:val="center"/>
              <w:rPr>
                <w:rFonts w:ascii="Calibri" w:eastAsia="Times New Roman" w:hAnsi="Calibri" w:cs="Times New Roman"/>
                <w:b/>
                <w:bCs/>
                <w:color w:val="000000"/>
                <w:sz w:val="20"/>
                <w:szCs w:val="20"/>
                <w:lang w:val="el-GR" w:eastAsia="el-GR"/>
              </w:rPr>
            </w:pPr>
            <w:r w:rsidRPr="00CA59AE">
              <w:rPr>
                <w:rFonts w:ascii="Calibri" w:eastAsia="Times New Roman" w:hAnsi="Calibri" w:cs="Times New Roman"/>
                <w:b/>
                <w:bCs/>
                <w:color w:val="000000"/>
                <w:sz w:val="20"/>
                <w:szCs w:val="20"/>
                <w:lang w:val="el-GR" w:eastAsia="el-GR"/>
              </w:rPr>
              <w:t>100.5</w:t>
            </w:r>
          </w:p>
        </w:tc>
      </w:tr>
      <w:tr w:rsidR="00941A0C" w:rsidRPr="00CA59AE" w14:paraId="3671C91E" w14:textId="77777777" w:rsidTr="007E418F">
        <w:trPr>
          <w:trHeight w:val="255"/>
        </w:trPr>
        <w:tc>
          <w:tcPr>
            <w:tcW w:w="1134" w:type="dxa"/>
            <w:tcBorders>
              <w:top w:val="nil"/>
              <w:bottom w:val="single" w:sz="8" w:space="0" w:color="017BC6"/>
              <w:right w:val="single" w:sz="8" w:space="0" w:color="017BC6"/>
            </w:tcBorders>
            <w:shd w:val="clear" w:color="auto" w:fill="D9E1EF"/>
            <w:noWrap/>
            <w:vAlign w:val="bottom"/>
            <w:hideMark/>
          </w:tcPr>
          <w:p w14:paraId="2234F5AA" w14:textId="77777777" w:rsidR="00CA59AE" w:rsidRPr="00CA59AE" w:rsidRDefault="00CA59AE" w:rsidP="00CB692E">
            <w:pPr>
              <w:spacing w:after="0" w:line="240" w:lineRule="auto"/>
              <w:jc w:val="center"/>
              <w:rPr>
                <w:rFonts w:ascii="Calibri" w:eastAsia="Times New Roman" w:hAnsi="Calibri" w:cs="Times New Roman"/>
                <w:sz w:val="20"/>
                <w:szCs w:val="20"/>
                <w:lang w:eastAsia="el-GR"/>
              </w:rPr>
            </w:pPr>
            <w:r w:rsidRPr="00CA59AE">
              <w:rPr>
                <w:rFonts w:ascii="Calibri" w:eastAsia="Times New Roman" w:hAnsi="Calibri" w:cs="Times New Roman"/>
                <w:sz w:val="20"/>
                <w:szCs w:val="20"/>
                <w:lang w:eastAsia="el-GR"/>
              </w:rPr>
              <w:t>extra (+50)</w:t>
            </w:r>
          </w:p>
        </w:tc>
        <w:tc>
          <w:tcPr>
            <w:tcW w:w="1139" w:type="dxa"/>
            <w:tcBorders>
              <w:top w:val="nil"/>
              <w:left w:val="single" w:sz="8" w:space="0" w:color="017BC6"/>
              <w:bottom w:val="single" w:sz="8" w:space="0" w:color="017BC6"/>
              <w:right w:val="single" w:sz="8" w:space="0" w:color="017BC6"/>
            </w:tcBorders>
            <w:shd w:val="clear" w:color="auto" w:fill="D9E1EF"/>
            <w:noWrap/>
            <w:vAlign w:val="bottom"/>
            <w:hideMark/>
          </w:tcPr>
          <w:p w14:paraId="64C14BD4" w14:textId="77777777" w:rsidR="00CA59AE" w:rsidRPr="00CA59AE" w:rsidRDefault="00CA59AE" w:rsidP="00CA59AE">
            <w:pPr>
              <w:spacing w:after="0" w:line="240" w:lineRule="auto"/>
              <w:jc w:val="center"/>
              <w:rPr>
                <w:rFonts w:ascii="Calibri" w:eastAsia="Times New Roman" w:hAnsi="Calibri" w:cs="Times New Roman"/>
                <w:b/>
                <w:bCs/>
                <w:color w:val="000000"/>
                <w:sz w:val="20"/>
                <w:szCs w:val="20"/>
                <w:lang w:val="el-GR" w:eastAsia="el-GR"/>
              </w:rPr>
            </w:pPr>
            <w:r w:rsidRPr="00CA59AE">
              <w:rPr>
                <w:rFonts w:ascii="Calibri" w:eastAsia="Times New Roman" w:hAnsi="Calibri" w:cs="Times New Roman"/>
                <w:b/>
                <w:bCs/>
                <w:color w:val="000000"/>
                <w:sz w:val="20"/>
                <w:szCs w:val="20"/>
                <w:lang w:val="el-GR" w:eastAsia="el-GR"/>
              </w:rPr>
              <w:t>250</w:t>
            </w:r>
          </w:p>
        </w:tc>
        <w:tc>
          <w:tcPr>
            <w:tcW w:w="1276" w:type="dxa"/>
            <w:tcBorders>
              <w:left w:val="single" w:sz="8" w:space="0" w:color="017BC6"/>
            </w:tcBorders>
            <w:shd w:val="clear" w:color="auto" w:fill="D9E1EF"/>
            <w:noWrap/>
            <w:vAlign w:val="bottom"/>
            <w:hideMark/>
          </w:tcPr>
          <w:p w14:paraId="6686F262" w14:textId="5A3A7806"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38.29</w:t>
            </w:r>
          </w:p>
        </w:tc>
        <w:tc>
          <w:tcPr>
            <w:tcW w:w="1276" w:type="dxa"/>
            <w:tcBorders>
              <w:right w:val="single" w:sz="8" w:space="0" w:color="017BC6"/>
            </w:tcBorders>
            <w:shd w:val="clear" w:color="auto" w:fill="D9E1EF"/>
            <w:noWrap/>
            <w:vAlign w:val="bottom"/>
            <w:hideMark/>
          </w:tcPr>
          <w:p w14:paraId="620D88CB" w14:textId="146B3202" w:rsidR="00CA59AE" w:rsidRPr="00CA59AE" w:rsidRDefault="00CB692E" w:rsidP="00CB692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137.86</w:t>
            </w:r>
          </w:p>
        </w:tc>
        <w:tc>
          <w:tcPr>
            <w:tcW w:w="1417" w:type="dxa"/>
            <w:tcBorders>
              <w:top w:val="nil"/>
              <w:left w:val="single" w:sz="8" w:space="0" w:color="017BC6"/>
              <w:bottom w:val="single" w:sz="8" w:space="0" w:color="017BC6"/>
              <w:right w:val="single" w:sz="8" w:space="0" w:color="017BC6"/>
            </w:tcBorders>
            <w:shd w:val="clear" w:color="auto" w:fill="D9E1EF"/>
            <w:noWrap/>
            <w:vAlign w:val="bottom"/>
            <w:hideMark/>
          </w:tcPr>
          <w:p w14:paraId="3C45C2DE" w14:textId="77777777" w:rsidR="00CA59AE" w:rsidRPr="00CA59AE" w:rsidRDefault="00CA59AE" w:rsidP="00CA59AE">
            <w:pPr>
              <w:spacing w:after="0" w:line="240" w:lineRule="auto"/>
              <w:jc w:val="center"/>
              <w:rPr>
                <w:rFonts w:ascii="Calibri" w:eastAsia="Times New Roman" w:hAnsi="Calibri" w:cs="Times New Roman"/>
                <w:b/>
                <w:bCs/>
                <w:color w:val="000000"/>
                <w:sz w:val="20"/>
                <w:szCs w:val="20"/>
                <w:lang w:val="el-GR" w:eastAsia="el-GR"/>
              </w:rPr>
            </w:pPr>
            <w:r w:rsidRPr="00CA59AE">
              <w:rPr>
                <w:rFonts w:ascii="Calibri" w:eastAsia="Times New Roman" w:hAnsi="Calibri" w:cs="Times New Roman"/>
                <w:b/>
                <w:bCs/>
                <w:color w:val="000000"/>
                <w:sz w:val="20"/>
                <w:szCs w:val="20"/>
                <w:lang w:val="el-GR" w:eastAsia="el-GR"/>
              </w:rPr>
              <w:t>15.3</w:t>
            </w:r>
          </w:p>
        </w:tc>
        <w:tc>
          <w:tcPr>
            <w:tcW w:w="1119" w:type="dxa"/>
            <w:tcBorders>
              <w:top w:val="nil"/>
              <w:left w:val="single" w:sz="8" w:space="0" w:color="017BC6"/>
              <w:bottom w:val="single" w:sz="8" w:space="0" w:color="017BC6"/>
              <w:right w:val="single" w:sz="8" w:space="0" w:color="017BC6"/>
            </w:tcBorders>
            <w:shd w:val="clear" w:color="auto" w:fill="D9E1EF"/>
            <w:noWrap/>
            <w:vAlign w:val="bottom"/>
            <w:hideMark/>
          </w:tcPr>
          <w:p w14:paraId="5B51806F" w14:textId="66085488" w:rsidR="00CA59AE" w:rsidRPr="00CA59AE" w:rsidRDefault="00CB692E" w:rsidP="00CA59AE">
            <w:pPr>
              <w:spacing w:after="0" w:line="240" w:lineRule="auto"/>
              <w:jc w:val="center"/>
              <w:rPr>
                <w:rFonts w:ascii="Calibri" w:eastAsia="Times New Roman" w:hAnsi="Calibri" w:cs="Times New Roman"/>
                <w:color w:val="000000"/>
                <w:sz w:val="20"/>
                <w:szCs w:val="20"/>
                <w:lang w:val="el-GR" w:eastAsia="el-GR"/>
              </w:rPr>
            </w:pPr>
            <w:r>
              <w:rPr>
                <w:rFonts w:ascii="Calibri" w:eastAsia="Times New Roman" w:hAnsi="Calibri" w:cs="Times New Roman"/>
                <w:color w:val="000000"/>
                <w:sz w:val="20"/>
                <w:szCs w:val="20"/>
                <w:lang w:val="el-GR" w:eastAsia="el-GR"/>
              </w:rPr>
              <w:t>898.55</w:t>
            </w:r>
          </w:p>
        </w:tc>
        <w:tc>
          <w:tcPr>
            <w:tcW w:w="1149" w:type="dxa"/>
            <w:tcBorders>
              <w:left w:val="single" w:sz="8" w:space="0" w:color="017BC6"/>
            </w:tcBorders>
            <w:shd w:val="clear" w:color="auto" w:fill="D9E1EF"/>
            <w:noWrap/>
            <w:vAlign w:val="bottom"/>
            <w:hideMark/>
          </w:tcPr>
          <w:p w14:paraId="60B90E98" w14:textId="77777777" w:rsidR="00CA59AE" w:rsidRPr="00CA59AE" w:rsidRDefault="00CA59AE" w:rsidP="00CA59AE">
            <w:pPr>
              <w:spacing w:after="0" w:line="240" w:lineRule="auto"/>
              <w:jc w:val="center"/>
              <w:rPr>
                <w:rFonts w:ascii="Calibri" w:eastAsia="Times New Roman" w:hAnsi="Calibri" w:cs="Times New Roman"/>
                <w:b/>
                <w:bCs/>
                <w:color w:val="000000"/>
                <w:sz w:val="20"/>
                <w:szCs w:val="20"/>
                <w:lang w:val="el-GR" w:eastAsia="el-GR"/>
              </w:rPr>
            </w:pPr>
            <w:r w:rsidRPr="00CA59AE">
              <w:rPr>
                <w:rFonts w:ascii="Calibri" w:eastAsia="Times New Roman" w:hAnsi="Calibri" w:cs="Times New Roman"/>
                <w:b/>
                <w:bCs/>
                <w:color w:val="000000"/>
                <w:sz w:val="20"/>
                <w:szCs w:val="20"/>
                <w:lang w:val="el-GR" w:eastAsia="el-GR"/>
              </w:rPr>
              <w:t>125</w:t>
            </w:r>
          </w:p>
        </w:tc>
      </w:tr>
    </w:tbl>
    <w:p w14:paraId="18AE670A" w14:textId="5FB21E6A" w:rsidR="00F4461E" w:rsidRDefault="00F4461E" w:rsidP="00BB3B7A">
      <w:pPr>
        <w:spacing w:after="0"/>
        <w:jc w:val="both"/>
      </w:pPr>
    </w:p>
    <w:p w14:paraId="2BC8BBD9" w14:textId="77A46914" w:rsidR="00BB3B7A" w:rsidRPr="00BB3B7A" w:rsidRDefault="00BB3B7A" w:rsidP="003026CA">
      <w:pPr>
        <w:spacing w:line="264" w:lineRule="auto"/>
        <w:jc w:val="both"/>
        <w:rPr>
          <w:rFonts w:asciiTheme="majorHAnsi" w:hAnsiTheme="majorHAnsi"/>
        </w:rPr>
      </w:pPr>
      <w:r w:rsidRPr="00BB3B7A">
        <w:rPr>
          <w:rFonts w:asciiTheme="majorHAnsi" w:hAnsiTheme="majorHAnsi"/>
        </w:rPr>
        <w:t>As a result, the electricity required for additional glass pull was calculated as follows:</w:t>
      </w:r>
    </w:p>
    <w:p w14:paraId="53F12C72" w14:textId="5AA70D33" w:rsidR="00BB3B7A" w:rsidRPr="00BB3B7A" w:rsidRDefault="007E418F" w:rsidP="003026CA">
      <w:pPr>
        <w:spacing w:line="264" w:lineRule="auto"/>
        <w:jc w:val="both"/>
      </w:pPr>
      <w:r w:rsidRPr="002179ED">
        <w:rPr>
          <w:rFonts w:asciiTheme="majorHAnsi" w:hAnsiTheme="majorHAnsi"/>
        </w:rPr>
        <w:t>E</w:t>
      </w:r>
      <w:r w:rsidR="008F4367" w:rsidRPr="002179ED">
        <w:rPr>
          <w:rFonts w:asciiTheme="majorHAnsi" w:hAnsiTheme="majorHAnsi"/>
        </w:rPr>
        <w:t>-</w:t>
      </w:r>
      <w:r w:rsidRPr="002179ED">
        <w:rPr>
          <w:rFonts w:asciiTheme="majorHAnsi" w:hAnsiTheme="majorHAnsi"/>
        </w:rPr>
        <w:t>boosting</w:t>
      </w:r>
      <w:r w:rsidRPr="002179ED">
        <w:rPr>
          <w:rFonts w:asciiTheme="majorHAnsi" w:hAnsiTheme="majorHAnsi"/>
          <w:vertAlign w:val="subscript"/>
        </w:rPr>
        <w:t>Extra</w:t>
      </w:r>
      <w:r w:rsidRPr="002179ED">
        <w:rPr>
          <w:rFonts w:asciiTheme="majorHAnsi" w:hAnsiTheme="majorHAnsi"/>
        </w:rPr>
        <w:t xml:space="preserve"> = E</w:t>
      </w:r>
      <w:r w:rsidR="008F4367" w:rsidRPr="002179ED">
        <w:rPr>
          <w:rFonts w:asciiTheme="majorHAnsi" w:hAnsiTheme="majorHAnsi"/>
        </w:rPr>
        <w:t>-</w:t>
      </w:r>
      <w:r w:rsidRPr="002179ED">
        <w:rPr>
          <w:rFonts w:asciiTheme="majorHAnsi" w:hAnsiTheme="majorHAnsi"/>
        </w:rPr>
        <w:t>boosting</w:t>
      </w:r>
      <w:r w:rsidRPr="002179ED">
        <w:rPr>
          <w:rFonts w:asciiTheme="majorHAnsi" w:hAnsiTheme="majorHAnsi"/>
          <w:vertAlign w:val="subscript"/>
        </w:rPr>
        <w:t>Melt</w:t>
      </w:r>
      <w:r w:rsidRPr="002179ED">
        <w:rPr>
          <w:rFonts w:asciiTheme="majorHAnsi" w:hAnsiTheme="majorHAnsi"/>
        </w:rPr>
        <w:t xml:space="preserve"> + Extra glass pull * Boost</w:t>
      </w:r>
      <w:r w:rsidR="002179ED">
        <w:rPr>
          <w:rFonts w:asciiTheme="majorHAnsi" w:hAnsiTheme="majorHAnsi"/>
        </w:rPr>
        <w:t>-</w:t>
      </w:r>
      <w:r w:rsidRPr="002179ED">
        <w:rPr>
          <w:rFonts w:asciiTheme="majorHAnsi" w:hAnsiTheme="majorHAnsi"/>
        </w:rPr>
        <w:t>to</w:t>
      </w:r>
      <w:r w:rsidR="002179ED">
        <w:rPr>
          <w:rFonts w:asciiTheme="majorHAnsi" w:hAnsiTheme="majorHAnsi"/>
        </w:rPr>
        <w:t>-</w:t>
      </w:r>
      <w:r w:rsidRPr="002179ED">
        <w:rPr>
          <w:rFonts w:asciiTheme="majorHAnsi" w:hAnsiTheme="majorHAnsi"/>
        </w:rPr>
        <w:t>Pull</w:t>
      </w:r>
      <w:r w:rsidRPr="002179ED">
        <w:rPr>
          <w:rFonts w:asciiTheme="majorHAnsi" w:hAnsiTheme="majorHAnsi"/>
        </w:rPr>
        <w:tab/>
      </w:r>
      <w:r>
        <w:tab/>
      </w:r>
      <w:r w:rsidR="00FD43F5">
        <w:tab/>
      </w:r>
      <w:r w:rsidR="00FD43F5">
        <w:tab/>
      </w:r>
      <w:r>
        <w:t xml:space="preserve">     </w:t>
      </w:r>
      <w:r w:rsidR="000E38D7">
        <w:rPr>
          <w:rFonts w:asciiTheme="majorHAnsi" w:eastAsia="Times New Roman" w:hAnsiTheme="majorHAnsi" w:cs="Times New Roman"/>
          <w:sz w:val="6"/>
        </w:rPr>
        <w:t xml:space="preserve"> </w:t>
      </w:r>
      <w:r w:rsidR="000E38D7">
        <w:rPr>
          <w:rFonts w:asciiTheme="majorHAnsi" w:hAnsiTheme="majorHAnsi"/>
        </w:rPr>
        <w:t>(25</w:t>
      </w:r>
      <w:r w:rsidRPr="007E418F">
        <w:rPr>
          <w:rFonts w:asciiTheme="majorHAnsi" w:hAnsiTheme="majorHAnsi"/>
        </w:rPr>
        <w:t>)</w:t>
      </w:r>
    </w:p>
    <w:p w14:paraId="52B3D57D" w14:textId="69AF4C97" w:rsidR="00B14287" w:rsidRDefault="007E418F" w:rsidP="003026CA">
      <w:pPr>
        <w:spacing w:line="264" w:lineRule="auto"/>
        <w:jc w:val="both"/>
        <w:rPr>
          <w:rFonts w:asciiTheme="majorHAnsi" w:hAnsiTheme="majorHAnsi"/>
        </w:rPr>
      </w:pPr>
      <w:r w:rsidRPr="007E418F">
        <w:rPr>
          <w:rFonts w:asciiTheme="majorHAnsi" w:hAnsiTheme="majorHAnsi"/>
        </w:rPr>
        <w:t>where:</w:t>
      </w:r>
      <w:r w:rsidRPr="007E418F">
        <w:rPr>
          <w:rFonts w:asciiTheme="majorHAnsi" w:hAnsiTheme="majorHAnsi"/>
          <w:i/>
        </w:rPr>
        <w:t xml:space="preserve"> Extra glass pull: user input in terms of additio</w:t>
      </w:r>
      <w:r w:rsidR="008F4367">
        <w:rPr>
          <w:rFonts w:asciiTheme="majorHAnsi" w:hAnsiTheme="majorHAnsi"/>
          <w:i/>
        </w:rPr>
        <w:t>nally requested molten glass, E-</w:t>
      </w:r>
      <w:r w:rsidRPr="007E418F">
        <w:rPr>
          <w:rFonts w:asciiTheme="majorHAnsi" w:hAnsiTheme="majorHAnsi"/>
          <w:i/>
        </w:rPr>
        <w:t>boosting</w:t>
      </w:r>
      <w:r w:rsidRPr="007E418F">
        <w:rPr>
          <w:rFonts w:asciiTheme="majorHAnsi" w:hAnsiTheme="majorHAnsi"/>
          <w:i/>
          <w:vertAlign w:val="subscript"/>
        </w:rPr>
        <w:t>Melt</w:t>
      </w:r>
      <w:r w:rsidR="008F4367">
        <w:rPr>
          <w:rFonts w:asciiTheme="majorHAnsi" w:hAnsiTheme="majorHAnsi"/>
        </w:rPr>
        <w:t>:</w:t>
      </w:r>
      <w:r w:rsidRPr="007E418F">
        <w:rPr>
          <w:rFonts w:asciiTheme="majorHAnsi" w:hAnsiTheme="majorHAnsi"/>
        </w:rPr>
        <w:t xml:space="preserve"> electricity input of benchmarking technology, </w:t>
      </w:r>
      <w:r w:rsidR="008F4367">
        <w:rPr>
          <w:rFonts w:asciiTheme="majorHAnsi" w:hAnsiTheme="majorHAnsi"/>
          <w:i/>
        </w:rPr>
        <w:t>E-</w:t>
      </w:r>
      <w:r w:rsidRPr="007E418F">
        <w:rPr>
          <w:rFonts w:asciiTheme="majorHAnsi" w:hAnsiTheme="majorHAnsi"/>
          <w:i/>
        </w:rPr>
        <w:t>boosting</w:t>
      </w:r>
      <w:r w:rsidRPr="007E418F">
        <w:rPr>
          <w:rFonts w:asciiTheme="majorHAnsi" w:hAnsiTheme="majorHAnsi"/>
          <w:i/>
          <w:vertAlign w:val="subscript"/>
        </w:rPr>
        <w:t>Extra</w:t>
      </w:r>
      <w:r w:rsidR="008F4367">
        <w:rPr>
          <w:rFonts w:asciiTheme="majorHAnsi" w:hAnsiTheme="majorHAnsi"/>
        </w:rPr>
        <w:t>:</w:t>
      </w:r>
      <w:r w:rsidRPr="007E418F">
        <w:rPr>
          <w:rFonts w:asciiTheme="majorHAnsi" w:hAnsiTheme="majorHAnsi"/>
        </w:rPr>
        <w:t xml:space="preserve"> adjusted electricity input of benchmarking technology, </w:t>
      </w:r>
      <w:r w:rsidR="008F4367">
        <w:rPr>
          <w:rFonts w:asciiTheme="majorHAnsi" w:hAnsiTheme="majorHAnsi"/>
        </w:rPr>
        <w:t xml:space="preserve">and </w:t>
      </w:r>
      <w:r w:rsidR="002179ED">
        <w:rPr>
          <w:rFonts w:asciiTheme="majorHAnsi" w:hAnsiTheme="majorHAnsi"/>
          <w:i/>
        </w:rPr>
        <w:t>Boost-</w:t>
      </w:r>
      <w:r w:rsidRPr="007E418F">
        <w:rPr>
          <w:rFonts w:asciiTheme="majorHAnsi" w:hAnsiTheme="majorHAnsi"/>
          <w:i/>
        </w:rPr>
        <w:t>to</w:t>
      </w:r>
      <w:r w:rsidR="002179ED">
        <w:rPr>
          <w:rFonts w:asciiTheme="majorHAnsi" w:hAnsiTheme="majorHAnsi"/>
          <w:i/>
        </w:rPr>
        <w:t>-</w:t>
      </w:r>
      <w:r w:rsidRPr="007E418F">
        <w:rPr>
          <w:rFonts w:asciiTheme="majorHAnsi" w:hAnsiTheme="majorHAnsi"/>
          <w:i/>
        </w:rPr>
        <w:t>Pull</w:t>
      </w:r>
      <w:r w:rsidRPr="007E418F">
        <w:rPr>
          <w:rFonts w:asciiTheme="majorHAnsi" w:hAnsiTheme="majorHAnsi"/>
        </w:rPr>
        <w:t xml:space="preserve"> = 0.396MWh/tn molten glass</w:t>
      </w:r>
      <w:r>
        <w:rPr>
          <w:rFonts w:asciiTheme="majorHAnsi" w:hAnsiTheme="majorHAnsi"/>
        </w:rPr>
        <w:t xml:space="preserve">. That way, the user has the ability to see </w:t>
      </w:r>
      <w:r w:rsidR="00831771">
        <w:rPr>
          <w:rFonts w:asciiTheme="majorHAnsi" w:hAnsiTheme="majorHAnsi"/>
        </w:rPr>
        <w:t xml:space="preserve">how the glass demand is translated into both </w:t>
      </w:r>
      <w:r>
        <w:rPr>
          <w:rFonts w:asciiTheme="majorHAnsi" w:hAnsiTheme="majorHAnsi"/>
        </w:rPr>
        <w:t>process and indirect emissions</w:t>
      </w:r>
      <w:r w:rsidR="00831771">
        <w:rPr>
          <w:rFonts w:asciiTheme="majorHAnsi" w:hAnsiTheme="majorHAnsi"/>
        </w:rPr>
        <w:t>, with the assumption that the natural gas usage remains constant.</w:t>
      </w:r>
      <w:r w:rsidR="008F4367">
        <w:rPr>
          <w:rFonts w:asciiTheme="majorHAnsi" w:hAnsiTheme="majorHAnsi"/>
        </w:rPr>
        <w:t xml:space="preserve"> It is estimated that </w:t>
      </w:r>
      <w:r w:rsidR="00383713">
        <w:rPr>
          <w:rFonts w:asciiTheme="majorHAnsi" w:hAnsiTheme="majorHAnsi"/>
        </w:rPr>
        <w:t xml:space="preserve">an </w:t>
      </w:r>
      <w:r w:rsidR="00FD43F5">
        <w:rPr>
          <w:rFonts w:asciiTheme="majorHAnsi" w:hAnsiTheme="majorHAnsi"/>
        </w:rPr>
        <w:t>increase</w:t>
      </w:r>
      <w:r w:rsidR="00383713">
        <w:rPr>
          <w:rFonts w:asciiTheme="majorHAnsi" w:hAnsiTheme="majorHAnsi"/>
        </w:rPr>
        <w:t xml:space="preserve"> </w:t>
      </w:r>
      <w:r w:rsidR="00FD43F5">
        <w:rPr>
          <w:rFonts w:asciiTheme="majorHAnsi" w:hAnsiTheme="majorHAnsi"/>
        </w:rPr>
        <w:t xml:space="preserve">of capacity by 1 tonne corresponds to additional </w:t>
      </w:r>
      <w:r w:rsidR="00383713">
        <w:rPr>
          <w:rFonts w:asciiTheme="majorHAnsi" w:hAnsiTheme="majorHAnsi"/>
        </w:rPr>
        <w:t xml:space="preserve">in 248 kg of indirect and only 52 kg of direct </w:t>
      </w:r>
      <w:r w:rsidR="00383713" w:rsidRPr="00383713">
        <w:rPr>
          <w:rFonts w:asciiTheme="majorHAnsi" w:hAnsiTheme="majorHAnsi"/>
        </w:rPr>
        <w:t>CO</w:t>
      </w:r>
      <w:r w:rsidR="00383713" w:rsidRPr="00383713">
        <w:rPr>
          <w:rFonts w:asciiTheme="majorHAnsi" w:hAnsiTheme="majorHAnsi"/>
          <w:vertAlign w:val="subscript"/>
        </w:rPr>
        <w:t>2</w:t>
      </w:r>
      <w:r w:rsidR="00FD43F5">
        <w:rPr>
          <w:rFonts w:asciiTheme="majorHAnsi" w:hAnsiTheme="majorHAnsi"/>
        </w:rPr>
        <w:t xml:space="preserve"> per tonne of molten glass</w:t>
      </w:r>
      <w:r w:rsidR="00383713">
        <w:rPr>
          <w:rFonts w:asciiTheme="majorHAnsi" w:hAnsiTheme="majorHAnsi"/>
        </w:rPr>
        <w:t>.</w:t>
      </w:r>
      <w:r w:rsidR="00FD43F5">
        <w:rPr>
          <w:rFonts w:asciiTheme="majorHAnsi" w:hAnsiTheme="majorHAnsi"/>
        </w:rPr>
        <w:t xml:space="preserve"> The direct emissions consist of both a constant increase of process emissions of 36kg/tn molten glass and a slight change in combustion emissions as consequence of increasing the theoretical energy requirement.</w:t>
      </w:r>
    </w:p>
    <w:p w14:paraId="6DE01C99" w14:textId="37379C78" w:rsidR="004D160A" w:rsidRPr="0064692F" w:rsidRDefault="00F4461E" w:rsidP="0064692F">
      <w:pPr>
        <w:pStyle w:val="Tablenumber"/>
        <w:spacing w:after="120"/>
        <w:rPr>
          <w:sz w:val="20"/>
          <w:lang w:val="en-GB"/>
        </w:rPr>
      </w:pPr>
      <w:r>
        <w:rPr>
          <w:sz w:val="20"/>
          <w:lang w:val="en-GB"/>
        </w:rPr>
        <w:t>8.1.3</w:t>
      </w:r>
      <w:r w:rsidR="00A23961">
        <w:rPr>
          <w:sz w:val="20"/>
          <w:lang w:val="en-GB"/>
        </w:rPr>
        <w:t xml:space="preserve"> </w:t>
      </w:r>
      <w:r w:rsidR="0064692F" w:rsidRPr="0064692F">
        <w:rPr>
          <w:sz w:val="20"/>
          <w:lang w:val="en-GB"/>
        </w:rPr>
        <w:t xml:space="preserve">Total fuel use and emissions </w:t>
      </w:r>
      <w:r w:rsidR="00A23961">
        <w:rPr>
          <w:sz w:val="20"/>
          <w:lang w:val="en-GB"/>
        </w:rPr>
        <w:t xml:space="preserve">at </w:t>
      </w:r>
      <w:r w:rsidR="0064692F" w:rsidRPr="0064692F">
        <w:rPr>
          <w:sz w:val="20"/>
          <w:lang w:val="en-GB"/>
        </w:rPr>
        <w:t>plant</w:t>
      </w:r>
      <w:r w:rsidR="00A23961">
        <w:rPr>
          <w:sz w:val="20"/>
          <w:lang w:val="en-GB"/>
        </w:rPr>
        <w:t xml:space="preserve"> level</w:t>
      </w:r>
    </w:p>
    <w:p w14:paraId="0070B4B7" w14:textId="691AF0AA" w:rsidR="004D160A" w:rsidRDefault="00831771" w:rsidP="003026CA">
      <w:pPr>
        <w:spacing w:line="264" w:lineRule="auto"/>
        <w:jc w:val="both"/>
        <w:rPr>
          <w:rFonts w:asciiTheme="majorHAnsi" w:hAnsiTheme="majorHAnsi"/>
        </w:rPr>
      </w:pPr>
      <w:r>
        <w:rPr>
          <w:rFonts w:asciiTheme="majorHAnsi" w:hAnsiTheme="majorHAnsi"/>
        </w:rPr>
        <w:t>The t</w:t>
      </w:r>
      <w:r w:rsidR="00957C5A" w:rsidRPr="009A75F6">
        <w:rPr>
          <w:rFonts w:asciiTheme="majorHAnsi" w:hAnsiTheme="majorHAnsi"/>
        </w:rPr>
        <w:t>otal energy consumpti</w:t>
      </w:r>
      <w:r w:rsidR="00957C5A">
        <w:rPr>
          <w:rFonts w:asciiTheme="majorHAnsi" w:hAnsiTheme="majorHAnsi"/>
        </w:rPr>
        <w:t>on of a container glass plant for the production of flint glass type was estimated at 5.97 GJ</w:t>
      </w:r>
      <w:r w:rsidR="00FD43F5">
        <w:rPr>
          <w:rFonts w:asciiTheme="majorHAnsi" w:hAnsiTheme="majorHAnsi"/>
        </w:rPr>
        <w:t xml:space="preserve">/tn </w:t>
      </w:r>
      <w:r w:rsidR="00957C5A" w:rsidRPr="009A75F6">
        <w:rPr>
          <w:rFonts w:asciiTheme="majorHAnsi" w:hAnsiTheme="majorHAnsi"/>
        </w:rPr>
        <w:t>packed glass</w:t>
      </w:r>
      <w:r w:rsidR="00FD43F5">
        <w:rPr>
          <w:rFonts w:asciiTheme="majorHAnsi" w:hAnsiTheme="majorHAnsi"/>
        </w:rPr>
        <w:t xml:space="preserve"> when using regenerative</w:t>
      </w:r>
      <w:r w:rsidR="001F50D8">
        <w:rPr>
          <w:rFonts w:asciiTheme="majorHAnsi" w:hAnsiTheme="majorHAnsi"/>
        </w:rPr>
        <w:t xml:space="preserve"> furnaces of 70% preheating efficiency</w:t>
      </w:r>
      <w:r w:rsidR="00FD43F5">
        <w:rPr>
          <w:rFonts w:asciiTheme="majorHAnsi" w:hAnsiTheme="majorHAnsi"/>
        </w:rPr>
        <w:t xml:space="preserve">, 5.21 GJ/tn </w:t>
      </w:r>
      <w:r w:rsidR="00FD43F5" w:rsidRPr="009A75F6">
        <w:rPr>
          <w:rFonts w:asciiTheme="majorHAnsi" w:hAnsiTheme="majorHAnsi"/>
        </w:rPr>
        <w:t>packed glass</w:t>
      </w:r>
      <w:r w:rsidR="00FD43F5">
        <w:rPr>
          <w:rFonts w:asciiTheme="majorHAnsi" w:hAnsiTheme="majorHAnsi"/>
        </w:rPr>
        <w:t xml:space="preserve"> when using oxy/fuel, and 5.7 GJ/tn </w:t>
      </w:r>
      <w:r w:rsidR="00FD43F5" w:rsidRPr="009A75F6">
        <w:rPr>
          <w:rFonts w:asciiTheme="majorHAnsi" w:hAnsiTheme="majorHAnsi"/>
        </w:rPr>
        <w:t>packed glass</w:t>
      </w:r>
      <w:r w:rsidR="00FD43F5">
        <w:rPr>
          <w:rFonts w:asciiTheme="majorHAnsi" w:hAnsiTheme="majorHAnsi"/>
        </w:rPr>
        <w:t xml:space="preserve"> when using electric furnaces of 300tpd capacity. In the first case, i</w:t>
      </w:r>
      <w:r>
        <w:rPr>
          <w:rFonts w:asciiTheme="majorHAnsi" w:hAnsiTheme="majorHAnsi"/>
        </w:rPr>
        <w:t>t was assumed that e</w:t>
      </w:r>
      <w:r w:rsidRPr="009A75F6">
        <w:rPr>
          <w:rFonts w:asciiTheme="majorHAnsi" w:hAnsiTheme="majorHAnsi"/>
        </w:rPr>
        <w:t>nergy is coming from b</w:t>
      </w:r>
      <w:r>
        <w:rPr>
          <w:rFonts w:asciiTheme="majorHAnsi" w:hAnsiTheme="majorHAnsi"/>
        </w:rPr>
        <w:t xml:space="preserve">oth gas (92%) and electrical boosting (8%) and the percentage of </w:t>
      </w:r>
      <w:r w:rsidRPr="00DE15CA">
        <w:rPr>
          <w:rFonts w:asciiTheme="majorHAnsi" w:hAnsiTheme="majorHAnsi"/>
        </w:rPr>
        <w:t xml:space="preserve">recycled cullet into the batch </w:t>
      </w:r>
      <w:r w:rsidR="00B20BF7">
        <w:rPr>
          <w:rFonts w:asciiTheme="majorHAnsi" w:hAnsiTheme="majorHAnsi"/>
        </w:rPr>
        <w:t>wa</w:t>
      </w:r>
      <w:r w:rsidRPr="00DE15CA">
        <w:rPr>
          <w:rFonts w:asciiTheme="majorHAnsi" w:hAnsiTheme="majorHAnsi"/>
        </w:rPr>
        <w:t>s 76%</w:t>
      </w:r>
      <w:r w:rsidR="005810BC">
        <w:rPr>
          <w:rFonts w:asciiTheme="majorHAnsi" w:hAnsiTheme="majorHAnsi"/>
        </w:rPr>
        <w:t xml:space="preserve"> (Figure 29</w:t>
      </w:r>
      <w:r w:rsidR="00FD43F5">
        <w:rPr>
          <w:rFonts w:asciiTheme="majorHAnsi" w:hAnsiTheme="majorHAnsi"/>
        </w:rPr>
        <w:t xml:space="preserve">). For oxy/fuel furnaces, electric boosting was set at </w:t>
      </w:r>
      <w:r w:rsidR="00B20BF7">
        <w:rPr>
          <w:rFonts w:asciiTheme="majorHAnsi" w:hAnsiTheme="majorHAnsi"/>
        </w:rPr>
        <w:t>5%</w:t>
      </w:r>
      <w:r w:rsidR="00FD43F5">
        <w:rPr>
          <w:rFonts w:asciiTheme="majorHAnsi" w:hAnsiTheme="majorHAnsi"/>
        </w:rPr>
        <w:t xml:space="preserve"> without </w:t>
      </w:r>
      <w:r w:rsidR="00B20BF7">
        <w:rPr>
          <w:rFonts w:asciiTheme="majorHAnsi" w:hAnsiTheme="majorHAnsi"/>
        </w:rPr>
        <w:t>adding</w:t>
      </w:r>
      <w:r w:rsidR="00FD43F5">
        <w:rPr>
          <w:rFonts w:asciiTheme="majorHAnsi" w:hAnsiTheme="majorHAnsi"/>
        </w:rPr>
        <w:t xml:space="preserve"> any preheating option for </w:t>
      </w:r>
      <w:r w:rsidR="00B20BF7">
        <w:rPr>
          <w:rFonts w:asciiTheme="majorHAnsi" w:hAnsiTheme="majorHAnsi"/>
        </w:rPr>
        <w:t xml:space="preserve">that </w:t>
      </w:r>
      <w:r w:rsidR="00FD43F5">
        <w:rPr>
          <w:rFonts w:asciiTheme="majorHAnsi" w:hAnsiTheme="majorHAnsi"/>
        </w:rPr>
        <w:t xml:space="preserve">benchmarking plant configuration. For electric furnaces, the cullet percentage was set at 50% </w:t>
      </w:r>
      <w:r w:rsidR="00C25428">
        <w:rPr>
          <w:rFonts w:asciiTheme="majorHAnsi" w:hAnsiTheme="majorHAnsi"/>
        </w:rPr>
        <w:t xml:space="preserve">in order to </w:t>
      </w:r>
      <w:r w:rsidR="00842369">
        <w:rPr>
          <w:rFonts w:asciiTheme="majorHAnsi" w:hAnsiTheme="majorHAnsi"/>
        </w:rPr>
        <w:t xml:space="preserve">meet the constraint </w:t>
      </w:r>
      <w:r w:rsidR="00C25428">
        <w:rPr>
          <w:rFonts w:asciiTheme="majorHAnsi" w:hAnsiTheme="majorHAnsi"/>
        </w:rPr>
        <w:t xml:space="preserve">that electric </w:t>
      </w:r>
      <w:r w:rsidR="00842369">
        <w:rPr>
          <w:rFonts w:asciiTheme="majorHAnsi" w:hAnsiTheme="majorHAnsi"/>
        </w:rPr>
        <w:t>furnaces currently cannot support high-cullet batches</w:t>
      </w:r>
      <w:r w:rsidR="00C25428">
        <w:rPr>
          <w:rFonts w:asciiTheme="majorHAnsi" w:hAnsiTheme="majorHAnsi"/>
        </w:rPr>
        <w:t xml:space="preserve"> (see Chapter 5.3.3)</w:t>
      </w:r>
      <w:r w:rsidR="00842369">
        <w:rPr>
          <w:rFonts w:asciiTheme="majorHAnsi" w:hAnsiTheme="majorHAnsi"/>
        </w:rPr>
        <w:t xml:space="preserve">. </w:t>
      </w:r>
    </w:p>
    <w:p w14:paraId="33394ADF" w14:textId="40A2FB02" w:rsidR="00F51FD2" w:rsidRPr="00DE15CA" w:rsidRDefault="00F51FD2" w:rsidP="003026CA">
      <w:pPr>
        <w:spacing w:line="264" w:lineRule="auto"/>
        <w:jc w:val="both"/>
        <w:rPr>
          <w:rFonts w:asciiTheme="majorHAnsi" w:hAnsiTheme="majorHAnsi"/>
        </w:rPr>
      </w:pPr>
      <w:r>
        <w:rPr>
          <w:rFonts w:asciiTheme="majorHAnsi" w:hAnsiTheme="majorHAnsi"/>
        </w:rPr>
        <w:t xml:space="preserve">It can be seen that the melting activity draws the vast majority of the fuel input in terms of both natural gas and electricity (Figure </w:t>
      </w:r>
      <w:r w:rsidR="005810BC">
        <w:rPr>
          <w:rFonts w:asciiTheme="majorHAnsi" w:hAnsiTheme="majorHAnsi"/>
        </w:rPr>
        <w:t>29</w:t>
      </w:r>
      <w:r>
        <w:rPr>
          <w:rFonts w:asciiTheme="majorHAnsi" w:hAnsiTheme="majorHAnsi"/>
        </w:rPr>
        <w:t xml:space="preserve">). This makes the furnace the largest emitter of the plant, which justifies the decision to investigate decarbonisation options for the </w:t>
      </w:r>
      <w:r w:rsidR="006E7DB8">
        <w:rPr>
          <w:rFonts w:asciiTheme="majorHAnsi" w:hAnsiTheme="majorHAnsi"/>
        </w:rPr>
        <w:t>industry</w:t>
      </w:r>
      <w:r>
        <w:rPr>
          <w:rFonts w:asciiTheme="majorHAnsi" w:hAnsiTheme="majorHAnsi"/>
        </w:rPr>
        <w:t xml:space="preserve"> within the framework of the melting activity (Figure </w:t>
      </w:r>
      <w:r w:rsidR="005810BC">
        <w:rPr>
          <w:rFonts w:asciiTheme="majorHAnsi" w:hAnsiTheme="majorHAnsi"/>
        </w:rPr>
        <w:t>30</w:t>
      </w:r>
      <w:r>
        <w:rPr>
          <w:rFonts w:asciiTheme="majorHAnsi" w:hAnsiTheme="majorHAnsi"/>
        </w:rPr>
        <w:t xml:space="preserve">; </w:t>
      </w:r>
      <w:r w:rsidR="005810BC">
        <w:rPr>
          <w:rFonts w:asciiTheme="majorHAnsi" w:hAnsiTheme="majorHAnsi"/>
        </w:rPr>
        <w:t xml:space="preserve">see also </w:t>
      </w:r>
      <w:r>
        <w:rPr>
          <w:rFonts w:asciiTheme="majorHAnsi" w:hAnsiTheme="majorHAnsi"/>
        </w:rPr>
        <w:t>Chapter 2.6).</w:t>
      </w:r>
    </w:p>
    <w:p w14:paraId="43E284D3" w14:textId="3BE83307" w:rsidR="00A23961" w:rsidRPr="009A75F6" w:rsidRDefault="00A23961" w:rsidP="002179ED">
      <w:pPr>
        <w:jc w:val="center"/>
      </w:pPr>
      <w:r w:rsidRPr="009A75F6">
        <w:rPr>
          <w:noProof/>
          <w:lang w:val="el-GR" w:eastAsia="el-GR"/>
        </w:rPr>
        <w:drawing>
          <wp:inline distT="0" distB="0" distL="0" distR="0" wp14:anchorId="192E2665" wp14:editId="3FBDCEC2">
            <wp:extent cx="5362575" cy="1812132"/>
            <wp:effectExtent l="0" t="0" r="0" b="0"/>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2455" cy="1818850"/>
                    </a:xfrm>
                    <a:prstGeom prst="rect">
                      <a:avLst/>
                    </a:prstGeom>
                    <a:noFill/>
                  </pic:spPr>
                </pic:pic>
              </a:graphicData>
            </a:graphic>
          </wp:inline>
        </w:drawing>
      </w:r>
    </w:p>
    <w:p w14:paraId="640E71BC" w14:textId="63540933" w:rsidR="00A23961" w:rsidRPr="00F8292B" w:rsidRDefault="005810BC" w:rsidP="00A23961">
      <w:pPr>
        <w:spacing w:before="200" w:line="276" w:lineRule="auto"/>
        <w:rPr>
          <w:rFonts w:ascii="Verdana" w:hAnsi="Verdana"/>
          <w:b/>
          <w:color w:val="6B7600"/>
          <w:sz w:val="18"/>
          <w:szCs w:val="18"/>
        </w:rPr>
      </w:pPr>
      <w:r>
        <w:rPr>
          <w:rFonts w:ascii="Verdana" w:hAnsi="Verdana"/>
          <w:b/>
          <w:color w:val="6B7600"/>
          <w:sz w:val="18"/>
          <w:szCs w:val="18"/>
        </w:rPr>
        <w:t>Figure 29</w:t>
      </w:r>
      <w:r w:rsidR="00A23961" w:rsidRPr="00F8292B">
        <w:rPr>
          <w:rFonts w:ascii="Verdana" w:hAnsi="Verdana"/>
          <w:b/>
          <w:color w:val="6B7600"/>
          <w:sz w:val="18"/>
          <w:szCs w:val="18"/>
        </w:rPr>
        <w:t xml:space="preserve"> | Energy input per industrial activity for container glass</w:t>
      </w:r>
      <w:r w:rsidR="00F8292B">
        <w:rPr>
          <w:rFonts w:ascii="Verdana" w:hAnsi="Verdana"/>
          <w:b/>
          <w:color w:val="6B7600"/>
          <w:sz w:val="18"/>
          <w:szCs w:val="18"/>
        </w:rPr>
        <w:t xml:space="preserve"> production</w:t>
      </w:r>
      <w:r w:rsidR="00712DF6" w:rsidRPr="00F8292B">
        <w:rPr>
          <w:rStyle w:val="ac"/>
          <w:rFonts w:ascii="Verdana" w:hAnsi="Verdana"/>
          <w:b/>
          <w:color w:val="6B7600"/>
          <w:sz w:val="18"/>
          <w:szCs w:val="18"/>
        </w:rPr>
        <w:footnoteReference w:id="41"/>
      </w:r>
      <w:r w:rsidR="00A23961" w:rsidRPr="00F8292B">
        <w:rPr>
          <w:rFonts w:ascii="Verdana" w:hAnsi="Verdana"/>
          <w:b/>
          <w:color w:val="6B7600"/>
          <w:sz w:val="18"/>
          <w:szCs w:val="18"/>
        </w:rPr>
        <w:t>.</w:t>
      </w:r>
    </w:p>
    <w:p w14:paraId="67C6B9B0" w14:textId="3AED4C2F" w:rsidR="00B934AD" w:rsidRDefault="00756F1E" w:rsidP="00517862">
      <w:pPr>
        <w:spacing w:before="200" w:after="200" w:line="264" w:lineRule="auto"/>
        <w:jc w:val="both"/>
        <w:rPr>
          <w:rFonts w:asciiTheme="majorHAnsi" w:hAnsiTheme="majorHAnsi"/>
        </w:rPr>
      </w:pPr>
      <w:r>
        <w:rPr>
          <w:rFonts w:asciiTheme="majorHAnsi" w:hAnsiTheme="majorHAnsi"/>
        </w:rPr>
        <w:t>The R</w:t>
      </w:r>
      <w:r w:rsidR="00DE15CA" w:rsidRPr="00DE15CA">
        <w:rPr>
          <w:rFonts w:asciiTheme="majorHAnsi" w:hAnsiTheme="majorHAnsi"/>
        </w:rPr>
        <w:t>efining</w:t>
      </w:r>
      <w:r w:rsidR="00DE15CA">
        <w:rPr>
          <w:rFonts w:asciiTheme="majorHAnsi" w:hAnsiTheme="majorHAnsi"/>
        </w:rPr>
        <w:t xml:space="preserve"> </w:t>
      </w:r>
      <w:r w:rsidR="00662AA1">
        <w:rPr>
          <w:rFonts w:asciiTheme="majorHAnsi" w:hAnsiTheme="majorHAnsi"/>
        </w:rPr>
        <w:t>&amp; C</w:t>
      </w:r>
      <w:r>
        <w:rPr>
          <w:rFonts w:asciiTheme="majorHAnsi" w:hAnsiTheme="majorHAnsi"/>
        </w:rPr>
        <w:t xml:space="preserve">onditioning activity </w:t>
      </w:r>
      <w:r w:rsidR="00DE15CA">
        <w:rPr>
          <w:rFonts w:asciiTheme="majorHAnsi" w:hAnsiTheme="majorHAnsi"/>
        </w:rPr>
        <w:t xml:space="preserve">is the second larger </w:t>
      </w:r>
      <w:r w:rsidR="00C25428">
        <w:rPr>
          <w:rFonts w:asciiTheme="majorHAnsi" w:hAnsiTheme="majorHAnsi"/>
        </w:rPr>
        <w:t>consumer</w:t>
      </w:r>
      <w:r w:rsidR="00DE15CA">
        <w:rPr>
          <w:rFonts w:asciiTheme="majorHAnsi" w:hAnsiTheme="majorHAnsi"/>
        </w:rPr>
        <w:t xml:space="preserve"> </w:t>
      </w:r>
      <w:r>
        <w:rPr>
          <w:rFonts w:asciiTheme="majorHAnsi" w:hAnsiTheme="majorHAnsi"/>
        </w:rPr>
        <w:t xml:space="preserve">of </w:t>
      </w:r>
      <w:r w:rsidR="00DE15CA">
        <w:rPr>
          <w:rFonts w:asciiTheme="majorHAnsi" w:hAnsiTheme="majorHAnsi"/>
        </w:rPr>
        <w:t xml:space="preserve">natural gas after melting, </w:t>
      </w:r>
      <w:r w:rsidR="00662AA1">
        <w:rPr>
          <w:rFonts w:asciiTheme="majorHAnsi" w:hAnsiTheme="majorHAnsi"/>
        </w:rPr>
        <w:t>which accounts</w:t>
      </w:r>
      <w:r w:rsidR="00DE15CA">
        <w:rPr>
          <w:rFonts w:asciiTheme="majorHAnsi" w:hAnsiTheme="majorHAnsi"/>
        </w:rPr>
        <w:t xml:space="preserve"> for 8</w:t>
      </w:r>
      <w:r w:rsidR="00DE15CA" w:rsidRPr="00DE15CA">
        <w:rPr>
          <w:rFonts w:asciiTheme="majorHAnsi" w:hAnsiTheme="majorHAnsi"/>
        </w:rPr>
        <w:t>% of</w:t>
      </w:r>
      <w:r w:rsidR="00662AA1">
        <w:rPr>
          <w:rFonts w:asciiTheme="majorHAnsi" w:hAnsiTheme="majorHAnsi"/>
        </w:rPr>
        <w:t xml:space="preserve"> the</w:t>
      </w:r>
      <w:r w:rsidR="00DE15CA" w:rsidRPr="00DE15CA">
        <w:rPr>
          <w:rFonts w:asciiTheme="majorHAnsi" w:hAnsiTheme="majorHAnsi"/>
        </w:rPr>
        <w:t xml:space="preserve"> total </w:t>
      </w:r>
      <w:r w:rsidR="00DE15CA">
        <w:rPr>
          <w:rFonts w:asciiTheme="majorHAnsi" w:hAnsiTheme="majorHAnsi"/>
        </w:rPr>
        <w:t>natural gas</w:t>
      </w:r>
      <w:r w:rsidR="00DE15CA" w:rsidRPr="00DE15CA">
        <w:rPr>
          <w:rFonts w:asciiTheme="majorHAnsi" w:hAnsiTheme="majorHAnsi"/>
        </w:rPr>
        <w:t xml:space="preserve"> and about 8</w:t>
      </w:r>
      <w:r w:rsidR="00DE15CA">
        <w:rPr>
          <w:rFonts w:asciiTheme="majorHAnsi" w:hAnsiTheme="majorHAnsi"/>
        </w:rPr>
        <w:t>.6</w:t>
      </w:r>
      <w:r w:rsidR="00DE15CA" w:rsidRPr="00DE15CA">
        <w:rPr>
          <w:rFonts w:asciiTheme="majorHAnsi" w:hAnsiTheme="majorHAnsi"/>
        </w:rPr>
        <w:t xml:space="preserve">% of total energy </w:t>
      </w:r>
      <w:r w:rsidR="00662AA1">
        <w:rPr>
          <w:rFonts w:asciiTheme="majorHAnsi" w:hAnsiTheme="majorHAnsi"/>
        </w:rPr>
        <w:t>use</w:t>
      </w:r>
      <w:r w:rsidR="00DE15CA">
        <w:rPr>
          <w:rFonts w:asciiTheme="majorHAnsi" w:hAnsiTheme="majorHAnsi"/>
        </w:rPr>
        <w:t xml:space="preserve">. </w:t>
      </w:r>
      <w:r>
        <w:rPr>
          <w:rFonts w:asciiTheme="majorHAnsi" w:hAnsiTheme="majorHAnsi"/>
        </w:rPr>
        <w:t xml:space="preserve"> The electricity </w:t>
      </w:r>
      <w:r w:rsidRPr="00DE15CA">
        <w:rPr>
          <w:rFonts w:asciiTheme="majorHAnsi" w:hAnsiTheme="majorHAnsi"/>
        </w:rPr>
        <w:t xml:space="preserve">used for the forming machines </w:t>
      </w:r>
      <w:r>
        <w:rPr>
          <w:rFonts w:asciiTheme="majorHAnsi" w:hAnsiTheme="majorHAnsi"/>
        </w:rPr>
        <w:t>is about 5.5% of the total plant’s energy input</w:t>
      </w:r>
      <w:r w:rsidR="00C25428">
        <w:rPr>
          <w:rFonts w:asciiTheme="majorHAnsi" w:hAnsiTheme="majorHAnsi"/>
        </w:rPr>
        <w:t xml:space="preserve">, without considering the </w:t>
      </w:r>
      <w:r w:rsidR="00C25428" w:rsidRPr="00C25428">
        <w:rPr>
          <w:rFonts w:asciiTheme="majorHAnsi" w:hAnsiTheme="majorHAnsi"/>
        </w:rPr>
        <w:t>compressed air system</w:t>
      </w:r>
      <w:r w:rsidR="00C25428">
        <w:rPr>
          <w:rFonts w:asciiTheme="majorHAnsi" w:hAnsiTheme="majorHAnsi"/>
        </w:rPr>
        <w:t xml:space="preserve"> </w:t>
      </w:r>
      <w:r w:rsidR="00C25428" w:rsidRPr="00C25428">
        <w:rPr>
          <w:rFonts w:asciiTheme="majorHAnsi" w:hAnsiTheme="majorHAnsi"/>
        </w:rPr>
        <w:t>for blow</w:t>
      </w:r>
      <w:r w:rsidR="00C25428">
        <w:rPr>
          <w:rFonts w:asciiTheme="majorHAnsi" w:hAnsiTheme="majorHAnsi"/>
        </w:rPr>
        <w:t>ing</w:t>
      </w:r>
      <w:r w:rsidR="00C25428" w:rsidRPr="00C25428">
        <w:rPr>
          <w:rFonts w:asciiTheme="majorHAnsi" w:hAnsiTheme="majorHAnsi"/>
        </w:rPr>
        <w:t xml:space="preserve"> out the bottle</w:t>
      </w:r>
      <w:r w:rsidR="00567657">
        <w:rPr>
          <w:rFonts w:asciiTheme="majorHAnsi" w:hAnsiTheme="majorHAnsi"/>
        </w:rPr>
        <w:t>s</w:t>
      </w:r>
      <w:r w:rsidR="00C25428" w:rsidRPr="00C25428">
        <w:rPr>
          <w:rFonts w:asciiTheme="majorHAnsi" w:hAnsiTheme="majorHAnsi"/>
        </w:rPr>
        <w:t xml:space="preserve"> and cooling of mo</w:t>
      </w:r>
      <w:r w:rsidR="00C25428">
        <w:rPr>
          <w:rFonts w:asciiTheme="majorHAnsi" w:hAnsiTheme="majorHAnsi"/>
        </w:rPr>
        <w:t>u</w:t>
      </w:r>
      <w:r w:rsidR="00C25428" w:rsidRPr="00C25428">
        <w:rPr>
          <w:rFonts w:asciiTheme="majorHAnsi" w:hAnsiTheme="majorHAnsi"/>
        </w:rPr>
        <w:t>ld materials.</w:t>
      </w:r>
      <w:r w:rsidR="00C25428">
        <w:rPr>
          <w:rFonts w:asciiTheme="majorHAnsi" w:hAnsiTheme="majorHAnsi"/>
        </w:rPr>
        <w:t xml:space="preserve"> Annealing requires a very low amount of natural gas for the thermal treatment of the blown glass, and little energy requirement is needed for s</w:t>
      </w:r>
      <w:r w:rsidR="00C25428" w:rsidRPr="00C25428">
        <w:rPr>
          <w:rFonts w:asciiTheme="majorHAnsi" w:hAnsiTheme="majorHAnsi"/>
        </w:rPr>
        <w:t>urface treatment to drive a bridge</w:t>
      </w:r>
      <w:r w:rsidR="00C25428">
        <w:rPr>
          <w:rFonts w:asciiTheme="majorHAnsi" w:hAnsiTheme="majorHAnsi"/>
        </w:rPr>
        <w:t xml:space="preserve"> (</w:t>
      </w:r>
      <w:r w:rsidR="00C25428" w:rsidRPr="00C25428">
        <w:rPr>
          <w:rFonts w:asciiTheme="majorHAnsi" w:hAnsiTheme="majorHAnsi"/>
        </w:rPr>
        <w:t>electrically or by compressed air</w:t>
      </w:r>
      <w:r w:rsidR="00C25428">
        <w:rPr>
          <w:rFonts w:asciiTheme="majorHAnsi" w:hAnsiTheme="majorHAnsi"/>
        </w:rPr>
        <w:t>).</w:t>
      </w:r>
      <w:r>
        <w:rPr>
          <w:rFonts w:asciiTheme="majorHAnsi" w:hAnsiTheme="majorHAnsi"/>
        </w:rPr>
        <w:t xml:space="preserve"> Depending on location-specific conditions, the Batch preparation may include additional activities which </w:t>
      </w:r>
      <w:r w:rsidR="00662AA1">
        <w:rPr>
          <w:rFonts w:asciiTheme="majorHAnsi" w:hAnsiTheme="majorHAnsi"/>
        </w:rPr>
        <w:t xml:space="preserve">would </w:t>
      </w:r>
      <w:r>
        <w:rPr>
          <w:rFonts w:asciiTheme="majorHAnsi" w:hAnsiTheme="majorHAnsi"/>
        </w:rPr>
        <w:t xml:space="preserve">result in additional energy requirements (e.g. </w:t>
      </w:r>
      <w:r w:rsidRPr="00756F1E">
        <w:rPr>
          <w:rFonts w:asciiTheme="majorHAnsi" w:hAnsiTheme="majorHAnsi"/>
        </w:rPr>
        <w:t xml:space="preserve">crushing, hammering, </w:t>
      </w:r>
      <w:r>
        <w:rPr>
          <w:rFonts w:asciiTheme="majorHAnsi" w:hAnsiTheme="majorHAnsi"/>
        </w:rPr>
        <w:t xml:space="preserve">measure and weighing, </w:t>
      </w:r>
      <w:r w:rsidRPr="00756F1E">
        <w:rPr>
          <w:rFonts w:asciiTheme="majorHAnsi" w:hAnsiTheme="majorHAnsi"/>
        </w:rPr>
        <w:t>mixing and grinding, screening, atomisation, separation and filtering processes</w:t>
      </w:r>
      <w:r>
        <w:rPr>
          <w:rFonts w:asciiTheme="majorHAnsi" w:hAnsiTheme="majorHAnsi"/>
        </w:rPr>
        <w:t xml:space="preserve">) </w:t>
      </w:r>
      <w:r w:rsidRPr="00756F1E">
        <w:rPr>
          <w:rFonts w:asciiTheme="majorHAnsi" w:hAnsiTheme="majorHAnsi"/>
        </w:rPr>
        <w:t>(Fraunhofer, 2019</w:t>
      </w:r>
      <w:r>
        <w:rPr>
          <w:rFonts w:asciiTheme="majorHAnsi" w:hAnsiTheme="majorHAnsi"/>
        </w:rPr>
        <w:t>a</w:t>
      </w:r>
      <w:r w:rsidRPr="00756F1E">
        <w:rPr>
          <w:rFonts w:asciiTheme="majorHAnsi" w:hAnsiTheme="majorHAnsi"/>
        </w:rPr>
        <w:t>)</w:t>
      </w:r>
      <w:r>
        <w:rPr>
          <w:rFonts w:asciiTheme="majorHAnsi" w:hAnsiTheme="majorHAnsi"/>
        </w:rPr>
        <w:t>.</w:t>
      </w:r>
      <w:r w:rsidR="00662AA1">
        <w:rPr>
          <w:rFonts w:asciiTheme="majorHAnsi" w:hAnsiTheme="majorHAnsi"/>
        </w:rPr>
        <w:t xml:space="preserve"> </w:t>
      </w:r>
      <w:r w:rsidR="00AB753F">
        <w:rPr>
          <w:rFonts w:asciiTheme="majorHAnsi" w:hAnsiTheme="majorHAnsi"/>
        </w:rPr>
        <w:t xml:space="preserve">For an </w:t>
      </w:r>
      <w:r w:rsidR="00B934AD" w:rsidRPr="00711BB5">
        <w:rPr>
          <w:rFonts w:asciiTheme="majorHAnsi" w:hAnsiTheme="majorHAnsi"/>
        </w:rPr>
        <w:t xml:space="preserve">average annual </w:t>
      </w:r>
      <w:r w:rsidR="00B934AD" w:rsidRPr="00B934AD">
        <w:rPr>
          <w:rFonts w:asciiTheme="majorHAnsi" w:hAnsiTheme="majorHAnsi"/>
        </w:rPr>
        <w:t>production of 1 bil. bottles (VNG, 2012)</w:t>
      </w:r>
      <w:r w:rsidR="00AB753F">
        <w:rPr>
          <w:rFonts w:asciiTheme="majorHAnsi" w:hAnsiTheme="majorHAnsi"/>
        </w:rPr>
        <w:t xml:space="preserve">, the resulting direct emissions are </w:t>
      </w:r>
      <w:r w:rsidR="00B934AD" w:rsidRPr="00B934AD">
        <w:rPr>
          <w:rFonts w:asciiTheme="majorHAnsi" w:hAnsiTheme="majorHAnsi"/>
        </w:rPr>
        <w:t>62.4</w:t>
      </w:r>
      <w:r w:rsidR="00517862">
        <w:rPr>
          <w:rFonts w:asciiTheme="majorHAnsi" w:hAnsiTheme="majorHAnsi"/>
        </w:rPr>
        <w:t xml:space="preserve"> </w:t>
      </w:r>
      <w:r w:rsidR="00B934AD" w:rsidRPr="00B934AD">
        <w:rPr>
          <w:rFonts w:asciiTheme="majorHAnsi" w:hAnsiTheme="majorHAnsi"/>
        </w:rPr>
        <w:t xml:space="preserve">kton </w:t>
      </w:r>
      <w:r w:rsidR="00D41CB6" w:rsidRPr="00F45E32">
        <w:rPr>
          <w:rFonts w:asciiTheme="majorHAnsi" w:hAnsiTheme="majorHAnsi"/>
        </w:rPr>
        <w:t>CO</w:t>
      </w:r>
      <w:r w:rsidR="00D41CB6" w:rsidRPr="008F3C4A">
        <w:rPr>
          <w:rFonts w:asciiTheme="majorHAnsi" w:hAnsiTheme="majorHAnsi"/>
          <w:vertAlign w:val="subscript"/>
        </w:rPr>
        <w:t>2</w:t>
      </w:r>
      <w:r w:rsidR="00B934AD" w:rsidRPr="00B934AD">
        <w:rPr>
          <w:rFonts w:asciiTheme="majorHAnsi" w:hAnsiTheme="majorHAnsi"/>
        </w:rPr>
        <w:t xml:space="preserve"> when using regenerative furnaces in the Glass model</w:t>
      </w:r>
      <w:r w:rsidR="00015499">
        <w:rPr>
          <w:rFonts w:asciiTheme="majorHAnsi" w:hAnsiTheme="majorHAnsi"/>
        </w:rPr>
        <w:t xml:space="preserve"> (i.e. “Technology” variable </w:t>
      </w:r>
      <w:r w:rsidR="003026CA">
        <w:rPr>
          <w:rFonts w:asciiTheme="majorHAnsi" w:hAnsiTheme="majorHAnsi"/>
        </w:rPr>
        <w:t>set to</w:t>
      </w:r>
      <w:r w:rsidR="00662AA1">
        <w:rPr>
          <w:rFonts w:asciiTheme="majorHAnsi" w:hAnsiTheme="majorHAnsi"/>
        </w:rPr>
        <w:t xml:space="preserve"> </w:t>
      </w:r>
      <w:r w:rsidR="006E7DB8">
        <w:rPr>
          <w:rFonts w:asciiTheme="majorHAnsi" w:hAnsiTheme="majorHAnsi"/>
        </w:rPr>
        <w:t>zero</w:t>
      </w:r>
      <w:r w:rsidR="00B934AD" w:rsidRPr="00B934AD">
        <w:rPr>
          <w:rFonts w:asciiTheme="majorHAnsi" w:hAnsiTheme="majorHAnsi"/>
        </w:rPr>
        <w:t>).</w:t>
      </w:r>
    </w:p>
    <w:p w14:paraId="50740A4C" w14:textId="5C769D59" w:rsidR="00EC2DB2" w:rsidRDefault="000D3EF1" w:rsidP="00A21FD9">
      <w:pPr>
        <w:spacing w:before="200" w:line="276" w:lineRule="auto"/>
        <w:jc w:val="center"/>
        <w:rPr>
          <w:b/>
          <w:color w:val="6B7600"/>
        </w:rPr>
      </w:pPr>
      <w:r>
        <w:rPr>
          <w:noProof/>
          <w:lang w:val="el-GR" w:eastAsia="el-GR"/>
        </w:rPr>
        <w:drawing>
          <wp:inline distT="0" distB="0" distL="0" distR="0" wp14:anchorId="4F3FA74E" wp14:editId="16D49B61">
            <wp:extent cx="4801870" cy="2724785"/>
            <wp:effectExtent l="0" t="0" r="17780" b="18415"/>
            <wp:docPr id="90" name="Γράφημα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4E06922" w14:textId="19957139" w:rsidR="0030224A" w:rsidRPr="00F8292B" w:rsidRDefault="00EC2DB2" w:rsidP="00EC2DB2">
      <w:pPr>
        <w:spacing w:before="120"/>
        <w:jc w:val="both"/>
        <w:rPr>
          <w:rFonts w:ascii="Verdana" w:hAnsi="Verdana"/>
          <w:b/>
          <w:color w:val="6B7600"/>
          <w:sz w:val="18"/>
        </w:rPr>
      </w:pPr>
      <w:r w:rsidRPr="00F8292B">
        <w:rPr>
          <w:rFonts w:ascii="Verdana" w:hAnsi="Verdana"/>
          <w:b/>
          <w:color w:val="6B7600"/>
          <w:sz w:val="18"/>
        </w:rPr>
        <w:t xml:space="preserve">Figure </w:t>
      </w:r>
      <w:r w:rsidR="005810BC">
        <w:rPr>
          <w:rFonts w:ascii="Verdana" w:hAnsi="Verdana"/>
          <w:b/>
          <w:color w:val="6B7600"/>
          <w:sz w:val="18"/>
        </w:rPr>
        <w:t>30</w:t>
      </w:r>
      <w:r w:rsidRPr="00F8292B">
        <w:rPr>
          <w:rFonts w:ascii="Verdana" w:hAnsi="Verdana"/>
          <w:b/>
          <w:color w:val="6B7600"/>
          <w:sz w:val="18"/>
        </w:rPr>
        <w:t xml:space="preserve"> | </w:t>
      </w:r>
      <w:r w:rsidR="00F8292B">
        <w:rPr>
          <w:rFonts w:ascii="Verdana" w:hAnsi="Verdana"/>
          <w:b/>
          <w:color w:val="6B7600"/>
          <w:sz w:val="18"/>
        </w:rPr>
        <w:t xml:space="preserve">Carbon </w:t>
      </w:r>
      <w:r w:rsidRPr="00F8292B">
        <w:rPr>
          <w:rFonts w:ascii="Verdana" w:hAnsi="Verdana"/>
          <w:b/>
          <w:color w:val="6B7600"/>
          <w:sz w:val="18"/>
        </w:rPr>
        <w:t>emissions per industrial activity</w:t>
      </w:r>
      <w:r w:rsidR="000D3EF1" w:rsidRPr="00F8292B">
        <w:rPr>
          <w:rFonts w:ascii="Verdana" w:hAnsi="Verdana"/>
          <w:b/>
          <w:color w:val="6B7600"/>
          <w:sz w:val="18"/>
        </w:rPr>
        <w:t xml:space="preserve"> for container glass production</w:t>
      </w:r>
      <w:r w:rsidR="00CD7068" w:rsidRPr="00F8292B">
        <w:rPr>
          <w:rStyle w:val="ac"/>
          <w:rFonts w:ascii="Verdana" w:hAnsi="Verdana"/>
          <w:b/>
          <w:color w:val="6B7600"/>
          <w:sz w:val="18"/>
        </w:rPr>
        <w:footnoteReference w:id="42"/>
      </w:r>
      <w:r w:rsidRPr="00F8292B">
        <w:rPr>
          <w:rFonts w:ascii="Verdana" w:hAnsi="Verdana"/>
          <w:b/>
          <w:color w:val="6B7600"/>
          <w:sz w:val="18"/>
        </w:rPr>
        <w:t>.</w:t>
      </w:r>
    </w:p>
    <w:p w14:paraId="350AC531" w14:textId="4F9D6117" w:rsidR="00876822" w:rsidRDefault="009B5EE0" w:rsidP="003026CA">
      <w:pPr>
        <w:spacing w:before="200" w:line="264" w:lineRule="auto"/>
        <w:jc w:val="both"/>
        <w:rPr>
          <w:rFonts w:asciiTheme="majorHAnsi" w:hAnsiTheme="majorHAnsi"/>
          <w:bCs/>
        </w:rPr>
      </w:pPr>
      <w:r>
        <w:rPr>
          <w:rFonts w:asciiTheme="majorHAnsi" w:hAnsiTheme="majorHAnsi"/>
        </w:rPr>
        <w:t xml:space="preserve">The plant emissions </w:t>
      </w:r>
      <w:r w:rsidR="00FA5A76">
        <w:rPr>
          <w:rFonts w:asciiTheme="majorHAnsi" w:hAnsiTheme="majorHAnsi"/>
        </w:rPr>
        <w:t xml:space="preserve">which were obtained from </w:t>
      </w:r>
      <w:r>
        <w:rPr>
          <w:rFonts w:asciiTheme="majorHAnsi" w:hAnsiTheme="majorHAnsi"/>
        </w:rPr>
        <w:t>NEa databases</w:t>
      </w:r>
      <w:r w:rsidRPr="00711BB5">
        <w:rPr>
          <w:rFonts w:asciiTheme="majorHAnsi" w:hAnsiTheme="majorHAnsi"/>
        </w:rPr>
        <w:t xml:space="preserve"> </w:t>
      </w:r>
      <w:r>
        <w:rPr>
          <w:rFonts w:asciiTheme="majorHAnsi" w:hAnsiTheme="majorHAnsi"/>
        </w:rPr>
        <w:t>as well as t</w:t>
      </w:r>
      <w:r w:rsidR="00711BB5" w:rsidRPr="00711BB5">
        <w:rPr>
          <w:rFonts w:asciiTheme="majorHAnsi" w:hAnsiTheme="majorHAnsi"/>
        </w:rPr>
        <w:t xml:space="preserve">he production capacities which were shared by company representatives </w:t>
      </w:r>
      <w:r w:rsidR="006E7DB8" w:rsidRPr="00711BB5">
        <w:rPr>
          <w:rFonts w:asciiTheme="majorHAnsi" w:hAnsiTheme="majorHAnsi"/>
        </w:rPr>
        <w:t xml:space="preserve">(see Appendix </w:t>
      </w:r>
      <w:r w:rsidR="006E7DB8">
        <w:rPr>
          <w:rFonts w:asciiTheme="majorHAnsi" w:hAnsiTheme="majorHAnsi"/>
        </w:rPr>
        <w:t>B</w:t>
      </w:r>
      <w:r w:rsidR="006E7DB8" w:rsidRPr="00711BB5">
        <w:rPr>
          <w:rFonts w:asciiTheme="majorHAnsi" w:hAnsiTheme="majorHAnsi"/>
        </w:rPr>
        <w:t>)</w:t>
      </w:r>
      <w:r w:rsidR="006E7DB8">
        <w:rPr>
          <w:rFonts w:asciiTheme="majorHAnsi" w:hAnsiTheme="majorHAnsi"/>
        </w:rPr>
        <w:t xml:space="preserve"> </w:t>
      </w:r>
      <w:r w:rsidR="00B934AD">
        <w:rPr>
          <w:rFonts w:asciiTheme="majorHAnsi" w:hAnsiTheme="majorHAnsi"/>
        </w:rPr>
        <w:t>w</w:t>
      </w:r>
      <w:r w:rsidR="00711BB5" w:rsidRPr="00711BB5">
        <w:rPr>
          <w:rFonts w:asciiTheme="majorHAnsi" w:hAnsiTheme="majorHAnsi"/>
        </w:rPr>
        <w:t>ill be used for validation. Ardagh Glass Dongen B.V. emitted 92.8</w:t>
      </w:r>
      <w:r w:rsidR="00026961">
        <w:rPr>
          <w:rFonts w:asciiTheme="majorHAnsi" w:hAnsiTheme="majorHAnsi"/>
        </w:rPr>
        <w:t xml:space="preserve"> </w:t>
      </w:r>
      <w:r w:rsidR="00711BB5" w:rsidRPr="00711BB5">
        <w:rPr>
          <w:rFonts w:asciiTheme="majorHAnsi" w:hAnsiTheme="majorHAnsi"/>
        </w:rPr>
        <w:t xml:space="preserve">kton of </w:t>
      </w:r>
      <w:r w:rsidR="00D41CB6" w:rsidRPr="00F45E32">
        <w:rPr>
          <w:rFonts w:asciiTheme="majorHAnsi" w:hAnsiTheme="majorHAnsi"/>
        </w:rPr>
        <w:t>CO</w:t>
      </w:r>
      <w:r w:rsidR="00D41CB6" w:rsidRPr="008F3C4A">
        <w:rPr>
          <w:rFonts w:asciiTheme="majorHAnsi" w:hAnsiTheme="majorHAnsi"/>
          <w:vertAlign w:val="subscript"/>
        </w:rPr>
        <w:t>2</w:t>
      </w:r>
      <w:r w:rsidR="00711BB5" w:rsidRPr="00711BB5">
        <w:rPr>
          <w:rFonts w:asciiTheme="majorHAnsi" w:hAnsiTheme="majorHAnsi"/>
        </w:rPr>
        <w:t xml:space="preserve"> in 201</w:t>
      </w:r>
      <w:r>
        <w:rPr>
          <w:rFonts w:asciiTheme="majorHAnsi" w:hAnsiTheme="majorHAnsi"/>
        </w:rPr>
        <w:t>7</w:t>
      </w:r>
      <w:r w:rsidR="00711BB5" w:rsidRPr="00711BB5">
        <w:rPr>
          <w:rFonts w:asciiTheme="majorHAnsi" w:hAnsiTheme="majorHAnsi"/>
        </w:rPr>
        <w:t>, having a production capacity of 300 kton of packed glass</w:t>
      </w:r>
      <w:r w:rsidR="00711BB5" w:rsidRPr="00711BB5">
        <w:rPr>
          <w:rStyle w:val="ac"/>
          <w:rFonts w:asciiTheme="majorHAnsi" w:hAnsiTheme="majorHAnsi"/>
        </w:rPr>
        <w:footnoteReference w:id="43"/>
      </w:r>
      <w:r w:rsidR="00711BB5" w:rsidRPr="00711BB5">
        <w:rPr>
          <w:rFonts w:asciiTheme="majorHAnsi" w:hAnsiTheme="majorHAnsi"/>
        </w:rPr>
        <w:t>. By placing this capacity into the Glass model</w:t>
      </w:r>
      <w:r>
        <w:rPr>
          <w:rFonts w:asciiTheme="majorHAnsi" w:hAnsiTheme="majorHAnsi"/>
        </w:rPr>
        <w:t xml:space="preserve"> and assuming that bottle</w:t>
      </w:r>
      <w:r w:rsidR="00B934AD">
        <w:rPr>
          <w:rFonts w:asciiTheme="majorHAnsi" w:hAnsiTheme="majorHAnsi"/>
        </w:rPr>
        <w:t>s</w:t>
      </w:r>
      <w:r>
        <w:rPr>
          <w:rFonts w:asciiTheme="majorHAnsi" w:hAnsiTheme="majorHAnsi"/>
        </w:rPr>
        <w:t xml:space="preserve"> ha</w:t>
      </w:r>
      <w:r w:rsidR="00B934AD">
        <w:rPr>
          <w:rFonts w:asciiTheme="majorHAnsi" w:hAnsiTheme="majorHAnsi"/>
        </w:rPr>
        <w:t>ve</w:t>
      </w:r>
      <w:r>
        <w:rPr>
          <w:rFonts w:asciiTheme="majorHAnsi" w:hAnsiTheme="majorHAnsi"/>
        </w:rPr>
        <w:t xml:space="preserve"> a</w:t>
      </w:r>
      <w:r w:rsidR="00B934AD">
        <w:rPr>
          <w:rFonts w:asciiTheme="majorHAnsi" w:hAnsiTheme="majorHAnsi"/>
        </w:rPr>
        <w:t>n average</w:t>
      </w:r>
      <w:r>
        <w:rPr>
          <w:rFonts w:asciiTheme="majorHAnsi" w:hAnsiTheme="majorHAnsi"/>
        </w:rPr>
        <w:t xml:space="preserve"> weight of 0.195</w:t>
      </w:r>
      <w:r w:rsidR="00026961">
        <w:rPr>
          <w:rFonts w:asciiTheme="majorHAnsi" w:hAnsiTheme="majorHAnsi"/>
        </w:rPr>
        <w:t xml:space="preserve"> </w:t>
      </w:r>
      <w:r>
        <w:rPr>
          <w:rFonts w:asciiTheme="majorHAnsi" w:hAnsiTheme="majorHAnsi"/>
        </w:rPr>
        <w:t>kg</w:t>
      </w:r>
      <w:r w:rsidR="00711BB5" w:rsidRPr="00711BB5">
        <w:rPr>
          <w:rFonts w:asciiTheme="majorHAnsi" w:hAnsiTheme="majorHAnsi"/>
        </w:rPr>
        <w:t>, the resulting direct emissions are 87.9 kg CO</w:t>
      </w:r>
      <w:r w:rsidR="00711BB5" w:rsidRPr="00711BB5">
        <w:rPr>
          <w:rFonts w:asciiTheme="majorHAnsi" w:hAnsiTheme="majorHAnsi"/>
          <w:vertAlign w:val="subscript"/>
        </w:rPr>
        <w:t>2</w:t>
      </w:r>
      <w:r w:rsidR="00711BB5" w:rsidRPr="00711BB5">
        <w:rPr>
          <w:rFonts w:asciiTheme="majorHAnsi" w:hAnsiTheme="majorHAnsi"/>
        </w:rPr>
        <w:t>/tn packed glass</w:t>
      </w:r>
      <w:r>
        <w:rPr>
          <w:rFonts w:asciiTheme="majorHAnsi" w:hAnsiTheme="majorHAnsi"/>
        </w:rPr>
        <w:t>.</w:t>
      </w:r>
      <w:r w:rsidR="00711BB5" w:rsidRPr="00711BB5">
        <w:rPr>
          <w:rFonts w:asciiTheme="majorHAnsi" w:hAnsiTheme="majorHAnsi"/>
        </w:rPr>
        <w:t xml:space="preserve"> </w:t>
      </w:r>
      <w:r>
        <w:rPr>
          <w:rFonts w:asciiTheme="majorHAnsi" w:hAnsiTheme="majorHAnsi"/>
        </w:rPr>
        <w:t xml:space="preserve">This value is extracted by taking the </w:t>
      </w:r>
      <w:r w:rsidR="00711BB5" w:rsidRPr="00711BB5">
        <w:rPr>
          <w:rFonts w:asciiTheme="majorHAnsi" w:hAnsiTheme="majorHAnsi"/>
        </w:rPr>
        <w:t xml:space="preserve">average of three different air/fuel </w:t>
      </w:r>
      <w:r>
        <w:rPr>
          <w:rFonts w:asciiTheme="majorHAnsi" w:hAnsiTheme="majorHAnsi"/>
        </w:rPr>
        <w:t xml:space="preserve">configurations </w:t>
      </w:r>
      <w:r w:rsidR="00B934AD">
        <w:rPr>
          <w:rFonts w:asciiTheme="majorHAnsi" w:hAnsiTheme="majorHAnsi"/>
        </w:rPr>
        <w:t>(i.e. Technologies 0-</w:t>
      </w:r>
      <w:r>
        <w:rPr>
          <w:rFonts w:asciiTheme="majorHAnsi" w:hAnsiTheme="majorHAnsi"/>
        </w:rPr>
        <w:t xml:space="preserve">2) </w:t>
      </w:r>
      <w:r w:rsidRPr="00711BB5">
        <w:rPr>
          <w:rFonts w:asciiTheme="majorHAnsi" w:hAnsiTheme="majorHAnsi"/>
        </w:rPr>
        <w:t xml:space="preserve">in order to account for the simplifications </w:t>
      </w:r>
      <w:r w:rsidR="00B934AD">
        <w:rPr>
          <w:rFonts w:asciiTheme="majorHAnsi" w:hAnsiTheme="majorHAnsi"/>
        </w:rPr>
        <w:t xml:space="preserve">which were </w:t>
      </w:r>
      <w:r w:rsidRPr="00711BB5">
        <w:rPr>
          <w:rFonts w:asciiTheme="majorHAnsi" w:hAnsiTheme="majorHAnsi"/>
        </w:rPr>
        <w:t xml:space="preserve">made </w:t>
      </w:r>
      <w:r w:rsidR="00B934AD">
        <w:rPr>
          <w:rFonts w:asciiTheme="majorHAnsi" w:hAnsiTheme="majorHAnsi"/>
        </w:rPr>
        <w:t>when</w:t>
      </w:r>
      <w:r w:rsidRPr="00711BB5">
        <w:rPr>
          <w:rFonts w:asciiTheme="majorHAnsi" w:hAnsiTheme="majorHAnsi"/>
        </w:rPr>
        <w:t xml:space="preserve"> performing the calculations (e.g. </w:t>
      </w:r>
      <w:r w:rsidR="00B934AD">
        <w:rPr>
          <w:rFonts w:asciiTheme="majorHAnsi" w:hAnsiTheme="majorHAnsi"/>
        </w:rPr>
        <w:t xml:space="preserve">absence of </w:t>
      </w:r>
      <w:r w:rsidRPr="00711BB5">
        <w:rPr>
          <w:rFonts w:asciiTheme="majorHAnsi" w:hAnsiTheme="majorHAnsi"/>
        </w:rPr>
        <w:t xml:space="preserve">electrostatic filter, </w:t>
      </w:r>
      <w:r w:rsidR="00B934AD">
        <w:rPr>
          <w:rFonts w:asciiTheme="majorHAnsi" w:hAnsiTheme="majorHAnsi"/>
        </w:rPr>
        <w:t>bag h</w:t>
      </w:r>
      <w:r w:rsidR="00B934AD" w:rsidRPr="00711BB5">
        <w:rPr>
          <w:rFonts w:asciiTheme="majorHAnsi" w:hAnsiTheme="majorHAnsi"/>
        </w:rPr>
        <w:t xml:space="preserve">ouse filter, </w:t>
      </w:r>
      <w:r w:rsidRPr="00711BB5">
        <w:rPr>
          <w:rFonts w:asciiTheme="majorHAnsi" w:hAnsiTheme="majorHAnsi"/>
        </w:rPr>
        <w:t xml:space="preserve">and sulphur removal; see Chapter </w:t>
      </w:r>
      <w:r w:rsidR="006E7DB8">
        <w:rPr>
          <w:rFonts w:asciiTheme="majorHAnsi" w:hAnsiTheme="majorHAnsi"/>
        </w:rPr>
        <w:t>11.2</w:t>
      </w:r>
      <w:r w:rsidRPr="00711BB5">
        <w:rPr>
          <w:rFonts w:asciiTheme="majorHAnsi" w:hAnsiTheme="majorHAnsi"/>
        </w:rPr>
        <w:t xml:space="preserve">). </w:t>
      </w:r>
      <w:r>
        <w:rPr>
          <w:rFonts w:asciiTheme="majorHAnsi" w:hAnsiTheme="majorHAnsi"/>
        </w:rPr>
        <w:t>In the case</w:t>
      </w:r>
      <w:r w:rsidR="00B934AD">
        <w:rPr>
          <w:rFonts w:asciiTheme="majorHAnsi" w:hAnsiTheme="majorHAnsi"/>
        </w:rPr>
        <w:t xml:space="preserve"> of </w:t>
      </w:r>
      <w:r w:rsidR="00711BB5">
        <w:rPr>
          <w:rFonts w:asciiTheme="majorHAnsi" w:hAnsiTheme="majorHAnsi"/>
        </w:rPr>
        <w:t xml:space="preserve">two container glass plants </w:t>
      </w:r>
      <w:r w:rsidR="00B934AD">
        <w:rPr>
          <w:rFonts w:asciiTheme="majorHAnsi" w:hAnsiTheme="majorHAnsi"/>
        </w:rPr>
        <w:t xml:space="preserve">of </w:t>
      </w:r>
      <w:r w:rsidR="001F50D8">
        <w:rPr>
          <w:rFonts w:asciiTheme="majorHAnsi" w:hAnsiTheme="majorHAnsi"/>
        </w:rPr>
        <w:t>Owens–Illinois (</w:t>
      </w:r>
      <w:r w:rsidR="00B934AD">
        <w:rPr>
          <w:rFonts w:asciiTheme="majorHAnsi" w:hAnsiTheme="majorHAnsi"/>
        </w:rPr>
        <w:t>O-I</w:t>
      </w:r>
      <w:r w:rsidR="001F50D8">
        <w:rPr>
          <w:rFonts w:asciiTheme="majorHAnsi" w:hAnsiTheme="majorHAnsi"/>
        </w:rPr>
        <w:t>)</w:t>
      </w:r>
      <w:r w:rsidR="00B934AD">
        <w:rPr>
          <w:rFonts w:asciiTheme="majorHAnsi" w:hAnsiTheme="majorHAnsi"/>
        </w:rPr>
        <w:t xml:space="preserve"> </w:t>
      </w:r>
      <w:r>
        <w:rPr>
          <w:rFonts w:asciiTheme="majorHAnsi" w:hAnsiTheme="majorHAnsi"/>
        </w:rPr>
        <w:t>in Leerdam and Maastricht</w:t>
      </w:r>
      <w:r w:rsidR="00B934AD">
        <w:rPr>
          <w:rFonts w:asciiTheme="majorHAnsi" w:hAnsiTheme="majorHAnsi"/>
        </w:rPr>
        <w:t>,</w:t>
      </w:r>
      <w:r>
        <w:rPr>
          <w:rFonts w:asciiTheme="majorHAnsi" w:hAnsiTheme="majorHAnsi"/>
        </w:rPr>
        <w:t xml:space="preserve"> </w:t>
      </w:r>
      <w:r w:rsidR="00B934AD">
        <w:rPr>
          <w:rFonts w:asciiTheme="majorHAnsi" w:hAnsiTheme="majorHAnsi"/>
        </w:rPr>
        <w:t>their combined production capacity in 2017 was 600</w:t>
      </w:r>
      <w:r w:rsidR="00026961">
        <w:rPr>
          <w:rFonts w:asciiTheme="majorHAnsi" w:hAnsiTheme="majorHAnsi"/>
        </w:rPr>
        <w:t xml:space="preserve"> </w:t>
      </w:r>
      <w:r w:rsidR="00B934AD">
        <w:rPr>
          <w:rFonts w:asciiTheme="majorHAnsi" w:hAnsiTheme="majorHAnsi"/>
        </w:rPr>
        <w:t xml:space="preserve">kton and their emissions were reported to </w:t>
      </w:r>
      <w:r>
        <w:rPr>
          <w:rFonts w:asciiTheme="majorHAnsi" w:hAnsiTheme="majorHAnsi"/>
        </w:rPr>
        <w:t>171.9</w:t>
      </w:r>
      <w:r w:rsidR="00026961">
        <w:rPr>
          <w:rFonts w:asciiTheme="majorHAnsi" w:hAnsiTheme="majorHAnsi"/>
        </w:rPr>
        <w:t xml:space="preserve"> </w:t>
      </w:r>
      <w:r>
        <w:rPr>
          <w:rFonts w:asciiTheme="majorHAnsi" w:hAnsiTheme="majorHAnsi"/>
        </w:rPr>
        <w:t>kton of CO</w:t>
      </w:r>
      <w:r w:rsidRPr="009B5EE0">
        <w:rPr>
          <w:rFonts w:asciiTheme="majorHAnsi" w:hAnsiTheme="majorHAnsi"/>
          <w:vertAlign w:val="subscript"/>
        </w:rPr>
        <w:t>2</w:t>
      </w:r>
      <w:r>
        <w:rPr>
          <w:rStyle w:val="ac"/>
          <w:rFonts w:asciiTheme="majorHAnsi" w:hAnsiTheme="majorHAnsi"/>
        </w:rPr>
        <w:footnoteReference w:id="44"/>
      </w:r>
      <w:r>
        <w:rPr>
          <w:rFonts w:asciiTheme="majorHAnsi" w:hAnsiTheme="majorHAnsi"/>
        </w:rPr>
        <w:t xml:space="preserve">. </w:t>
      </w:r>
      <w:r w:rsidR="00015499">
        <w:rPr>
          <w:rFonts w:asciiTheme="majorHAnsi" w:hAnsiTheme="majorHAnsi"/>
        </w:rPr>
        <w:t xml:space="preserve">The estimated </w:t>
      </w:r>
      <w:r w:rsidR="00B934AD">
        <w:rPr>
          <w:rFonts w:asciiTheme="majorHAnsi" w:hAnsiTheme="majorHAnsi"/>
        </w:rPr>
        <w:t>annual</w:t>
      </w:r>
      <w:r w:rsidRPr="00711BB5">
        <w:rPr>
          <w:rFonts w:asciiTheme="majorHAnsi" w:hAnsiTheme="majorHAnsi"/>
        </w:rPr>
        <w:t xml:space="preserve"> direct emissions </w:t>
      </w:r>
      <w:r w:rsidR="00B934AD">
        <w:rPr>
          <w:rFonts w:asciiTheme="majorHAnsi" w:hAnsiTheme="majorHAnsi"/>
        </w:rPr>
        <w:t xml:space="preserve">resulting from the Glass model </w:t>
      </w:r>
      <w:r w:rsidRPr="00711BB5">
        <w:rPr>
          <w:rFonts w:asciiTheme="majorHAnsi" w:hAnsiTheme="majorHAnsi"/>
        </w:rPr>
        <w:t xml:space="preserve">are </w:t>
      </w:r>
      <w:r>
        <w:rPr>
          <w:rFonts w:asciiTheme="majorHAnsi" w:hAnsiTheme="majorHAnsi"/>
        </w:rPr>
        <w:t>163.6</w:t>
      </w:r>
      <w:r w:rsidR="00FA5A76">
        <w:rPr>
          <w:rFonts w:asciiTheme="majorHAnsi" w:hAnsiTheme="majorHAnsi"/>
        </w:rPr>
        <w:t xml:space="preserve"> kton of</w:t>
      </w:r>
      <w:r w:rsidRPr="00711BB5">
        <w:rPr>
          <w:rFonts w:asciiTheme="majorHAnsi" w:hAnsiTheme="majorHAnsi"/>
        </w:rPr>
        <w:t xml:space="preserve"> CO</w:t>
      </w:r>
      <w:r w:rsidRPr="00711BB5">
        <w:rPr>
          <w:rFonts w:asciiTheme="majorHAnsi" w:hAnsiTheme="majorHAnsi"/>
          <w:vertAlign w:val="subscript"/>
        </w:rPr>
        <w:t>2</w:t>
      </w:r>
      <w:r>
        <w:rPr>
          <w:rFonts w:asciiTheme="majorHAnsi" w:hAnsiTheme="majorHAnsi"/>
        </w:rPr>
        <w:t xml:space="preserve">, which </w:t>
      </w:r>
      <w:r w:rsidR="00B934AD">
        <w:rPr>
          <w:rFonts w:asciiTheme="majorHAnsi" w:hAnsiTheme="majorHAnsi"/>
        </w:rPr>
        <w:t>are</w:t>
      </w:r>
      <w:r>
        <w:rPr>
          <w:rFonts w:asciiTheme="majorHAnsi" w:hAnsiTheme="majorHAnsi"/>
        </w:rPr>
        <w:t xml:space="preserve"> </w:t>
      </w:r>
      <w:r w:rsidR="00B934AD">
        <w:rPr>
          <w:rFonts w:asciiTheme="majorHAnsi" w:hAnsiTheme="majorHAnsi"/>
        </w:rPr>
        <w:t>extracted by</w:t>
      </w:r>
      <w:r>
        <w:rPr>
          <w:rFonts w:asciiTheme="majorHAnsi" w:hAnsiTheme="majorHAnsi"/>
        </w:rPr>
        <w:t xml:space="preserve"> setting the </w:t>
      </w:r>
      <w:r w:rsidR="00B934AD">
        <w:rPr>
          <w:rFonts w:asciiTheme="majorHAnsi" w:hAnsiTheme="majorHAnsi"/>
        </w:rPr>
        <w:t xml:space="preserve">benchmarking </w:t>
      </w:r>
      <w:r>
        <w:rPr>
          <w:rFonts w:asciiTheme="majorHAnsi" w:hAnsiTheme="majorHAnsi"/>
        </w:rPr>
        <w:t>T</w:t>
      </w:r>
      <w:r w:rsidR="00B934AD">
        <w:rPr>
          <w:rFonts w:asciiTheme="majorHAnsi" w:hAnsiTheme="majorHAnsi"/>
        </w:rPr>
        <w:t xml:space="preserve">echnology to </w:t>
      </w:r>
      <w:r w:rsidR="006E7DB8">
        <w:rPr>
          <w:rFonts w:asciiTheme="majorHAnsi" w:hAnsiTheme="majorHAnsi"/>
        </w:rPr>
        <w:t>“</w:t>
      </w:r>
      <w:r>
        <w:rPr>
          <w:rFonts w:asciiTheme="majorHAnsi" w:hAnsiTheme="majorHAnsi"/>
        </w:rPr>
        <w:t>3</w:t>
      </w:r>
      <w:r w:rsidR="006E7DB8">
        <w:rPr>
          <w:rFonts w:asciiTheme="majorHAnsi" w:hAnsiTheme="majorHAnsi"/>
        </w:rPr>
        <w:t>”</w:t>
      </w:r>
      <w:r>
        <w:rPr>
          <w:rFonts w:asciiTheme="majorHAnsi" w:hAnsiTheme="majorHAnsi"/>
        </w:rPr>
        <w:t xml:space="preserve"> </w:t>
      </w:r>
      <w:r w:rsidR="00AB753F">
        <w:rPr>
          <w:rFonts w:asciiTheme="majorHAnsi" w:hAnsiTheme="majorHAnsi"/>
        </w:rPr>
        <w:t>and the O</w:t>
      </w:r>
      <w:r w:rsidR="00AB753F" w:rsidRPr="00AB753F">
        <w:rPr>
          <w:rFonts w:asciiTheme="majorHAnsi" w:hAnsiTheme="majorHAnsi"/>
          <w:vertAlign w:val="subscript"/>
        </w:rPr>
        <w:t>2</w:t>
      </w:r>
      <w:r w:rsidR="00AB753F">
        <w:rPr>
          <w:rFonts w:asciiTheme="majorHAnsi" w:hAnsiTheme="majorHAnsi"/>
        </w:rPr>
        <w:t xml:space="preserve"> substitution to 100% </w:t>
      </w:r>
      <w:r>
        <w:rPr>
          <w:rFonts w:asciiTheme="majorHAnsi" w:hAnsiTheme="majorHAnsi"/>
        </w:rPr>
        <w:t>(i.e. oxy/fuel furnaces</w:t>
      </w:r>
      <w:r w:rsidR="00B934AD">
        <w:rPr>
          <w:rFonts w:asciiTheme="majorHAnsi" w:hAnsiTheme="majorHAnsi"/>
        </w:rPr>
        <w:t>; no preheating options currently applied</w:t>
      </w:r>
      <w:r>
        <w:rPr>
          <w:rFonts w:asciiTheme="majorHAnsi" w:hAnsiTheme="majorHAnsi"/>
        </w:rPr>
        <w:t>)</w:t>
      </w:r>
      <w:r w:rsidR="00B934AD">
        <w:rPr>
          <w:rFonts w:asciiTheme="majorHAnsi" w:hAnsiTheme="majorHAnsi"/>
        </w:rPr>
        <w:t xml:space="preserve">. </w:t>
      </w:r>
      <w:r w:rsidR="00711BB5" w:rsidRPr="00B934AD">
        <w:rPr>
          <w:rFonts w:asciiTheme="majorHAnsi" w:hAnsiTheme="majorHAnsi"/>
          <w:bCs/>
        </w:rPr>
        <w:t>The results obtained from this procedure show deviations of 5.2</w:t>
      </w:r>
      <w:r w:rsidR="00B934AD" w:rsidRPr="00B934AD">
        <w:rPr>
          <w:rFonts w:asciiTheme="majorHAnsi" w:hAnsiTheme="majorHAnsi"/>
          <w:bCs/>
        </w:rPr>
        <w:t xml:space="preserve">% </w:t>
      </w:r>
      <w:r w:rsidR="00711BB5" w:rsidRPr="00B934AD">
        <w:rPr>
          <w:rFonts w:asciiTheme="majorHAnsi" w:hAnsiTheme="majorHAnsi"/>
          <w:bCs/>
        </w:rPr>
        <w:t>compared to the actual values</w:t>
      </w:r>
      <w:r w:rsidR="00B934AD" w:rsidRPr="00B934AD">
        <w:rPr>
          <w:rFonts w:asciiTheme="majorHAnsi" w:hAnsiTheme="majorHAnsi"/>
          <w:bCs/>
        </w:rPr>
        <w:t xml:space="preserve"> for Ardagh </w:t>
      </w:r>
      <w:r w:rsidR="00AB753F">
        <w:rPr>
          <w:rFonts w:asciiTheme="majorHAnsi" w:hAnsiTheme="majorHAnsi"/>
          <w:bCs/>
        </w:rPr>
        <w:t xml:space="preserve">Group </w:t>
      </w:r>
      <w:r w:rsidR="00B934AD" w:rsidRPr="00B934AD">
        <w:rPr>
          <w:rFonts w:asciiTheme="majorHAnsi" w:hAnsiTheme="majorHAnsi"/>
          <w:bCs/>
        </w:rPr>
        <w:t>and 4.8% compared to the actual values for O-I</w:t>
      </w:r>
      <w:r w:rsidR="00FA5A76">
        <w:rPr>
          <w:rFonts w:asciiTheme="majorHAnsi" w:hAnsiTheme="majorHAnsi"/>
          <w:bCs/>
        </w:rPr>
        <w:t xml:space="preserve"> Netherlands</w:t>
      </w:r>
      <w:r w:rsidR="00B934AD" w:rsidRPr="00B934AD">
        <w:rPr>
          <w:rFonts w:asciiTheme="majorHAnsi" w:hAnsiTheme="majorHAnsi"/>
          <w:bCs/>
        </w:rPr>
        <w:t>.</w:t>
      </w:r>
    </w:p>
    <w:p w14:paraId="418C8B84" w14:textId="6B303DC4" w:rsidR="004B00FB" w:rsidRDefault="00A23961" w:rsidP="00026961">
      <w:pPr>
        <w:pStyle w:val="Tablenumber"/>
        <w:rPr>
          <w:sz w:val="20"/>
          <w:lang w:val="en-GB"/>
        </w:rPr>
      </w:pPr>
      <w:r w:rsidRPr="00A23961">
        <w:rPr>
          <w:sz w:val="20"/>
          <w:lang w:val="en-GB"/>
        </w:rPr>
        <w:t xml:space="preserve">8.1.4 Comparison </w:t>
      </w:r>
      <w:r w:rsidR="00F4461E">
        <w:rPr>
          <w:sz w:val="20"/>
          <w:lang w:val="en-GB"/>
        </w:rPr>
        <w:t>of</w:t>
      </w:r>
      <w:r w:rsidRPr="00A23961">
        <w:rPr>
          <w:sz w:val="20"/>
          <w:lang w:val="en-GB"/>
        </w:rPr>
        <w:t xml:space="preserve"> Technology aggregates</w:t>
      </w:r>
    </w:p>
    <w:p w14:paraId="1902174A" w14:textId="749F21CD" w:rsidR="00876822" w:rsidRDefault="00BC7C14" w:rsidP="00026961">
      <w:pPr>
        <w:spacing w:before="120" w:after="240" w:line="264" w:lineRule="auto"/>
        <w:jc w:val="both"/>
        <w:rPr>
          <w:rFonts w:asciiTheme="majorHAnsi" w:hAnsiTheme="majorHAnsi"/>
        </w:rPr>
      </w:pPr>
      <w:r w:rsidRPr="00A23961">
        <w:rPr>
          <w:rFonts w:asciiTheme="majorHAnsi" w:hAnsiTheme="majorHAnsi"/>
        </w:rPr>
        <w:t xml:space="preserve">The focus is </w:t>
      </w:r>
      <w:r w:rsidR="00015499">
        <w:rPr>
          <w:rFonts w:asciiTheme="majorHAnsi" w:hAnsiTheme="majorHAnsi"/>
        </w:rPr>
        <w:t>primarily</w:t>
      </w:r>
      <w:r w:rsidRPr="00A23961">
        <w:rPr>
          <w:rFonts w:asciiTheme="majorHAnsi" w:hAnsiTheme="majorHAnsi"/>
        </w:rPr>
        <w:t xml:space="preserve"> on furnace energy reduction methods for improved energy efficiency and subsequent reductions in carbon emissions. </w:t>
      </w:r>
      <w:r w:rsidR="00665438">
        <w:rPr>
          <w:rFonts w:asciiTheme="majorHAnsi" w:hAnsiTheme="majorHAnsi"/>
          <w:lang w:val="en-US"/>
        </w:rPr>
        <w:t xml:space="preserve">For this purpose, </w:t>
      </w:r>
      <w:r w:rsidR="004108C1">
        <w:rPr>
          <w:rFonts w:asciiTheme="majorHAnsi" w:hAnsiTheme="majorHAnsi"/>
        </w:rPr>
        <w:t xml:space="preserve">comparisons </w:t>
      </w:r>
      <w:r w:rsidR="003026CA">
        <w:rPr>
          <w:rFonts w:asciiTheme="majorHAnsi" w:hAnsiTheme="majorHAnsi"/>
        </w:rPr>
        <w:t xml:space="preserve">were performed </w:t>
      </w:r>
      <w:r w:rsidR="004108C1">
        <w:rPr>
          <w:rFonts w:asciiTheme="majorHAnsi" w:hAnsiTheme="majorHAnsi"/>
        </w:rPr>
        <w:t xml:space="preserve">among </w:t>
      </w:r>
      <w:r w:rsidR="004108C1">
        <w:rPr>
          <w:rFonts w:asciiTheme="majorHAnsi" w:hAnsiTheme="majorHAnsi"/>
          <w:lang w:val="en-US"/>
        </w:rPr>
        <w:t>potential plant configurations</w:t>
      </w:r>
      <w:r w:rsidR="00876822">
        <w:rPr>
          <w:rFonts w:asciiTheme="majorHAnsi" w:hAnsiTheme="majorHAnsi"/>
          <w:lang w:val="en-US"/>
        </w:rPr>
        <w:t xml:space="preserve"> that employ </w:t>
      </w:r>
      <w:r w:rsidR="00876822">
        <w:rPr>
          <w:rFonts w:asciiTheme="majorHAnsi" w:hAnsiTheme="majorHAnsi"/>
        </w:rPr>
        <w:t>different heating methods</w:t>
      </w:r>
      <w:r w:rsidR="003026CA">
        <w:rPr>
          <w:rFonts w:asciiTheme="majorHAnsi" w:hAnsiTheme="majorHAnsi"/>
        </w:rPr>
        <w:t xml:space="preserve"> </w:t>
      </w:r>
      <w:r w:rsidR="005810BC">
        <w:rPr>
          <w:rFonts w:asciiTheme="majorHAnsi" w:hAnsiTheme="majorHAnsi"/>
          <w:lang w:val="en-US"/>
        </w:rPr>
        <w:t>(Figure 31</w:t>
      </w:r>
      <w:r w:rsidR="003026CA">
        <w:rPr>
          <w:rFonts w:asciiTheme="majorHAnsi" w:hAnsiTheme="majorHAnsi"/>
          <w:lang w:val="en-US"/>
        </w:rPr>
        <w:t>).</w:t>
      </w:r>
      <w:r w:rsidR="004108C1">
        <w:rPr>
          <w:rFonts w:asciiTheme="majorHAnsi" w:hAnsiTheme="majorHAnsi"/>
          <w:lang w:val="en-US"/>
        </w:rPr>
        <w:t xml:space="preserve"> </w:t>
      </w:r>
      <w:r w:rsidR="003026CA">
        <w:rPr>
          <w:rFonts w:asciiTheme="majorHAnsi" w:hAnsiTheme="majorHAnsi"/>
        </w:rPr>
        <w:t xml:space="preserve">It also follows the same layout of the “D1_Furnace” tab in the Glass model which includes the extended findings of the mass and energy flow analysis. </w:t>
      </w:r>
      <w:r w:rsidR="003026CA">
        <w:rPr>
          <w:rFonts w:asciiTheme="majorHAnsi" w:hAnsiTheme="majorHAnsi"/>
          <w:lang w:val="en-US"/>
        </w:rPr>
        <w:t xml:space="preserve">The calculations were performed </w:t>
      </w:r>
      <w:r w:rsidR="00876822">
        <w:rPr>
          <w:rFonts w:asciiTheme="majorHAnsi" w:hAnsiTheme="majorHAnsi"/>
          <w:lang w:val="en-US"/>
        </w:rPr>
        <w:t xml:space="preserve">on the basis of the </w:t>
      </w:r>
      <w:r w:rsidR="004108C1">
        <w:rPr>
          <w:rFonts w:asciiTheme="majorHAnsi" w:hAnsiTheme="majorHAnsi"/>
          <w:lang w:val="en-US"/>
        </w:rPr>
        <w:t>primary energy use and direct emissions of the furnace</w:t>
      </w:r>
      <w:r w:rsidR="00665438">
        <w:rPr>
          <w:rFonts w:asciiTheme="majorHAnsi" w:hAnsiTheme="majorHAnsi"/>
          <w:lang w:val="en-US"/>
        </w:rPr>
        <w:t>s</w:t>
      </w:r>
      <w:r w:rsidR="003026CA">
        <w:rPr>
          <w:rFonts w:asciiTheme="majorHAnsi" w:hAnsiTheme="majorHAnsi"/>
          <w:lang w:val="en-US"/>
        </w:rPr>
        <w:t xml:space="preserve">. </w:t>
      </w:r>
      <w:r w:rsidR="00876822">
        <w:rPr>
          <w:rFonts w:asciiTheme="majorHAnsi" w:hAnsiTheme="majorHAnsi"/>
        </w:rPr>
        <w:t>Notably that the intension is not to illustrate energy- and emission reduction potential through the use o</w:t>
      </w:r>
      <w:r w:rsidR="00015499">
        <w:rPr>
          <w:rFonts w:asciiTheme="majorHAnsi" w:hAnsiTheme="majorHAnsi"/>
        </w:rPr>
        <w:t>f interchangeable technologies, but performing comparison among alternative configurations.</w:t>
      </w:r>
    </w:p>
    <w:p w14:paraId="7973A37D" w14:textId="4A0BC158" w:rsidR="00F51FD2" w:rsidRPr="00E450F7" w:rsidRDefault="00F51FD2" w:rsidP="003026CA">
      <w:pPr>
        <w:spacing w:before="200" w:line="264" w:lineRule="auto"/>
        <w:jc w:val="both"/>
        <w:rPr>
          <w:rFonts w:asciiTheme="majorHAnsi" w:hAnsiTheme="majorHAnsi"/>
        </w:rPr>
      </w:pPr>
      <w:r>
        <w:rPr>
          <w:rFonts w:asciiTheme="majorHAnsi" w:hAnsiTheme="majorHAnsi"/>
        </w:rPr>
        <w:t xml:space="preserve">Before performing comparisons, </w:t>
      </w:r>
      <w:r w:rsidR="003026CA">
        <w:rPr>
          <w:rFonts w:asciiTheme="majorHAnsi" w:hAnsiTheme="majorHAnsi"/>
        </w:rPr>
        <w:t xml:space="preserve">each technology aggregate should match the specifications mentioned in </w:t>
      </w:r>
      <w:r w:rsidR="003026CA" w:rsidRPr="00E450F7">
        <w:rPr>
          <w:rFonts w:asciiTheme="majorHAnsi" w:hAnsiTheme="majorHAnsi"/>
        </w:rPr>
        <w:t>Chapter 8.1.3</w:t>
      </w:r>
      <w:r w:rsidR="003026CA">
        <w:rPr>
          <w:rFonts w:asciiTheme="majorHAnsi" w:hAnsiTheme="majorHAnsi"/>
        </w:rPr>
        <w:t xml:space="preserve"> and </w:t>
      </w:r>
      <w:r>
        <w:rPr>
          <w:rFonts w:asciiTheme="majorHAnsi" w:hAnsiTheme="majorHAnsi"/>
        </w:rPr>
        <w:t xml:space="preserve">the values </w:t>
      </w:r>
      <w:r w:rsidR="003026CA">
        <w:rPr>
          <w:rFonts w:asciiTheme="majorHAnsi" w:hAnsiTheme="majorHAnsi"/>
        </w:rPr>
        <w:t>should be</w:t>
      </w:r>
      <w:r>
        <w:rPr>
          <w:rFonts w:asciiTheme="majorHAnsi" w:hAnsiTheme="majorHAnsi"/>
        </w:rPr>
        <w:t xml:space="preserve"> expressed in </w:t>
      </w:r>
      <w:r w:rsidRPr="00A23961">
        <w:rPr>
          <w:rFonts w:asciiTheme="majorHAnsi" w:hAnsiTheme="majorHAnsi"/>
        </w:rPr>
        <w:t>tonnes of packed glass</w:t>
      </w:r>
      <w:r w:rsidR="003026CA">
        <w:rPr>
          <w:rFonts w:asciiTheme="majorHAnsi" w:hAnsiTheme="majorHAnsi"/>
        </w:rPr>
        <w:t xml:space="preserve">. </w:t>
      </w:r>
      <w:r w:rsidRPr="00E450F7">
        <w:rPr>
          <w:rFonts w:asciiTheme="majorHAnsi" w:hAnsiTheme="majorHAnsi"/>
        </w:rPr>
        <w:t xml:space="preserve">By taking into account conversion losses in electricity generation and assuming that electricity comes from one source with 40% efficiency, the natural gas input of every technology aggregate is counted together with </w:t>
      </w:r>
      <w:r w:rsidR="003026CA">
        <w:rPr>
          <w:rFonts w:asciiTheme="majorHAnsi" w:hAnsiTheme="majorHAnsi"/>
        </w:rPr>
        <w:t xml:space="preserve">the </w:t>
      </w:r>
      <w:r w:rsidRPr="00E450F7">
        <w:rPr>
          <w:rFonts w:asciiTheme="majorHAnsi" w:hAnsiTheme="majorHAnsi"/>
        </w:rPr>
        <w:t>electricity input (Blok &amp; Nieuwlaar, 2016). As a result:</w:t>
      </w:r>
    </w:p>
    <w:p w14:paraId="6453EAAB" w14:textId="526DB5E7" w:rsidR="00F51FD2" w:rsidRPr="00E450F7" w:rsidRDefault="00F51FD2" w:rsidP="00015499">
      <w:pPr>
        <w:spacing w:before="240" w:after="240" w:line="264" w:lineRule="auto"/>
        <w:jc w:val="both"/>
        <w:rPr>
          <w:rFonts w:asciiTheme="majorHAnsi" w:hAnsiTheme="majorHAnsi"/>
        </w:rPr>
      </w:pPr>
      <w:r w:rsidRPr="00E450F7">
        <w:rPr>
          <w:rFonts w:asciiTheme="majorHAnsi" w:hAnsiTheme="majorHAnsi"/>
          <w:b/>
          <w:bCs/>
        </w:rPr>
        <w:t>Primary energy use</w:t>
      </w:r>
      <w:r w:rsidRPr="00E450F7">
        <w:rPr>
          <w:rFonts w:asciiTheme="majorHAnsi" w:hAnsiTheme="majorHAnsi"/>
          <w:bCs/>
        </w:rPr>
        <w:t>:</w:t>
      </w:r>
      <w:r w:rsidRPr="00E450F7">
        <w:rPr>
          <w:rFonts w:asciiTheme="majorHAnsi" w:hAnsiTheme="majorHAnsi"/>
        </w:rPr>
        <w:t xml:space="preserve"> E</w:t>
      </w:r>
      <w:r w:rsidRPr="00E450F7">
        <w:rPr>
          <w:rFonts w:asciiTheme="majorHAnsi" w:hAnsiTheme="majorHAnsi"/>
          <w:vertAlign w:val="subscript"/>
        </w:rPr>
        <w:t>p</w:t>
      </w:r>
      <w:r w:rsidRPr="00E450F7">
        <w:rPr>
          <w:rFonts w:asciiTheme="majorHAnsi" w:hAnsiTheme="majorHAnsi"/>
        </w:rPr>
        <w:t xml:space="preserve"> = NG +E</w:t>
      </w:r>
      <w:r w:rsidRPr="00E450F7">
        <w:rPr>
          <w:rFonts w:asciiTheme="majorHAnsi" w:hAnsiTheme="majorHAnsi"/>
          <w:vertAlign w:val="subscript"/>
        </w:rPr>
        <w:t>s</w:t>
      </w:r>
      <w:r w:rsidR="003026CA">
        <w:rPr>
          <w:rFonts w:asciiTheme="majorHAnsi" w:hAnsiTheme="majorHAnsi"/>
          <w:vertAlign w:val="subscript"/>
        </w:rPr>
        <w:t xml:space="preserve"> </w:t>
      </w:r>
      <w:r w:rsidRPr="00E450F7">
        <w:rPr>
          <w:rFonts w:asciiTheme="majorHAnsi" w:hAnsiTheme="majorHAnsi"/>
        </w:rPr>
        <w:t>/</w:t>
      </w:r>
      <w:r w:rsidR="003026CA" w:rsidRPr="003026CA">
        <w:rPr>
          <w:rFonts w:asciiTheme="majorHAnsi" w:hAnsiTheme="majorHAnsi"/>
          <w:vertAlign w:val="subscript"/>
        </w:rPr>
        <w:t xml:space="preserve"> </w:t>
      </w:r>
      <w:r w:rsidR="000E38D7">
        <w:rPr>
          <w:rFonts w:asciiTheme="majorHAnsi" w:hAnsiTheme="majorHAnsi"/>
        </w:rPr>
        <w:t>n</w:t>
      </w:r>
      <w:r w:rsidR="000E38D7" w:rsidRPr="003679DB">
        <w:rPr>
          <w:rFonts w:asciiTheme="majorHAnsi" w:hAnsiTheme="majorHAnsi"/>
          <w:vertAlign w:val="subscript"/>
        </w:rPr>
        <w:t>ε</w:t>
      </w:r>
      <w:r w:rsidR="000E38D7">
        <w:rPr>
          <w:rFonts w:asciiTheme="majorHAnsi" w:hAnsiTheme="majorHAnsi"/>
        </w:rPr>
        <w:tab/>
      </w:r>
      <w:r w:rsidR="000E38D7">
        <w:rPr>
          <w:rFonts w:asciiTheme="majorHAnsi" w:hAnsiTheme="majorHAnsi"/>
        </w:rPr>
        <w:tab/>
      </w:r>
      <w:r w:rsidR="000E38D7">
        <w:rPr>
          <w:rFonts w:asciiTheme="majorHAnsi" w:hAnsiTheme="majorHAnsi"/>
        </w:rPr>
        <w:tab/>
      </w:r>
      <w:r w:rsidR="000E38D7">
        <w:rPr>
          <w:rFonts w:asciiTheme="majorHAnsi" w:hAnsiTheme="majorHAnsi"/>
        </w:rPr>
        <w:tab/>
      </w:r>
      <w:r w:rsidR="000E38D7">
        <w:rPr>
          <w:rFonts w:asciiTheme="majorHAnsi" w:hAnsiTheme="majorHAnsi"/>
        </w:rPr>
        <w:tab/>
      </w:r>
      <w:r w:rsidR="000E38D7">
        <w:rPr>
          <w:rFonts w:asciiTheme="majorHAnsi" w:hAnsiTheme="majorHAnsi"/>
        </w:rPr>
        <w:tab/>
      </w:r>
      <w:r w:rsidR="000E38D7">
        <w:rPr>
          <w:rFonts w:asciiTheme="majorHAnsi" w:hAnsiTheme="majorHAnsi"/>
        </w:rPr>
        <w:tab/>
        <w:t xml:space="preserve">     </w:t>
      </w:r>
      <w:r w:rsidR="000E38D7">
        <w:rPr>
          <w:rFonts w:asciiTheme="majorHAnsi" w:eastAsia="Times New Roman" w:hAnsiTheme="majorHAnsi" w:cs="Times New Roman"/>
          <w:sz w:val="6"/>
        </w:rPr>
        <w:t xml:space="preserve"> </w:t>
      </w:r>
      <w:r w:rsidR="000E38D7">
        <w:rPr>
          <w:rFonts w:asciiTheme="majorHAnsi" w:hAnsiTheme="majorHAnsi"/>
        </w:rPr>
        <w:t>(26</w:t>
      </w:r>
      <w:r w:rsidRPr="00E450F7">
        <w:rPr>
          <w:rFonts w:asciiTheme="majorHAnsi" w:hAnsiTheme="majorHAnsi"/>
        </w:rPr>
        <w:t>)</w:t>
      </w:r>
    </w:p>
    <w:p w14:paraId="5EB8FAA0" w14:textId="6A7C123C" w:rsidR="00F51FD2" w:rsidRDefault="00F51FD2" w:rsidP="00015499">
      <w:pPr>
        <w:spacing w:before="120" w:after="0" w:line="264" w:lineRule="auto"/>
        <w:jc w:val="both"/>
        <w:rPr>
          <w:rFonts w:asciiTheme="majorHAnsi" w:hAnsiTheme="majorHAnsi"/>
        </w:rPr>
      </w:pPr>
      <w:r w:rsidRPr="00E450F7">
        <w:rPr>
          <w:rFonts w:asciiTheme="majorHAnsi" w:hAnsiTheme="majorHAnsi"/>
        </w:rPr>
        <w:t xml:space="preserve">where </w:t>
      </w:r>
      <w:r w:rsidRPr="00E450F7">
        <w:rPr>
          <w:rFonts w:asciiTheme="majorHAnsi" w:hAnsiTheme="majorHAnsi"/>
          <w:i/>
        </w:rPr>
        <w:t>E</w:t>
      </w:r>
      <w:r w:rsidRPr="00E450F7">
        <w:rPr>
          <w:rFonts w:asciiTheme="majorHAnsi" w:hAnsiTheme="majorHAnsi"/>
          <w:i/>
          <w:vertAlign w:val="subscript"/>
        </w:rPr>
        <w:t>p</w:t>
      </w:r>
      <w:r w:rsidRPr="00E450F7">
        <w:rPr>
          <w:rFonts w:asciiTheme="majorHAnsi" w:hAnsiTheme="majorHAnsi"/>
        </w:rPr>
        <w:t xml:space="preserve">: </w:t>
      </w:r>
      <w:r w:rsidRPr="00E450F7">
        <w:rPr>
          <w:rFonts w:asciiTheme="majorHAnsi" w:hAnsiTheme="majorHAnsi"/>
          <w:bCs/>
        </w:rPr>
        <w:t xml:space="preserve">primary energy use, </w:t>
      </w:r>
      <w:r w:rsidRPr="00E450F7">
        <w:rPr>
          <w:rFonts w:asciiTheme="majorHAnsi" w:hAnsiTheme="majorHAnsi"/>
          <w:i/>
        </w:rPr>
        <w:t>NG</w:t>
      </w:r>
      <w:r w:rsidRPr="00E450F7">
        <w:rPr>
          <w:rFonts w:asciiTheme="majorHAnsi" w:hAnsiTheme="majorHAnsi"/>
        </w:rPr>
        <w:t xml:space="preserve">: natural gas input, </w:t>
      </w:r>
      <w:r w:rsidR="003026CA" w:rsidRPr="00E450F7">
        <w:rPr>
          <w:rFonts w:asciiTheme="majorHAnsi" w:hAnsiTheme="majorHAnsi"/>
          <w:i/>
        </w:rPr>
        <w:t>E</w:t>
      </w:r>
      <w:r w:rsidR="003026CA" w:rsidRPr="00E450F7">
        <w:rPr>
          <w:rFonts w:asciiTheme="majorHAnsi" w:hAnsiTheme="majorHAnsi"/>
          <w:i/>
          <w:vertAlign w:val="subscript"/>
        </w:rPr>
        <w:t>s</w:t>
      </w:r>
      <w:r w:rsidR="003026CA" w:rsidRPr="00E450F7">
        <w:rPr>
          <w:rFonts w:asciiTheme="majorHAnsi" w:hAnsiTheme="majorHAnsi"/>
        </w:rPr>
        <w:t xml:space="preserve">: electricity input in terms of secondary source of energy, </w:t>
      </w:r>
      <w:r w:rsidRPr="00E450F7">
        <w:rPr>
          <w:rFonts w:asciiTheme="majorHAnsi" w:hAnsiTheme="majorHAnsi"/>
          <w:i/>
        </w:rPr>
        <w:t>n</w:t>
      </w:r>
      <w:r w:rsidRPr="00E450F7">
        <w:rPr>
          <w:rFonts w:asciiTheme="majorHAnsi" w:hAnsiTheme="majorHAnsi"/>
          <w:i/>
          <w:vertAlign w:val="subscript"/>
        </w:rPr>
        <w:t>ε</w:t>
      </w:r>
      <w:r w:rsidRPr="00E450F7">
        <w:rPr>
          <w:rFonts w:asciiTheme="majorHAnsi" w:hAnsiTheme="majorHAnsi"/>
        </w:rPr>
        <w:t xml:space="preserve">: </w:t>
      </w:r>
      <w:r>
        <w:rPr>
          <w:rFonts w:asciiTheme="majorHAnsi" w:hAnsiTheme="majorHAnsi"/>
        </w:rPr>
        <w:t>efficiency of electricity generation</w:t>
      </w:r>
      <w:r w:rsidRPr="00E450F7">
        <w:rPr>
          <w:rFonts w:asciiTheme="majorHAnsi" w:hAnsiTheme="majorHAnsi"/>
        </w:rPr>
        <w:t xml:space="preserve">. </w:t>
      </w:r>
      <w:r>
        <w:rPr>
          <w:rFonts w:asciiTheme="majorHAnsi" w:hAnsiTheme="majorHAnsi"/>
        </w:rPr>
        <w:t xml:space="preserve">After </w:t>
      </w:r>
      <w:r w:rsidR="003026CA">
        <w:rPr>
          <w:rFonts w:asciiTheme="majorHAnsi" w:hAnsiTheme="majorHAnsi"/>
        </w:rPr>
        <w:t>extracting</w:t>
      </w:r>
      <w:r>
        <w:rPr>
          <w:rFonts w:asciiTheme="majorHAnsi" w:hAnsiTheme="majorHAnsi"/>
        </w:rPr>
        <w:t xml:space="preserve"> the fuel use for every technology aggregate, the potential reductions are expressed in percentages</w:t>
      </w:r>
      <w:r w:rsidR="00A21FD9">
        <w:rPr>
          <w:rStyle w:val="ac"/>
          <w:rFonts w:asciiTheme="majorHAnsi" w:hAnsiTheme="majorHAnsi"/>
        </w:rPr>
        <w:footnoteReference w:id="45"/>
      </w:r>
      <w:r>
        <w:rPr>
          <w:rFonts w:asciiTheme="majorHAnsi" w:hAnsiTheme="majorHAnsi"/>
        </w:rPr>
        <w:t>.</w:t>
      </w:r>
      <w:r w:rsidR="00A21FD9">
        <w:rPr>
          <w:rFonts w:asciiTheme="majorHAnsi" w:hAnsiTheme="majorHAnsi"/>
        </w:rPr>
        <w:t xml:space="preserve"> </w:t>
      </w:r>
      <w:r w:rsidR="00A21FD9" w:rsidRPr="00876822">
        <w:rPr>
          <w:rFonts w:asciiTheme="majorHAnsi" w:hAnsiTheme="majorHAnsi"/>
        </w:rPr>
        <w:t xml:space="preserve">The </w:t>
      </w:r>
      <w:r w:rsidR="00A21FD9">
        <w:rPr>
          <w:rFonts w:asciiTheme="majorHAnsi" w:hAnsiTheme="majorHAnsi"/>
        </w:rPr>
        <w:t>reductions</w:t>
      </w:r>
      <w:r w:rsidR="00A21FD9" w:rsidRPr="00876822">
        <w:rPr>
          <w:rFonts w:asciiTheme="majorHAnsi" w:hAnsiTheme="majorHAnsi"/>
        </w:rPr>
        <w:t xml:space="preserve"> </w:t>
      </w:r>
      <w:r w:rsidR="00A21FD9">
        <w:rPr>
          <w:rFonts w:asciiTheme="majorHAnsi" w:hAnsiTheme="majorHAnsi"/>
        </w:rPr>
        <w:t xml:space="preserve">are </w:t>
      </w:r>
      <w:r w:rsidR="00A21FD9" w:rsidRPr="00876822">
        <w:rPr>
          <w:rFonts w:asciiTheme="majorHAnsi" w:hAnsiTheme="majorHAnsi"/>
        </w:rPr>
        <w:t>used for validation</w:t>
      </w:r>
      <w:r w:rsidR="00A21FD9">
        <w:rPr>
          <w:rFonts w:asciiTheme="majorHAnsi" w:hAnsiTheme="majorHAnsi"/>
        </w:rPr>
        <w:t xml:space="preserve"> to ensure </w:t>
      </w:r>
      <w:r w:rsidR="00A21FD9" w:rsidRPr="00876822">
        <w:rPr>
          <w:rFonts w:asciiTheme="majorHAnsi" w:hAnsiTheme="majorHAnsi"/>
        </w:rPr>
        <w:t xml:space="preserve">that the values </w:t>
      </w:r>
      <w:r w:rsidR="00A21FD9">
        <w:rPr>
          <w:rFonts w:asciiTheme="majorHAnsi" w:hAnsiTheme="majorHAnsi"/>
        </w:rPr>
        <w:t xml:space="preserve">retrieved from the </w:t>
      </w:r>
      <w:r w:rsidR="00A21FD9" w:rsidRPr="00876822">
        <w:rPr>
          <w:rFonts w:asciiTheme="majorHAnsi" w:hAnsiTheme="majorHAnsi"/>
        </w:rPr>
        <w:t>literature are reflected in</w:t>
      </w:r>
      <w:r w:rsidR="00A21FD9">
        <w:rPr>
          <w:rFonts w:asciiTheme="majorHAnsi" w:hAnsiTheme="majorHAnsi"/>
        </w:rPr>
        <w:t>to</w:t>
      </w:r>
      <w:r w:rsidR="00A21FD9" w:rsidRPr="00876822">
        <w:rPr>
          <w:rFonts w:asciiTheme="majorHAnsi" w:hAnsiTheme="majorHAnsi"/>
        </w:rPr>
        <w:t xml:space="preserve"> the calculations. This </w:t>
      </w:r>
      <w:r w:rsidR="00015499">
        <w:rPr>
          <w:rFonts w:asciiTheme="majorHAnsi" w:hAnsiTheme="majorHAnsi"/>
        </w:rPr>
        <w:t>will enable</w:t>
      </w:r>
      <w:r w:rsidR="00A21FD9" w:rsidRPr="00876822">
        <w:rPr>
          <w:rFonts w:asciiTheme="majorHAnsi" w:hAnsiTheme="majorHAnsi"/>
        </w:rPr>
        <w:t xml:space="preserve"> performing many objective optimisation with the inclusion of solid findings (see Chapter 8.2).</w:t>
      </w:r>
    </w:p>
    <w:p w14:paraId="5FA70644" w14:textId="7A7E435B" w:rsidR="00C02B68" w:rsidRPr="009A75F6" w:rsidRDefault="00C4047A" w:rsidP="00C4047A">
      <w:pPr>
        <w:spacing w:before="200" w:line="276" w:lineRule="auto"/>
        <w:jc w:val="center"/>
      </w:pPr>
      <w:r>
        <w:rPr>
          <w:noProof/>
          <w:lang w:val="el-GR" w:eastAsia="el-GR"/>
        </w:rPr>
        <w:drawing>
          <wp:inline distT="0" distB="0" distL="0" distR="0" wp14:anchorId="6FD03D61" wp14:editId="3E28ACFD">
            <wp:extent cx="4880344" cy="358592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84376" cy="3588883"/>
                    </a:xfrm>
                    <a:prstGeom prst="rect">
                      <a:avLst/>
                    </a:prstGeom>
                    <a:noFill/>
                    <a:ln>
                      <a:noFill/>
                    </a:ln>
                  </pic:spPr>
                </pic:pic>
              </a:graphicData>
            </a:graphic>
          </wp:inline>
        </w:drawing>
      </w:r>
    </w:p>
    <w:p w14:paraId="7ED245E4" w14:textId="2A259DA9" w:rsidR="00C02B68" w:rsidRPr="00F8292B" w:rsidRDefault="005810BC" w:rsidP="00F8292B">
      <w:pPr>
        <w:spacing w:line="264" w:lineRule="auto"/>
        <w:jc w:val="both"/>
        <w:rPr>
          <w:rFonts w:ascii="Verdana" w:hAnsi="Verdana"/>
          <w:b/>
          <w:color w:val="6B7600"/>
          <w:sz w:val="18"/>
        </w:rPr>
      </w:pPr>
      <w:r>
        <w:rPr>
          <w:rFonts w:ascii="Verdana" w:hAnsi="Verdana"/>
          <w:b/>
          <w:color w:val="6B7600"/>
          <w:sz w:val="18"/>
        </w:rPr>
        <w:t>Figure 31</w:t>
      </w:r>
      <w:r w:rsidR="00C02B68" w:rsidRPr="00F8292B">
        <w:rPr>
          <w:rFonts w:ascii="Verdana" w:hAnsi="Verdana"/>
          <w:b/>
          <w:color w:val="6B7600"/>
          <w:sz w:val="18"/>
        </w:rPr>
        <w:t xml:space="preserve"> | </w:t>
      </w:r>
      <w:r w:rsidR="00F55460" w:rsidRPr="00F8292B">
        <w:rPr>
          <w:rFonts w:ascii="Verdana" w:hAnsi="Verdana"/>
          <w:b/>
          <w:color w:val="6B7600"/>
          <w:sz w:val="18"/>
        </w:rPr>
        <w:t>Comparison of</w:t>
      </w:r>
      <w:r w:rsidR="0083087F" w:rsidRPr="00F8292B">
        <w:rPr>
          <w:rFonts w:ascii="Verdana" w:hAnsi="Verdana"/>
          <w:b/>
          <w:color w:val="6B7600"/>
          <w:sz w:val="18"/>
        </w:rPr>
        <w:t xml:space="preserve"> benchmarking </w:t>
      </w:r>
      <w:r w:rsidR="00F55460" w:rsidRPr="00F8292B">
        <w:rPr>
          <w:rFonts w:ascii="Verdana" w:hAnsi="Verdana"/>
          <w:b/>
          <w:color w:val="6B7600"/>
          <w:sz w:val="18"/>
        </w:rPr>
        <w:t xml:space="preserve">technologies </w:t>
      </w:r>
      <w:r w:rsidR="00F8292B">
        <w:rPr>
          <w:rFonts w:ascii="Verdana" w:hAnsi="Verdana"/>
          <w:b/>
          <w:color w:val="6B7600"/>
          <w:sz w:val="18"/>
        </w:rPr>
        <w:t xml:space="preserve">of </w:t>
      </w:r>
      <w:r w:rsidR="0083087F" w:rsidRPr="00F8292B">
        <w:rPr>
          <w:rFonts w:ascii="Verdana" w:hAnsi="Verdana"/>
          <w:b/>
          <w:color w:val="6B7600"/>
          <w:sz w:val="18"/>
        </w:rPr>
        <w:t xml:space="preserve">different heating methods. Reductions are expressed in terms of primary energy </w:t>
      </w:r>
      <w:r w:rsidR="00F55460" w:rsidRPr="00F8292B">
        <w:rPr>
          <w:rFonts w:ascii="Verdana" w:hAnsi="Verdana"/>
          <w:b/>
          <w:color w:val="6B7600"/>
          <w:sz w:val="18"/>
        </w:rPr>
        <w:t xml:space="preserve">use </w:t>
      </w:r>
      <w:r w:rsidR="00C02B68" w:rsidRPr="00F8292B">
        <w:rPr>
          <w:rFonts w:ascii="Verdana" w:hAnsi="Verdana"/>
          <w:b/>
          <w:color w:val="6B7600"/>
          <w:sz w:val="18"/>
        </w:rPr>
        <w:t xml:space="preserve">and </w:t>
      </w:r>
      <w:r w:rsidR="0083087F" w:rsidRPr="00F8292B">
        <w:rPr>
          <w:rFonts w:ascii="Verdana" w:hAnsi="Verdana"/>
          <w:b/>
          <w:color w:val="6B7600"/>
          <w:sz w:val="18"/>
        </w:rPr>
        <w:t xml:space="preserve">direct </w:t>
      </w:r>
      <w:r w:rsidR="00F8292B">
        <w:rPr>
          <w:rFonts w:ascii="Verdana" w:hAnsi="Verdana"/>
          <w:b/>
          <w:color w:val="6B7600"/>
          <w:sz w:val="18"/>
        </w:rPr>
        <w:t>CO</w:t>
      </w:r>
      <w:r w:rsidR="00F8292B" w:rsidRPr="00F8292B">
        <w:rPr>
          <w:rFonts w:ascii="Verdana" w:hAnsi="Verdana"/>
          <w:b/>
          <w:color w:val="6B7600"/>
          <w:sz w:val="18"/>
          <w:vertAlign w:val="subscript"/>
        </w:rPr>
        <w:t>2</w:t>
      </w:r>
      <w:r w:rsidR="00C02B68" w:rsidRPr="00F8292B">
        <w:rPr>
          <w:rFonts w:ascii="Verdana" w:hAnsi="Verdana"/>
          <w:b/>
          <w:color w:val="6B7600"/>
          <w:sz w:val="18"/>
        </w:rPr>
        <w:t xml:space="preserve"> emission</w:t>
      </w:r>
      <w:r w:rsidR="00F55460" w:rsidRPr="00F8292B">
        <w:rPr>
          <w:rFonts w:ascii="Verdana" w:hAnsi="Verdana"/>
          <w:b/>
          <w:color w:val="6B7600"/>
          <w:sz w:val="18"/>
        </w:rPr>
        <w:t>s</w:t>
      </w:r>
      <w:r w:rsidR="00A21FD9" w:rsidRPr="00F8292B">
        <w:rPr>
          <w:rFonts w:ascii="Verdana" w:hAnsi="Verdana"/>
          <w:b/>
          <w:color w:val="6B7600"/>
          <w:sz w:val="18"/>
        </w:rPr>
        <w:t>.</w:t>
      </w:r>
    </w:p>
    <w:p w14:paraId="6098FB16" w14:textId="763B3FC0" w:rsidR="00A21FD9" w:rsidRDefault="00A21FD9" w:rsidP="00015499">
      <w:pPr>
        <w:spacing w:after="120" w:line="264" w:lineRule="auto"/>
        <w:jc w:val="both"/>
        <w:rPr>
          <w:rFonts w:asciiTheme="majorHAnsi" w:hAnsiTheme="majorHAnsi"/>
        </w:rPr>
      </w:pPr>
      <w:r>
        <w:rPr>
          <w:rFonts w:asciiTheme="majorHAnsi" w:hAnsiTheme="majorHAnsi"/>
        </w:rPr>
        <w:t>Oxy/fuel furnace</w:t>
      </w:r>
      <w:r w:rsidR="00015499">
        <w:rPr>
          <w:rFonts w:asciiTheme="majorHAnsi" w:hAnsiTheme="majorHAnsi"/>
        </w:rPr>
        <w:t>s</w:t>
      </w:r>
      <w:r>
        <w:rPr>
          <w:rFonts w:asciiTheme="majorHAnsi" w:hAnsiTheme="majorHAnsi"/>
        </w:rPr>
        <w:t xml:space="preserve"> appear to have lower energy requirements than regenerative furnaces</w:t>
      </w:r>
      <w:r w:rsidR="00015499">
        <w:rPr>
          <w:rFonts w:asciiTheme="majorHAnsi" w:hAnsiTheme="majorHAnsi"/>
        </w:rPr>
        <w:t>,</w:t>
      </w:r>
      <w:r>
        <w:rPr>
          <w:rFonts w:asciiTheme="majorHAnsi" w:hAnsiTheme="majorHAnsi"/>
        </w:rPr>
        <w:t xml:space="preserve"> with a subsequent impact on direct emissions. At the same time, furnaces that leverage the concept of </w:t>
      </w:r>
      <w:r w:rsidR="00015499">
        <w:rPr>
          <w:rFonts w:asciiTheme="majorHAnsi" w:hAnsiTheme="majorHAnsi"/>
        </w:rPr>
        <w:t xml:space="preserve">Optimelt </w:t>
      </w:r>
      <w:r>
        <w:rPr>
          <w:rFonts w:asciiTheme="majorHAnsi" w:hAnsiTheme="majorHAnsi"/>
        </w:rPr>
        <w:t xml:space="preserve">TCR yield additional energy and emissions reductions compared to base-case oxy/fuel furnaces. The use of batch/cullet preheaters in regenerative furnaces results in energy savings of 18% compared to an as-is regenerative furnace. This consists of an over-estimation compared to the values mentioned in Chapter 5.3.4.a, and will be further discussed in Chapter </w:t>
      </w:r>
      <w:r w:rsidR="00074226">
        <w:rPr>
          <w:rFonts w:asciiTheme="majorHAnsi" w:hAnsiTheme="majorHAnsi"/>
        </w:rPr>
        <w:t>11</w:t>
      </w:r>
      <w:r>
        <w:rPr>
          <w:rFonts w:asciiTheme="majorHAnsi" w:hAnsiTheme="majorHAnsi"/>
        </w:rPr>
        <w:t xml:space="preserve">. The most important aspect is the reduction potential of direct emission when using electric furnaces (i.e. elimination of combustion emissions), but the high requirement for electricity does not result in energy savings compared to other heating methods. </w:t>
      </w:r>
    </w:p>
    <w:p w14:paraId="3DEF06F5" w14:textId="405C3DBF" w:rsidR="00C9010B" w:rsidRPr="00896374" w:rsidRDefault="00896374" w:rsidP="00015499">
      <w:pPr>
        <w:pStyle w:val="20"/>
        <w:spacing w:before="320" w:after="120"/>
        <w:rPr>
          <w:rFonts w:ascii="Verdana" w:hAnsi="Verdana"/>
          <w:color w:val="6B7600"/>
          <w:sz w:val="28"/>
          <w:szCs w:val="28"/>
        </w:rPr>
      </w:pPr>
      <w:bookmarkStart w:id="71" w:name="_Toc17370201"/>
      <w:r w:rsidRPr="00896374">
        <w:rPr>
          <w:rFonts w:ascii="Verdana" w:hAnsi="Verdana"/>
          <w:color w:val="6B7600"/>
          <w:sz w:val="28"/>
          <w:szCs w:val="28"/>
        </w:rPr>
        <w:t>8.2</w:t>
      </w:r>
      <w:r w:rsidR="00EC2DB2" w:rsidRPr="00896374">
        <w:rPr>
          <w:rFonts w:ascii="Verdana" w:hAnsi="Verdana"/>
          <w:color w:val="6B7600"/>
          <w:sz w:val="28"/>
          <w:szCs w:val="28"/>
        </w:rPr>
        <w:t xml:space="preserve"> </w:t>
      </w:r>
      <w:r w:rsidR="00C9010B" w:rsidRPr="00896374">
        <w:rPr>
          <w:rFonts w:ascii="Verdana" w:hAnsi="Verdana"/>
          <w:color w:val="6B7600"/>
          <w:sz w:val="28"/>
          <w:szCs w:val="28"/>
        </w:rPr>
        <w:t>Economic Analysis</w:t>
      </w:r>
      <w:bookmarkEnd w:id="71"/>
      <w:r w:rsidR="00A326D4" w:rsidRPr="00896374">
        <w:rPr>
          <w:rFonts w:ascii="Verdana" w:hAnsi="Verdana"/>
          <w:color w:val="6B7600"/>
          <w:sz w:val="28"/>
          <w:szCs w:val="28"/>
        </w:rPr>
        <w:t xml:space="preserve"> </w:t>
      </w:r>
    </w:p>
    <w:p w14:paraId="2B9B916D" w14:textId="6C9A1C40" w:rsidR="000554B2" w:rsidRDefault="00A62A43" w:rsidP="000554B2">
      <w:pPr>
        <w:spacing w:line="264" w:lineRule="auto"/>
        <w:jc w:val="both"/>
        <w:rPr>
          <w:rFonts w:asciiTheme="majorHAnsi" w:hAnsiTheme="majorHAnsi"/>
        </w:rPr>
      </w:pPr>
      <w:r>
        <w:rPr>
          <w:rFonts w:asciiTheme="majorHAnsi" w:hAnsiTheme="majorHAnsi"/>
        </w:rPr>
        <w:t>T</w:t>
      </w:r>
      <w:r w:rsidR="00571B9E">
        <w:rPr>
          <w:rFonts w:asciiTheme="majorHAnsi" w:hAnsiTheme="majorHAnsi"/>
        </w:rPr>
        <w:t xml:space="preserve">he feasibility of </w:t>
      </w:r>
      <w:r>
        <w:rPr>
          <w:rFonts w:asciiTheme="majorHAnsi" w:hAnsiTheme="majorHAnsi"/>
        </w:rPr>
        <w:t xml:space="preserve">the technology </w:t>
      </w:r>
      <w:r w:rsidR="00571B9E">
        <w:rPr>
          <w:rFonts w:asciiTheme="majorHAnsi" w:hAnsiTheme="majorHAnsi"/>
        </w:rPr>
        <w:t xml:space="preserve">aggregates </w:t>
      </w:r>
      <w:r w:rsidR="0031699B">
        <w:rPr>
          <w:rFonts w:asciiTheme="majorHAnsi" w:hAnsiTheme="majorHAnsi"/>
        </w:rPr>
        <w:t>i</w:t>
      </w:r>
      <w:r>
        <w:rPr>
          <w:rFonts w:asciiTheme="majorHAnsi" w:hAnsiTheme="majorHAnsi"/>
        </w:rPr>
        <w:t xml:space="preserve">s then investigated in financial terms. </w:t>
      </w:r>
      <w:r w:rsidR="0031699B">
        <w:rPr>
          <w:rFonts w:asciiTheme="majorHAnsi" w:hAnsiTheme="majorHAnsi"/>
        </w:rPr>
        <w:t xml:space="preserve">The estimation of Product costs, as well as the </w:t>
      </w:r>
      <w:r w:rsidR="000554B2">
        <w:rPr>
          <w:rFonts w:asciiTheme="majorHAnsi" w:hAnsiTheme="majorHAnsi"/>
        </w:rPr>
        <w:t xml:space="preserve">metrics of </w:t>
      </w:r>
      <w:r w:rsidR="0031699B">
        <w:rPr>
          <w:rFonts w:asciiTheme="majorHAnsi" w:hAnsiTheme="majorHAnsi"/>
        </w:rPr>
        <w:t xml:space="preserve">Return of Investment (ROI) and Payback period are used for </w:t>
      </w:r>
      <w:r w:rsidR="0031699B" w:rsidRPr="00A62A43">
        <w:rPr>
          <w:rFonts w:asciiTheme="majorHAnsi" w:hAnsiTheme="majorHAnsi"/>
        </w:rPr>
        <w:t>screening multiple alternatives</w:t>
      </w:r>
      <w:r w:rsidR="0031699B">
        <w:rPr>
          <w:rFonts w:asciiTheme="majorHAnsi" w:hAnsiTheme="majorHAnsi"/>
        </w:rPr>
        <w:t xml:space="preserve"> rather than making a </w:t>
      </w:r>
      <w:r w:rsidR="0031699B" w:rsidRPr="00A62A43">
        <w:rPr>
          <w:rFonts w:asciiTheme="majorHAnsi" w:hAnsiTheme="majorHAnsi"/>
        </w:rPr>
        <w:t>final selectio</w:t>
      </w:r>
      <w:r w:rsidR="0031699B">
        <w:rPr>
          <w:rFonts w:asciiTheme="majorHAnsi" w:hAnsiTheme="majorHAnsi"/>
        </w:rPr>
        <w:t xml:space="preserve">n. </w:t>
      </w:r>
      <w:r>
        <w:rPr>
          <w:rFonts w:asciiTheme="majorHAnsi" w:hAnsiTheme="majorHAnsi"/>
        </w:rPr>
        <w:t>This gives an indication on whether these aggregates have the potential to be profitable in the future</w:t>
      </w:r>
      <w:r w:rsidR="0031699B">
        <w:rPr>
          <w:rFonts w:asciiTheme="majorHAnsi" w:hAnsiTheme="majorHAnsi"/>
        </w:rPr>
        <w:t xml:space="preserve">, therefore avoid </w:t>
      </w:r>
      <w:r w:rsidR="0031699B" w:rsidRPr="00A62A43">
        <w:rPr>
          <w:rFonts w:asciiTheme="majorHAnsi" w:hAnsiTheme="majorHAnsi"/>
        </w:rPr>
        <w:t>loss of opportunity for sound financial returns</w:t>
      </w:r>
      <w:r w:rsidR="0031699B">
        <w:rPr>
          <w:rFonts w:asciiTheme="majorHAnsi" w:hAnsiTheme="majorHAnsi"/>
        </w:rPr>
        <w:t xml:space="preserve">. </w:t>
      </w:r>
      <w:r w:rsidR="00C4047A">
        <w:rPr>
          <w:rFonts w:asciiTheme="majorHAnsi" w:hAnsiTheme="majorHAnsi"/>
        </w:rPr>
        <w:t xml:space="preserve">The analysis will allow drawing </w:t>
      </w:r>
      <w:r w:rsidR="000554B2">
        <w:rPr>
          <w:rFonts w:asciiTheme="majorHAnsi" w:hAnsiTheme="majorHAnsi"/>
        </w:rPr>
        <w:t xml:space="preserve">conclusions about the </w:t>
      </w:r>
      <w:r w:rsidR="009938A8">
        <w:rPr>
          <w:rFonts w:asciiTheme="majorHAnsi" w:hAnsiTheme="majorHAnsi"/>
        </w:rPr>
        <w:t>decarbonisation</w:t>
      </w:r>
      <w:r w:rsidR="000554B2" w:rsidRPr="00A62A43">
        <w:rPr>
          <w:rFonts w:asciiTheme="majorHAnsi" w:hAnsiTheme="majorHAnsi"/>
        </w:rPr>
        <w:t xml:space="preserve"> options from a performance and financial perspective</w:t>
      </w:r>
      <w:r w:rsidR="000554B2">
        <w:rPr>
          <w:rFonts w:asciiTheme="majorHAnsi" w:hAnsiTheme="majorHAnsi"/>
        </w:rPr>
        <w:t xml:space="preserve"> (see Chapter 9)</w:t>
      </w:r>
      <w:r w:rsidR="000554B2" w:rsidRPr="00A62A43">
        <w:rPr>
          <w:rFonts w:asciiTheme="majorHAnsi" w:hAnsiTheme="majorHAnsi"/>
        </w:rPr>
        <w:t>.</w:t>
      </w:r>
    </w:p>
    <w:p w14:paraId="3DD81BA8" w14:textId="2A4B958C" w:rsidR="00AE7E22" w:rsidRDefault="00AF723B" w:rsidP="000554B2">
      <w:pPr>
        <w:spacing w:line="264" w:lineRule="auto"/>
        <w:jc w:val="both"/>
        <w:rPr>
          <w:rFonts w:asciiTheme="majorHAnsi" w:hAnsiTheme="majorHAnsi"/>
        </w:rPr>
      </w:pPr>
      <w:r>
        <w:rPr>
          <w:rFonts w:asciiTheme="majorHAnsi" w:hAnsiTheme="majorHAnsi"/>
        </w:rPr>
        <w:t>Depending on the heating method a</w:t>
      </w:r>
      <w:r w:rsidR="000554B2">
        <w:rPr>
          <w:rFonts w:asciiTheme="majorHAnsi" w:hAnsiTheme="majorHAnsi"/>
        </w:rPr>
        <w:t>nd supporting measure which is de</w:t>
      </w:r>
      <w:r>
        <w:rPr>
          <w:rFonts w:asciiTheme="majorHAnsi" w:hAnsiTheme="majorHAnsi"/>
        </w:rPr>
        <w:t>ployed, e</w:t>
      </w:r>
      <w:r w:rsidR="000B597C">
        <w:rPr>
          <w:rFonts w:asciiTheme="majorHAnsi" w:hAnsiTheme="majorHAnsi"/>
        </w:rPr>
        <w:t xml:space="preserve">ach technology aggregate </w:t>
      </w:r>
      <w:r>
        <w:rPr>
          <w:rFonts w:asciiTheme="majorHAnsi" w:hAnsiTheme="majorHAnsi"/>
        </w:rPr>
        <w:t xml:space="preserve">implicates differently on </w:t>
      </w:r>
      <w:r w:rsidRPr="00C4047A">
        <w:rPr>
          <w:rFonts w:asciiTheme="majorHAnsi" w:hAnsiTheme="majorHAnsi"/>
        </w:rPr>
        <w:t>the total cost of production</w:t>
      </w:r>
      <w:r w:rsidR="000554B2" w:rsidRPr="00C4047A">
        <w:rPr>
          <w:rFonts w:asciiTheme="majorHAnsi" w:hAnsiTheme="majorHAnsi"/>
        </w:rPr>
        <w:t xml:space="preserve">. The product cost is thus </w:t>
      </w:r>
      <w:r w:rsidR="000B597C" w:rsidRPr="00C4047A">
        <w:rPr>
          <w:rFonts w:asciiTheme="majorHAnsi" w:hAnsiTheme="majorHAnsi"/>
        </w:rPr>
        <w:t xml:space="preserve">estimated </w:t>
      </w:r>
      <w:r w:rsidR="00C4047A" w:rsidRPr="00C4047A">
        <w:rPr>
          <w:rFonts w:asciiTheme="majorHAnsi" w:hAnsiTheme="majorHAnsi"/>
        </w:rPr>
        <w:t>in</w:t>
      </w:r>
      <w:r w:rsidR="00E275CD" w:rsidRPr="00C4047A">
        <w:rPr>
          <w:rFonts w:asciiTheme="majorHAnsi" w:hAnsiTheme="majorHAnsi"/>
        </w:rPr>
        <w:t xml:space="preserve"> each of these cases </w:t>
      </w:r>
      <w:r w:rsidR="000B597C" w:rsidRPr="00C4047A">
        <w:rPr>
          <w:rFonts w:asciiTheme="majorHAnsi" w:hAnsiTheme="majorHAnsi"/>
        </w:rPr>
        <w:t xml:space="preserve">by </w:t>
      </w:r>
      <w:r w:rsidR="00627885" w:rsidRPr="00C4047A">
        <w:rPr>
          <w:rFonts w:asciiTheme="majorHAnsi" w:hAnsiTheme="majorHAnsi"/>
        </w:rPr>
        <w:t xml:space="preserve">incorporating the </w:t>
      </w:r>
      <w:r w:rsidR="000B597C" w:rsidRPr="00C4047A">
        <w:rPr>
          <w:rFonts w:asciiTheme="majorHAnsi" w:hAnsiTheme="majorHAnsi"/>
        </w:rPr>
        <w:t>empirical evidence from mass and energy flow analysis</w:t>
      </w:r>
      <w:r w:rsidR="00627885" w:rsidRPr="00C4047A">
        <w:rPr>
          <w:rFonts w:asciiTheme="majorHAnsi" w:hAnsiTheme="majorHAnsi"/>
        </w:rPr>
        <w:t xml:space="preserve"> into Eq. (</w:t>
      </w:r>
      <w:r w:rsidR="000E38D7">
        <w:rPr>
          <w:rFonts w:asciiTheme="majorHAnsi" w:hAnsiTheme="majorHAnsi"/>
        </w:rPr>
        <w:t>17</w:t>
      </w:r>
      <w:r w:rsidR="00627885" w:rsidRPr="00C4047A">
        <w:rPr>
          <w:rFonts w:asciiTheme="majorHAnsi" w:hAnsiTheme="majorHAnsi"/>
        </w:rPr>
        <w:t>)</w:t>
      </w:r>
      <w:r w:rsidR="000B597C" w:rsidRPr="00C4047A">
        <w:rPr>
          <w:rFonts w:asciiTheme="majorHAnsi" w:hAnsiTheme="majorHAnsi"/>
        </w:rPr>
        <w:t>.</w:t>
      </w:r>
      <w:r w:rsidR="00E275CD" w:rsidRPr="00C4047A">
        <w:rPr>
          <w:rFonts w:asciiTheme="majorHAnsi" w:hAnsiTheme="majorHAnsi"/>
        </w:rPr>
        <w:t xml:space="preserve"> </w:t>
      </w:r>
      <w:r w:rsidR="00C4047A" w:rsidRPr="00C4047A">
        <w:rPr>
          <w:rFonts w:asciiTheme="majorHAnsi" w:hAnsiTheme="majorHAnsi"/>
        </w:rPr>
        <w:t xml:space="preserve">The average annual revenues of a container glass plant were estimated to be around €55 mil. </w:t>
      </w:r>
      <w:r w:rsidR="00AE7E22" w:rsidRPr="00C4047A">
        <w:rPr>
          <w:rFonts w:asciiTheme="majorHAnsi" w:hAnsiTheme="majorHAnsi"/>
        </w:rPr>
        <w:t xml:space="preserve">The complete list </w:t>
      </w:r>
      <w:r w:rsidR="00E275CD" w:rsidRPr="00C4047A">
        <w:rPr>
          <w:rFonts w:asciiTheme="majorHAnsi" w:hAnsiTheme="majorHAnsi"/>
        </w:rPr>
        <w:t>of commodity</w:t>
      </w:r>
      <w:r w:rsidR="00E275CD">
        <w:rPr>
          <w:rFonts w:asciiTheme="majorHAnsi" w:hAnsiTheme="majorHAnsi"/>
        </w:rPr>
        <w:t xml:space="preserve"> prices </w:t>
      </w:r>
      <w:r w:rsidR="00AE7E22">
        <w:rPr>
          <w:rFonts w:asciiTheme="majorHAnsi" w:hAnsiTheme="majorHAnsi"/>
        </w:rPr>
        <w:t xml:space="preserve">is provided in </w:t>
      </w:r>
      <w:r w:rsidR="00074226">
        <w:rPr>
          <w:rFonts w:asciiTheme="majorHAnsi" w:hAnsiTheme="majorHAnsi"/>
        </w:rPr>
        <w:t>Appendix F</w:t>
      </w:r>
      <w:r w:rsidR="00E275CD">
        <w:rPr>
          <w:rFonts w:asciiTheme="majorHAnsi" w:hAnsiTheme="majorHAnsi"/>
        </w:rPr>
        <w:t>.</w:t>
      </w:r>
    </w:p>
    <w:p w14:paraId="219F866B" w14:textId="7DF09752" w:rsidR="00DA029A" w:rsidRDefault="00DA029A" w:rsidP="004D424E">
      <w:pPr>
        <w:spacing w:line="264" w:lineRule="auto"/>
        <w:jc w:val="both"/>
        <w:rPr>
          <w:rFonts w:asciiTheme="majorHAnsi" w:hAnsiTheme="majorHAnsi"/>
          <w:lang w:val="en-US"/>
        </w:rPr>
      </w:pPr>
      <w:r>
        <w:rPr>
          <w:rFonts w:asciiTheme="majorHAnsi" w:hAnsiTheme="majorHAnsi"/>
          <w:lang w:val="en-US"/>
        </w:rPr>
        <w:t xml:space="preserve">According to </w:t>
      </w:r>
      <w:r w:rsidR="00712DF6">
        <w:rPr>
          <w:rFonts w:asciiTheme="majorHAnsi" w:hAnsiTheme="majorHAnsi"/>
          <w:lang w:val="en-US"/>
        </w:rPr>
        <w:t>Figure</w:t>
      </w:r>
      <w:r w:rsidR="005810BC">
        <w:rPr>
          <w:rFonts w:asciiTheme="majorHAnsi" w:hAnsiTheme="majorHAnsi"/>
          <w:lang w:val="el-GR"/>
        </w:rPr>
        <w:t xml:space="preserve"> </w:t>
      </w:r>
      <w:r w:rsidR="005810BC">
        <w:rPr>
          <w:rFonts w:asciiTheme="majorHAnsi" w:hAnsiTheme="majorHAnsi"/>
          <w:lang w:val="en-US"/>
        </w:rPr>
        <w:t>32</w:t>
      </w:r>
      <w:r>
        <w:rPr>
          <w:rFonts w:asciiTheme="majorHAnsi" w:hAnsiTheme="majorHAnsi"/>
          <w:lang w:val="en-US"/>
        </w:rPr>
        <w:t xml:space="preserve">, the </w:t>
      </w:r>
      <w:r w:rsidR="0050337B">
        <w:rPr>
          <w:rFonts w:asciiTheme="majorHAnsi" w:hAnsiTheme="majorHAnsi"/>
          <w:lang w:val="en-US"/>
        </w:rPr>
        <w:t xml:space="preserve">input </w:t>
      </w:r>
      <w:r>
        <w:rPr>
          <w:rFonts w:asciiTheme="majorHAnsi" w:hAnsiTheme="majorHAnsi"/>
          <w:lang w:val="en-US"/>
        </w:rPr>
        <w:t xml:space="preserve">materials </w:t>
      </w:r>
      <w:r w:rsidR="0050337B">
        <w:rPr>
          <w:rFonts w:asciiTheme="majorHAnsi" w:hAnsiTheme="majorHAnsi"/>
          <w:lang w:val="en-US"/>
        </w:rPr>
        <w:t xml:space="preserve">(i.e. </w:t>
      </w:r>
      <w:r w:rsidR="00015499">
        <w:rPr>
          <w:rFonts w:asciiTheme="majorHAnsi" w:hAnsiTheme="majorHAnsi"/>
          <w:lang w:val="en-US"/>
        </w:rPr>
        <w:t xml:space="preserve">both </w:t>
      </w:r>
      <w:r w:rsidR="0050337B">
        <w:rPr>
          <w:rFonts w:asciiTheme="majorHAnsi" w:hAnsiTheme="majorHAnsi"/>
          <w:lang w:val="en-US"/>
        </w:rPr>
        <w:t xml:space="preserve">raw and recycled) </w:t>
      </w:r>
      <w:r w:rsidR="00C7362B">
        <w:rPr>
          <w:rFonts w:asciiTheme="majorHAnsi" w:hAnsiTheme="majorHAnsi"/>
          <w:lang w:val="en-US"/>
        </w:rPr>
        <w:t xml:space="preserve">for the production of 1bil. glass bottles </w:t>
      </w:r>
      <w:r w:rsidR="0050337B">
        <w:rPr>
          <w:rFonts w:asciiTheme="majorHAnsi" w:hAnsiTheme="majorHAnsi"/>
          <w:lang w:val="en-US"/>
        </w:rPr>
        <w:t>accou</w:t>
      </w:r>
      <w:r w:rsidR="00015499">
        <w:rPr>
          <w:rFonts w:asciiTheme="majorHAnsi" w:hAnsiTheme="majorHAnsi"/>
          <w:lang w:val="en-US"/>
        </w:rPr>
        <w:t>nt</w:t>
      </w:r>
      <w:r w:rsidR="0050337B">
        <w:rPr>
          <w:rFonts w:asciiTheme="majorHAnsi" w:hAnsiTheme="majorHAnsi"/>
          <w:lang w:val="en-US"/>
        </w:rPr>
        <w:t xml:space="preserve"> for</w:t>
      </w:r>
      <w:r>
        <w:rPr>
          <w:rFonts w:asciiTheme="majorHAnsi" w:hAnsiTheme="majorHAnsi"/>
          <w:lang w:val="en-US"/>
        </w:rPr>
        <w:t xml:space="preserve"> the </w:t>
      </w:r>
      <w:r w:rsidRPr="00DA029A">
        <w:rPr>
          <w:rFonts w:asciiTheme="majorHAnsi" w:hAnsiTheme="majorHAnsi"/>
          <w:lang w:val="en-US"/>
        </w:rPr>
        <w:t xml:space="preserve">largest proportion of </w:t>
      </w:r>
      <w:r w:rsidR="00F102C0">
        <w:rPr>
          <w:rFonts w:asciiTheme="majorHAnsi" w:hAnsiTheme="majorHAnsi"/>
          <w:lang w:val="en-US"/>
        </w:rPr>
        <w:t xml:space="preserve">annual </w:t>
      </w:r>
      <w:r w:rsidR="0050337B">
        <w:rPr>
          <w:rFonts w:asciiTheme="majorHAnsi" w:hAnsiTheme="majorHAnsi"/>
          <w:lang w:val="en-US"/>
        </w:rPr>
        <w:t xml:space="preserve">production </w:t>
      </w:r>
      <w:r w:rsidRPr="00DA029A">
        <w:rPr>
          <w:rFonts w:asciiTheme="majorHAnsi" w:hAnsiTheme="majorHAnsi"/>
          <w:lang w:val="en-US"/>
        </w:rPr>
        <w:t>costs</w:t>
      </w:r>
      <w:r>
        <w:rPr>
          <w:rFonts w:asciiTheme="majorHAnsi" w:hAnsiTheme="majorHAnsi"/>
          <w:lang w:val="en-US"/>
        </w:rPr>
        <w:t xml:space="preserve">. </w:t>
      </w:r>
      <w:r w:rsidR="00A15F4C">
        <w:rPr>
          <w:rFonts w:asciiTheme="majorHAnsi" w:hAnsiTheme="majorHAnsi"/>
          <w:lang w:val="en-US"/>
        </w:rPr>
        <w:t>They are</w:t>
      </w:r>
      <w:r>
        <w:rPr>
          <w:rFonts w:asciiTheme="majorHAnsi" w:hAnsiTheme="majorHAnsi"/>
          <w:lang w:val="en-US"/>
        </w:rPr>
        <w:t xml:space="preserve"> considered constant </w:t>
      </w:r>
      <w:r w:rsidR="0050337B">
        <w:rPr>
          <w:rFonts w:asciiTheme="majorHAnsi" w:hAnsiTheme="majorHAnsi"/>
          <w:lang w:val="en-US"/>
        </w:rPr>
        <w:t xml:space="preserve">when examining each </w:t>
      </w:r>
      <w:r>
        <w:rPr>
          <w:rFonts w:asciiTheme="majorHAnsi" w:hAnsiTheme="majorHAnsi"/>
          <w:lang w:val="en-US"/>
        </w:rPr>
        <w:t>option</w:t>
      </w:r>
      <w:r w:rsidR="00A15F4C">
        <w:rPr>
          <w:rFonts w:asciiTheme="majorHAnsi" w:hAnsiTheme="majorHAnsi"/>
          <w:lang w:val="en-US"/>
        </w:rPr>
        <w:t>, since the quantity of input materials is mostly dependent on e</w:t>
      </w:r>
      <w:r w:rsidR="00AA4D53">
        <w:rPr>
          <w:rFonts w:asciiTheme="majorHAnsi" w:hAnsiTheme="majorHAnsi"/>
          <w:lang w:val="en-US"/>
        </w:rPr>
        <w:t>xternal factors (see Chapter 6.1</w:t>
      </w:r>
      <w:r w:rsidR="00A15F4C">
        <w:rPr>
          <w:rFonts w:asciiTheme="majorHAnsi" w:hAnsiTheme="majorHAnsi"/>
          <w:lang w:val="en-US"/>
        </w:rPr>
        <w:t xml:space="preserve">). </w:t>
      </w:r>
      <w:r w:rsidR="0050337B">
        <w:rPr>
          <w:rFonts w:asciiTheme="majorHAnsi" w:hAnsiTheme="majorHAnsi"/>
          <w:lang w:val="en-US"/>
        </w:rPr>
        <w:t xml:space="preserve">The </w:t>
      </w:r>
      <w:r w:rsidR="00A15F4C">
        <w:rPr>
          <w:rFonts w:asciiTheme="majorHAnsi" w:hAnsiTheme="majorHAnsi"/>
          <w:lang w:val="en-US"/>
        </w:rPr>
        <w:t xml:space="preserve">additional glass pull which results from the improvement of melting efficiency </w:t>
      </w:r>
      <w:r w:rsidR="00F102C0">
        <w:rPr>
          <w:rFonts w:asciiTheme="majorHAnsi" w:hAnsiTheme="majorHAnsi"/>
          <w:lang w:val="en-US"/>
        </w:rPr>
        <w:t xml:space="preserve">through the use of </w:t>
      </w:r>
      <w:r w:rsidR="00A15F4C">
        <w:rPr>
          <w:rFonts w:asciiTheme="majorHAnsi" w:hAnsiTheme="majorHAnsi"/>
          <w:lang w:val="en-US"/>
        </w:rPr>
        <w:t xml:space="preserve">preheating options </w:t>
      </w:r>
      <w:r w:rsidR="0050337B">
        <w:rPr>
          <w:rFonts w:asciiTheme="majorHAnsi" w:hAnsiTheme="majorHAnsi"/>
          <w:lang w:val="en-US"/>
        </w:rPr>
        <w:t>will be</w:t>
      </w:r>
      <w:r w:rsidR="00A15F4C">
        <w:rPr>
          <w:rFonts w:asciiTheme="majorHAnsi" w:hAnsiTheme="majorHAnsi"/>
          <w:lang w:val="en-US"/>
        </w:rPr>
        <w:t xml:space="preserve"> taken into account further on. Carbon cost is currently responsible for about 2% of the product cost, but </w:t>
      </w:r>
      <w:r w:rsidR="0050337B">
        <w:rPr>
          <w:rFonts w:asciiTheme="majorHAnsi" w:hAnsiTheme="majorHAnsi"/>
          <w:lang w:val="en-US"/>
        </w:rPr>
        <w:t xml:space="preserve">the increasing permit pressure </w:t>
      </w:r>
      <w:r w:rsidR="00F102C0">
        <w:rPr>
          <w:rFonts w:asciiTheme="majorHAnsi" w:hAnsiTheme="majorHAnsi"/>
          <w:lang w:val="en-US"/>
        </w:rPr>
        <w:t xml:space="preserve">is having </w:t>
      </w:r>
      <w:r w:rsidR="0050337B">
        <w:rPr>
          <w:rFonts w:asciiTheme="majorHAnsi" w:hAnsiTheme="majorHAnsi"/>
          <w:lang w:val="en-US"/>
        </w:rPr>
        <w:t xml:space="preserve">a proportionally </w:t>
      </w:r>
      <w:r w:rsidR="00A15F4C">
        <w:rPr>
          <w:rFonts w:asciiTheme="majorHAnsi" w:hAnsiTheme="majorHAnsi"/>
          <w:lang w:val="en-US"/>
        </w:rPr>
        <w:t xml:space="preserve">high impact on the </w:t>
      </w:r>
      <w:r w:rsidR="00B539C5">
        <w:rPr>
          <w:rFonts w:asciiTheme="majorHAnsi" w:hAnsiTheme="majorHAnsi"/>
          <w:lang w:val="en-US"/>
        </w:rPr>
        <w:t>annual</w:t>
      </w:r>
      <w:r w:rsidR="0050337B">
        <w:rPr>
          <w:rFonts w:asciiTheme="majorHAnsi" w:hAnsiTheme="majorHAnsi"/>
          <w:lang w:val="en-US"/>
        </w:rPr>
        <w:t xml:space="preserve"> </w:t>
      </w:r>
      <w:r w:rsidR="00A15F4C">
        <w:rPr>
          <w:rFonts w:asciiTheme="majorHAnsi" w:hAnsiTheme="majorHAnsi"/>
          <w:lang w:val="en-US"/>
        </w:rPr>
        <w:t>costs.</w:t>
      </w:r>
      <w:r w:rsidR="00FA28A9">
        <w:rPr>
          <w:rFonts w:asciiTheme="majorHAnsi" w:hAnsiTheme="majorHAnsi"/>
          <w:lang w:val="en-US"/>
        </w:rPr>
        <w:t xml:space="preserve"> </w:t>
      </w:r>
      <w:r w:rsidR="0050337B">
        <w:rPr>
          <w:rFonts w:asciiTheme="majorHAnsi" w:hAnsiTheme="majorHAnsi"/>
          <w:lang w:val="en-US"/>
        </w:rPr>
        <w:t>With the deployment of preheating technologies</w:t>
      </w:r>
      <w:r w:rsidR="00FA28A9">
        <w:rPr>
          <w:rFonts w:asciiTheme="majorHAnsi" w:hAnsiTheme="majorHAnsi"/>
          <w:lang w:val="en-US"/>
        </w:rPr>
        <w:t xml:space="preserve">, the cost </w:t>
      </w:r>
      <w:r w:rsidR="00F102C0">
        <w:rPr>
          <w:rFonts w:asciiTheme="majorHAnsi" w:hAnsiTheme="majorHAnsi"/>
          <w:lang w:val="en-US"/>
        </w:rPr>
        <w:t xml:space="preserve">for </w:t>
      </w:r>
      <w:r w:rsidR="00FA28A9">
        <w:rPr>
          <w:rFonts w:asciiTheme="majorHAnsi" w:hAnsiTheme="majorHAnsi"/>
          <w:lang w:val="en-US"/>
        </w:rPr>
        <w:t xml:space="preserve">fuel </w:t>
      </w:r>
      <w:r w:rsidR="00F102C0">
        <w:rPr>
          <w:rFonts w:asciiTheme="majorHAnsi" w:hAnsiTheme="majorHAnsi"/>
          <w:lang w:val="en-US"/>
        </w:rPr>
        <w:t xml:space="preserve">input </w:t>
      </w:r>
      <w:r w:rsidR="00FA28A9">
        <w:rPr>
          <w:rFonts w:asciiTheme="majorHAnsi" w:hAnsiTheme="majorHAnsi"/>
          <w:lang w:val="en-US"/>
        </w:rPr>
        <w:t xml:space="preserve">is </w:t>
      </w:r>
      <w:r w:rsidR="004D424E">
        <w:rPr>
          <w:rFonts w:asciiTheme="majorHAnsi" w:hAnsiTheme="majorHAnsi"/>
          <w:lang w:val="en-US"/>
        </w:rPr>
        <w:t xml:space="preserve">considerably </w:t>
      </w:r>
      <w:r w:rsidR="00FA28A9">
        <w:rPr>
          <w:rFonts w:asciiTheme="majorHAnsi" w:hAnsiTheme="majorHAnsi"/>
          <w:lang w:val="en-US"/>
        </w:rPr>
        <w:t>reduced</w:t>
      </w:r>
      <w:r w:rsidR="0050337B">
        <w:rPr>
          <w:rFonts w:asciiTheme="majorHAnsi" w:hAnsiTheme="majorHAnsi"/>
          <w:lang w:val="en-US"/>
        </w:rPr>
        <w:t xml:space="preserve"> compared to t</w:t>
      </w:r>
      <w:r w:rsidR="004D424E">
        <w:rPr>
          <w:rFonts w:asciiTheme="majorHAnsi" w:hAnsiTheme="majorHAnsi"/>
          <w:lang w:val="en-US"/>
        </w:rPr>
        <w:t>echnologies</w:t>
      </w:r>
      <w:r w:rsidR="0050337B">
        <w:rPr>
          <w:rFonts w:asciiTheme="majorHAnsi" w:hAnsiTheme="majorHAnsi"/>
          <w:lang w:val="en-US"/>
        </w:rPr>
        <w:t xml:space="preserve"> “0” and “2” (i.e. regenerative and oxy/fuel furnace</w:t>
      </w:r>
      <w:r w:rsidR="004D424E">
        <w:rPr>
          <w:rFonts w:asciiTheme="majorHAnsi" w:hAnsiTheme="majorHAnsi"/>
          <w:lang w:val="en-US"/>
        </w:rPr>
        <w:t>s</w:t>
      </w:r>
      <w:r w:rsidR="0050337B">
        <w:rPr>
          <w:rFonts w:asciiTheme="majorHAnsi" w:hAnsiTheme="majorHAnsi"/>
          <w:lang w:val="en-US"/>
        </w:rPr>
        <w:t>, respectively)</w:t>
      </w:r>
      <w:r w:rsidR="00F102C0">
        <w:rPr>
          <w:rFonts w:asciiTheme="majorHAnsi" w:hAnsiTheme="majorHAnsi"/>
          <w:lang w:val="en-US"/>
        </w:rPr>
        <w:t>.</w:t>
      </w:r>
      <w:r w:rsidR="00FA28A9">
        <w:rPr>
          <w:rFonts w:asciiTheme="majorHAnsi" w:hAnsiTheme="majorHAnsi"/>
          <w:lang w:val="en-US"/>
        </w:rPr>
        <w:t xml:space="preserve"> For instance, </w:t>
      </w:r>
      <w:r w:rsidR="00F102C0">
        <w:rPr>
          <w:rFonts w:asciiTheme="majorHAnsi" w:hAnsiTheme="majorHAnsi"/>
          <w:lang w:val="en-US"/>
        </w:rPr>
        <w:t xml:space="preserve">the deployment of a batch/cullet preheater in an oxy/fuel firing configuration (i.e. Technology 3) results in a </w:t>
      </w:r>
      <w:r w:rsidR="00FA28A9">
        <w:rPr>
          <w:rFonts w:asciiTheme="majorHAnsi" w:hAnsiTheme="majorHAnsi"/>
          <w:lang w:val="en-US"/>
        </w:rPr>
        <w:t xml:space="preserve">fuel reduction </w:t>
      </w:r>
      <w:r w:rsidR="004D424E">
        <w:rPr>
          <w:rFonts w:asciiTheme="majorHAnsi" w:hAnsiTheme="majorHAnsi"/>
          <w:lang w:val="en-US"/>
        </w:rPr>
        <w:t>of</w:t>
      </w:r>
      <w:r w:rsidR="00FA28A9">
        <w:rPr>
          <w:rFonts w:asciiTheme="majorHAnsi" w:hAnsiTheme="majorHAnsi"/>
          <w:lang w:val="en-US"/>
        </w:rPr>
        <w:t xml:space="preserve"> 10% </w:t>
      </w:r>
      <w:r w:rsidR="00F102C0">
        <w:rPr>
          <w:rFonts w:asciiTheme="majorHAnsi" w:hAnsiTheme="majorHAnsi"/>
          <w:lang w:val="en-US"/>
        </w:rPr>
        <w:t xml:space="preserve">compared to Technology 0 </w:t>
      </w:r>
      <w:r w:rsidR="004D424E">
        <w:rPr>
          <w:rFonts w:asciiTheme="majorHAnsi" w:hAnsiTheme="majorHAnsi"/>
          <w:lang w:val="en-US"/>
        </w:rPr>
        <w:t>which</w:t>
      </w:r>
      <w:r w:rsidR="00F102C0">
        <w:rPr>
          <w:rFonts w:asciiTheme="majorHAnsi" w:hAnsiTheme="majorHAnsi"/>
          <w:lang w:val="en-US"/>
        </w:rPr>
        <w:t xml:space="preserve"> leads to a decrease of product cost by 2.6%. </w:t>
      </w:r>
      <w:r w:rsidR="004E5711">
        <w:rPr>
          <w:rFonts w:asciiTheme="majorHAnsi" w:hAnsiTheme="majorHAnsi"/>
          <w:lang w:val="en-US"/>
        </w:rPr>
        <w:t xml:space="preserve">It is also observed that oxy/fuel </w:t>
      </w:r>
      <w:r w:rsidR="004E5711" w:rsidRPr="00D833AD">
        <w:rPr>
          <w:rFonts w:asciiTheme="majorHAnsi" w:hAnsiTheme="majorHAnsi"/>
        </w:rPr>
        <w:t>becomes more economical</w:t>
      </w:r>
      <w:r w:rsidR="004D424E">
        <w:rPr>
          <w:rFonts w:asciiTheme="majorHAnsi" w:hAnsiTheme="majorHAnsi"/>
        </w:rPr>
        <w:t xml:space="preserve"> when </w:t>
      </w:r>
      <w:r w:rsidR="004D424E">
        <w:rPr>
          <w:rFonts w:asciiTheme="majorHAnsi" w:hAnsiTheme="majorHAnsi"/>
          <w:lang w:val="en-US"/>
        </w:rPr>
        <w:t>the natural gas savings exceed 18% compared to air/fuel firing.</w:t>
      </w:r>
    </w:p>
    <w:p w14:paraId="082D66F2" w14:textId="0295B634" w:rsidR="00015499" w:rsidRDefault="00015499" w:rsidP="00015499">
      <w:pPr>
        <w:ind w:left="720" w:hanging="720"/>
        <w:jc w:val="both"/>
      </w:pPr>
      <w:r>
        <w:rPr>
          <w:noProof/>
          <w:lang w:val="el-GR" w:eastAsia="el-GR"/>
        </w:rPr>
        <w:drawing>
          <wp:inline distT="0" distB="0" distL="0" distR="0" wp14:anchorId="4B4EB5D1" wp14:editId="25A1FAA1">
            <wp:extent cx="5427980" cy="3179135"/>
            <wp:effectExtent l="0" t="0" r="1270" b="2540"/>
            <wp:docPr id="68" name="Γράφημα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0D30AB6" w14:textId="413E2BD7" w:rsidR="00015499" w:rsidRPr="00F8292B" w:rsidRDefault="005810BC" w:rsidP="00015499">
      <w:pPr>
        <w:jc w:val="both"/>
        <w:rPr>
          <w:rFonts w:ascii="Verdana" w:hAnsi="Verdana"/>
          <w:b/>
          <w:color w:val="6B7600"/>
          <w:sz w:val="18"/>
          <w:lang w:val="en-US"/>
        </w:rPr>
      </w:pPr>
      <w:r>
        <w:rPr>
          <w:rFonts w:ascii="Verdana" w:hAnsi="Verdana"/>
          <w:b/>
          <w:color w:val="6B7600"/>
          <w:sz w:val="18"/>
        </w:rPr>
        <w:t>Figure 32</w:t>
      </w:r>
      <w:r w:rsidR="00015499" w:rsidRPr="00F8292B">
        <w:rPr>
          <w:rFonts w:ascii="Verdana" w:hAnsi="Verdana"/>
          <w:b/>
          <w:color w:val="6B7600"/>
          <w:sz w:val="18"/>
        </w:rPr>
        <w:t xml:space="preserve"> |</w:t>
      </w:r>
      <w:r w:rsidR="00015499" w:rsidRPr="00F8292B">
        <w:rPr>
          <w:rFonts w:ascii="Verdana" w:eastAsiaTheme="minorEastAsia" w:hAnsi="Verdana"/>
          <w:color w:val="595959"/>
          <w:kern w:val="24"/>
          <w:szCs w:val="28"/>
          <w:lang w:val="en-US" w:eastAsia="el-GR"/>
          <w14:textFill>
            <w14:solidFill>
              <w14:srgbClr w14:val="595959">
                <w14:lumMod w14:val="65000"/>
                <w14:lumOff w14:val="35000"/>
              </w14:srgbClr>
            </w14:solidFill>
          </w14:textFill>
        </w:rPr>
        <w:t xml:space="preserve"> </w:t>
      </w:r>
      <w:r w:rsidR="00015499" w:rsidRPr="00F8292B">
        <w:rPr>
          <w:rFonts w:ascii="Verdana" w:hAnsi="Verdana"/>
          <w:b/>
          <w:color w:val="6B7600"/>
          <w:sz w:val="18"/>
          <w:lang w:val="en-US"/>
        </w:rPr>
        <w:t>Varied costs for the production of 1 bil. container glasses per technology option</w:t>
      </w:r>
      <w:r w:rsidR="00015499" w:rsidRPr="00F8292B">
        <w:rPr>
          <w:rStyle w:val="ac"/>
          <w:rFonts w:ascii="Verdana" w:hAnsi="Verdana"/>
          <w:b/>
          <w:color w:val="6B7600"/>
          <w:sz w:val="18"/>
          <w:lang w:val="en-US"/>
        </w:rPr>
        <w:footnoteReference w:id="46"/>
      </w:r>
      <w:r w:rsidR="00015499" w:rsidRPr="00F8292B">
        <w:rPr>
          <w:rFonts w:ascii="Verdana" w:hAnsi="Verdana"/>
          <w:b/>
          <w:color w:val="6B7600"/>
          <w:sz w:val="18"/>
          <w:lang w:val="en-US"/>
        </w:rPr>
        <w:t>. Commodity costs refer to annual expenses; Bare-module costs consist of one-time investment.</w:t>
      </w:r>
    </w:p>
    <w:p w14:paraId="497B6815" w14:textId="4A66AB64" w:rsidR="006B4658" w:rsidRPr="004E5711" w:rsidRDefault="00D22407" w:rsidP="004D424E">
      <w:pPr>
        <w:spacing w:line="264" w:lineRule="auto"/>
        <w:jc w:val="both"/>
        <w:rPr>
          <w:rFonts w:asciiTheme="majorHAnsi" w:hAnsiTheme="majorHAnsi"/>
        </w:rPr>
      </w:pPr>
      <w:r>
        <w:rPr>
          <w:rFonts w:asciiTheme="majorHAnsi" w:hAnsiTheme="majorHAnsi"/>
          <w:lang w:val="en-US"/>
        </w:rPr>
        <w:t>Pure o</w:t>
      </w:r>
      <w:r w:rsidR="001A59EA">
        <w:rPr>
          <w:rFonts w:asciiTheme="majorHAnsi" w:hAnsiTheme="majorHAnsi"/>
          <w:lang w:val="en-US"/>
        </w:rPr>
        <w:t>xygen is responsible for about 5</w:t>
      </w:r>
      <w:r>
        <w:rPr>
          <w:rFonts w:asciiTheme="majorHAnsi" w:hAnsiTheme="majorHAnsi"/>
          <w:lang w:val="en-US"/>
        </w:rPr>
        <w:t xml:space="preserve">% of annual </w:t>
      </w:r>
      <w:r w:rsidR="001A59EA">
        <w:rPr>
          <w:rFonts w:asciiTheme="majorHAnsi" w:hAnsiTheme="majorHAnsi"/>
          <w:lang w:val="en-US"/>
        </w:rPr>
        <w:t xml:space="preserve">production </w:t>
      </w:r>
      <w:r>
        <w:rPr>
          <w:rFonts w:asciiTheme="majorHAnsi" w:hAnsiTheme="majorHAnsi"/>
          <w:lang w:val="en-US"/>
        </w:rPr>
        <w:t>costs when oxy/fuel firing is employed</w:t>
      </w:r>
      <w:r w:rsidR="00DD27BB">
        <w:rPr>
          <w:rFonts w:asciiTheme="majorHAnsi" w:hAnsiTheme="majorHAnsi"/>
          <w:lang w:val="en-US"/>
        </w:rPr>
        <w:t xml:space="preserve"> (i.e. </w:t>
      </w:r>
      <w:r w:rsidR="00B539C5">
        <w:rPr>
          <w:rFonts w:asciiTheme="majorHAnsi" w:hAnsiTheme="majorHAnsi"/>
          <w:lang w:val="en-US"/>
        </w:rPr>
        <w:t>Technologies</w:t>
      </w:r>
      <w:r w:rsidR="00DD27BB">
        <w:rPr>
          <w:rFonts w:asciiTheme="majorHAnsi" w:hAnsiTheme="majorHAnsi"/>
          <w:lang w:val="en-US"/>
        </w:rPr>
        <w:t xml:space="preserve"> 3</w:t>
      </w:r>
      <w:r w:rsidR="00B539C5">
        <w:rPr>
          <w:rFonts w:asciiTheme="majorHAnsi" w:hAnsiTheme="majorHAnsi"/>
          <w:lang w:val="en-US"/>
        </w:rPr>
        <w:t>-</w:t>
      </w:r>
      <w:r w:rsidR="00DD27BB">
        <w:rPr>
          <w:rFonts w:asciiTheme="majorHAnsi" w:hAnsiTheme="majorHAnsi"/>
          <w:lang w:val="en-US"/>
        </w:rPr>
        <w:t>8)</w:t>
      </w:r>
      <w:r w:rsidRPr="004E5711">
        <w:rPr>
          <w:rFonts w:asciiTheme="majorHAnsi" w:hAnsiTheme="majorHAnsi"/>
        </w:rPr>
        <w:t xml:space="preserve">. </w:t>
      </w:r>
      <w:r w:rsidR="001A59EA" w:rsidRPr="001A59EA">
        <w:rPr>
          <w:rFonts w:asciiTheme="majorHAnsi" w:hAnsiTheme="majorHAnsi"/>
        </w:rPr>
        <w:t xml:space="preserve">The justifiable value of </w:t>
      </w:r>
      <w:r w:rsidR="001A59EA">
        <w:rPr>
          <w:rFonts w:asciiTheme="majorHAnsi" w:hAnsiTheme="majorHAnsi"/>
        </w:rPr>
        <w:t xml:space="preserve">300tpd electric furnaces </w:t>
      </w:r>
      <w:r w:rsidR="001A59EA" w:rsidRPr="004E5711">
        <w:rPr>
          <w:rFonts w:asciiTheme="majorHAnsi" w:hAnsiTheme="majorHAnsi"/>
        </w:rPr>
        <w:t xml:space="preserve">(i.e. Technology 9) </w:t>
      </w:r>
      <w:r w:rsidR="001A59EA" w:rsidRPr="001A59EA">
        <w:rPr>
          <w:rFonts w:asciiTheme="majorHAnsi" w:hAnsiTheme="majorHAnsi"/>
        </w:rPr>
        <w:t xml:space="preserve">is the </w:t>
      </w:r>
      <w:r w:rsidR="001A59EA">
        <w:rPr>
          <w:rFonts w:asciiTheme="majorHAnsi" w:hAnsiTheme="majorHAnsi"/>
        </w:rPr>
        <w:t>increasing CO</w:t>
      </w:r>
      <w:r w:rsidR="001A59EA" w:rsidRPr="004D424E">
        <w:rPr>
          <w:rFonts w:asciiTheme="majorHAnsi" w:hAnsiTheme="majorHAnsi"/>
          <w:vertAlign w:val="subscript"/>
        </w:rPr>
        <w:t>2</w:t>
      </w:r>
      <w:r w:rsidR="001A59EA">
        <w:rPr>
          <w:rFonts w:asciiTheme="majorHAnsi" w:hAnsiTheme="majorHAnsi"/>
        </w:rPr>
        <w:t xml:space="preserve"> prices and the </w:t>
      </w:r>
      <w:r w:rsidR="001A59EA" w:rsidRPr="001A59EA">
        <w:rPr>
          <w:rFonts w:asciiTheme="majorHAnsi" w:hAnsiTheme="majorHAnsi"/>
        </w:rPr>
        <w:t xml:space="preserve">variable costs of </w:t>
      </w:r>
      <w:r w:rsidR="001A59EA">
        <w:rPr>
          <w:rFonts w:asciiTheme="majorHAnsi" w:hAnsiTheme="majorHAnsi"/>
        </w:rPr>
        <w:t xml:space="preserve">natural gas. </w:t>
      </w:r>
      <w:r w:rsidR="00DF3318">
        <w:rPr>
          <w:rFonts w:asciiTheme="majorHAnsi" w:hAnsiTheme="majorHAnsi"/>
        </w:rPr>
        <w:t xml:space="preserve">However, current conditions with regards to </w:t>
      </w:r>
      <w:r w:rsidR="00DF3318" w:rsidRPr="004E5711">
        <w:rPr>
          <w:rFonts w:asciiTheme="majorHAnsi" w:hAnsiTheme="majorHAnsi"/>
        </w:rPr>
        <w:t xml:space="preserve">electricity prices and </w:t>
      </w:r>
      <w:r w:rsidR="003616F2">
        <w:rPr>
          <w:rFonts w:asciiTheme="majorHAnsi" w:hAnsiTheme="majorHAnsi"/>
        </w:rPr>
        <w:t>upfront costs</w:t>
      </w:r>
      <w:r w:rsidR="00DF3318" w:rsidRPr="004E5711">
        <w:rPr>
          <w:rFonts w:asciiTheme="majorHAnsi" w:hAnsiTheme="majorHAnsi"/>
        </w:rPr>
        <w:t xml:space="preserve"> (i.e. </w:t>
      </w:r>
      <w:r w:rsidR="00973880">
        <w:rPr>
          <w:rFonts w:asciiTheme="majorHAnsi" w:hAnsiTheme="majorHAnsi"/>
          <w:lang w:val="en-US"/>
        </w:rPr>
        <w:t>€56.3 mil</w:t>
      </w:r>
      <w:r w:rsidR="00DF3318" w:rsidRPr="004E5711">
        <w:rPr>
          <w:rFonts w:asciiTheme="majorHAnsi" w:hAnsiTheme="majorHAnsi"/>
        </w:rPr>
        <w:t>; Reynolds, 2019)</w:t>
      </w:r>
      <w:r w:rsidR="00DF3318">
        <w:rPr>
          <w:rFonts w:asciiTheme="majorHAnsi" w:hAnsiTheme="majorHAnsi"/>
        </w:rPr>
        <w:t xml:space="preserve"> make this energy intensive</w:t>
      </w:r>
      <w:r w:rsidR="001A59EA" w:rsidRPr="004E5711">
        <w:rPr>
          <w:rFonts w:asciiTheme="majorHAnsi" w:hAnsiTheme="majorHAnsi"/>
        </w:rPr>
        <w:t xml:space="preserve"> </w:t>
      </w:r>
      <w:r w:rsidR="00DF3318">
        <w:rPr>
          <w:rFonts w:asciiTheme="majorHAnsi" w:hAnsiTheme="majorHAnsi"/>
        </w:rPr>
        <w:t xml:space="preserve">technology </w:t>
      </w:r>
      <w:r w:rsidR="003616F2">
        <w:rPr>
          <w:rFonts w:asciiTheme="majorHAnsi" w:hAnsiTheme="majorHAnsi"/>
        </w:rPr>
        <w:t xml:space="preserve">quite </w:t>
      </w:r>
      <w:r w:rsidR="00DF3318">
        <w:rPr>
          <w:rFonts w:asciiTheme="majorHAnsi" w:hAnsiTheme="majorHAnsi"/>
        </w:rPr>
        <w:t xml:space="preserve">prohibiting </w:t>
      </w:r>
      <w:r w:rsidR="001A59EA" w:rsidRPr="004E5711">
        <w:rPr>
          <w:rFonts w:asciiTheme="majorHAnsi" w:hAnsiTheme="majorHAnsi"/>
        </w:rPr>
        <w:t>(est. 4.1 GJ/tn molten glass)</w:t>
      </w:r>
      <w:r w:rsidR="00973880">
        <w:rPr>
          <w:rFonts w:asciiTheme="majorHAnsi" w:hAnsiTheme="majorHAnsi"/>
        </w:rPr>
        <w:t xml:space="preserve">. </w:t>
      </w:r>
      <w:r w:rsidR="00DF3318">
        <w:rPr>
          <w:rFonts w:asciiTheme="majorHAnsi" w:hAnsiTheme="majorHAnsi"/>
          <w:lang w:val="en-US"/>
        </w:rPr>
        <w:t xml:space="preserve">Approximately 35-45% of expenses are attributed to purchase </w:t>
      </w:r>
      <w:r w:rsidR="00DF3318" w:rsidRPr="004E5711">
        <w:rPr>
          <w:rFonts w:asciiTheme="majorHAnsi" w:hAnsiTheme="majorHAnsi"/>
        </w:rPr>
        <w:t>equipment costs</w:t>
      </w:r>
      <w:r w:rsidR="00DF3318">
        <w:rPr>
          <w:rFonts w:asciiTheme="majorHAnsi" w:hAnsiTheme="majorHAnsi"/>
          <w:lang w:val="en-US"/>
        </w:rPr>
        <w:t xml:space="preserve">, while </w:t>
      </w:r>
      <w:r w:rsidR="00DF3318" w:rsidRPr="004E5711">
        <w:rPr>
          <w:rFonts w:asciiTheme="majorHAnsi" w:hAnsiTheme="majorHAnsi"/>
        </w:rPr>
        <w:t xml:space="preserve">operation and maintenance costs (O&amp;M) account for 35% of annual </w:t>
      </w:r>
      <w:r w:rsidR="00DF3318">
        <w:rPr>
          <w:rFonts w:asciiTheme="majorHAnsi" w:hAnsiTheme="majorHAnsi"/>
        </w:rPr>
        <w:t>expenses</w:t>
      </w:r>
      <w:r w:rsidR="00DF3318" w:rsidRPr="004E5711">
        <w:rPr>
          <w:rFonts w:asciiTheme="majorHAnsi" w:hAnsiTheme="majorHAnsi"/>
        </w:rPr>
        <w:t xml:space="preserve"> </w:t>
      </w:r>
      <w:r w:rsidR="00DF3318">
        <w:rPr>
          <w:rFonts w:asciiTheme="majorHAnsi" w:hAnsiTheme="majorHAnsi"/>
        </w:rPr>
        <w:t xml:space="preserve">(incl. annual </w:t>
      </w:r>
      <w:r w:rsidR="00DF3318" w:rsidRPr="004E5711">
        <w:rPr>
          <w:rFonts w:asciiTheme="majorHAnsi" w:hAnsiTheme="majorHAnsi"/>
        </w:rPr>
        <w:t xml:space="preserve">cost </w:t>
      </w:r>
      <w:r w:rsidR="00DF3318">
        <w:rPr>
          <w:rFonts w:asciiTheme="majorHAnsi" w:hAnsiTheme="majorHAnsi"/>
        </w:rPr>
        <w:t xml:space="preserve">of maintenance, labour, </w:t>
      </w:r>
      <w:r w:rsidR="00DF3318" w:rsidRPr="004E5711">
        <w:rPr>
          <w:rFonts w:asciiTheme="majorHAnsi" w:hAnsiTheme="majorHAnsi"/>
        </w:rPr>
        <w:t>facility-dependent</w:t>
      </w:r>
      <w:r w:rsidR="00DF3318">
        <w:rPr>
          <w:rFonts w:asciiTheme="majorHAnsi" w:hAnsiTheme="majorHAnsi"/>
        </w:rPr>
        <w:t xml:space="preserve"> equipment</w:t>
      </w:r>
      <w:r w:rsidR="00DF3318" w:rsidRPr="004E5711">
        <w:rPr>
          <w:rFonts w:asciiTheme="majorHAnsi" w:hAnsiTheme="majorHAnsi"/>
        </w:rPr>
        <w:t>, and water and air</w:t>
      </w:r>
      <w:r w:rsidR="00DF3318">
        <w:rPr>
          <w:rFonts w:asciiTheme="majorHAnsi" w:hAnsiTheme="majorHAnsi"/>
        </w:rPr>
        <w:t>).</w:t>
      </w:r>
      <w:r w:rsidR="00973880">
        <w:rPr>
          <w:rFonts w:asciiTheme="majorHAnsi" w:hAnsiTheme="majorHAnsi"/>
        </w:rPr>
        <w:t xml:space="preserve"> </w:t>
      </w:r>
      <w:r w:rsidR="004D424E">
        <w:rPr>
          <w:rFonts w:asciiTheme="majorHAnsi" w:hAnsiTheme="majorHAnsi"/>
        </w:rPr>
        <w:t>As a consequence, t</w:t>
      </w:r>
      <w:r w:rsidR="00DD27BB" w:rsidRPr="004E5711">
        <w:rPr>
          <w:rFonts w:asciiTheme="majorHAnsi" w:hAnsiTheme="majorHAnsi"/>
        </w:rPr>
        <w:t xml:space="preserve">he cost </w:t>
      </w:r>
      <w:r w:rsidR="006B4658" w:rsidRPr="004E5711">
        <w:rPr>
          <w:rFonts w:asciiTheme="majorHAnsi" w:hAnsiTheme="majorHAnsi"/>
        </w:rPr>
        <w:t xml:space="preserve">per </w:t>
      </w:r>
      <w:r w:rsidR="00DD27BB" w:rsidRPr="004E5711">
        <w:rPr>
          <w:rFonts w:asciiTheme="majorHAnsi" w:hAnsiTheme="majorHAnsi"/>
        </w:rPr>
        <w:t>packed glass</w:t>
      </w:r>
      <w:r w:rsidR="006B4658" w:rsidRPr="004E5711">
        <w:rPr>
          <w:rFonts w:asciiTheme="majorHAnsi" w:hAnsiTheme="majorHAnsi"/>
        </w:rPr>
        <w:t xml:space="preserve"> ranges between 5.1</w:t>
      </w:r>
      <w:r w:rsidR="00973880">
        <w:rPr>
          <w:rFonts w:asciiTheme="majorHAnsi" w:hAnsiTheme="majorHAnsi"/>
          <w:sz w:val="18"/>
          <w:szCs w:val="20"/>
        </w:rPr>
        <w:t xml:space="preserve"> </w:t>
      </w:r>
      <w:r w:rsidR="00973880" w:rsidRPr="00973880">
        <w:rPr>
          <w:rFonts w:asciiTheme="majorHAnsi" w:hAnsiTheme="majorHAnsi"/>
        </w:rPr>
        <w:t>and</w:t>
      </w:r>
      <w:r w:rsidR="006B4658" w:rsidRPr="00973880">
        <w:rPr>
          <w:rFonts w:asciiTheme="majorHAnsi" w:hAnsiTheme="majorHAnsi"/>
        </w:rPr>
        <w:t xml:space="preserve"> </w:t>
      </w:r>
      <w:r w:rsidR="006B4658" w:rsidRPr="004E5711">
        <w:rPr>
          <w:rFonts w:asciiTheme="majorHAnsi" w:hAnsiTheme="majorHAnsi"/>
        </w:rPr>
        <w:t xml:space="preserve">5.8 €-cent, with the exception of all-electric melting that results in 9.1€-cent/packed glass under current </w:t>
      </w:r>
      <w:r w:rsidR="004D424E">
        <w:rPr>
          <w:rFonts w:asciiTheme="majorHAnsi" w:hAnsiTheme="majorHAnsi"/>
        </w:rPr>
        <w:t xml:space="preserve">market </w:t>
      </w:r>
      <w:r w:rsidR="006B4658" w:rsidRPr="004E5711">
        <w:rPr>
          <w:rFonts w:asciiTheme="majorHAnsi" w:hAnsiTheme="majorHAnsi"/>
        </w:rPr>
        <w:t>conditions.</w:t>
      </w:r>
      <w:r w:rsidR="004E5711" w:rsidRPr="004E5711">
        <w:rPr>
          <w:rFonts w:asciiTheme="majorHAnsi" w:hAnsiTheme="majorHAnsi"/>
        </w:rPr>
        <w:t xml:space="preserve"> </w:t>
      </w:r>
      <w:r w:rsidR="006B4658" w:rsidRPr="004E5711">
        <w:rPr>
          <w:rFonts w:asciiTheme="majorHAnsi" w:hAnsiTheme="majorHAnsi"/>
        </w:rPr>
        <w:t xml:space="preserve">Overall, </w:t>
      </w:r>
      <w:r w:rsidR="00627885" w:rsidRPr="004E5711">
        <w:rPr>
          <w:rFonts w:asciiTheme="majorHAnsi" w:hAnsiTheme="majorHAnsi"/>
        </w:rPr>
        <w:t xml:space="preserve">the </w:t>
      </w:r>
      <w:r w:rsidR="006B4658" w:rsidRPr="004E5711">
        <w:rPr>
          <w:rFonts w:asciiTheme="majorHAnsi" w:hAnsiTheme="majorHAnsi"/>
        </w:rPr>
        <w:t xml:space="preserve">container glass production </w:t>
      </w:r>
      <w:r w:rsidR="00627885" w:rsidRPr="004E5711">
        <w:rPr>
          <w:rFonts w:asciiTheme="majorHAnsi" w:hAnsiTheme="majorHAnsi"/>
        </w:rPr>
        <w:t xml:space="preserve">is </w:t>
      </w:r>
      <w:r w:rsidR="006B4658" w:rsidRPr="004E5711">
        <w:rPr>
          <w:rFonts w:asciiTheme="majorHAnsi" w:hAnsiTheme="majorHAnsi"/>
        </w:rPr>
        <w:t xml:space="preserve">heavily </w:t>
      </w:r>
      <w:r w:rsidR="00627885" w:rsidRPr="004E5711">
        <w:rPr>
          <w:rFonts w:asciiTheme="majorHAnsi" w:hAnsiTheme="majorHAnsi"/>
        </w:rPr>
        <w:t xml:space="preserve">dependent on the </w:t>
      </w:r>
      <w:r w:rsidR="004E5711" w:rsidRPr="004E5711">
        <w:rPr>
          <w:rFonts w:asciiTheme="majorHAnsi" w:hAnsiTheme="majorHAnsi"/>
        </w:rPr>
        <w:t xml:space="preserve">cost </w:t>
      </w:r>
      <w:r w:rsidR="00627885" w:rsidRPr="004E5711">
        <w:rPr>
          <w:rFonts w:asciiTheme="majorHAnsi" w:hAnsiTheme="majorHAnsi"/>
        </w:rPr>
        <w:t xml:space="preserve">of energy </w:t>
      </w:r>
      <w:r w:rsidR="006B4658" w:rsidRPr="004E5711">
        <w:rPr>
          <w:rFonts w:asciiTheme="majorHAnsi" w:hAnsiTheme="majorHAnsi"/>
        </w:rPr>
        <w:t>inputs</w:t>
      </w:r>
      <w:r w:rsidR="00627885" w:rsidRPr="004E5711">
        <w:rPr>
          <w:rFonts w:asciiTheme="majorHAnsi" w:hAnsiTheme="majorHAnsi"/>
        </w:rPr>
        <w:t xml:space="preserve">. </w:t>
      </w:r>
      <w:r w:rsidR="006B4658" w:rsidRPr="004E5711">
        <w:rPr>
          <w:rFonts w:asciiTheme="majorHAnsi" w:hAnsiTheme="majorHAnsi"/>
        </w:rPr>
        <w:t xml:space="preserve">Economics prevent an increased electric </w:t>
      </w:r>
      <w:r w:rsidR="004E5711" w:rsidRPr="004E5711">
        <w:rPr>
          <w:rFonts w:asciiTheme="majorHAnsi" w:hAnsiTheme="majorHAnsi"/>
        </w:rPr>
        <w:t>share, therefore electric boosting</w:t>
      </w:r>
      <w:r w:rsidR="006B4658" w:rsidRPr="004E5711">
        <w:rPr>
          <w:rFonts w:asciiTheme="majorHAnsi" w:hAnsiTheme="majorHAnsi"/>
        </w:rPr>
        <w:t xml:space="preserve"> is used </w:t>
      </w:r>
      <w:r w:rsidR="004D424E">
        <w:rPr>
          <w:rFonts w:asciiTheme="majorHAnsi" w:hAnsiTheme="majorHAnsi"/>
        </w:rPr>
        <w:t xml:space="preserve">in air/fuel and oxy/fuel furnaces </w:t>
      </w:r>
      <w:r w:rsidR="006B4658" w:rsidRPr="004E5711">
        <w:rPr>
          <w:rFonts w:asciiTheme="majorHAnsi" w:hAnsiTheme="majorHAnsi"/>
        </w:rPr>
        <w:t xml:space="preserve">as much as necessary due to the additional </w:t>
      </w:r>
      <w:r w:rsidR="004D424E" w:rsidRPr="004D424E">
        <w:rPr>
          <w:rFonts w:asciiTheme="majorHAnsi" w:hAnsiTheme="majorHAnsi"/>
          <w:iCs/>
        </w:rPr>
        <w:t>costs which are to be incurred</w:t>
      </w:r>
      <w:r w:rsidR="004D424E" w:rsidRPr="004D424E">
        <w:rPr>
          <w:rFonts w:asciiTheme="majorHAnsi" w:hAnsiTheme="majorHAnsi"/>
        </w:rPr>
        <w:t>.</w:t>
      </w:r>
    </w:p>
    <w:p w14:paraId="6A51EA90" w14:textId="30B5B04F" w:rsidR="0031607F" w:rsidRPr="00D833AD" w:rsidRDefault="004A2D37" w:rsidP="004D424E">
      <w:pPr>
        <w:spacing w:after="120" w:line="264" w:lineRule="auto"/>
        <w:jc w:val="both"/>
        <w:rPr>
          <w:rFonts w:asciiTheme="majorHAnsi" w:hAnsiTheme="majorHAnsi"/>
        </w:rPr>
      </w:pPr>
      <w:r>
        <w:rPr>
          <w:rFonts w:asciiTheme="majorHAnsi" w:hAnsiTheme="majorHAnsi"/>
        </w:rPr>
        <w:t>Subsequently, t</w:t>
      </w:r>
      <w:r w:rsidR="00467E60">
        <w:rPr>
          <w:rFonts w:asciiTheme="majorHAnsi" w:hAnsiTheme="majorHAnsi"/>
        </w:rPr>
        <w:t xml:space="preserve">he </w:t>
      </w:r>
      <w:r w:rsidR="00FB4A82" w:rsidRPr="00FB4A82">
        <w:rPr>
          <w:rFonts w:asciiTheme="majorHAnsi" w:hAnsiTheme="majorHAnsi"/>
        </w:rPr>
        <w:t>analysi</w:t>
      </w:r>
      <w:r w:rsidR="00467E60">
        <w:rPr>
          <w:rFonts w:asciiTheme="majorHAnsi" w:hAnsiTheme="majorHAnsi"/>
        </w:rPr>
        <w:t>s of</w:t>
      </w:r>
      <w:r w:rsidR="00FB4A82" w:rsidRPr="00FB4A82">
        <w:rPr>
          <w:rFonts w:asciiTheme="majorHAnsi" w:hAnsiTheme="majorHAnsi"/>
        </w:rPr>
        <w:t xml:space="preserve"> cash flows </w:t>
      </w:r>
      <w:r w:rsidR="00FB4A82">
        <w:rPr>
          <w:rFonts w:asciiTheme="majorHAnsi" w:hAnsiTheme="majorHAnsi"/>
        </w:rPr>
        <w:t xml:space="preserve">involves the estimation of </w:t>
      </w:r>
      <w:r>
        <w:rPr>
          <w:rFonts w:asciiTheme="majorHAnsi" w:hAnsiTheme="majorHAnsi"/>
        </w:rPr>
        <w:t>the direct fixed capital</w:t>
      </w:r>
      <w:r w:rsidR="00FB4A82">
        <w:rPr>
          <w:rFonts w:asciiTheme="majorHAnsi" w:hAnsiTheme="majorHAnsi"/>
        </w:rPr>
        <w:t xml:space="preserve"> </w:t>
      </w:r>
      <w:r w:rsidR="00A06803">
        <w:rPr>
          <w:rFonts w:asciiTheme="majorHAnsi" w:hAnsiTheme="majorHAnsi"/>
        </w:rPr>
        <w:t>of</w:t>
      </w:r>
      <w:r w:rsidR="007267DB">
        <w:rPr>
          <w:rFonts w:asciiTheme="majorHAnsi" w:hAnsiTheme="majorHAnsi"/>
        </w:rPr>
        <w:t xml:space="preserve"> each </w:t>
      </w:r>
      <w:r w:rsidR="00F24509">
        <w:rPr>
          <w:rFonts w:asciiTheme="majorHAnsi" w:hAnsiTheme="majorHAnsi"/>
        </w:rPr>
        <w:t xml:space="preserve">technology </w:t>
      </w:r>
      <w:r w:rsidR="007267DB" w:rsidRPr="00EA705A">
        <w:rPr>
          <w:rFonts w:asciiTheme="majorHAnsi" w:hAnsiTheme="majorHAnsi"/>
        </w:rPr>
        <w:t>option</w:t>
      </w:r>
      <w:r w:rsidRPr="00EA705A">
        <w:rPr>
          <w:rFonts w:asciiTheme="majorHAnsi" w:hAnsiTheme="majorHAnsi"/>
        </w:rPr>
        <w:t xml:space="preserve">, which </w:t>
      </w:r>
      <w:r w:rsidR="007267DB" w:rsidRPr="00EA705A">
        <w:rPr>
          <w:rFonts w:asciiTheme="majorHAnsi" w:hAnsiTheme="majorHAnsi"/>
        </w:rPr>
        <w:t xml:space="preserve">includes potentials costs and </w:t>
      </w:r>
      <w:r w:rsidR="00FB4A82" w:rsidRPr="00EA705A">
        <w:rPr>
          <w:rFonts w:asciiTheme="majorHAnsi" w:hAnsiTheme="majorHAnsi"/>
        </w:rPr>
        <w:t>fees mentioned in Table</w:t>
      </w:r>
      <w:r w:rsidR="00467E60" w:rsidRPr="00EA705A">
        <w:rPr>
          <w:rFonts w:asciiTheme="majorHAnsi" w:hAnsiTheme="majorHAnsi"/>
        </w:rPr>
        <w:t xml:space="preserve"> </w:t>
      </w:r>
      <w:r w:rsidR="00937B09">
        <w:rPr>
          <w:rFonts w:asciiTheme="majorHAnsi" w:hAnsiTheme="majorHAnsi"/>
        </w:rPr>
        <w:t>8</w:t>
      </w:r>
      <w:r w:rsidR="00FB4A82" w:rsidRPr="00EA705A">
        <w:rPr>
          <w:rFonts w:asciiTheme="majorHAnsi" w:hAnsiTheme="majorHAnsi"/>
        </w:rPr>
        <w:t xml:space="preserve">. </w:t>
      </w:r>
      <w:r w:rsidR="007267DB" w:rsidRPr="00EA705A">
        <w:rPr>
          <w:rFonts w:asciiTheme="majorHAnsi" w:hAnsiTheme="majorHAnsi"/>
        </w:rPr>
        <w:t xml:space="preserve">As expected, the </w:t>
      </w:r>
      <w:r w:rsidRPr="00EA705A">
        <w:rPr>
          <w:rFonts w:asciiTheme="majorHAnsi" w:hAnsiTheme="majorHAnsi"/>
        </w:rPr>
        <w:t xml:space="preserve">resulting capital expenditure </w:t>
      </w:r>
      <w:r w:rsidR="00A06803">
        <w:rPr>
          <w:rFonts w:asciiTheme="majorHAnsi" w:hAnsiTheme="majorHAnsi"/>
        </w:rPr>
        <w:t xml:space="preserve">of each alternative </w:t>
      </w:r>
      <w:r w:rsidR="007267DB" w:rsidRPr="00EA705A">
        <w:rPr>
          <w:rFonts w:asciiTheme="majorHAnsi" w:hAnsiTheme="majorHAnsi"/>
        </w:rPr>
        <w:t xml:space="preserve">is six times higher than the equipment cost (Osseweijer &amp; Straathof, 2018). </w:t>
      </w:r>
      <w:r w:rsidRPr="00EA705A">
        <w:rPr>
          <w:rFonts w:asciiTheme="majorHAnsi" w:hAnsiTheme="majorHAnsi"/>
        </w:rPr>
        <w:t>The</w:t>
      </w:r>
      <w:r w:rsidR="00A06803">
        <w:rPr>
          <w:rFonts w:asciiTheme="majorHAnsi" w:hAnsiTheme="majorHAnsi"/>
        </w:rPr>
        <w:t>ir</w:t>
      </w:r>
      <w:r w:rsidRPr="00EA705A">
        <w:rPr>
          <w:rFonts w:asciiTheme="majorHAnsi" w:hAnsiTheme="majorHAnsi"/>
        </w:rPr>
        <w:t xml:space="preserve"> Net profits as well as the Benefits are then calculated using Eq.</w:t>
      </w:r>
      <w:r w:rsidR="007F7535">
        <w:rPr>
          <w:rFonts w:asciiTheme="majorHAnsi" w:hAnsiTheme="majorHAnsi"/>
        </w:rPr>
        <w:t xml:space="preserve"> (</w:t>
      </w:r>
      <w:r w:rsidR="00AF78A8">
        <w:rPr>
          <w:rFonts w:asciiTheme="majorHAnsi" w:hAnsiTheme="majorHAnsi"/>
        </w:rPr>
        <w:t>19</w:t>
      </w:r>
      <w:r w:rsidR="007F7535">
        <w:rPr>
          <w:rFonts w:asciiTheme="majorHAnsi" w:hAnsiTheme="majorHAnsi"/>
        </w:rPr>
        <w:t>)</w:t>
      </w:r>
      <w:r w:rsidRPr="00EA705A">
        <w:rPr>
          <w:rFonts w:asciiTheme="majorHAnsi" w:hAnsiTheme="majorHAnsi"/>
        </w:rPr>
        <w:t xml:space="preserve"> and Eq.</w:t>
      </w:r>
      <w:r w:rsidR="007F7535">
        <w:rPr>
          <w:rFonts w:asciiTheme="majorHAnsi" w:hAnsiTheme="majorHAnsi"/>
        </w:rPr>
        <w:t xml:space="preserve"> (</w:t>
      </w:r>
      <w:r w:rsidR="00AF78A8">
        <w:rPr>
          <w:rFonts w:asciiTheme="majorHAnsi" w:hAnsiTheme="majorHAnsi"/>
        </w:rPr>
        <w:t>20</w:t>
      </w:r>
      <w:r w:rsidR="007F7535">
        <w:rPr>
          <w:rFonts w:asciiTheme="majorHAnsi" w:hAnsiTheme="majorHAnsi"/>
        </w:rPr>
        <w:t>)</w:t>
      </w:r>
      <w:r w:rsidR="00A06803">
        <w:rPr>
          <w:rFonts w:asciiTheme="majorHAnsi" w:hAnsiTheme="majorHAnsi"/>
        </w:rPr>
        <w:t>, respectively</w:t>
      </w:r>
      <w:r w:rsidRPr="00EA705A">
        <w:rPr>
          <w:rFonts w:asciiTheme="majorHAnsi" w:hAnsiTheme="majorHAnsi"/>
        </w:rPr>
        <w:t>. W</w:t>
      </w:r>
      <w:r w:rsidRPr="00EA705A">
        <w:rPr>
          <w:rFonts w:asciiTheme="majorHAnsi" w:hAnsiTheme="majorHAnsi"/>
          <w:bCs/>
        </w:rPr>
        <w:t>ith the assumption that risks are equal</w:t>
      </w:r>
      <w:r w:rsidR="007F7535">
        <w:rPr>
          <w:rFonts w:asciiTheme="majorHAnsi" w:hAnsiTheme="majorHAnsi"/>
          <w:bCs/>
        </w:rPr>
        <w:t xml:space="preserve"> across all options</w:t>
      </w:r>
      <w:r w:rsidRPr="00EA705A">
        <w:rPr>
          <w:rFonts w:asciiTheme="majorHAnsi" w:hAnsiTheme="majorHAnsi"/>
          <w:bCs/>
        </w:rPr>
        <w:t xml:space="preserve">, </w:t>
      </w:r>
      <w:r w:rsidR="00A06803">
        <w:rPr>
          <w:rFonts w:asciiTheme="majorHAnsi" w:hAnsiTheme="majorHAnsi"/>
          <w:bCs/>
        </w:rPr>
        <w:t xml:space="preserve">the </w:t>
      </w:r>
      <w:r w:rsidRPr="00EA705A">
        <w:rPr>
          <w:rFonts w:asciiTheme="majorHAnsi" w:hAnsiTheme="majorHAnsi"/>
          <w:bCs/>
        </w:rPr>
        <w:t xml:space="preserve">ROI </w:t>
      </w:r>
      <w:r w:rsidR="00A06803" w:rsidRPr="00EA705A">
        <w:rPr>
          <w:rFonts w:asciiTheme="majorHAnsi" w:hAnsiTheme="majorHAnsi"/>
          <w:bCs/>
        </w:rPr>
        <w:t>(</w:t>
      </w:r>
      <w:r w:rsidR="00AF78A8">
        <w:rPr>
          <w:rFonts w:asciiTheme="majorHAnsi" w:hAnsiTheme="majorHAnsi"/>
        </w:rPr>
        <w:t>Eq. 21</w:t>
      </w:r>
      <w:r w:rsidR="00A06803" w:rsidRPr="00EA705A">
        <w:rPr>
          <w:rFonts w:asciiTheme="majorHAnsi" w:hAnsiTheme="majorHAnsi"/>
        </w:rPr>
        <w:t>)</w:t>
      </w:r>
      <w:r w:rsidR="00A06803">
        <w:rPr>
          <w:rFonts w:asciiTheme="majorHAnsi" w:hAnsiTheme="majorHAnsi"/>
        </w:rPr>
        <w:t xml:space="preserve"> </w:t>
      </w:r>
      <w:r w:rsidR="0007011D" w:rsidRPr="00EA705A">
        <w:rPr>
          <w:rFonts w:asciiTheme="majorHAnsi" w:hAnsiTheme="majorHAnsi"/>
          <w:bCs/>
        </w:rPr>
        <w:t>an</w:t>
      </w:r>
      <w:r w:rsidRPr="00EA705A">
        <w:rPr>
          <w:rFonts w:asciiTheme="majorHAnsi" w:hAnsiTheme="majorHAnsi"/>
          <w:bCs/>
        </w:rPr>
        <w:t xml:space="preserve">d Payback </w:t>
      </w:r>
      <w:r w:rsidR="00A06803">
        <w:rPr>
          <w:rFonts w:asciiTheme="majorHAnsi" w:hAnsiTheme="majorHAnsi"/>
          <w:bCs/>
        </w:rPr>
        <w:t>period (Eq</w:t>
      </w:r>
      <w:r w:rsidR="00AF78A8">
        <w:rPr>
          <w:rFonts w:asciiTheme="majorHAnsi" w:hAnsiTheme="majorHAnsi"/>
          <w:bCs/>
        </w:rPr>
        <w:t>. 24</w:t>
      </w:r>
      <w:r w:rsidR="00A06803">
        <w:rPr>
          <w:rFonts w:asciiTheme="majorHAnsi" w:hAnsiTheme="majorHAnsi"/>
        </w:rPr>
        <w:t>)</w:t>
      </w:r>
      <w:r w:rsidR="00A06803" w:rsidRPr="00EA705A">
        <w:rPr>
          <w:rFonts w:asciiTheme="majorHAnsi" w:hAnsiTheme="majorHAnsi"/>
          <w:bCs/>
        </w:rPr>
        <w:t xml:space="preserve"> </w:t>
      </w:r>
      <w:r w:rsidR="00A06803">
        <w:rPr>
          <w:rFonts w:asciiTheme="majorHAnsi" w:hAnsiTheme="majorHAnsi"/>
          <w:bCs/>
        </w:rPr>
        <w:t xml:space="preserve">are </w:t>
      </w:r>
      <w:r w:rsidR="00CC2A4B">
        <w:rPr>
          <w:rFonts w:asciiTheme="majorHAnsi" w:hAnsiTheme="majorHAnsi"/>
          <w:bCs/>
        </w:rPr>
        <w:t>extracted</w:t>
      </w:r>
      <w:r w:rsidR="005810BC">
        <w:rPr>
          <w:rFonts w:asciiTheme="majorHAnsi" w:hAnsiTheme="majorHAnsi"/>
          <w:bCs/>
        </w:rPr>
        <w:t xml:space="preserve"> and summarised in Figure 33</w:t>
      </w:r>
      <w:r w:rsidR="00A06803">
        <w:rPr>
          <w:rFonts w:asciiTheme="majorHAnsi" w:hAnsiTheme="majorHAnsi"/>
          <w:bCs/>
        </w:rPr>
        <w:t>.</w:t>
      </w:r>
    </w:p>
    <w:p w14:paraId="7B2D9CB0" w14:textId="01000E2F" w:rsidR="006C3F6E" w:rsidRDefault="006C3F6E" w:rsidP="00BF7A0E">
      <w:pPr>
        <w:jc w:val="both"/>
      </w:pPr>
      <w:r>
        <w:rPr>
          <w:noProof/>
          <w:lang w:val="el-GR" w:eastAsia="el-GR"/>
        </w:rPr>
        <w:drawing>
          <wp:inline distT="0" distB="0" distL="0" distR="0" wp14:anchorId="510B6FB0" wp14:editId="6CA1D489">
            <wp:extent cx="5427980" cy="2823240"/>
            <wp:effectExtent l="0" t="0" r="1270" b="15240"/>
            <wp:docPr id="40" name="Γράφημα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0DF32CA" w14:textId="2346F214" w:rsidR="008A6177" w:rsidRPr="00F8292B" w:rsidRDefault="005810BC" w:rsidP="00BF7A0E">
      <w:pPr>
        <w:jc w:val="both"/>
        <w:rPr>
          <w:rFonts w:ascii="Verdana" w:hAnsi="Verdana"/>
          <w:b/>
          <w:color w:val="6B7600"/>
          <w:sz w:val="18"/>
        </w:rPr>
      </w:pPr>
      <w:r>
        <w:rPr>
          <w:rFonts w:ascii="Verdana" w:hAnsi="Verdana"/>
          <w:b/>
          <w:color w:val="6B7600"/>
          <w:sz w:val="18"/>
        </w:rPr>
        <w:t>Figure 33</w:t>
      </w:r>
      <w:r w:rsidR="008A6177" w:rsidRPr="00F8292B">
        <w:rPr>
          <w:rFonts w:ascii="Verdana" w:hAnsi="Verdana"/>
          <w:b/>
          <w:color w:val="6B7600"/>
          <w:sz w:val="18"/>
        </w:rPr>
        <w:t xml:space="preserve"> | Return of Investment (RO</w:t>
      </w:r>
      <w:r w:rsidR="00EA705A" w:rsidRPr="00F8292B">
        <w:rPr>
          <w:rFonts w:ascii="Verdana" w:hAnsi="Verdana"/>
          <w:b/>
          <w:color w:val="6B7600"/>
          <w:sz w:val="18"/>
        </w:rPr>
        <w:t>I) versus Payback period for ten</w:t>
      </w:r>
      <w:r w:rsidR="008A6177" w:rsidRPr="00F8292B">
        <w:rPr>
          <w:rFonts w:ascii="Verdana" w:hAnsi="Verdana"/>
          <w:b/>
          <w:color w:val="6B7600"/>
          <w:sz w:val="18"/>
        </w:rPr>
        <w:t xml:space="preserve"> </w:t>
      </w:r>
      <w:r w:rsidR="00EA705A" w:rsidRPr="00F8292B">
        <w:rPr>
          <w:rFonts w:ascii="Verdana" w:hAnsi="Verdana"/>
          <w:b/>
          <w:color w:val="6B7600"/>
          <w:sz w:val="18"/>
        </w:rPr>
        <w:t xml:space="preserve">technology </w:t>
      </w:r>
      <w:r w:rsidR="0031607F" w:rsidRPr="00F8292B">
        <w:rPr>
          <w:rFonts w:ascii="Verdana" w:hAnsi="Verdana"/>
          <w:b/>
          <w:color w:val="6B7600"/>
          <w:sz w:val="18"/>
        </w:rPr>
        <w:t>options</w:t>
      </w:r>
      <w:r w:rsidR="008A6177" w:rsidRPr="00F8292B">
        <w:rPr>
          <w:rFonts w:ascii="Verdana" w:hAnsi="Verdana"/>
          <w:b/>
          <w:color w:val="6B7600"/>
          <w:sz w:val="18"/>
        </w:rPr>
        <w:t>.</w:t>
      </w:r>
      <w:r w:rsidR="00EA705A" w:rsidRPr="00F8292B">
        <w:rPr>
          <w:rFonts w:ascii="Verdana" w:hAnsi="Verdana"/>
          <w:b/>
          <w:color w:val="6B7600"/>
          <w:sz w:val="18"/>
        </w:rPr>
        <w:t xml:space="preserve"> </w:t>
      </w:r>
      <w:r w:rsidR="00E77101">
        <w:rPr>
          <w:rFonts w:ascii="Verdana" w:hAnsi="Verdana"/>
          <w:b/>
          <w:color w:val="6B7600"/>
          <w:sz w:val="18"/>
        </w:rPr>
        <w:t>Technology “0”</w:t>
      </w:r>
      <w:r w:rsidR="00EA705A" w:rsidRPr="00F8292B">
        <w:rPr>
          <w:rFonts w:ascii="Verdana" w:hAnsi="Verdana"/>
          <w:b/>
          <w:color w:val="6B7600"/>
          <w:sz w:val="18"/>
        </w:rPr>
        <w:t xml:space="preserve"> was used as a benchmark for </w:t>
      </w:r>
      <w:r w:rsidR="00E77101">
        <w:rPr>
          <w:rFonts w:ascii="Verdana" w:hAnsi="Verdana"/>
          <w:b/>
          <w:color w:val="6B7600"/>
          <w:sz w:val="18"/>
        </w:rPr>
        <w:t>ROI estimations</w:t>
      </w:r>
      <w:r w:rsidR="00EA705A" w:rsidRPr="00F8292B">
        <w:rPr>
          <w:rStyle w:val="ac"/>
          <w:rFonts w:ascii="Verdana" w:hAnsi="Verdana"/>
          <w:b/>
          <w:color w:val="6B7600"/>
          <w:sz w:val="18"/>
        </w:rPr>
        <w:footnoteReference w:id="47"/>
      </w:r>
      <w:r w:rsidR="00EA705A" w:rsidRPr="00F8292B">
        <w:rPr>
          <w:rFonts w:ascii="Verdana" w:hAnsi="Verdana"/>
          <w:b/>
          <w:color w:val="6B7600"/>
          <w:sz w:val="18"/>
        </w:rPr>
        <w:t>.</w:t>
      </w:r>
    </w:p>
    <w:p w14:paraId="5DF93394" w14:textId="3ADA7338" w:rsidR="00683ABE" w:rsidRPr="00B41601" w:rsidRDefault="0031607F" w:rsidP="00B41601">
      <w:pPr>
        <w:spacing w:line="264" w:lineRule="auto"/>
        <w:jc w:val="both"/>
        <w:rPr>
          <w:rFonts w:asciiTheme="majorHAnsi" w:hAnsiTheme="majorHAnsi"/>
          <w:bCs/>
        </w:rPr>
      </w:pPr>
      <w:r w:rsidRPr="00B41601">
        <w:rPr>
          <w:rFonts w:asciiTheme="majorHAnsi" w:hAnsiTheme="majorHAnsi"/>
        </w:rPr>
        <w:t>Apart from technologies “0” (i.e. regenerative furnace), “2” (i.e. oxy/fuel furnace), and “9” (i.e. electric furnace)</w:t>
      </w:r>
      <w:r w:rsidR="004C54B9" w:rsidRPr="00B41601">
        <w:rPr>
          <w:rFonts w:asciiTheme="majorHAnsi" w:hAnsiTheme="majorHAnsi"/>
        </w:rPr>
        <w:t>,</w:t>
      </w:r>
      <w:r w:rsidRPr="00B41601">
        <w:rPr>
          <w:rFonts w:asciiTheme="majorHAnsi" w:hAnsiTheme="majorHAnsi"/>
        </w:rPr>
        <w:t xml:space="preserve"> all other </w:t>
      </w:r>
      <w:r w:rsidR="0069304B" w:rsidRPr="00B41601">
        <w:rPr>
          <w:rFonts w:asciiTheme="majorHAnsi" w:hAnsiTheme="majorHAnsi"/>
        </w:rPr>
        <w:t>alternatives</w:t>
      </w:r>
      <w:r w:rsidRPr="00B41601">
        <w:rPr>
          <w:rFonts w:asciiTheme="majorHAnsi" w:hAnsiTheme="majorHAnsi"/>
        </w:rPr>
        <w:t xml:space="preserve"> </w:t>
      </w:r>
      <w:r w:rsidR="004C54B9" w:rsidRPr="00B41601">
        <w:rPr>
          <w:rFonts w:asciiTheme="majorHAnsi" w:hAnsiTheme="majorHAnsi"/>
        </w:rPr>
        <w:t xml:space="preserve">combine </w:t>
      </w:r>
      <w:r w:rsidRPr="00B41601">
        <w:rPr>
          <w:rFonts w:asciiTheme="majorHAnsi" w:hAnsiTheme="majorHAnsi"/>
        </w:rPr>
        <w:t xml:space="preserve">a positive ROI </w:t>
      </w:r>
      <w:r w:rsidR="004C54B9" w:rsidRPr="00B41601">
        <w:rPr>
          <w:rFonts w:asciiTheme="majorHAnsi" w:hAnsiTheme="majorHAnsi"/>
        </w:rPr>
        <w:t xml:space="preserve">with </w:t>
      </w:r>
      <w:r w:rsidR="0069304B" w:rsidRPr="00B41601">
        <w:rPr>
          <w:rFonts w:asciiTheme="majorHAnsi" w:hAnsiTheme="majorHAnsi"/>
        </w:rPr>
        <w:t xml:space="preserve">low payback periods. This implies </w:t>
      </w:r>
      <w:r w:rsidRPr="00B41601">
        <w:rPr>
          <w:rFonts w:asciiTheme="majorHAnsi" w:hAnsiTheme="majorHAnsi"/>
        </w:rPr>
        <w:t xml:space="preserve">that </w:t>
      </w:r>
      <w:r w:rsidR="004C54B9" w:rsidRPr="00B41601">
        <w:rPr>
          <w:rFonts w:asciiTheme="majorHAnsi" w:hAnsiTheme="majorHAnsi"/>
        </w:rPr>
        <w:t xml:space="preserve">the </w:t>
      </w:r>
      <w:r w:rsidRPr="00B41601">
        <w:rPr>
          <w:rFonts w:asciiTheme="majorHAnsi" w:hAnsiTheme="majorHAnsi"/>
        </w:rPr>
        <w:t xml:space="preserve">deployment </w:t>
      </w:r>
      <w:r w:rsidR="004C54B9" w:rsidRPr="00B41601">
        <w:rPr>
          <w:rFonts w:asciiTheme="majorHAnsi" w:hAnsiTheme="majorHAnsi"/>
        </w:rPr>
        <w:t>of a preheating option (i.e. batch/cullet or NG/O</w:t>
      </w:r>
      <w:r w:rsidR="004C54B9" w:rsidRPr="00B41601">
        <w:rPr>
          <w:rFonts w:asciiTheme="majorHAnsi" w:hAnsiTheme="majorHAnsi"/>
          <w:vertAlign w:val="subscript"/>
        </w:rPr>
        <w:t>2</w:t>
      </w:r>
      <w:r w:rsidR="004C54B9" w:rsidRPr="00B41601">
        <w:rPr>
          <w:rFonts w:asciiTheme="majorHAnsi" w:hAnsiTheme="majorHAnsi"/>
        </w:rPr>
        <w:t xml:space="preserve"> preheating) in combination with an air/fuel or oxy/fuel firing method can potentially </w:t>
      </w:r>
      <w:r w:rsidRPr="00B41601">
        <w:rPr>
          <w:rFonts w:asciiTheme="majorHAnsi" w:hAnsiTheme="majorHAnsi"/>
        </w:rPr>
        <w:t xml:space="preserve">lead to greater </w:t>
      </w:r>
      <w:r w:rsidRPr="00B41601">
        <w:rPr>
          <w:rFonts w:asciiTheme="majorHAnsi" w:hAnsiTheme="majorHAnsi"/>
          <w:bCs/>
        </w:rPr>
        <w:t>returns than costs.</w:t>
      </w:r>
      <w:r w:rsidR="0069304B" w:rsidRPr="00B41601">
        <w:rPr>
          <w:rFonts w:asciiTheme="majorHAnsi" w:hAnsiTheme="majorHAnsi"/>
          <w:bCs/>
        </w:rPr>
        <w:t xml:space="preserve"> </w:t>
      </w:r>
      <w:r w:rsidR="00683ABE" w:rsidRPr="00B41601">
        <w:rPr>
          <w:rFonts w:asciiTheme="majorHAnsi" w:hAnsiTheme="majorHAnsi"/>
        </w:rPr>
        <w:t>I</w:t>
      </w:r>
      <w:r w:rsidR="0069304B" w:rsidRPr="00B41601">
        <w:rPr>
          <w:rFonts w:asciiTheme="majorHAnsi" w:hAnsiTheme="majorHAnsi"/>
        </w:rPr>
        <w:t>n terms of cost efficiency and payback time,</w:t>
      </w:r>
      <w:r w:rsidR="00683ABE" w:rsidRPr="00B41601">
        <w:rPr>
          <w:rFonts w:asciiTheme="majorHAnsi" w:hAnsiTheme="majorHAnsi"/>
        </w:rPr>
        <w:t xml:space="preserve"> </w:t>
      </w:r>
      <w:r w:rsidR="00544CCA">
        <w:rPr>
          <w:rFonts w:asciiTheme="majorHAnsi" w:hAnsiTheme="majorHAnsi"/>
        </w:rPr>
        <w:t>t</w:t>
      </w:r>
      <w:r w:rsidR="00683ABE" w:rsidRPr="00B41601">
        <w:rPr>
          <w:rFonts w:asciiTheme="majorHAnsi" w:hAnsiTheme="majorHAnsi"/>
        </w:rPr>
        <w:t>he oxy</w:t>
      </w:r>
      <w:r w:rsidR="00544CCA">
        <w:rPr>
          <w:rFonts w:asciiTheme="majorHAnsi" w:hAnsiTheme="majorHAnsi"/>
        </w:rPr>
        <w:t>-combustion options</w:t>
      </w:r>
      <w:r w:rsidR="00683ABE" w:rsidRPr="00B41601">
        <w:rPr>
          <w:rFonts w:asciiTheme="majorHAnsi" w:hAnsiTheme="majorHAnsi"/>
        </w:rPr>
        <w:t xml:space="preserve"> will be easiest to justify for air/fuel furnaces with inefficient or no heat recovery</w:t>
      </w:r>
      <w:r w:rsidR="00544CCA">
        <w:rPr>
          <w:rFonts w:asciiTheme="majorHAnsi" w:hAnsiTheme="majorHAnsi"/>
        </w:rPr>
        <w:t>.</w:t>
      </w:r>
      <w:r w:rsidR="00683ABE" w:rsidRPr="00B41601">
        <w:rPr>
          <w:rFonts w:asciiTheme="majorHAnsi" w:hAnsiTheme="majorHAnsi"/>
        </w:rPr>
        <w:t xml:space="preserve"> </w:t>
      </w:r>
      <w:r w:rsidR="00544CCA">
        <w:rPr>
          <w:rFonts w:asciiTheme="majorHAnsi" w:hAnsiTheme="majorHAnsi"/>
        </w:rPr>
        <w:t>T</w:t>
      </w:r>
      <w:r w:rsidR="00683ABE" w:rsidRPr="00B41601">
        <w:rPr>
          <w:rFonts w:asciiTheme="majorHAnsi" w:hAnsiTheme="majorHAnsi"/>
        </w:rPr>
        <w:t xml:space="preserve">he </w:t>
      </w:r>
      <w:r w:rsidR="00544CCA" w:rsidRPr="00B41601">
        <w:rPr>
          <w:rFonts w:asciiTheme="majorHAnsi" w:hAnsiTheme="majorHAnsi"/>
        </w:rPr>
        <w:t xml:space="preserve">combination </w:t>
      </w:r>
      <w:r w:rsidR="00683ABE" w:rsidRPr="00B41601">
        <w:rPr>
          <w:rFonts w:asciiTheme="majorHAnsi" w:hAnsiTheme="majorHAnsi"/>
        </w:rPr>
        <w:t xml:space="preserve">of preheating systems with oxy/fuel furnaces </w:t>
      </w:r>
      <w:r w:rsidR="00B539C5">
        <w:rPr>
          <w:rFonts w:asciiTheme="majorHAnsi" w:hAnsiTheme="majorHAnsi"/>
        </w:rPr>
        <w:t>(i.e. Technologies</w:t>
      </w:r>
      <w:r w:rsidR="00544CCA">
        <w:rPr>
          <w:rFonts w:asciiTheme="majorHAnsi" w:hAnsiTheme="majorHAnsi"/>
        </w:rPr>
        <w:t xml:space="preserve"> 3-8</w:t>
      </w:r>
      <w:r w:rsidR="00683ABE" w:rsidRPr="00B41601">
        <w:rPr>
          <w:rFonts w:asciiTheme="majorHAnsi" w:hAnsiTheme="majorHAnsi"/>
        </w:rPr>
        <w:t xml:space="preserve">) </w:t>
      </w:r>
      <w:r w:rsidR="00B539C5">
        <w:rPr>
          <w:rFonts w:asciiTheme="majorHAnsi" w:hAnsiTheme="majorHAnsi"/>
        </w:rPr>
        <w:t>results in</w:t>
      </w:r>
      <w:r w:rsidR="00683ABE" w:rsidRPr="00B41601">
        <w:rPr>
          <w:rFonts w:asciiTheme="majorHAnsi" w:hAnsiTheme="majorHAnsi"/>
        </w:rPr>
        <w:t xml:space="preserve"> significant </w:t>
      </w:r>
      <w:r w:rsidR="00B539C5">
        <w:rPr>
          <w:rFonts w:asciiTheme="majorHAnsi" w:hAnsiTheme="majorHAnsi"/>
        </w:rPr>
        <w:t xml:space="preserve">NG </w:t>
      </w:r>
      <w:r w:rsidR="00683ABE" w:rsidRPr="00B41601">
        <w:rPr>
          <w:rFonts w:asciiTheme="majorHAnsi" w:hAnsiTheme="majorHAnsi"/>
        </w:rPr>
        <w:t>sav</w:t>
      </w:r>
      <w:r w:rsidR="00544CCA">
        <w:rPr>
          <w:rFonts w:asciiTheme="majorHAnsi" w:hAnsiTheme="majorHAnsi"/>
        </w:rPr>
        <w:t xml:space="preserve">ings, which is </w:t>
      </w:r>
      <w:r w:rsidR="00B539C5">
        <w:rPr>
          <w:rFonts w:asciiTheme="majorHAnsi" w:hAnsiTheme="majorHAnsi"/>
        </w:rPr>
        <w:t xml:space="preserve">particularly </w:t>
      </w:r>
      <w:r w:rsidR="00544CCA">
        <w:rPr>
          <w:rFonts w:asciiTheme="majorHAnsi" w:hAnsiTheme="majorHAnsi"/>
        </w:rPr>
        <w:t xml:space="preserve">important since </w:t>
      </w:r>
      <w:r w:rsidR="00544CCA" w:rsidRPr="00544CCA">
        <w:rPr>
          <w:rFonts w:asciiTheme="majorHAnsi" w:hAnsiTheme="majorHAnsi"/>
        </w:rPr>
        <w:t>the oxy</w:t>
      </w:r>
      <w:r w:rsidR="00544CCA">
        <w:rPr>
          <w:rFonts w:asciiTheme="majorHAnsi" w:hAnsiTheme="majorHAnsi"/>
        </w:rPr>
        <w:t xml:space="preserve">/fuel </w:t>
      </w:r>
      <w:r w:rsidR="00544CCA" w:rsidRPr="00544CCA">
        <w:rPr>
          <w:rFonts w:asciiTheme="majorHAnsi" w:hAnsiTheme="majorHAnsi"/>
        </w:rPr>
        <w:t xml:space="preserve">options are highly dependent on </w:t>
      </w:r>
      <w:r w:rsidR="00544CCA">
        <w:rPr>
          <w:rFonts w:asciiTheme="majorHAnsi" w:hAnsiTheme="majorHAnsi"/>
        </w:rPr>
        <w:t xml:space="preserve">the </w:t>
      </w:r>
      <w:r w:rsidR="00544CCA" w:rsidRPr="00544CCA">
        <w:rPr>
          <w:rFonts w:asciiTheme="majorHAnsi" w:hAnsiTheme="majorHAnsi"/>
        </w:rPr>
        <w:t xml:space="preserve">prices </w:t>
      </w:r>
      <w:r w:rsidR="00544CCA">
        <w:rPr>
          <w:rFonts w:asciiTheme="majorHAnsi" w:hAnsiTheme="majorHAnsi"/>
        </w:rPr>
        <w:t xml:space="preserve">of </w:t>
      </w:r>
      <w:r w:rsidR="00544CCA" w:rsidRPr="00544CCA">
        <w:rPr>
          <w:rFonts w:asciiTheme="majorHAnsi" w:hAnsiTheme="majorHAnsi"/>
        </w:rPr>
        <w:t>required resource</w:t>
      </w:r>
      <w:r w:rsidR="00544CCA">
        <w:rPr>
          <w:rFonts w:asciiTheme="majorHAnsi" w:hAnsiTheme="majorHAnsi"/>
        </w:rPr>
        <w:t>s</w:t>
      </w:r>
      <w:r w:rsidR="00544CCA" w:rsidRPr="00544CCA">
        <w:rPr>
          <w:rFonts w:asciiTheme="majorHAnsi" w:hAnsiTheme="majorHAnsi"/>
        </w:rPr>
        <w:t xml:space="preserve"> such as NG and oxygen</w:t>
      </w:r>
      <w:r w:rsidR="00544CCA">
        <w:rPr>
          <w:rFonts w:asciiTheme="majorHAnsi" w:hAnsiTheme="majorHAnsi"/>
        </w:rPr>
        <w:t>.</w:t>
      </w:r>
      <w:r w:rsidR="00683ABE" w:rsidRPr="00B41601">
        <w:rPr>
          <w:rFonts w:asciiTheme="majorHAnsi" w:hAnsiTheme="majorHAnsi"/>
        </w:rPr>
        <w:t xml:space="preserve"> Nevertheless, the economical relevance of technologies is closely linked to local </w:t>
      </w:r>
      <w:r w:rsidR="0017024F" w:rsidRPr="00B41601">
        <w:rPr>
          <w:rFonts w:asciiTheme="majorHAnsi" w:hAnsiTheme="majorHAnsi"/>
        </w:rPr>
        <w:t>circumstances</w:t>
      </w:r>
      <w:r w:rsidR="00683ABE" w:rsidRPr="00B41601">
        <w:rPr>
          <w:rFonts w:asciiTheme="majorHAnsi" w:hAnsiTheme="majorHAnsi"/>
        </w:rPr>
        <w:t xml:space="preserve"> (e.g. oxygen </w:t>
      </w:r>
      <w:r w:rsidR="0017024F" w:rsidRPr="00B41601">
        <w:rPr>
          <w:rFonts w:asciiTheme="majorHAnsi" w:hAnsiTheme="majorHAnsi"/>
        </w:rPr>
        <w:t>supply line nearby</w:t>
      </w:r>
      <w:r w:rsidR="00683ABE" w:rsidRPr="00B41601">
        <w:rPr>
          <w:rFonts w:asciiTheme="majorHAnsi" w:hAnsiTheme="majorHAnsi"/>
        </w:rPr>
        <w:t>).</w:t>
      </w:r>
      <w:r w:rsidR="00B539C5">
        <w:rPr>
          <w:rFonts w:asciiTheme="majorHAnsi" w:hAnsiTheme="majorHAnsi"/>
        </w:rPr>
        <w:t xml:space="preserve"> T</w:t>
      </w:r>
      <w:r w:rsidR="00B539C5" w:rsidRPr="00B41601">
        <w:rPr>
          <w:rFonts w:asciiTheme="majorHAnsi" w:hAnsiTheme="majorHAnsi"/>
        </w:rPr>
        <w:t xml:space="preserve">echnologies “1” to “9” </w:t>
      </w:r>
      <w:r w:rsidR="00B539C5">
        <w:rPr>
          <w:rFonts w:asciiTheme="majorHAnsi" w:hAnsiTheme="majorHAnsi"/>
        </w:rPr>
        <w:t xml:space="preserve">appear to have </w:t>
      </w:r>
      <w:r w:rsidR="00B539C5" w:rsidRPr="00B41601">
        <w:rPr>
          <w:rFonts w:asciiTheme="majorHAnsi" w:hAnsiTheme="majorHAnsi"/>
        </w:rPr>
        <w:t>the potential to improve the cost-effective production of container glass, even though their costs are currently higher than as-is technology.</w:t>
      </w:r>
    </w:p>
    <w:p w14:paraId="63D56135" w14:textId="3D2EA80B" w:rsidR="00B41601" w:rsidRPr="00B41601" w:rsidRDefault="0031607F" w:rsidP="00B41601">
      <w:pPr>
        <w:spacing w:line="264" w:lineRule="auto"/>
        <w:jc w:val="both"/>
        <w:rPr>
          <w:rFonts w:asciiTheme="majorHAnsi" w:hAnsiTheme="majorHAnsi"/>
        </w:rPr>
      </w:pPr>
      <w:r w:rsidRPr="00B41601">
        <w:rPr>
          <w:rFonts w:asciiTheme="majorHAnsi" w:hAnsiTheme="majorHAnsi"/>
          <w:bCs/>
        </w:rPr>
        <w:t>T</w:t>
      </w:r>
      <w:r w:rsidR="0017024F" w:rsidRPr="00B41601">
        <w:rPr>
          <w:rFonts w:asciiTheme="majorHAnsi" w:hAnsiTheme="majorHAnsi"/>
          <w:bCs/>
        </w:rPr>
        <w:t>he investment with the highest</w:t>
      </w:r>
      <w:r w:rsidR="0007011D" w:rsidRPr="00B41601">
        <w:rPr>
          <w:rFonts w:asciiTheme="majorHAnsi" w:hAnsiTheme="majorHAnsi"/>
          <w:bCs/>
        </w:rPr>
        <w:t xml:space="preserve"> ROI is </w:t>
      </w:r>
      <w:r w:rsidR="00C57B68">
        <w:rPr>
          <w:rFonts w:asciiTheme="majorHAnsi" w:hAnsiTheme="majorHAnsi"/>
          <w:bCs/>
        </w:rPr>
        <w:t xml:space="preserve">normally </w:t>
      </w:r>
      <w:r w:rsidR="0007011D" w:rsidRPr="00B41601">
        <w:rPr>
          <w:rFonts w:asciiTheme="majorHAnsi" w:hAnsiTheme="majorHAnsi"/>
          <w:bCs/>
        </w:rPr>
        <w:t xml:space="preserve">the preferred choice </w:t>
      </w:r>
      <w:r w:rsidR="007935E5" w:rsidRPr="00B41601">
        <w:rPr>
          <w:rFonts w:asciiTheme="majorHAnsi" w:hAnsiTheme="majorHAnsi"/>
          <w:bCs/>
        </w:rPr>
        <w:t xml:space="preserve">for companies </w:t>
      </w:r>
      <w:r w:rsidR="0007011D" w:rsidRPr="00B41601">
        <w:rPr>
          <w:rFonts w:asciiTheme="majorHAnsi" w:hAnsiTheme="majorHAnsi"/>
          <w:bCs/>
        </w:rPr>
        <w:t>when comparing investment options</w:t>
      </w:r>
      <w:r w:rsidR="00C57B68">
        <w:rPr>
          <w:rFonts w:asciiTheme="majorHAnsi" w:hAnsiTheme="majorHAnsi"/>
          <w:bCs/>
        </w:rPr>
        <w:t xml:space="preserve"> (Kokemuller, 2017)</w:t>
      </w:r>
      <w:r w:rsidR="007935E5" w:rsidRPr="00B41601">
        <w:rPr>
          <w:rFonts w:asciiTheme="majorHAnsi" w:hAnsiTheme="majorHAnsi"/>
          <w:bCs/>
        </w:rPr>
        <w:t xml:space="preserve"> which</w:t>
      </w:r>
      <w:r w:rsidR="00C57B68">
        <w:rPr>
          <w:rFonts w:asciiTheme="majorHAnsi" w:hAnsiTheme="majorHAnsi"/>
          <w:bCs/>
        </w:rPr>
        <w:t>,</w:t>
      </w:r>
      <w:r w:rsidR="007935E5" w:rsidRPr="00B41601">
        <w:rPr>
          <w:rFonts w:asciiTheme="majorHAnsi" w:hAnsiTheme="majorHAnsi"/>
          <w:bCs/>
        </w:rPr>
        <w:t xml:space="preserve"> in this case</w:t>
      </w:r>
      <w:r w:rsidR="00C57B68">
        <w:rPr>
          <w:rFonts w:asciiTheme="majorHAnsi" w:hAnsiTheme="majorHAnsi"/>
          <w:bCs/>
        </w:rPr>
        <w:t>,</w:t>
      </w:r>
      <w:r w:rsidR="007935E5" w:rsidRPr="00B41601">
        <w:rPr>
          <w:rFonts w:asciiTheme="majorHAnsi" w:hAnsiTheme="majorHAnsi"/>
          <w:bCs/>
        </w:rPr>
        <w:t xml:space="preserve"> is </w:t>
      </w:r>
      <w:r w:rsidR="00C57B68">
        <w:rPr>
          <w:rFonts w:asciiTheme="majorHAnsi" w:hAnsiTheme="majorHAnsi"/>
          <w:bCs/>
        </w:rPr>
        <w:t xml:space="preserve">the </w:t>
      </w:r>
      <w:r w:rsidR="007935E5" w:rsidRPr="00B41601">
        <w:rPr>
          <w:rFonts w:asciiTheme="majorHAnsi" w:hAnsiTheme="majorHAnsi"/>
          <w:bCs/>
        </w:rPr>
        <w:t>oxy/fuel furnace with Batch/cullet and NG/O</w:t>
      </w:r>
      <w:r w:rsidR="007935E5" w:rsidRPr="00B41601">
        <w:rPr>
          <w:rFonts w:asciiTheme="majorHAnsi" w:hAnsiTheme="majorHAnsi"/>
          <w:bCs/>
          <w:vertAlign w:val="subscript"/>
        </w:rPr>
        <w:t>2</w:t>
      </w:r>
      <w:r w:rsidR="007935E5" w:rsidRPr="00B41601">
        <w:rPr>
          <w:rFonts w:asciiTheme="majorHAnsi" w:hAnsiTheme="majorHAnsi"/>
          <w:bCs/>
        </w:rPr>
        <w:t xml:space="preserve"> preheater (i.e. Technology 5). </w:t>
      </w:r>
      <w:r w:rsidR="0069304B" w:rsidRPr="00B41601">
        <w:rPr>
          <w:rFonts w:asciiTheme="majorHAnsi" w:hAnsiTheme="majorHAnsi"/>
          <w:bCs/>
        </w:rPr>
        <w:t xml:space="preserve">The minimisation of </w:t>
      </w:r>
      <w:r w:rsidR="0007011D" w:rsidRPr="00B41601">
        <w:rPr>
          <w:rFonts w:asciiTheme="majorHAnsi" w:hAnsiTheme="majorHAnsi"/>
        </w:rPr>
        <w:t xml:space="preserve">payback time </w:t>
      </w:r>
      <w:r w:rsidR="0069304B" w:rsidRPr="00B41601">
        <w:rPr>
          <w:rFonts w:asciiTheme="majorHAnsi" w:hAnsiTheme="majorHAnsi"/>
        </w:rPr>
        <w:t>is also a parameter of high priority when choosing amongst technology options (Lawrence et al. 2019)</w:t>
      </w:r>
      <w:r w:rsidR="007935E5" w:rsidRPr="00B41601">
        <w:rPr>
          <w:rFonts w:asciiTheme="majorHAnsi" w:hAnsiTheme="majorHAnsi"/>
        </w:rPr>
        <w:t>.</w:t>
      </w:r>
      <w:r w:rsidR="0069304B" w:rsidRPr="00B41601">
        <w:rPr>
          <w:rFonts w:asciiTheme="majorHAnsi" w:hAnsiTheme="majorHAnsi"/>
        </w:rPr>
        <w:t xml:space="preserve"> </w:t>
      </w:r>
      <w:r w:rsidR="00C57B68" w:rsidRPr="00B41601">
        <w:rPr>
          <w:rFonts w:asciiTheme="majorHAnsi" w:hAnsiTheme="majorHAnsi"/>
        </w:rPr>
        <w:t>Technology 4</w:t>
      </w:r>
      <w:r w:rsidR="00C57B68">
        <w:rPr>
          <w:rFonts w:asciiTheme="majorHAnsi" w:hAnsiTheme="majorHAnsi"/>
        </w:rPr>
        <w:t xml:space="preserve"> is qualified in that </w:t>
      </w:r>
      <w:r w:rsidR="0069304B" w:rsidRPr="00B41601">
        <w:rPr>
          <w:rFonts w:asciiTheme="majorHAnsi" w:hAnsiTheme="majorHAnsi"/>
        </w:rPr>
        <w:t xml:space="preserve">case </w:t>
      </w:r>
      <w:r w:rsidR="007935E5" w:rsidRPr="00B41601">
        <w:rPr>
          <w:rFonts w:asciiTheme="majorHAnsi" w:hAnsiTheme="majorHAnsi"/>
        </w:rPr>
        <w:t>(i.e. oxy/fuel furnace with NG/O</w:t>
      </w:r>
      <w:r w:rsidR="007935E5" w:rsidRPr="00B41601">
        <w:rPr>
          <w:rFonts w:asciiTheme="majorHAnsi" w:hAnsiTheme="majorHAnsi"/>
          <w:vertAlign w:val="subscript"/>
        </w:rPr>
        <w:t>2</w:t>
      </w:r>
      <w:r w:rsidR="007935E5" w:rsidRPr="00B41601">
        <w:rPr>
          <w:rFonts w:asciiTheme="majorHAnsi" w:hAnsiTheme="majorHAnsi"/>
        </w:rPr>
        <w:t xml:space="preserve"> preheater</w:t>
      </w:r>
      <w:r w:rsidR="0069304B" w:rsidRPr="00B41601">
        <w:rPr>
          <w:rFonts w:asciiTheme="majorHAnsi" w:hAnsiTheme="majorHAnsi"/>
        </w:rPr>
        <w:t xml:space="preserve">), which is </w:t>
      </w:r>
      <w:r w:rsidR="00C57B68">
        <w:rPr>
          <w:rFonts w:asciiTheme="majorHAnsi" w:hAnsiTheme="majorHAnsi"/>
        </w:rPr>
        <w:t xml:space="preserve">mainly </w:t>
      </w:r>
      <w:r w:rsidR="007935E5" w:rsidRPr="00B41601">
        <w:rPr>
          <w:rFonts w:asciiTheme="majorHAnsi" w:hAnsiTheme="majorHAnsi"/>
        </w:rPr>
        <w:t xml:space="preserve">due to the </w:t>
      </w:r>
      <w:r w:rsidR="00C57B68">
        <w:rPr>
          <w:rFonts w:asciiTheme="majorHAnsi" w:hAnsiTheme="majorHAnsi"/>
        </w:rPr>
        <w:t>absence of batch/cullet preheater</w:t>
      </w:r>
      <w:r w:rsidR="00C57B68" w:rsidRPr="00B41601">
        <w:rPr>
          <w:rFonts w:asciiTheme="majorHAnsi" w:hAnsiTheme="majorHAnsi"/>
        </w:rPr>
        <w:t xml:space="preserve"> </w:t>
      </w:r>
      <w:r w:rsidR="007935E5" w:rsidRPr="00B41601">
        <w:rPr>
          <w:rFonts w:asciiTheme="majorHAnsi" w:hAnsiTheme="majorHAnsi"/>
        </w:rPr>
        <w:t>compared to Technology 5</w:t>
      </w:r>
      <w:r w:rsidR="0069304B" w:rsidRPr="00B41601">
        <w:rPr>
          <w:rFonts w:asciiTheme="majorHAnsi" w:hAnsiTheme="majorHAnsi"/>
        </w:rPr>
        <w:t xml:space="preserve"> </w:t>
      </w:r>
      <w:r w:rsidR="00C57B68">
        <w:rPr>
          <w:rFonts w:asciiTheme="majorHAnsi" w:hAnsiTheme="majorHAnsi"/>
        </w:rPr>
        <w:t xml:space="preserve">(i.e. </w:t>
      </w:r>
      <w:r w:rsidR="00C57B68" w:rsidRPr="00B41601">
        <w:rPr>
          <w:rFonts w:asciiTheme="majorHAnsi" w:hAnsiTheme="majorHAnsi"/>
        </w:rPr>
        <w:t>reduce</w:t>
      </w:r>
      <w:r w:rsidR="00C57B68">
        <w:rPr>
          <w:rFonts w:asciiTheme="majorHAnsi" w:hAnsiTheme="majorHAnsi"/>
        </w:rPr>
        <w:t>d</w:t>
      </w:r>
      <w:r w:rsidR="00C57B68" w:rsidRPr="00B41601">
        <w:rPr>
          <w:rFonts w:asciiTheme="majorHAnsi" w:hAnsiTheme="majorHAnsi"/>
        </w:rPr>
        <w:t xml:space="preserve"> capital expenditures </w:t>
      </w:r>
      <w:r w:rsidR="0069304B" w:rsidRPr="00B41601">
        <w:rPr>
          <w:rFonts w:asciiTheme="majorHAnsi" w:hAnsiTheme="majorHAnsi"/>
        </w:rPr>
        <w:t>by factor two</w:t>
      </w:r>
      <w:r w:rsidR="00C57B68">
        <w:rPr>
          <w:rFonts w:asciiTheme="majorHAnsi" w:hAnsiTheme="majorHAnsi"/>
        </w:rPr>
        <w:t>)</w:t>
      </w:r>
      <w:r w:rsidR="007935E5" w:rsidRPr="00B41601">
        <w:rPr>
          <w:rFonts w:asciiTheme="majorHAnsi" w:hAnsiTheme="majorHAnsi"/>
        </w:rPr>
        <w:t xml:space="preserve">. </w:t>
      </w:r>
    </w:p>
    <w:p w14:paraId="7308317C" w14:textId="4D0A7807" w:rsidR="00C57B68" w:rsidRDefault="009938A8" w:rsidP="009938A8">
      <w:pPr>
        <w:jc w:val="both"/>
        <w:rPr>
          <w:rFonts w:asciiTheme="majorHAnsi" w:hAnsiTheme="majorHAnsi"/>
        </w:rPr>
      </w:pPr>
      <w:r>
        <w:rPr>
          <w:rFonts w:asciiTheme="majorHAnsi" w:hAnsiTheme="majorHAnsi"/>
        </w:rPr>
        <w:t xml:space="preserve">Furnaces that use the </w:t>
      </w:r>
      <w:r w:rsidR="0017024F" w:rsidRPr="00B41601">
        <w:rPr>
          <w:rFonts w:asciiTheme="majorHAnsi" w:hAnsiTheme="majorHAnsi"/>
        </w:rPr>
        <w:t xml:space="preserve">Optimelt </w:t>
      </w:r>
      <w:r>
        <w:rPr>
          <w:rFonts w:asciiTheme="majorHAnsi" w:hAnsiTheme="majorHAnsi"/>
        </w:rPr>
        <w:t>concept</w:t>
      </w:r>
      <w:r w:rsidR="00F75798">
        <w:rPr>
          <w:rFonts w:asciiTheme="majorHAnsi" w:hAnsiTheme="majorHAnsi"/>
        </w:rPr>
        <w:t xml:space="preserve"> i.e.</w:t>
      </w:r>
      <w:r w:rsidR="0017024F" w:rsidRPr="00B41601">
        <w:rPr>
          <w:rFonts w:asciiTheme="majorHAnsi" w:hAnsiTheme="majorHAnsi"/>
        </w:rPr>
        <w:t xml:space="preserve"> </w:t>
      </w:r>
      <w:r>
        <w:rPr>
          <w:rFonts w:asciiTheme="majorHAnsi" w:hAnsiTheme="majorHAnsi"/>
        </w:rPr>
        <w:t>(</w:t>
      </w:r>
      <w:r w:rsidR="00F75798">
        <w:rPr>
          <w:rFonts w:asciiTheme="majorHAnsi" w:hAnsiTheme="majorHAnsi"/>
        </w:rPr>
        <w:t>Technolog</w:t>
      </w:r>
      <w:r w:rsidR="00B539C5">
        <w:rPr>
          <w:rFonts w:asciiTheme="majorHAnsi" w:hAnsiTheme="majorHAnsi"/>
        </w:rPr>
        <w:t>ies</w:t>
      </w:r>
      <w:r w:rsidRPr="00B41601">
        <w:rPr>
          <w:rFonts w:asciiTheme="majorHAnsi" w:hAnsiTheme="majorHAnsi"/>
        </w:rPr>
        <w:t xml:space="preserve"> </w:t>
      </w:r>
      <w:r w:rsidR="00B539C5">
        <w:rPr>
          <w:rFonts w:asciiTheme="majorHAnsi" w:hAnsiTheme="majorHAnsi"/>
        </w:rPr>
        <w:t>6-</w:t>
      </w:r>
      <w:r>
        <w:rPr>
          <w:rFonts w:asciiTheme="majorHAnsi" w:hAnsiTheme="majorHAnsi"/>
        </w:rPr>
        <w:t>8</w:t>
      </w:r>
      <w:r w:rsidR="0017024F" w:rsidRPr="00B41601">
        <w:rPr>
          <w:rFonts w:asciiTheme="majorHAnsi" w:hAnsiTheme="majorHAnsi"/>
        </w:rPr>
        <w:t>)</w:t>
      </w:r>
      <w:r w:rsidR="00902056" w:rsidRPr="00B41601">
        <w:rPr>
          <w:rFonts w:asciiTheme="majorHAnsi" w:hAnsiTheme="majorHAnsi"/>
        </w:rPr>
        <w:t xml:space="preserve"> </w:t>
      </w:r>
      <w:r w:rsidR="00C57B68">
        <w:rPr>
          <w:rFonts w:asciiTheme="majorHAnsi" w:hAnsiTheme="majorHAnsi"/>
        </w:rPr>
        <w:t xml:space="preserve">also </w:t>
      </w:r>
      <w:r w:rsidR="00902056" w:rsidRPr="00B41601">
        <w:rPr>
          <w:rFonts w:asciiTheme="majorHAnsi" w:hAnsiTheme="majorHAnsi"/>
        </w:rPr>
        <w:t>consist of viable alternatives</w:t>
      </w:r>
      <w:r>
        <w:rPr>
          <w:rFonts w:asciiTheme="majorHAnsi" w:hAnsiTheme="majorHAnsi"/>
        </w:rPr>
        <w:t xml:space="preserve"> w</w:t>
      </w:r>
      <w:r w:rsidRPr="009938A8">
        <w:rPr>
          <w:rFonts w:asciiTheme="majorHAnsi" w:hAnsiTheme="majorHAnsi"/>
        </w:rPr>
        <w:t>ith returns that range from 6.5% (1.8-year payback) to 8.9% (2.7-year payback)</w:t>
      </w:r>
      <w:r>
        <w:rPr>
          <w:rFonts w:asciiTheme="majorHAnsi" w:hAnsiTheme="majorHAnsi"/>
        </w:rPr>
        <w:t xml:space="preserve">. </w:t>
      </w:r>
      <w:r w:rsidR="00902056" w:rsidRPr="00B41601">
        <w:rPr>
          <w:rFonts w:asciiTheme="majorHAnsi" w:hAnsiTheme="majorHAnsi"/>
        </w:rPr>
        <w:t xml:space="preserve">At first sight, they combine satisfactorily good ROI and Payback results while keeping production costs at lower levels </w:t>
      </w:r>
      <w:r w:rsidR="00C57B68">
        <w:rPr>
          <w:rFonts w:asciiTheme="majorHAnsi" w:hAnsiTheme="majorHAnsi"/>
        </w:rPr>
        <w:t xml:space="preserve">compared to the </w:t>
      </w:r>
      <w:r w:rsidR="00902056" w:rsidRPr="00B41601">
        <w:rPr>
          <w:rFonts w:asciiTheme="majorHAnsi" w:hAnsiTheme="majorHAnsi"/>
        </w:rPr>
        <w:t xml:space="preserve">“as-is” regenerative and oxy/fuel furnaces. If the increased pull rates which result from improved melting efficiency are also taken into account (see Chapter 5.4), </w:t>
      </w:r>
      <w:r>
        <w:rPr>
          <w:rFonts w:asciiTheme="majorHAnsi" w:hAnsiTheme="majorHAnsi"/>
        </w:rPr>
        <w:t>they have</w:t>
      </w:r>
      <w:r w:rsidR="00902056" w:rsidRPr="00B41601">
        <w:rPr>
          <w:rFonts w:asciiTheme="majorHAnsi" w:hAnsiTheme="majorHAnsi"/>
        </w:rPr>
        <w:t xml:space="preserve"> the potential to decrease the product cost by maximum 7% with a subsequent improvement on ROI through the increased Benefits (Eq.</w:t>
      </w:r>
      <w:r w:rsidR="00AF78A8">
        <w:rPr>
          <w:rFonts w:asciiTheme="majorHAnsi" w:hAnsiTheme="majorHAnsi"/>
        </w:rPr>
        <w:t xml:space="preserve"> 21</w:t>
      </w:r>
      <w:r w:rsidR="00902056" w:rsidRPr="00B41601">
        <w:rPr>
          <w:rFonts w:asciiTheme="majorHAnsi" w:hAnsiTheme="majorHAnsi"/>
        </w:rPr>
        <w:t xml:space="preserve">). </w:t>
      </w:r>
      <w:r w:rsidR="007935E5" w:rsidRPr="00B41601">
        <w:rPr>
          <w:rFonts w:asciiTheme="majorHAnsi" w:hAnsiTheme="majorHAnsi"/>
          <w:bCs/>
        </w:rPr>
        <w:t>Technology 9 results in a negative ROI which means that costs outweigh returns.</w:t>
      </w:r>
      <w:r w:rsidR="004C54B9" w:rsidRPr="00B41601">
        <w:rPr>
          <w:rFonts w:asciiTheme="majorHAnsi" w:hAnsiTheme="majorHAnsi"/>
          <w:bCs/>
        </w:rPr>
        <w:t xml:space="preserve"> However, the short lifetime of all-electric options may be</w:t>
      </w:r>
      <w:r w:rsidR="00C57B68">
        <w:rPr>
          <w:rFonts w:asciiTheme="majorHAnsi" w:hAnsiTheme="majorHAnsi"/>
          <w:bCs/>
        </w:rPr>
        <w:t xml:space="preserve"> an enabler in this case.</w:t>
      </w:r>
      <w:r w:rsidR="004C54B9" w:rsidRPr="00B41601">
        <w:rPr>
          <w:rFonts w:asciiTheme="majorHAnsi" w:hAnsiTheme="majorHAnsi"/>
          <w:bCs/>
        </w:rPr>
        <w:t xml:space="preserve"> </w:t>
      </w:r>
      <w:r w:rsidR="00C57B68">
        <w:rPr>
          <w:rFonts w:asciiTheme="majorHAnsi" w:hAnsiTheme="majorHAnsi"/>
          <w:bCs/>
        </w:rPr>
        <w:t>This is because a</w:t>
      </w:r>
      <w:r w:rsidR="004C54B9" w:rsidRPr="00B41601">
        <w:rPr>
          <w:rFonts w:asciiTheme="majorHAnsi" w:hAnsiTheme="majorHAnsi"/>
        </w:rPr>
        <w:t xml:space="preserve"> furnace rebuild </w:t>
      </w:r>
      <w:r w:rsidR="00B41601" w:rsidRPr="00B41601">
        <w:rPr>
          <w:rFonts w:asciiTheme="majorHAnsi" w:hAnsiTheme="majorHAnsi"/>
        </w:rPr>
        <w:t xml:space="preserve">is an </w:t>
      </w:r>
      <w:r w:rsidR="004C54B9" w:rsidRPr="00B41601">
        <w:rPr>
          <w:rFonts w:asciiTheme="majorHAnsi" w:hAnsiTheme="majorHAnsi"/>
        </w:rPr>
        <w:t xml:space="preserve">opportunity to modify capacity and </w:t>
      </w:r>
      <w:r w:rsidR="00902056" w:rsidRPr="00B41601">
        <w:rPr>
          <w:rFonts w:asciiTheme="majorHAnsi" w:hAnsiTheme="majorHAnsi"/>
        </w:rPr>
        <w:t>optimise performance</w:t>
      </w:r>
      <w:r w:rsidR="00C57B68">
        <w:rPr>
          <w:rFonts w:asciiTheme="majorHAnsi" w:hAnsiTheme="majorHAnsi"/>
        </w:rPr>
        <w:t>,</w:t>
      </w:r>
      <w:r w:rsidR="00902056" w:rsidRPr="00B41601">
        <w:rPr>
          <w:rFonts w:asciiTheme="majorHAnsi" w:hAnsiTheme="majorHAnsi"/>
        </w:rPr>
        <w:t xml:space="preserve"> </w:t>
      </w:r>
      <w:r w:rsidR="00C57B68">
        <w:rPr>
          <w:rFonts w:asciiTheme="majorHAnsi" w:hAnsiTheme="majorHAnsi"/>
        </w:rPr>
        <w:t>which</w:t>
      </w:r>
      <w:r w:rsidR="00B41601">
        <w:rPr>
          <w:rFonts w:asciiTheme="majorHAnsi" w:hAnsiTheme="majorHAnsi"/>
        </w:rPr>
        <w:t xml:space="preserve"> </w:t>
      </w:r>
      <w:r w:rsidR="00C57B68">
        <w:rPr>
          <w:rFonts w:asciiTheme="majorHAnsi" w:hAnsiTheme="majorHAnsi"/>
        </w:rPr>
        <w:t xml:space="preserve">results in reduced </w:t>
      </w:r>
      <w:r w:rsidR="00683ABE" w:rsidRPr="00B41601">
        <w:rPr>
          <w:rFonts w:asciiTheme="majorHAnsi" w:hAnsiTheme="majorHAnsi"/>
        </w:rPr>
        <w:t xml:space="preserve">operational </w:t>
      </w:r>
      <w:r w:rsidR="0017024F" w:rsidRPr="00B41601">
        <w:rPr>
          <w:rFonts w:asciiTheme="majorHAnsi" w:hAnsiTheme="majorHAnsi"/>
        </w:rPr>
        <w:t>expenses</w:t>
      </w:r>
      <w:r w:rsidR="00C2478C" w:rsidRPr="00B41601">
        <w:rPr>
          <w:rFonts w:asciiTheme="majorHAnsi" w:hAnsiTheme="majorHAnsi"/>
        </w:rPr>
        <w:t xml:space="preserve"> (Reynolds, 2019).</w:t>
      </w:r>
      <w:r w:rsidR="0017024F" w:rsidRPr="00B41601">
        <w:rPr>
          <w:rFonts w:asciiTheme="majorHAnsi" w:hAnsiTheme="majorHAnsi"/>
        </w:rPr>
        <w:t xml:space="preserve"> </w:t>
      </w:r>
    </w:p>
    <w:p w14:paraId="6912BCDD" w14:textId="1DA9AC36" w:rsidR="00C9010B" w:rsidRPr="009A75F6" w:rsidRDefault="00F55A7F" w:rsidP="00C9010B">
      <w:pPr>
        <w:pStyle w:val="20"/>
        <w:spacing w:before="360" w:after="120"/>
        <w:rPr>
          <w:rFonts w:ascii="Verdana" w:hAnsi="Verdana"/>
          <w:color w:val="6B7600"/>
          <w:sz w:val="28"/>
          <w:szCs w:val="28"/>
        </w:rPr>
      </w:pPr>
      <w:bookmarkStart w:id="72" w:name="_Toc17370202"/>
      <w:r w:rsidRPr="009A75F6">
        <w:rPr>
          <w:rFonts w:ascii="Verdana" w:hAnsi="Verdana"/>
          <w:color w:val="6B7600"/>
          <w:sz w:val="28"/>
          <w:szCs w:val="28"/>
        </w:rPr>
        <w:t>8</w:t>
      </w:r>
      <w:r w:rsidR="002651C5" w:rsidRPr="009A75F6">
        <w:rPr>
          <w:rFonts w:ascii="Verdana" w:hAnsi="Verdana"/>
          <w:color w:val="6B7600"/>
          <w:sz w:val="28"/>
          <w:szCs w:val="28"/>
        </w:rPr>
        <w:t>.</w:t>
      </w:r>
      <w:r w:rsidR="00896374">
        <w:rPr>
          <w:rFonts w:ascii="Verdana" w:hAnsi="Verdana"/>
          <w:color w:val="6B7600"/>
          <w:sz w:val="28"/>
          <w:szCs w:val="28"/>
        </w:rPr>
        <w:t>3</w:t>
      </w:r>
      <w:r w:rsidR="00C9010B" w:rsidRPr="009A75F6">
        <w:rPr>
          <w:rFonts w:ascii="Verdana" w:hAnsi="Verdana"/>
          <w:color w:val="6B7600"/>
          <w:sz w:val="28"/>
          <w:szCs w:val="28"/>
        </w:rPr>
        <w:t xml:space="preserve"> Policy Determination</w:t>
      </w:r>
      <w:bookmarkEnd w:id="72"/>
    </w:p>
    <w:p w14:paraId="7773BF4F" w14:textId="765ED4A9" w:rsidR="000D675A" w:rsidRDefault="00004535" w:rsidP="00840D15">
      <w:pPr>
        <w:spacing w:line="264" w:lineRule="auto"/>
        <w:jc w:val="both"/>
        <w:rPr>
          <w:rFonts w:asciiTheme="majorHAnsi" w:hAnsiTheme="majorHAnsi"/>
        </w:rPr>
      </w:pPr>
      <w:r w:rsidRPr="00840D15">
        <w:rPr>
          <w:rFonts w:asciiTheme="majorHAnsi" w:hAnsiTheme="majorHAnsi"/>
        </w:rPr>
        <w:t xml:space="preserve">So far, it has been observed that options that leverage at least one preheating option </w:t>
      </w:r>
      <w:r w:rsidR="00466404" w:rsidRPr="00840D15">
        <w:rPr>
          <w:rFonts w:asciiTheme="majorHAnsi" w:hAnsiTheme="majorHAnsi"/>
        </w:rPr>
        <w:t>(</w:t>
      </w:r>
      <w:r w:rsidRPr="00840D15">
        <w:rPr>
          <w:rFonts w:asciiTheme="majorHAnsi" w:hAnsiTheme="majorHAnsi"/>
        </w:rPr>
        <w:t>regardless the heating method</w:t>
      </w:r>
      <w:r w:rsidR="00466404" w:rsidRPr="00840D15">
        <w:rPr>
          <w:rFonts w:asciiTheme="majorHAnsi" w:hAnsiTheme="majorHAnsi"/>
        </w:rPr>
        <w:t>)</w:t>
      </w:r>
      <w:r w:rsidRPr="00840D15">
        <w:rPr>
          <w:rFonts w:asciiTheme="majorHAnsi" w:hAnsiTheme="majorHAnsi"/>
        </w:rPr>
        <w:t xml:space="preserve"> </w:t>
      </w:r>
      <w:r w:rsidR="00466404" w:rsidRPr="00840D15">
        <w:rPr>
          <w:rFonts w:asciiTheme="majorHAnsi" w:hAnsiTheme="majorHAnsi"/>
        </w:rPr>
        <w:t>outperform</w:t>
      </w:r>
      <w:r w:rsidRPr="00840D15">
        <w:rPr>
          <w:rFonts w:asciiTheme="majorHAnsi" w:hAnsiTheme="majorHAnsi"/>
        </w:rPr>
        <w:t xml:space="preserve"> </w:t>
      </w:r>
      <w:r w:rsidR="00466404" w:rsidRPr="00840D15">
        <w:rPr>
          <w:rFonts w:asciiTheme="majorHAnsi" w:hAnsiTheme="majorHAnsi"/>
        </w:rPr>
        <w:t>“</w:t>
      </w:r>
      <w:r w:rsidRPr="00840D15">
        <w:rPr>
          <w:rFonts w:asciiTheme="majorHAnsi" w:hAnsiTheme="majorHAnsi"/>
        </w:rPr>
        <w:t>as-is</w:t>
      </w:r>
      <w:r w:rsidR="00466404" w:rsidRPr="00840D15">
        <w:rPr>
          <w:rFonts w:asciiTheme="majorHAnsi" w:hAnsiTheme="majorHAnsi"/>
        </w:rPr>
        <w:t>”</w:t>
      </w:r>
      <w:r w:rsidRPr="00840D15">
        <w:rPr>
          <w:rFonts w:asciiTheme="majorHAnsi" w:hAnsiTheme="majorHAnsi"/>
        </w:rPr>
        <w:t xml:space="preserve"> technologies</w:t>
      </w:r>
      <w:r w:rsidR="00466404" w:rsidRPr="00840D15">
        <w:rPr>
          <w:rFonts w:asciiTheme="majorHAnsi" w:hAnsiTheme="majorHAnsi"/>
        </w:rPr>
        <w:t xml:space="preserve"> in terms of energy use, emission reduction potential and investment returns</w:t>
      </w:r>
      <w:r w:rsidRPr="00840D15">
        <w:rPr>
          <w:rFonts w:asciiTheme="majorHAnsi" w:hAnsiTheme="majorHAnsi"/>
        </w:rPr>
        <w:t xml:space="preserve">. </w:t>
      </w:r>
      <w:r w:rsidR="000D675A">
        <w:rPr>
          <w:rFonts w:asciiTheme="majorHAnsi" w:hAnsiTheme="majorHAnsi"/>
        </w:rPr>
        <w:t xml:space="preserve">In addition, </w:t>
      </w:r>
      <w:r w:rsidRPr="00840D15">
        <w:rPr>
          <w:rFonts w:asciiTheme="majorHAnsi" w:hAnsiTheme="majorHAnsi"/>
        </w:rPr>
        <w:t>the current circumstances</w:t>
      </w:r>
      <w:r w:rsidR="00466404" w:rsidRPr="00840D15">
        <w:rPr>
          <w:rFonts w:asciiTheme="majorHAnsi" w:hAnsiTheme="majorHAnsi"/>
        </w:rPr>
        <w:t xml:space="preserve"> do not enable </w:t>
      </w:r>
      <w:r w:rsidR="000D675A">
        <w:rPr>
          <w:rFonts w:asciiTheme="majorHAnsi" w:hAnsiTheme="majorHAnsi"/>
        </w:rPr>
        <w:t xml:space="preserve">the </w:t>
      </w:r>
      <w:r w:rsidR="00466404" w:rsidRPr="00840D15">
        <w:rPr>
          <w:rFonts w:asciiTheme="majorHAnsi" w:hAnsiTheme="majorHAnsi"/>
        </w:rPr>
        <w:t>wide-spread application</w:t>
      </w:r>
      <w:r w:rsidR="000D675A">
        <w:rPr>
          <w:rFonts w:asciiTheme="majorHAnsi" w:hAnsiTheme="majorHAnsi"/>
        </w:rPr>
        <w:t xml:space="preserve"> of electric furnaces despite </w:t>
      </w:r>
      <w:r w:rsidR="009934D8">
        <w:rPr>
          <w:rFonts w:asciiTheme="majorHAnsi" w:hAnsiTheme="majorHAnsi"/>
        </w:rPr>
        <w:t>their</w:t>
      </w:r>
      <w:r w:rsidR="000D675A">
        <w:rPr>
          <w:rFonts w:asciiTheme="majorHAnsi" w:hAnsiTheme="majorHAnsi"/>
        </w:rPr>
        <w:t xml:space="preserve"> significant</w:t>
      </w:r>
      <w:r w:rsidR="000D675A" w:rsidRPr="00840D15">
        <w:rPr>
          <w:rFonts w:asciiTheme="majorHAnsi" w:hAnsiTheme="majorHAnsi"/>
        </w:rPr>
        <w:t xml:space="preserve"> decarbonisation potential</w:t>
      </w:r>
      <w:r w:rsidRPr="00840D15">
        <w:rPr>
          <w:rFonts w:asciiTheme="majorHAnsi" w:hAnsiTheme="majorHAnsi"/>
        </w:rPr>
        <w:t xml:space="preserve">. All the </w:t>
      </w:r>
      <w:r w:rsidR="000D675A">
        <w:rPr>
          <w:rFonts w:asciiTheme="majorHAnsi" w:hAnsiTheme="majorHAnsi"/>
        </w:rPr>
        <w:t>aforementioned</w:t>
      </w:r>
      <w:r w:rsidRPr="00840D15">
        <w:rPr>
          <w:rFonts w:asciiTheme="majorHAnsi" w:hAnsiTheme="majorHAnsi"/>
        </w:rPr>
        <w:t xml:space="preserve"> options </w:t>
      </w:r>
      <w:r w:rsidR="00723489">
        <w:rPr>
          <w:rFonts w:asciiTheme="majorHAnsi" w:hAnsiTheme="majorHAnsi"/>
        </w:rPr>
        <w:t>were</w:t>
      </w:r>
      <w:r w:rsidRPr="00840D15">
        <w:rPr>
          <w:rFonts w:asciiTheme="majorHAnsi" w:hAnsiTheme="majorHAnsi"/>
        </w:rPr>
        <w:t xml:space="preserve"> examined under </w:t>
      </w:r>
      <w:r w:rsidR="00466404" w:rsidRPr="00840D15">
        <w:rPr>
          <w:rFonts w:asciiTheme="majorHAnsi" w:hAnsiTheme="majorHAnsi"/>
        </w:rPr>
        <w:t>constant</w:t>
      </w:r>
      <w:r w:rsidRPr="00840D15">
        <w:rPr>
          <w:rFonts w:asciiTheme="majorHAnsi" w:hAnsiTheme="majorHAnsi"/>
        </w:rPr>
        <w:t xml:space="preserve"> input parameters (e.g. O</w:t>
      </w:r>
      <w:r w:rsidRPr="00840D15">
        <w:rPr>
          <w:rFonts w:asciiTheme="majorHAnsi" w:hAnsiTheme="majorHAnsi"/>
          <w:vertAlign w:val="subscript"/>
        </w:rPr>
        <w:t>2</w:t>
      </w:r>
      <w:r w:rsidRPr="00840D15">
        <w:rPr>
          <w:rFonts w:asciiTheme="majorHAnsi" w:hAnsiTheme="majorHAnsi"/>
        </w:rPr>
        <w:t xml:space="preserve"> substitution, Natural gas to full ratio</w:t>
      </w:r>
      <w:r w:rsidR="00466404" w:rsidRPr="00840D15">
        <w:rPr>
          <w:rFonts w:asciiTheme="majorHAnsi" w:hAnsiTheme="majorHAnsi"/>
        </w:rPr>
        <w:t>, Fuel switch</w:t>
      </w:r>
      <w:r w:rsidRPr="00840D15">
        <w:rPr>
          <w:rFonts w:asciiTheme="majorHAnsi" w:hAnsiTheme="majorHAnsi"/>
        </w:rPr>
        <w:t>)</w:t>
      </w:r>
      <w:r w:rsidR="000D675A">
        <w:rPr>
          <w:rFonts w:asciiTheme="majorHAnsi" w:hAnsiTheme="majorHAnsi"/>
        </w:rPr>
        <w:t xml:space="preserve">, which allowed to </w:t>
      </w:r>
      <w:r w:rsidR="00466404" w:rsidRPr="00840D15">
        <w:rPr>
          <w:rFonts w:asciiTheme="majorHAnsi" w:hAnsiTheme="majorHAnsi"/>
        </w:rPr>
        <w:t xml:space="preserve">form a base configuration for each </w:t>
      </w:r>
      <w:r w:rsidR="000D675A">
        <w:rPr>
          <w:rFonts w:asciiTheme="majorHAnsi" w:hAnsiTheme="majorHAnsi"/>
        </w:rPr>
        <w:t xml:space="preserve">one </w:t>
      </w:r>
      <w:r w:rsidR="00466404" w:rsidRPr="00840D15">
        <w:rPr>
          <w:rFonts w:asciiTheme="majorHAnsi" w:hAnsiTheme="majorHAnsi"/>
        </w:rPr>
        <w:t xml:space="preserve">of them. </w:t>
      </w:r>
      <w:r w:rsidR="000D675A">
        <w:rPr>
          <w:rFonts w:asciiTheme="majorHAnsi" w:hAnsiTheme="majorHAnsi"/>
        </w:rPr>
        <w:t xml:space="preserve">Both the technology options (i.e. 0-9) </w:t>
      </w:r>
      <w:r w:rsidR="009934D8">
        <w:rPr>
          <w:rFonts w:asciiTheme="majorHAnsi" w:hAnsiTheme="majorHAnsi"/>
        </w:rPr>
        <w:t xml:space="preserve">and the input parameters </w:t>
      </w:r>
      <w:r w:rsidR="00466404" w:rsidRPr="00840D15">
        <w:rPr>
          <w:rFonts w:asciiTheme="majorHAnsi" w:hAnsiTheme="majorHAnsi"/>
        </w:rPr>
        <w:t xml:space="preserve">consist of decision levers, whose </w:t>
      </w:r>
      <w:r w:rsidR="000D675A">
        <w:rPr>
          <w:rFonts w:asciiTheme="majorHAnsi" w:hAnsiTheme="majorHAnsi"/>
        </w:rPr>
        <w:t xml:space="preserve">combination </w:t>
      </w:r>
      <w:r w:rsidR="00B539C5">
        <w:rPr>
          <w:rFonts w:asciiTheme="majorHAnsi" w:hAnsiTheme="majorHAnsi"/>
        </w:rPr>
        <w:t xml:space="preserve">can have a potentially positive impact </w:t>
      </w:r>
      <w:r w:rsidR="000D675A">
        <w:rPr>
          <w:rFonts w:asciiTheme="majorHAnsi" w:hAnsiTheme="majorHAnsi"/>
        </w:rPr>
        <w:t>on</w:t>
      </w:r>
      <w:r w:rsidR="00466404" w:rsidRPr="00840D15">
        <w:rPr>
          <w:rFonts w:asciiTheme="majorHAnsi" w:hAnsiTheme="majorHAnsi"/>
        </w:rPr>
        <w:t xml:space="preserve"> the industrial process. </w:t>
      </w:r>
    </w:p>
    <w:p w14:paraId="50C5E2E2" w14:textId="5E6BF816" w:rsidR="00F75798" w:rsidRDefault="008E68F0" w:rsidP="00F75798">
      <w:pPr>
        <w:spacing w:after="120" w:line="264" w:lineRule="auto"/>
        <w:jc w:val="both"/>
        <w:rPr>
          <w:rFonts w:asciiTheme="majorHAnsi" w:hAnsiTheme="majorHAnsi"/>
        </w:rPr>
      </w:pPr>
      <w:r w:rsidRPr="00840D15">
        <w:rPr>
          <w:rFonts w:asciiTheme="majorHAnsi" w:hAnsiTheme="majorHAnsi"/>
        </w:rPr>
        <w:t>T</w:t>
      </w:r>
      <w:r w:rsidR="0030224A" w:rsidRPr="00840D15">
        <w:rPr>
          <w:rFonts w:asciiTheme="majorHAnsi" w:hAnsiTheme="majorHAnsi"/>
        </w:rPr>
        <w:t xml:space="preserve">he toolkit provided by EMA workbench </w:t>
      </w:r>
      <w:r w:rsidR="009934D8">
        <w:rPr>
          <w:rFonts w:asciiTheme="majorHAnsi" w:hAnsiTheme="majorHAnsi"/>
        </w:rPr>
        <w:t>wa</w:t>
      </w:r>
      <w:r w:rsidR="000D675A">
        <w:rPr>
          <w:rFonts w:asciiTheme="majorHAnsi" w:hAnsiTheme="majorHAnsi"/>
        </w:rPr>
        <w:t xml:space="preserve">s </w:t>
      </w:r>
      <w:r w:rsidRPr="00840D15">
        <w:rPr>
          <w:rFonts w:asciiTheme="majorHAnsi" w:hAnsiTheme="majorHAnsi"/>
        </w:rPr>
        <w:t xml:space="preserve">used </w:t>
      </w:r>
      <w:r w:rsidR="0030224A" w:rsidRPr="00840D15">
        <w:rPr>
          <w:rFonts w:asciiTheme="majorHAnsi" w:hAnsiTheme="majorHAnsi"/>
        </w:rPr>
        <w:t xml:space="preserve">to analyse policies (i.e. </w:t>
      </w:r>
      <w:r w:rsidRPr="00840D15">
        <w:rPr>
          <w:rFonts w:asciiTheme="majorHAnsi" w:hAnsiTheme="majorHAnsi"/>
        </w:rPr>
        <w:t>combinations of decision levers</w:t>
      </w:r>
      <w:r w:rsidR="00F75798">
        <w:rPr>
          <w:rFonts w:asciiTheme="majorHAnsi" w:hAnsiTheme="majorHAnsi"/>
        </w:rPr>
        <w:t>) which</w:t>
      </w:r>
      <w:r w:rsidR="0030224A" w:rsidRPr="00840D15">
        <w:rPr>
          <w:rFonts w:asciiTheme="majorHAnsi" w:hAnsiTheme="majorHAnsi"/>
        </w:rPr>
        <w:t xml:space="preserve"> are too cumbersome to be tackled algebraically or with the plotted diagrams of energy use and </w:t>
      </w:r>
      <w:r w:rsidRPr="00840D15">
        <w:rPr>
          <w:rFonts w:asciiTheme="majorHAnsi" w:hAnsiTheme="majorHAnsi"/>
        </w:rPr>
        <w:t>CO</w:t>
      </w:r>
      <w:r w:rsidR="0030224A" w:rsidRPr="00840D15">
        <w:rPr>
          <w:rFonts w:asciiTheme="majorHAnsi" w:hAnsiTheme="majorHAnsi"/>
          <w:vertAlign w:val="subscript"/>
        </w:rPr>
        <w:t>2</w:t>
      </w:r>
      <w:r w:rsidR="0030224A" w:rsidRPr="00840D15">
        <w:rPr>
          <w:rFonts w:asciiTheme="majorHAnsi" w:hAnsiTheme="majorHAnsi"/>
        </w:rPr>
        <w:t xml:space="preserve"> emissions.</w:t>
      </w:r>
      <w:r w:rsidRPr="00840D15">
        <w:rPr>
          <w:rFonts w:asciiTheme="majorHAnsi" w:hAnsiTheme="majorHAnsi"/>
        </w:rPr>
        <w:t xml:space="preserve"> </w:t>
      </w:r>
      <w:r w:rsidR="00243E66">
        <w:rPr>
          <w:rFonts w:asciiTheme="majorHAnsi" w:hAnsiTheme="majorHAnsi"/>
        </w:rPr>
        <w:t>T</w:t>
      </w:r>
      <w:r w:rsidR="00243E66" w:rsidRPr="00FC3837">
        <w:rPr>
          <w:rFonts w:asciiTheme="majorHAnsi" w:hAnsiTheme="majorHAnsi"/>
        </w:rPr>
        <w:t>he model function was called for each candidate evaluation</w:t>
      </w:r>
      <w:r w:rsidR="00243E66">
        <w:rPr>
          <w:rFonts w:asciiTheme="majorHAnsi" w:hAnsiTheme="majorHAnsi"/>
        </w:rPr>
        <w:t xml:space="preserve"> u</w:t>
      </w:r>
      <w:r w:rsidR="004B060F" w:rsidRPr="00840D15">
        <w:rPr>
          <w:rFonts w:asciiTheme="majorHAnsi" w:hAnsiTheme="majorHAnsi"/>
        </w:rPr>
        <w:t xml:space="preserve">sing </w:t>
      </w:r>
      <w:r w:rsidR="00B77775">
        <w:rPr>
          <w:rFonts w:asciiTheme="majorHAnsi" w:hAnsiTheme="majorHAnsi"/>
        </w:rPr>
        <w:t xml:space="preserve">the </w:t>
      </w:r>
      <w:r w:rsidR="00243E66">
        <w:rPr>
          <w:rFonts w:asciiTheme="majorHAnsi" w:hAnsiTheme="majorHAnsi"/>
        </w:rPr>
        <w:t>optimis</w:t>
      </w:r>
      <w:r w:rsidR="004B060F" w:rsidRPr="00840D15">
        <w:rPr>
          <w:rFonts w:asciiTheme="majorHAnsi" w:hAnsiTheme="majorHAnsi"/>
        </w:rPr>
        <w:t xml:space="preserve">ation </w:t>
      </w:r>
      <w:r w:rsidR="00243E66">
        <w:rPr>
          <w:rFonts w:asciiTheme="majorHAnsi" w:hAnsiTheme="majorHAnsi"/>
        </w:rPr>
        <w:t>functionality o</w:t>
      </w:r>
      <w:r w:rsidR="00AA4D53">
        <w:rPr>
          <w:rFonts w:asciiTheme="majorHAnsi" w:hAnsiTheme="majorHAnsi"/>
        </w:rPr>
        <w:t>f the workbench (see Chapter 6.1</w:t>
      </w:r>
      <w:r w:rsidR="00243E66">
        <w:rPr>
          <w:rFonts w:asciiTheme="majorHAnsi" w:hAnsiTheme="majorHAnsi"/>
        </w:rPr>
        <w:t>)</w:t>
      </w:r>
      <w:r w:rsidR="00243E66" w:rsidRPr="00FC3837">
        <w:rPr>
          <w:rFonts w:asciiTheme="majorHAnsi" w:hAnsiTheme="majorHAnsi"/>
        </w:rPr>
        <w:t xml:space="preserve"> and the corresponding six objective values were generated.</w:t>
      </w:r>
      <w:r w:rsidR="00243E66">
        <w:rPr>
          <w:rFonts w:asciiTheme="majorHAnsi" w:hAnsiTheme="majorHAnsi"/>
        </w:rPr>
        <w:t xml:space="preserve"> </w:t>
      </w:r>
    </w:p>
    <w:p w14:paraId="60554BBC" w14:textId="33FE13EC" w:rsidR="004C562A" w:rsidRPr="009A75F6" w:rsidRDefault="0048422C" w:rsidP="00F75798">
      <w:pPr>
        <w:spacing w:line="264" w:lineRule="auto"/>
        <w:jc w:val="center"/>
        <w:rPr>
          <w:rFonts w:asciiTheme="majorHAnsi" w:hAnsiTheme="majorHAnsi"/>
        </w:rPr>
      </w:pPr>
      <w:r>
        <w:rPr>
          <w:rFonts w:asciiTheme="majorHAnsi" w:hAnsiTheme="majorHAnsi"/>
          <w:noProof/>
          <w:lang w:val="el-GR" w:eastAsia="el-GR"/>
        </w:rPr>
        <w:drawing>
          <wp:inline distT="0" distB="0" distL="0" distR="0" wp14:anchorId="277B5FD8" wp14:editId="72D26B4D">
            <wp:extent cx="4444409" cy="2279489"/>
            <wp:effectExtent l="0" t="0" r="0" b="698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57625" cy="2286267"/>
                    </a:xfrm>
                    <a:prstGeom prst="rect">
                      <a:avLst/>
                    </a:prstGeom>
                    <a:noFill/>
                    <a:ln>
                      <a:noFill/>
                    </a:ln>
                  </pic:spPr>
                </pic:pic>
              </a:graphicData>
            </a:graphic>
          </wp:inline>
        </w:drawing>
      </w:r>
    </w:p>
    <w:p w14:paraId="434753D2" w14:textId="464F3796" w:rsidR="004C562A" w:rsidRDefault="005810BC" w:rsidP="00F75798">
      <w:pPr>
        <w:spacing w:after="0"/>
        <w:rPr>
          <w:rFonts w:ascii="Verdana" w:eastAsiaTheme="minorEastAsia" w:hAnsi="Verdana"/>
          <w:b/>
          <w:color w:val="6B7600"/>
          <w:sz w:val="18"/>
        </w:rPr>
      </w:pPr>
      <w:r>
        <w:rPr>
          <w:rFonts w:ascii="Verdana" w:eastAsiaTheme="minorEastAsia" w:hAnsi="Verdana"/>
          <w:b/>
          <w:color w:val="6B7600"/>
          <w:sz w:val="18"/>
        </w:rPr>
        <w:t>Figure 34</w:t>
      </w:r>
      <w:r w:rsidR="004C562A" w:rsidRPr="009A75F6">
        <w:rPr>
          <w:rFonts w:ascii="Verdana" w:eastAsiaTheme="minorEastAsia" w:hAnsi="Verdana"/>
          <w:b/>
          <w:color w:val="6B7600"/>
          <w:sz w:val="18"/>
        </w:rPr>
        <w:t xml:space="preserve"> | Convergence depicted for both epsilon and hypervolume metrics.</w:t>
      </w:r>
    </w:p>
    <w:p w14:paraId="4DD49EF0" w14:textId="70A1259D" w:rsidR="00131D30" w:rsidRDefault="00F75798" w:rsidP="008A3BCF">
      <w:pPr>
        <w:spacing w:before="120" w:after="200"/>
        <w:jc w:val="both"/>
        <w:rPr>
          <w:rFonts w:asciiTheme="majorHAnsi" w:hAnsiTheme="majorHAnsi"/>
        </w:rPr>
      </w:pPr>
      <w:r w:rsidRPr="00840D15">
        <w:rPr>
          <w:rFonts w:asciiTheme="majorHAnsi" w:hAnsiTheme="majorHAnsi"/>
        </w:rPr>
        <w:t xml:space="preserve">After performing 25,000 runs, </w:t>
      </w:r>
      <w:r w:rsidR="00131D30">
        <w:rPr>
          <w:rFonts w:asciiTheme="majorHAnsi" w:hAnsiTheme="majorHAnsi"/>
        </w:rPr>
        <w:t>224</w:t>
      </w:r>
      <w:r>
        <w:rPr>
          <w:rFonts w:asciiTheme="majorHAnsi" w:hAnsiTheme="majorHAnsi"/>
        </w:rPr>
        <w:t xml:space="preserve"> </w:t>
      </w:r>
      <w:r w:rsidR="00131D30" w:rsidRPr="00840D15">
        <w:rPr>
          <w:rFonts w:asciiTheme="majorHAnsi" w:hAnsiTheme="majorHAnsi"/>
        </w:rPr>
        <w:t>candidate strateg</w:t>
      </w:r>
      <w:r w:rsidR="00131D30">
        <w:rPr>
          <w:rFonts w:asciiTheme="majorHAnsi" w:hAnsiTheme="majorHAnsi"/>
        </w:rPr>
        <w:t>ies</w:t>
      </w:r>
      <w:r>
        <w:rPr>
          <w:rFonts w:asciiTheme="majorHAnsi" w:hAnsiTheme="majorHAnsi"/>
        </w:rPr>
        <w:t xml:space="preserve"> </w:t>
      </w:r>
      <w:r w:rsidR="00131D30">
        <w:rPr>
          <w:rFonts w:asciiTheme="majorHAnsi" w:hAnsiTheme="majorHAnsi"/>
        </w:rPr>
        <w:t>were added to the Pareto approximate set</w:t>
      </w:r>
      <w:r w:rsidR="008A3BCF">
        <w:rPr>
          <w:rFonts w:asciiTheme="majorHAnsi" w:hAnsiTheme="majorHAnsi"/>
        </w:rPr>
        <w:t xml:space="preserve">. The </w:t>
      </w:r>
      <w:r w:rsidRPr="00840D15">
        <w:rPr>
          <w:rFonts w:asciiTheme="majorHAnsi" w:hAnsiTheme="majorHAnsi"/>
        </w:rPr>
        <w:t>epsilon progress indicate</w:t>
      </w:r>
      <w:r>
        <w:rPr>
          <w:rFonts w:asciiTheme="majorHAnsi" w:hAnsiTheme="majorHAnsi"/>
        </w:rPr>
        <w:t>d</w:t>
      </w:r>
      <w:r w:rsidRPr="00840D15">
        <w:rPr>
          <w:rFonts w:asciiTheme="majorHAnsi" w:hAnsiTheme="majorHAnsi"/>
        </w:rPr>
        <w:t xml:space="preserve"> </w:t>
      </w:r>
      <w:r>
        <w:rPr>
          <w:rFonts w:asciiTheme="majorHAnsi" w:hAnsiTheme="majorHAnsi"/>
        </w:rPr>
        <w:t xml:space="preserve">that </w:t>
      </w:r>
      <w:r w:rsidRPr="00840D15">
        <w:rPr>
          <w:rFonts w:asciiTheme="majorHAnsi" w:hAnsiTheme="majorHAnsi"/>
        </w:rPr>
        <w:t>the optimisation has converged</w:t>
      </w:r>
      <w:r w:rsidR="005810BC">
        <w:rPr>
          <w:rFonts w:asciiTheme="majorHAnsi" w:hAnsiTheme="majorHAnsi"/>
        </w:rPr>
        <w:t xml:space="preserve"> (Figure 34</w:t>
      </w:r>
      <w:r>
        <w:rPr>
          <w:rFonts w:asciiTheme="majorHAnsi" w:hAnsiTheme="majorHAnsi"/>
        </w:rPr>
        <w:t>)</w:t>
      </w:r>
      <w:r w:rsidRPr="00840D15">
        <w:rPr>
          <w:rFonts w:asciiTheme="majorHAnsi" w:hAnsiTheme="majorHAnsi"/>
        </w:rPr>
        <w:t xml:space="preserve">. </w:t>
      </w:r>
      <w:r>
        <w:rPr>
          <w:rFonts w:asciiTheme="majorHAnsi" w:hAnsiTheme="majorHAnsi"/>
        </w:rPr>
        <w:t>A</w:t>
      </w:r>
      <w:r w:rsidRPr="00840D15">
        <w:rPr>
          <w:rFonts w:asciiTheme="majorHAnsi" w:hAnsiTheme="majorHAnsi"/>
        </w:rPr>
        <w:t xml:space="preserve"> st</w:t>
      </w:r>
      <w:r>
        <w:rPr>
          <w:rFonts w:asciiTheme="majorHAnsi" w:hAnsiTheme="majorHAnsi"/>
        </w:rPr>
        <w:t>abilisation in convergence is observed after 15</w:t>
      </w:r>
      <w:r w:rsidRPr="00840D15">
        <w:rPr>
          <w:rFonts w:asciiTheme="majorHAnsi" w:hAnsiTheme="majorHAnsi"/>
        </w:rPr>
        <w:t>,000 NFE</w:t>
      </w:r>
      <w:r>
        <w:rPr>
          <w:rFonts w:asciiTheme="majorHAnsi" w:hAnsiTheme="majorHAnsi"/>
        </w:rPr>
        <w:t xml:space="preserve"> in both metrics, which means that no more solutions were added in the set after those runs.</w:t>
      </w:r>
      <w:r w:rsidR="00666B9A">
        <w:rPr>
          <w:rFonts w:asciiTheme="majorHAnsi" w:hAnsiTheme="majorHAnsi"/>
        </w:rPr>
        <w:t xml:space="preserve"> </w:t>
      </w:r>
    </w:p>
    <w:p w14:paraId="0D6B6D4D" w14:textId="387A6F9A" w:rsidR="00F75798" w:rsidRDefault="0078288C" w:rsidP="007C56D5">
      <w:pPr>
        <w:spacing w:before="120"/>
        <w:jc w:val="center"/>
        <w:rPr>
          <w:rFonts w:ascii="Verdana" w:eastAsiaTheme="minorEastAsia" w:hAnsi="Verdana"/>
          <w:b/>
          <w:color w:val="6B7600"/>
          <w:sz w:val="18"/>
        </w:rPr>
      </w:pPr>
      <w:r>
        <w:rPr>
          <w:noProof/>
          <w:lang w:val="el-GR" w:eastAsia="el-GR"/>
        </w:rPr>
        <w:drawing>
          <wp:inline distT="0" distB="0" distL="0" distR="0" wp14:anchorId="581673F9" wp14:editId="7F1D94A0">
            <wp:extent cx="5427980" cy="2214245"/>
            <wp:effectExtent l="0" t="0" r="127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7980" cy="2214245"/>
                    </a:xfrm>
                    <a:prstGeom prst="rect">
                      <a:avLst/>
                    </a:prstGeom>
                  </pic:spPr>
                </pic:pic>
              </a:graphicData>
            </a:graphic>
          </wp:inline>
        </w:drawing>
      </w:r>
    </w:p>
    <w:p w14:paraId="05E9C934" w14:textId="63FFDC22" w:rsidR="00095EFA" w:rsidRPr="009A75F6" w:rsidRDefault="005810BC" w:rsidP="00131D30">
      <w:pPr>
        <w:spacing w:before="120"/>
        <w:jc w:val="both"/>
        <w:rPr>
          <w:rFonts w:asciiTheme="majorHAnsi" w:hAnsiTheme="majorHAnsi"/>
          <w:i/>
        </w:rPr>
      </w:pPr>
      <w:r>
        <w:rPr>
          <w:rFonts w:ascii="Verdana" w:eastAsiaTheme="minorEastAsia" w:hAnsi="Verdana"/>
          <w:b/>
          <w:color w:val="6B7600"/>
          <w:sz w:val="18"/>
        </w:rPr>
        <w:t>Figure 35</w:t>
      </w:r>
      <w:r w:rsidR="00666B9A">
        <w:rPr>
          <w:rFonts w:ascii="Verdana" w:eastAsiaTheme="minorEastAsia" w:hAnsi="Verdana"/>
          <w:b/>
          <w:color w:val="6B7600"/>
          <w:sz w:val="18"/>
        </w:rPr>
        <w:t xml:space="preserve"> | Part</w:t>
      </w:r>
      <w:r w:rsidR="00026961">
        <w:rPr>
          <w:rFonts w:ascii="Verdana" w:eastAsiaTheme="minorEastAsia" w:hAnsi="Verdana"/>
          <w:b/>
          <w:color w:val="6B7600"/>
          <w:sz w:val="18"/>
        </w:rPr>
        <w:t xml:space="preserve"> of the Pareto approximate set, which resulted</w:t>
      </w:r>
      <w:r w:rsidR="00666B9A">
        <w:rPr>
          <w:rFonts w:ascii="Verdana" w:eastAsiaTheme="minorEastAsia" w:hAnsi="Verdana"/>
          <w:b/>
          <w:color w:val="6B7600"/>
          <w:sz w:val="18"/>
        </w:rPr>
        <w:t xml:space="preserve"> from performing the 1</w:t>
      </w:r>
      <w:r w:rsidR="00666B9A" w:rsidRPr="00666B9A">
        <w:rPr>
          <w:rFonts w:ascii="Verdana" w:eastAsiaTheme="minorEastAsia" w:hAnsi="Verdana"/>
          <w:b/>
          <w:color w:val="6B7600"/>
          <w:sz w:val="18"/>
          <w:vertAlign w:val="superscript"/>
        </w:rPr>
        <w:t>st</w:t>
      </w:r>
      <w:r w:rsidR="00666B9A">
        <w:rPr>
          <w:rFonts w:ascii="Verdana" w:eastAsiaTheme="minorEastAsia" w:hAnsi="Verdana"/>
          <w:b/>
          <w:color w:val="6B7600"/>
          <w:sz w:val="18"/>
        </w:rPr>
        <w:t xml:space="preserve"> iteration of the MORDM method.</w:t>
      </w:r>
      <w:r w:rsidR="00723489">
        <w:rPr>
          <w:rFonts w:ascii="Verdana" w:eastAsiaTheme="minorEastAsia" w:hAnsi="Verdana"/>
          <w:b/>
          <w:color w:val="6B7600"/>
          <w:sz w:val="18"/>
        </w:rPr>
        <w:t xml:space="preserve"> </w:t>
      </w:r>
    </w:p>
    <w:p w14:paraId="0CCD1C9B" w14:textId="4EBCF957" w:rsidR="005658B3" w:rsidRDefault="00117FCA" w:rsidP="002721EE">
      <w:pPr>
        <w:spacing w:before="120"/>
        <w:jc w:val="both"/>
        <w:rPr>
          <w:rFonts w:asciiTheme="majorHAnsi" w:hAnsiTheme="majorHAnsi"/>
        </w:rPr>
      </w:pPr>
      <w:r>
        <w:rPr>
          <w:rFonts w:asciiTheme="majorHAnsi" w:hAnsiTheme="majorHAnsi"/>
        </w:rPr>
        <w:t xml:space="preserve">At first sight, the </w:t>
      </w:r>
      <w:r w:rsidR="00923804" w:rsidRPr="00131D30">
        <w:rPr>
          <w:rFonts w:asciiTheme="majorHAnsi" w:hAnsiTheme="majorHAnsi"/>
        </w:rPr>
        <w:t>set</w:t>
      </w:r>
      <w:r w:rsidR="00131D30">
        <w:rPr>
          <w:rFonts w:asciiTheme="majorHAnsi" w:hAnsiTheme="majorHAnsi"/>
        </w:rPr>
        <w:t xml:space="preserve"> appears to be </w:t>
      </w:r>
      <w:r w:rsidR="00131D30" w:rsidRPr="00840D15">
        <w:rPr>
          <w:rFonts w:asciiTheme="majorHAnsi" w:hAnsiTheme="majorHAnsi"/>
        </w:rPr>
        <w:t xml:space="preserve">quite diverse </w:t>
      </w:r>
      <w:r w:rsidR="00131D30">
        <w:rPr>
          <w:rFonts w:asciiTheme="majorHAnsi" w:hAnsiTheme="majorHAnsi"/>
        </w:rPr>
        <w:t>in terms of heating methods and supporting measures.</w:t>
      </w:r>
      <w:r w:rsidR="001756C2">
        <w:rPr>
          <w:rFonts w:asciiTheme="majorHAnsi" w:hAnsiTheme="majorHAnsi"/>
        </w:rPr>
        <w:t xml:space="preserve"> The lowest direct CO</w:t>
      </w:r>
      <w:r w:rsidR="001756C2" w:rsidRPr="008A3BCF">
        <w:rPr>
          <w:rFonts w:asciiTheme="majorHAnsi" w:hAnsiTheme="majorHAnsi"/>
          <w:vertAlign w:val="subscript"/>
        </w:rPr>
        <w:t>2</w:t>
      </w:r>
      <w:r w:rsidR="001756C2">
        <w:rPr>
          <w:rFonts w:asciiTheme="majorHAnsi" w:hAnsiTheme="majorHAnsi"/>
        </w:rPr>
        <w:t xml:space="preserve"> emissions which can be achieved are 40kg </w:t>
      </w:r>
      <w:r w:rsidR="001756C2">
        <w:rPr>
          <w:rFonts w:asciiTheme="majorHAnsi" w:hAnsiTheme="majorHAnsi"/>
          <w:lang w:val="en-US"/>
        </w:rPr>
        <w:t>CO</w:t>
      </w:r>
      <w:r w:rsidR="001756C2" w:rsidRPr="00423BC7">
        <w:rPr>
          <w:rFonts w:asciiTheme="majorHAnsi" w:hAnsiTheme="majorHAnsi"/>
          <w:vertAlign w:val="subscript"/>
          <w:lang w:val="en-US"/>
        </w:rPr>
        <w:t>2</w:t>
      </w:r>
      <w:r w:rsidR="001756C2">
        <w:rPr>
          <w:rFonts w:asciiTheme="majorHAnsi" w:hAnsiTheme="majorHAnsi"/>
          <w:lang w:val="en-US"/>
        </w:rPr>
        <w:t>/tn packed gl</w:t>
      </w:r>
      <w:r w:rsidR="00723489">
        <w:rPr>
          <w:rFonts w:asciiTheme="majorHAnsi" w:hAnsiTheme="majorHAnsi"/>
          <w:lang w:val="en-US"/>
        </w:rPr>
        <w:t xml:space="preserve">ass which correspond to </w:t>
      </w:r>
      <w:r w:rsidR="001756C2">
        <w:rPr>
          <w:rFonts w:asciiTheme="majorHAnsi" w:hAnsiTheme="majorHAnsi"/>
          <w:lang w:val="en-US"/>
        </w:rPr>
        <w:t xml:space="preserve">electric furnaces (i.e. Technology 9), </w:t>
      </w:r>
      <w:r w:rsidR="001756C2">
        <w:rPr>
          <w:rFonts w:asciiTheme="majorHAnsi" w:hAnsiTheme="majorHAnsi"/>
        </w:rPr>
        <w:t xml:space="preserve">followed by </w:t>
      </w:r>
      <w:r w:rsidR="001756C2" w:rsidRPr="005754B4">
        <w:rPr>
          <w:rFonts w:asciiTheme="majorHAnsi" w:hAnsiTheme="majorHAnsi"/>
          <w:lang w:val="el-GR"/>
        </w:rPr>
        <w:t>168.14</w:t>
      </w:r>
      <w:r w:rsidR="001756C2">
        <w:rPr>
          <w:rFonts w:asciiTheme="majorHAnsi" w:hAnsiTheme="majorHAnsi"/>
          <w:lang w:val="en-US"/>
        </w:rPr>
        <w:t>kg CO</w:t>
      </w:r>
      <w:r w:rsidR="001756C2" w:rsidRPr="00423BC7">
        <w:rPr>
          <w:rFonts w:asciiTheme="majorHAnsi" w:hAnsiTheme="majorHAnsi"/>
          <w:vertAlign w:val="subscript"/>
          <w:lang w:val="en-US"/>
        </w:rPr>
        <w:t>2</w:t>
      </w:r>
      <w:r w:rsidR="001756C2">
        <w:rPr>
          <w:rFonts w:asciiTheme="majorHAnsi" w:hAnsiTheme="majorHAnsi"/>
          <w:lang w:val="en-US"/>
        </w:rPr>
        <w:t xml:space="preserve">/tn packed glass </w:t>
      </w:r>
      <w:r w:rsidR="001756C2" w:rsidRPr="00D00DC6">
        <w:rPr>
          <w:rFonts w:asciiTheme="majorHAnsi" w:hAnsiTheme="majorHAnsi"/>
        </w:rPr>
        <w:t xml:space="preserve">for a regenerative furnace with batch preheater (i.e. Technology 1). </w:t>
      </w:r>
      <w:r w:rsidR="00131D30">
        <w:rPr>
          <w:rFonts w:asciiTheme="majorHAnsi" w:hAnsiTheme="majorHAnsi"/>
        </w:rPr>
        <w:t xml:space="preserve"> I</w:t>
      </w:r>
      <w:r>
        <w:rPr>
          <w:rFonts w:asciiTheme="majorHAnsi" w:hAnsiTheme="majorHAnsi"/>
        </w:rPr>
        <w:t>t is observed that 46.8</w:t>
      </w:r>
      <w:r w:rsidR="00923804" w:rsidRPr="00131D30">
        <w:rPr>
          <w:rFonts w:asciiTheme="majorHAnsi" w:hAnsiTheme="majorHAnsi"/>
        </w:rPr>
        <w:t xml:space="preserve">% of the </w:t>
      </w:r>
      <w:r w:rsidR="00131D30" w:rsidRPr="00117FCA">
        <w:rPr>
          <w:rFonts w:asciiTheme="majorHAnsi" w:hAnsiTheme="majorHAnsi"/>
        </w:rPr>
        <w:t xml:space="preserve">best candidate strategies </w:t>
      </w:r>
      <w:r w:rsidR="00923804" w:rsidRPr="00131D30">
        <w:rPr>
          <w:rFonts w:asciiTheme="majorHAnsi" w:hAnsiTheme="majorHAnsi"/>
        </w:rPr>
        <w:t>are regenerative furnaces with batch/cullet preheaters</w:t>
      </w:r>
      <w:r>
        <w:rPr>
          <w:rFonts w:asciiTheme="majorHAnsi" w:hAnsiTheme="majorHAnsi"/>
        </w:rPr>
        <w:t xml:space="preserve">, 65.7% of which use electricity at a ratio over 10%. </w:t>
      </w:r>
      <w:r w:rsidR="00723489">
        <w:rPr>
          <w:rFonts w:asciiTheme="majorHAnsi" w:hAnsiTheme="majorHAnsi"/>
        </w:rPr>
        <w:t>T</w:t>
      </w:r>
      <w:r w:rsidR="002968D6">
        <w:rPr>
          <w:rFonts w:asciiTheme="majorHAnsi" w:hAnsiTheme="majorHAnsi"/>
        </w:rPr>
        <w:t xml:space="preserve">he </w:t>
      </w:r>
      <w:r w:rsidR="002968D6" w:rsidRPr="002968D6">
        <w:rPr>
          <w:rFonts w:asciiTheme="majorHAnsi" w:hAnsiTheme="majorHAnsi"/>
        </w:rPr>
        <w:t>maximum CO</w:t>
      </w:r>
      <w:r w:rsidR="002968D6" w:rsidRPr="002968D6">
        <w:rPr>
          <w:rFonts w:asciiTheme="majorHAnsi" w:hAnsiTheme="majorHAnsi"/>
          <w:vertAlign w:val="subscript"/>
        </w:rPr>
        <w:t>2</w:t>
      </w:r>
      <w:r w:rsidR="002968D6" w:rsidRPr="002968D6">
        <w:rPr>
          <w:rFonts w:asciiTheme="majorHAnsi" w:hAnsiTheme="majorHAnsi"/>
        </w:rPr>
        <w:t xml:space="preserve"> reduction</w:t>
      </w:r>
      <w:r w:rsidR="002968D6">
        <w:rPr>
          <w:rFonts w:asciiTheme="majorHAnsi" w:hAnsiTheme="majorHAnsi"/>
        </w:rPr>
        <w:t>s</w:t>
      </w:r>
      <w:r w:rsidR="002968D6" w:rsidRPr="002968D6">
        <w:rPr>
          <w:rFonts w:asciiTheme="majorHAnsi" w:hAnsiTheme="majorHAnsi"/>
        </w:rPr>
        <w:t xml:space="preserve"> </w:t>
      </w:r>
      <w:r w:rsidR="002968D6">
        <w:rPr>
          <w:rFonts w:asciiTheme="majorHAnsi" w:hAnsiTheme="majorHAnsi"/>
        </w:rPr>
        <w:t xml:space="preserve">that </w:t>
      </w:r>
      <w:r w:rsidR="002968D6" w:rsidRPr="002968D6">
        <w:rPr>
          <w:rFonts w:asciiTheme="majorHAnsi" w:hAnsiTheme="majorHAnsi"/>
        </w:rPr>
        <w:t xml:space="preserve">can be achieved by substituting combustion air with 60% pure oxygen </w:t>
      </w:r>
      <w:r w:rsidR="002968D6">
        <w:rPr>
          <w:rFonts w:asciiTheme="majorHAnsi" w:hAnsiTheme="majorHAnsi"/>
        </w:rPr>
        <w:t xml:space="preserve">is </w:t>
      </w:r>
      <w:r w:rsidR="002968D6" w:rsidRPr="002968D6">
        <w:rPr>
          <w:rFonts w:asciiTheme="majorHAnsi" w:hAnsiTheme="majorHAnsi"/>
        </w:rPr>
        <w:t>18%</w:t>
      </w:r>
      <w:r w:rsidR="00723489">
        <w:rPr>
          <w:rFonts w:asciiTheme="majorHAnsi" w:hAnsiTheme="majorHAnsi"/>
        </w:rPr>
        <w:t xml:space="preserve"> compared to the base plant configuration (see Figure </w:t>
      </w:r>
      <w:r w:rsidR="00AC27C3">
        <w:rPr>
          <w:rFonts w:asciiTheme="majorHAnsi" w:hAnsiTheme="majorHAnsi"/>
        </w:rPr>
        <w:t>30</w:t>
      </w:r>
      <w:r w:rsidR="00723489">
        <w:rPr>
          <w:rFonts w:asciiTheme="majorHAnsi" w:hAnsiTheme="majorHAnsi"/>
        </w:rPr>
        <w:t>)</w:t>
      </w:r>
      <w:r w:rsidR="002968D6">
        <w:rPr>
          <w:rFonts w:asciiTheme="majorHAnsi" w:hAnsiTheme="majorHAnsi"/>
        </w:rPr>
        <w:t xml:space="preserve">, but </w:t>
      </w:r>
      <w:r w:rsidR="002968D6" w:rsidRPr="002968D6">
        <w:rPr>
          <w:rFonts w:asciiTheme="majorHAnsi" w:hAnsiTheme="majorHAnsi"/>
        </w:rPr>
        <w:t xml:space="preserve">only 6% when batch/cullet preheater is </w:t>
      </w:r>
      <w:r w:rsidR="00723489">
        <w:rPr>
          <w:rFonts w:asciiTheme="majorHAnsi" w:hAnsiTheme="majorHAnsi"/>
        </w:rPr>
        <w:t>installed</w:t>
      </w:r>
      <w:r w:rsidR="002968D6" w:rsidRPr="002968D6">
        <w:rPr>
          <w:rFonts w:asciiTheme="majorHAnsi" w:hAnsiTheme="majorHAnsi"/>
        </w:rPr>
        <w:t xml:space="preserve">. This is because of the </w:t>
      </w:r>
      <w:r w:rsidR="002968D6">
        <w:rPr>
          <w:rFonts w:asciiTheme="majorHAnsi" w:hAnsiTheme="majorHAnsi"/>
        </w:rPr>
        <w:t xml:space="preserve">low </w:t>
      </w:r>
      <w:r w:rsidR="002968D6" w:rsidRPr="002968D6">
        <w:rPr>
          <w:rFonts w:asciiTheme="majorHAnsi" w:hAnsiTheme="majorHAnsi"/>
        </w:rPr>
        <w:t xml:space="preserve">natural gas consumption </w:t>
      </w:r>
      <w:r w:rsidR="002968D6">
        <w:rPr>
          <w:rFonts w:asciiTheme="majorHAnsi" w:hAnsiTheme="majorHAnsi"/>
        </w:rPr>
        <w:t xml:space="preserve">of Technology 1 </w:t>
      </w:r>
      <w:r w:rsidR="008A3BCF">
        <w:rPr>
          <w:rFonts w:asciiTheme="majorHAnsi" w:hAnsiTheme="majorHAnsi"/>
        </w:rPr>
        <w:t xml:space="preserve">that </w:t>
      </w:r>
      <w:r w:rsidR="002968D6" w:rsidRPr="002968D6">
        <w:rPr>
          <w:rFonts w:asciiTheme="majorHAnsi" w:hAnsiTheme="majorHAnsi"/>
        </w:rPr>
        <w:t>l</w:t>
      </w:r>
      <w:r w:rsidR="002968D6">
        <w:rPr>
          <w:rFonts w:asciiTheme="majorHAnsi" w:hAnsiTheme="majorHAnsi"/>
        </w:rPr>
        <w:t xml:space="preserve">eaves less space for improving the combustion, since the reduced heat content of flue gases affects the normal operation of the batch/cullet preheater. </w:t>
      </w:r>
      <w:r w:rsidR="005658B3">
        <w:rPr>
          <w:rFonts w:asciiTheme="majorHAnsi" w:hAnsiTheme="majorHAnsi"/>
        </w:rPr>
        <w:t>Similarly to that, t</w:t>
      </w:r>
      <w:r w:rsidR="002721EE">
        <w:rPr>
          <w:rFonts w:asciiTheme="majorHAnsi" w:hAnsiTheme="majorHAnsi"/>
        </w:rPr>
        <w:t xml:space="preserve">he </w:t>
      </w:r>
      <w:r w:rsidR="005658B3">
        <w:rPr>
          <w:rFonts w:asciiTheme="majorHAnsi" w:hAnsiTheme="majorHAnsi"/>
        </w:rPr>
        <w:t xml:space="preserve">increased </w:t>
      </w:r>
      <w:r w:rsidR="002721EE">
        <w:rPr>
          <w:rFonts w:asciiTheme="majorHAnsi" w:hAnsiTheme="majorHAnsi"/>
        </w:rPr>
        <w:t xml:space="preserve">use of </w:t>
      </w:r>
      <w:r w:rsidR="002721EE" w:rsidRPr="002968D6">
        <w:rPr>
          <w:rFonts w:asciiTheme="majorHAnsi" w:hAnsiTheme="majorHAnsi"/>
        </w:rPr>
        <w:t>pure oxygen</w:t>
      </w:r>
      <w:r w:rsidR="002721EE">
        <w:rPr>
          <w:rFonts w:asciiTheme="majorHAnsi" w:hAnsiTheme="majorHAnsi"/>
        </w:rPr>
        <w:t xml:space="preserve"> </w:t>
      </w:r>
      <w:r w:rsidR="005658B3">
        <w:rPr>
          <w:rFonts w:asciiTheme="majorHAnsi" w:hAnsiTheme="majorHAnsi"/>
        </w:rPr>
        <w:t xml:space="preserve">(i.e. high O2_substitution) </w:t>
      </w:r>
      <w:r w:rsidR="002721EE">
        <w:rPr>
          <w:rFonts w:asciiTheme="majorHAnsi" w:hAnsiTheme="majorHAnsi"/>
        </w:rPr>
        <w:t>does not justify for options with high electricity ratio</w:t>
      </w:r>
      <w:r w:rsidR="005658B3">
        <w:rPr>
          <w:rFonts w:asciiTheme="majorHAnsi" w:hAnsiTheme="majorHAnsi"/>
        </w:rPr>
        <w:t xml:space="preserve"> (i.e. low Ratio_NG) which is reflected in the high payback times. </w:t>
      </w:r>
    </w:p>
    <w:p w14:paraId="58656C0D" w14:textId="3B81CB35" w:rsidR="00380D62" w:rsidRDefault="002968D6" w:rsidP="002721EE">
      <w:pPr>
        <w:spacing w:before="120"/>
        <w:jc w:val="both"/>
        <w:rPr>
          <w:rFonts w:asciiTheme="majorHAnsi" w:hAnsiTheme="majorHAnsi"/>
        </w:rPr>
      </w:pPr>
      <w:r>
        <w:rPr>
          <w:rFonts w:asciiTheme="majorHAnsi" w:hAnsiTheme="majorHAnsi"/>
        </w:rPr>
        <w:t xml:space="preserve">Furthermore, 50 </w:t>
      </w:r>
      <w:r w:rsidR="00117FCA">
        <w:rPr>
          <w:rFonts w:asciiTheme="majorHAnsi" w:hAnsiTheme="majorHAnsi"/>
        </w:rPr>
        <w:t xml:space="preserve">solutions refer to oxy/fuel firing with at least one preheating option, and only a </w:t>
      </w:r>
      <w:r w:rsidR="00923804" w:rsidRPr="00131D30">
        <w:rPr>
          <w:rFonts w:asciiTheme="majorHAnsi" w:hAnsiTheme="majorHAnsi"/>
        </w:rPr>
        <w:t xml:space="preserve">few cases </w:t>
      </w:r>
      <w:r w:rsidR="00117FCA">
        <w:rPr>
          <w:rFonts w:asciiTheme="majorHAnsi" w:hAnsiTheme="majorHAnsi"/>
        </w:rPr>
        <w:t xml:space="preserve">refer to </w:t>
      </w:r>
      <w:r w:rsidR="00923804" w:rsidRPr="00131D30">
        <w:rPr>
          <w:rFonts w:asciiTheme="majorHAnsi" w:hAnsiTheme="majorHAnsi"/>
        </w:rPr>
        <w:t xml:space="preserve">as-is </w:t>
      </w:r>
      <w:r w:rsidR="00117FCA">
        <w:rPr>
          <w:rFonts w:asciiTheme="majorHAnsi" w:hAnsiTheme="majorHAnsi"/>
        </w:rPr>
        <w:t xml:space="preserve">technologies which were qualified due to their </w:t>
      </w:r>
      <w:r w:rsidR="00923804" w:rsidRPr="00131D30">
        <w:rPr>
          <w:rFonts w:asciiTheme="majorHAnsi" w:hAnsiTheme="majorHAnsi"/>
        </w:rPr>
        <w:t xml:space="preserve">low level of indirect emissions, low payback periods and relatively </w:t>
      </w:r>
      <w:r w:rsidR="00117FCA">
        <w:rPr>
          <w:rFonts w:asciiTheme="majorHAnsi" w:hAnsiTheme="majorHAnsi"/>
        </w:rPr>
        <w:t xml:space="preserve">high </w:t>
      </w:r>
      <w:r w:rsidR="00923804" w:rsidRPr="00131D30">
        <w:rPr>
          <w:rFonts w:asciiTheme="majorHAnsi" w:hAnsiTheme="majorHAnsi"/>
        </w:rPr>
        <w:t xml:space="preserve">return of investment. </w:t>
      </w:r>
      <w:r w:rsidR="00117FCA" w:rsidRPr="00131D30">
        <w:rPr>
          <w:rFonts w:asciiTheme="majorHAnsi" w:hAnsiTheme="majorHAnsi"/>
        </w:rPr>
        <w:t xml:space="preserve">Optimelt Plus </w:t>
      </w:r>
      <w:r w:rsidR="00117FCA">
        <w:rPr>
          <w:rFonts w:asciiTheme="majorHAnsi" w:hAnsiTheme="majorHAnsi"/>
        </w:rPr>
        <w:t>(i.e. Technology 8) is dominated mainly by t</w:t>
      </w:r>
      <w:r w:rsidR="00117FCA" w:rsidRPr="00131D30">
        <w:rPr>
          <w:rFonts w:asciiTheme="majorHAnsi" w:hAnsiTheme="majorHAnsi"/>
        </w:rPr>
        <w:t xml:space="preserve">echnologies which use the Optimelt </w:t>
      </w:r>
      <w:r w:rsidR="00723489">
        <w:rPr>
          <w:rFonts w:asciiTheme="majorHAnsi" w:hAnsiTheme="majorHAnsi"/>
        </w:rPr>
        <w:t xml:space="preserve">TCR </w:t>
      </w:r>
      <w:r w:rsidR="00117FCA" w:rsidRPr="00131D30">
        <w:rPr>
          <w:rFonts w:asciiTheme="majorHAnsi" w:hAnsiTheme="majorHAnsi"/>
        </w:rPr>
        <w:t>concept</w:t>
      </w:r>
      <w:r w:rsidR="00117FCA">
        <w:rPr>
          <w:rFonts w:asciiTheme="majorHAnsi" w:hAnsiTheme="majorHAnsi"/>
        </w:rPr>
        <w:t xml:space="preserve"> (i.e. Technology 6 and 7), therefore it </w:t>
      </w:r>
      <w:r w:rsidR="008A3BCF">
        <w:rPr>
          <w:rFonts w:asciiTheme="majorHAnsi" w:hAnsiTheme="majorHAnsi"/>
        </w:rPr>
        <w:t xml:space="preserve">was not included </w:t>
      </w:r>
      <w:r w:rsidR="00723489">
        <w:rPr>
          <w:rFonts w:asciiTheme="majorHAnsi" w:hAnsiTheme="majorHAnsi"/>
        </w:rPr>
        <w:t xml:space="preserve">in </w:t>
      </w:r>
      <w:r w:rsidR="00117FCA">
        <w:rPr>
          <w:rFonts w:asciiTheme="majorHAnsi" w:hAnsiTheme="majorHAnsi"/>
        </w:rPr>
        <w:t>the set.</w:t>
      </w:r>
      <w:r>
        <w:rPr>
          <w:rFonts w:asciiTheme="majorHAnsi" w:hAnsiTheme="majorHAnsi"/>
        </w:rPr>
        <w:t xml:space="preserve"> About 11% of the cases refer to e</w:t>
      </w:r>
      <w:r w:rsidRPr="00131D30">
        <w:rPr>
          <w:rFonts w:asciiTheme="majorHAnsi" w:hAnsiTheme="majorHAnsi"/>
        </w:rPr>
        <w:t xml:space="preserve">lectric furnaces </w:t>
      </w:r>
      <w:r>
        <w:rPr>
          <w:rFonts w:asciiTheme="majorHAnsi" w:hAnsiTheme="majorHAnsi"/>
        </w:rPr>
        <w:t xml:space="preserve">(i.e. Technology 9) </w:t>
      </w:r>
      <w:r w:rsidRPr="00131D30">
        <w:rPr>
          <w:rFonts w:asciiTheme="majorHAnsi" w:hAnsiTheme="majorHAnsi"/>
        </w:rPr>
        <w:t>despite the high ROI and extended payback periods.</w:t>
      </w:r>
      <w:r w:rsidR="002721EE">
        <w:rPr>
          <w:rFonts w:asciiTheme="majorHAnsi" w:hAnsiTheme="majorHAnsi"/>
        </w:rPr>
        <w:t xml:space="preserve"> </w:t>
      </w:r>
      <w:r w:rsidR="00AA4D53">
        <w:rPr>
          <w:rFonts w:asciiTheme="majorHAnsi" w:hAnsiTheme="majorHAnsi"/>
        </w:rPr>
        <w:t>As mentioned in Chapter 6.1</w:t>
      </w:r>
      <w:r w:rsidR="006F4F99" w:rsidRPr="00380D62">
        <w:rPr>
          <w:rFonts w:asciiTheme="majorHAnsi" w:hAnsiTheme="majorHAnsi"/>
        </w:rPr>
        <w:t>, t</w:t>
      </w:r>
      <w:r w:rsidR="00095EFA" w:rsidRPr="00380D62">
        <w:rPr>
          <w:rFonts w:asciiTheme="majorHAnsi" w:hAnsiTheme="majorHAnsi"/>
        </w:rPr>
        <w:t>he lever</w:t>
      </w:r>
      <w:r w:rsidR="00380D62" w:rsidRPr="00380D62">
        <w:rPr>
          <w:rFonts w:asciiTheme="majorHAnsi" w:hAnsiTheme="majorHAnsi"/>
        </w:rPr>
        <w:t>s</w:t>
      </w:r>
      <w:r w:rsidR="00095EFA" w:rsidRPr="00380D62">
        <w:rPr>
          <w:rFonts w:asciiTheme="majorHAnsi" w:hAnsiTheme="majorHAnsi"/>
        </w:rPr>
        <w:t xml:space="preserve"> </w:t>
      </w:r>
      <w:r w:rsidRPr="00380D62">
        <w:rPr>
          <w:rFonts w:asciiTheme="majorHAnsi" w:hAnsiTheme="majorHAnsi"/>
        </w:rPr>
        <w:t>“</w:t>
      </w:r>
      <w:r w:rsidR="00095EFA" w:rsidRPr="00380D62">
        <w:rPr>
          <w:rFonts w:asciiTheme="majorHAnsi" w:hAnsiTheme="majorHAnsi"/>
        </w:rPr>
        <w:t>O2_substitution</w:t>
      </w:r>
      <w:r w:rsidRPr="00380D62">
        <w:rPr>
          <w:rFonts w:asciiTheme="majorHAnsi" w:hAnsiTheme="majorHAnsi"/>
        </w:rPr>
        <w:t>”</w:t>
      </w:r>
      <w:r w:rsidR="00095EFA" w:rsidRPr="00380D62">
        <w:rPr>
          <w:rFonts w:asciiTheme="majorHAnsi" w:hAnsiTheme="majorHAnsi"/>
        </w:rPr>
        <w:t xml:space="preserve"> </w:t>
      </w:r>
      <w:r w:rsidR="00380D62" w:rsidRPr="00380D62">
        <w:rPr>
          <w:rFonts w:asciiTheme="majorHAnsi" w:hAnsiTheme="majorHAnsi"/>
        </w:rPr>
        <w:t>and “Ratio_NG” refer to specific type</w:t>
      </w:r>
      <w:r w:rsidR="00380D62">
        <w:rPr>
          <w:rFonts w:asciiTheme="majorHAnsi" w:hAnsiTheme="majorHAnsi"/>
        </w:rPr>
        <w:t xml:space="preserve">s of </w:t>
      </w:r>
      <w:r w:rsidR="002721EE">
        <w:rPr>
          <w:rFonts w:asciiTheme="majorHAnsi" w:hAnsiTheme="majorHAnsi"/>
        </w:rPr>
        <w:t xml:space="preserve">technologies, therefore their </w:t>
      </w:r>
      <w:r w:rsidR="00263F84">
        <w:rPr>
          <w:rFonts w:asciiTheme="majorHAnsi" w:hAnsiTheme="majorHAnsi"/>
        </w:rPr>
        <w:t xml:space="preserve">combination with unrelated technologies </w:t>
      </w:r>
      <w:r w:rsidR="002721EE">
        <w:rPr>
          <w:rFonts w:asciiTheme="majorHAnsi" w:hAnsiTheme="majorHAnsi"/>
        </w:rPr>
        <w:t>lacks context.</w:t>
      </w:r>
    </w:p>
    <w:p w14:paraId="6F70772C" w14:textId="0B350A1C" w:rsidR="00255BEB" w:rsidRDefault="00423BC7" w:rsidP="00255BEB">
      <w:pPr>
        <w:spacing w:line="264" w:lineRule="auto"/>
        <w:jc w:val="both"/>
        <w:rPr>
          <w:rFonts w:asciiTheme="majorHAnsi" w:hAnsiTheme="majorHAnsi"/>
        </w:rPr>
      </w:pPr>
      <w:r>
        <w:rPr>
          <w:rFonts w:asciiTheme="majorHAnsi" w:hAnsiTheme="majorHAnsi"/>
        </w:rPr>
        <w:t>A</w:t>
      </w:r>
      <w:r w:rsidRPr="009A75F6">
        <w:rPr>
          <w:rFonts w:asciiTheme="majorHAnsi" w:hAnsiTheme="majorHAnsi"/>
        </w:rPr>
        <w:t xml:space="preserve"> parallel axes object </w:t>
      </w:r>
      <w:r>
        <w:rPr>
          <w:rFonts w:asciiTheme="majorHAnsi" w:hAnsiTheme="majorHAnsi"/>
        </w:rPr>
        <w:t xml:space="preserve">is instantiated </w:t>
      </w:r>
      <w:r w:rsidRPr="009A75F6">
        <w:rPr>
          <w:rFonts w:asciiTheme="majorHAnsi" w:hAnsiTheme="majorHAnsi"/>
        </w:rPr>
        <w:t xml:space="preserve">given a dataframe </w:t>
      </w:r>
      <w:r>
        <w:rPr>
          <w:rFonts w:asciiTheme="majorHAnsi" w:hAnsiTheme="majorHAnsi"/>
        </w:rPr>
        <w:t xml:space="preserve">of results </w:t>
      </w:r>
      <w:r w:rsidRPr="009A75F6">
        <w:rPr>
          <w:rFonts w:asciiTheme="majorHAnsi" w:hAnsiTheme="majorHAnsi"/>
        </w:rPr>
        <w:t xml:space="preserve">with the upper </w:t>
      </w:r>
      <w:r>
        <w:rPr>
          <w:rFonts w:asciiTheme="majorHAnsi" w:hAnsiTheme="majorHAnsi"/>
        </w:rPr>
        <w:t>and lower l</w:t>
      </w:r>
      <w:r w:rsidR="00AC27C3">
        <w:rPr>
          <w:rFonts w:asciiTheme="majorHAnsi" w:hAnsiTheme="majorHAnsi"/>
        </w:rPr>
        <w:t>imits for each axis (Figure 36</w:t>
      </w:r>
      <w:r w:rsidR="00640744">
        <w:rPr>
          <w:rFonts w:asciiTheme="majorHAnsi" w:hAnsiTheme="majorHAnsi"/>
        </w:rPr>
        <w:t>)</w:t>
      </w:r>
      <w:r>
        <w:rPr>
          <w:rFonts w:asciiTheme="majorHAnsi" w:hAnsiTheme="majorHAnsi"/>
        </w:rPr>
        <w:t xml:space="preserve">. </w:t>
      </w:r>
      <w:r w:rsidR="00255BEB">
        <w:rPr>
          <w:rFonts w:asciiTheme="majorHAnsi" w:hAnsiTheme="majorHAnsi"/>
        </w:rPr>
        <w:t xml:space="preserve">Solutions </w:t>
      </w:r>
      <w:r w:rsidR="00255BEB" w:rsidRPr="009A75F6">
        <w:rPr>
          <w:rFonts w:asciiTheme="majorHAnsi" w:hAnsiTheme="majorHAnsi"/>
        </w:rPr>
        <w:t xml:space="preserve">highlighted in blue are </w:t>
      </w:r>
      <w:r w:rsidR="00BE4703">
        <w:rPr>
          <w:rFonts w:asciiTheme="majorHAnsi" w:hAnsiTheme="majorHAnsi"/>
        </w:rPr>
        <w:t>those</w:t>
      </w:r>
      <w:r w:rsidR="00255BEB" w:rsidRPr="009A75F6">
        <w:rPr>
          <w:rFonts w:asciiTheme="majorHAnsi" w:hAnsiTheme="majorHAnsi"/>
        </w:rPr>
        <w:t xml:space="preserve"> cases </w:t>
      </w:r>
      <w:r w:rsidR="00BE4703">
        <w:rPr>
          <w:rFonts w:asciiTheme="majorHAnsi" w:hAnsiTheme="majorHAnsi"/>
        </w:rPr>
        <w:t xml:space="preserve">that satisfy </w:t>
      </w:r>
      <w:r w:rsidR="00255BEB" w:rsidRPr="009A75F6">
        <w:rPr>
          <w:rFonts w:asciiTheme="majorHAnsi" w:hAnsiTheme="majorHAnsi"/>
        </w:rPr>
        <w:t xml:space="preserve">certain criteria (i.e. purple intervals) for which the objectives can be attained. If only a few solutions diverge from others, </w:t>
      </w:r>
      <w:r w:rsidR="008A3BCF">
        <w:rPr>
          <w:rFonts w:asciiTheme="majorHAnsi" w:hAnsiTheme="majorHAnsi"/>
        </w:rPr>
        <w:t>this</w:t>
      </w:r>
      <w:r w:rsidR="00255BEB" w:rsidRPr="009A75F6">
        <w:rPr>
          <w:rFonts w:asciiTheme="majorHAnsi" w:hAnsiTheme="majorHAnsi"/>
        </w:rPr>
        <w:t xml:space="preserve"> reflects a different correlation structure or an incomplete convergence</w:t>
      </w:r>
      <w:r w:rsidR="00255BEB">
        <w:rPr>
          <w:rFonts w:asciiTheme="majorHAnsi" w:hAnsiTheme="majorHAnsi"/>
        </w:rPr>
        <w:t>.</w:t>
      </w:r>
      <w:r w:rsidR="00640744">
        <w:rPr>
          <w:rFonts w:asciiTheme="majorHAnsi" w:hAnsiTheme="majorHAnsi"/>
        </w:rPr>
        <w:t xml:space="preserve"> The complete solutions set can be found in the Glass_MORD</w:t>
      </w:r>
      <w:r w:rsidR="004A7844">
        <w:rPr>
          <w:rFonts w:asciiTheme="majorHAnsi" w:hAnsiTheme="majorHAnsi"/>
        </w:rPr>
        <w:t>M.ipynb file at</w:t>
      </w:r>
      <w:r w:rsidR="00640744">
        <w:rPr>
          <w:rFonts w:asciiTheme="majorHAnsi" w:hAnsiTheme="majorHAnsi"/>
        </w:rPr>
        <w:t xml:space="preserve"> Github.</w:t>
      </w:r>
    </w:p>
    <w:p w14:paraId="415631A9" w14:textId="06F0E154" w:rsidR="007C56D5" w:rsidRDefault="008C3A33" w:rsidP="008C3A33">
      <w:pPr>
        <w:jc w:val="center"/>
        <w:rPr>
          <w:rFonts w:asciiTheme="majorHAnsi" w:hAnsiTheme="majorHAnsi"/>
        </w:rPr>
      </w:pPr>
      <w:r>
        <w:rPr>
          <w:rFonts w:asciiTheme="majorHAnsi" w:hAnsiTheme="majorHAnsi"/>
          <w:noProof/>
          <w:lang w:val="el-GR" w:eastAsia="el-GR"/>
        </w:rPr>
        <w:drawing>
          <wp:inline distT="0" distB="0" distL="0" distR="0" wp14:anchorId="6BD37CC9" wp14:editId="61211003">
            <wp:extent cx="5412800" cy="2409559"/>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8183" cy="2411955"/>
                    </a:xfrm>
                    <a:prstGeom prst="rect">
                      <a:avLst/>
                    </a:prstGeom>
                    <a:noFill/>
                    <a:ln>
                      <a:noFill/>
                    </a:ln>
                  </pic:spPr>
                </pic:pic>
              </a:graphicData>
            </a:graphic>
          </wp:inline>
        </w:drawing>
      </w:r>
    </w:p>
    <w:p w14:paraId="10D2178F" w14:textId="5456D9E5" w:rsidR="000764A1" w:rsidRPr="00E77101" w:rsidRDefault="00AC27C3" w:rsidP="005D28DC">
      <w:pPr>
        <w:spacing w:after="120" w:line="264" w:lineRule="auto"/>
        <w:jc w:val="both"/>
        <w:rPr>
          <w:rFonts w:ascii="Verdana" w:hAnsi="Verdana"/>
          <w:sz w:val="18"/>
          <w:szCs w:val="18"/>
        </w:rPr>
      </w:pPr>
      <w:r>
        <w:rPr>
          <w:rFonts w:ascii="Verdana" w:eastAsiaTheme="minorEastAsia" w:hAnsi="Verdana"/>
          <w:b/>
          <w:color w:val="6B7600"/>
          <w:sz w:val="18"/>
          <w:szCs w:val="18"/>
        </w:rPr>
        <w:t>Figure 36</w:t>
      </w:r>
      <w:r w:rsidR="007C56D5" w:rsidRPr="00E77101">
        <w:rPr>
          <w:rFonts w:ascii="Verdana" w:eastAsiaTheme="minorEastAsia" w:hAnsi="Verdana"/>
          <w:b/>
          <w:color w:val="6B7600"/>
          <w:sz w:val="18"/>
          <w:szCs w:val="18"/>
        </w:rPr>
        <w:t xml:space="preserve"> | Parallel axis plot for the best-performing solutions in the </w:t>
      </w:r>
      <w:r w:rsidR="000764A1" w:rsidRPr="00E77101">
        <w:rPr>
          <w:rFonts w:ascii="Verdana" w:eastAsiaTheme="minorEastAsia" w:hAnsi="Verdana"/>
          <w:b/>
          <w:color w:val="6B7600"/>
          <w:sz w:val="18"/>
          <w:szCs w:val="18"/>
        </w:rPr>
        <w:t>Pareto</w:t>
      </w:r>
      <w:r w:rsidR="007C56D5" w:rsidRPr="00E77101">
        <w:rPr>
          <w:rFonts w:ascii="Verdana" w:eastAsiaTheme="minorEastAsia" w:hAnsi="Verdana"/>
          <w:b/>
          <w:color w:val="6B7600"/>
          <w:sz w:val="18"/>
          <w:szCs w:val="18"/>
        </w:rPr>
        <w:t xml:space="preserve"> set.</w:t>
      </w:r>
      <w:r w:rsidR="000764A1" w:rsidRPr="00E77101">
        <w:rPr>
          <w:rFonts w:ascii="Verdana" w:hAnsi="Verdana"/>
          <w:sz w:val="18"/>
          <w:szCs w:val="18"/>
        </w:rPr>
        <w:t xml:space="preserve"> </w:t>
      </w:r>
    </w:p>
    <w:p w14:paraId="07AE599E" w14:textId="35EC762C" w:rsidR="001756C2" w:rsidRDefault="00CB1019" w:rsidP="001756C2">
      <w:pPr>
        <w:spacing w:line="264" w:lineRule="auto"/>
        <w:jc w:val="both"/>
        <w:rPr>
          <w:rFonts w:asciiTheme="majorHAnsi" w:hAnsiTheme="majorHAnsi"/>
        </w:rPr>
      </w:pPr>
      <w:r>
        <w:rPr>
          <w:rFonts w:asciiTheme="majorHAnsi" w:hAnsiTheme="majorHAnsi"/>
        </w:rPr>
        <w:t>The figure verifies</w:t>
      </w:r>
      <w:r w:rsidRPr="00D00DC6">
        <w:rPr>
          <w:rFonts w:asciiTheme="majorHAnsi" w:hAnsiTheme="majorHAnsi"/>
        </w:rPr>
        <w:t xml:space="preserve"> that the best candidate strategies are within the best practical limits for container glass (i.e. 3.3-3.8 GJ/ton packed glass; Figure </w:t>
      </w:r>
      <w:r w:rsidR="00AC27C3">
        <w:rPr>
          <w:rFonts w:asciiTheme="majorHAnsi" w:hAnsiTheme="majorHAnsi"/>
        </w:rPr>
        <w:t>2</w:t>
      </w:r>
      <w:r w:rsidRPr="00D00DC6">
        <w:rPr>
          <w:rFonts w:asciiTheme="majorHAnsi" w:hAnsiTheme="majorHAnsi"/>
        </w:rPr>
        <w:t>).</w:t>
      </w:r>
      <w:r>
        <w:rPr>
          <w:rFonts w:asciiTheme="majorHAnsi" w:hAnsiTheme="majorHAnsi"/>
        </w:rPr>
        <w:t xml:space="preserve"> </w:t>
      </w:r>
      <w:r w:rsidR="00BE4703">
        <w:rPr>
          <w:rFonts w:asciiTheme="majorHAnsi" w:hAnsiTheme="majorHAnsi"/>
        </w:rPr>
        <w:t xml:space="preserve">The </w:t>
      </w:r>
      <w:r w:rsidR="00255BEB" w:rsidRPr="009A75F6">
        <w:rPr>
          <w:rFonts w:asciiTheme="majorHAnsi" w:hAnsiTheme="majorHAnsi"/>
        </w:rPr>
        <w:t xml:space="preserve">direct </w:t>
      </w:r>
      <w:r w:rsidR="00BE4703">
        <w:rPr>
          <w:rFonts w:asciiTheme="majorHAnsi" w:hAnsiTheme="majorHAnsi"/>
        </w:rPr>
        <w:t>CO</w:t>
      </w:r>
      <w:r w:rsidR="00BE4703" w:rsidRPr="008A3BCF">
        <w:rPr>
          <w:rFonts w:asciiTheme="majorHAnsi" w:hAnsiTheme="majorHAnsi"/>
          <w:vertAlign w:val="subscript"/>
        </w:rPr>
        <w:t>2</w:t>
      </w:r>
      <w:r w:rsidR="00BE4703">
        <w:rPr>
          <w:rFonts w:asciiTheme="majorHAnsi" w:hAnsiTheme="majorHAnsi"/>
        </w:rPr>
        <w:t xml:space="preserve"> </w:t>
      </w:r>
      <w:r w:rsidR="00255BEB" w:rsidRPr="009A75F6">
        <w:rPr>
          <w:rFonts w:asciiTheme="majorHAnsi" w:hAnsiTheme="majorHAnsi"/>
        </w:rPr>
        <w:t xml:space="preserve">emissions are negatively correlated with </w:t>
      </w:r>
      <w:r w:rsidR="00BE4703">
        <w:rPr>
          <w:rFonts w:asciiTheme="majorHAnsi" w:hAnsiTheme="majorHAnsi"/>
        </w:rPr>
        <w:t xml:space="preserve">indirect </w:t>
      </w:r>
      <w:r w:rsidR="00255BEB" w:rsidRPr="009A75F6">
        <w:rPr>
          <w:rFonts w:asciiTheme="majorHAnsi" w:hAnsiTheme="majorHAnsi"/>
        </w:rPr>
        <w:t>emissions,</w:t>
      </w:r>
      <w:r w:rsidR="00B516F1">
        <w:rPr>
          <w:rFonts w:asciiTheme="majorHAnsi" w:hAnsiTheme="majorHAnsi"/>
        </w:rPr>
        <w:t xml:space="preserve"> t</w:t>
      </w:r>
      <w:r w:rsidR="00BE4703">
        <w:rPr>
          <w:rFonts w:asciiTheme="majorHAnsi" w:hAnsiTheme="majorHAnsi"/>
        </w:rPr>
        <w:t xml:space="preserve">herefore </w:t>
      </w:r>
      <w:r w:rsidR="00640744">
        <w:rPr>
          <w:rFonts w:asciiTheme="majorHAnsi" w:hAnsiTheme="majorHAnsi"/>
        </w:rPr>
        <w:t xml:space="preserve">an accumulation of </w:t>
      </w:r>
      <w:r w:rsidR="00BE4703">
        <w:rPr>
          <w:rFonts w:asciiTheme="majorHAnsi" w:hAnsiTheme="majorHAnsi"/>
        </w:rPr>
        <w:t xml:space="preserve">cases </w:t>
      </w:r>
      <w:r w:rsidR="00640744">
        <w:rPr>
          <w:rFonts w:asciiTheme="majorHAnsi" w:hAnsiTheme="majorHAnsi"/>
        </w:rPr>
        <w:t xml:space="preserve">at the bottom of </w:t>
      </w:r>
      <w:r w:rsidR="00255BEB" w:rsidRPr="009A75F6">
        <w:rPr>
          <w:rFonts w:asciiTheme="majorHAnsi" w:hAnsiTheme="majorHAnsi"/>
        </w:rPr>
        <w:t xml:space="preserve">indirect emissions </w:t>
      </w:r>
      <w:r w:rsidR="00640744">
        <w:rPr>
          <w:rFonts w:asciiTheme="majorHAnsi" w:hAnsiTheme="majorHAnsi"/>
        </w:rPr>
        <w:t xml:space="preserve">axis </w:t>
      </w:r>
      <w:r w:rsidR="00255BEB" w:rsidRPr="009A75F6">
        <w:rPr>
          <w:rFonts w:asciiTheme="majorHAnsi" w:hAnsiTheme="majorHAnsi"/>
        </w:rPr>
        <w:t>imply that natural gas is the dominant energy input</w:t>
      </w:r>
      <w:r w:rsidR="00BE4703">
        <w:rPr>
          <w:rFonts w:asciiTheme="majorHAnsi" w:hAnsiTheme="majorHAnsi"/>
        </w:rPr>
        <w:t xml:space="preserve">. </w:t>
      </w:r>
      <w:r w:rsidR="00CD098E" w:rsidRPr="009A75F6">
        <w:rPr>
          <w:rFonts w:asciiTheme="majorHAnsi" w:hAnsiTheme="majorHAnsi"/>
        </w:rPr>
        <w:t xml:space="preserve">Even though a considerable amount of solutions result in a 30-35% reduction of </w:t>
      </w:r>
      <w:r w:rsidR="00CD098E">
        <w:rPr>
          <w:rFonts w:asciiTheme="majorHAnsi" w:hAnsiTheme="majorHAnsi"/>
        </w:rPr>
        <w:t xml:space="preserve">direct </w:t>
      </w:r>
      <w:r w:rsidR="00CD098E" w:rsidRPr="009A75F6">
        <w:rPr>
          <w:rFonts w:asciiTheme="majorHAnsi" w:hAnsiTheme="majorHAnsi"/>
        </w:rPr>
        <w:t>CO</w:t>
      </w:r>
      <w:r w:rsidR="00CD098E" w:rsidRPr="005754B4">
        <w:rPr>
          <w:rFonts w:asciiTheme="majorHAnsi" w:hAnsiTheme="majorHAnsi"/>
          <w:vertAlign w:val="subscript"/>
        </w:rPr>
        <w:t>2</w:t>
      </w:r>
      <w:r w:rsidR="00CD098E" w:rsidRPr="009A75F6">
        <w:rPr>
          <w:rFonts w:asciiTheme="majorHAnsi" w:hAnsiTheme="majorHAnsi"/>
        </w:rPr>
        <w:t xml:space="preserve"> emissions</w:t>
      </w:r>
      <w:r w:rsidR="00CD098E">
        <w:rPr>
          <w:rFonts w:asciiTheme="majorHAnsi" w:hAnsiTheme="majorHAnsi"/>
        </w:rPr>
        <w:t xml:space="preserve"> </w:t>
      </w:r>
      <w:r w:rsidR="00CD098E" w:rsidRPr="005754B4">
        <w:rPr>
          <w:rFonts w:asciiTheme="majorHAnsi" w:hAnsiTheme="majorHAnsi"/>
        </w:rPr>
        <w:t xml:space="preserve">compared to </w:t>
      </w:r>
      <w:r w:rsidR="001756C2">
        <w:rPr>
          <w:rFonts w:asciiTheme="majorHAnsi" w:hAnsiTheme="majorHAnsi"/>
        </w:rPr>
        <w:t xml:space="preserve">the base </w:t>
      </w:r>
      <w:r w:rsidR="00640744">
        <w:rPr>
          <w:rFonts w:asciiTheme="majorHAnsi" w:hAnsiTheme="majorHAnsi"/>
        </w:rPr>
        <w:t>case</w:t>
      </w:r>
      <w:r w:rsidR="001756C2">
        <w:rPr>
          <w:rFonts w:asciiTheme="majorHAnsi" w:hAnsiTheme="majorHAnsi"/>
        </w:rPr>
        <w:t xml:space="preserve"> (Figure </w:t>
      </w:r>
      <w:r w:rsidR="00AC27C3">
        <w:rPr>
          <w:rFonts w:asciiTheme="majorHAnsi" w:hAnsiTheme="majorHAnsi"/>
        </w:rPr>
        <w:t>30</w:t>
      </w:r>
      <w:r w:rsidR="001756C2">
        <w:rPr>
          <w:rFonts w:asciiTheme="majorHAnsi" w:hAnsiTheme="majorHAnsi"/>
        </w:rPr>
        <w:t xml:space="preserve">), </w:t>
      </w:r>
      <w:r w:rsidR="00CD098E">
        <w:rPr>
          <w:rFonts w:asciiTheme="majorHAnsi" w:hAnsiTheme="majorHAnsi"/>
        </w:rPr>
        <w:t xml:space="preserve">the options are technically constrained from achieving </w:t>
      </w:r>
      <w:r w:rsidR="00CD098E" w:rsidRPr="009A75F6">
        <w:rPr>
          <w:rFonts w:asciiTheme="majorHAnsi" w:hAnsiTheme="majorHAnsi"/>
        </w:rPr>
        <w:t>deep</w:t>
      </w:r>
      <w:r w:rsidR="00CD098E">
        <w:rPr>
          <w:rFonts w:asciiTheme="majorHAnsi" w:hAnsiTheme="majorHAnsi"/>
        </w:rPr>
        <w:t>er</w:t>
      </w:r>
      <w:r w:rsidR="00CD098E" w:rsidRPr="009A75F6">
        <w:rPr>
          <w:rFonts w:asciiTheme="majorHAnsi" w:hAnsiTheme="majorHAnsi"/>
        </w:rPr>
        <w:t xml:space="preserve"> reduction</w:t>
      </w:r>
      <w:r w:rsidR="00CD098E">
        <w:rPr>
          <w:rFonts w:asciiTheme="majorHAnsi" w:hAnsiTheme="majorHAnsi"/>
        </w:rPr>
        <w:t xml:space="preserve">s without compromising </w:t>
      </w:r>
      <w:r w:rsidR="00CD098E" w:rsidRPr="009A75F6">
        <w:rPr>
          <w:rFonts w:asciiTheme="majorHAnsi" w:hAnsiTheme="majorHAnsi"/>
        </w:rPr>
        <w:t xml:space="preserve">the normal operation </w:t>
      </w:r>
      <w:r w:rsidR="00CD098E">
        <w:rPr>
          <w:rFonts w:asciiTheme="majorHAnsi" w:hAnsiTheme="majorHAnsi"/>
        </w:rPr>
        <w:t xml:space="preserve">of the preheaters, </w:t>
      </w:r>
      <w:r w:rsidR="00640744">
        <w:rPr>
          <w:rFonts w:asciiTheme="majorHAnsi" w:hAnsiTheme="majorHAnsi"/>
        </w:rPr>
        <w:t xml:space="preserve">refractory wear, </w:t>
      </w:r>
      <w:r w:rsidR="00CD098E">
        <w:rPr>
          <w:rFonts w:asciiTheme="majorHAnsi" w:hAnsiTheme="majorHAnsi"/>
        </w:rPr>
        <w:t xml:space="preserve">glass </w:t>
      </w:r>
      <w:r w:rsidR="00CD098E" w:rsidRPr="009A75F6">
        <w:rPr>
          <w:rFonts w:asciiTheme="majorHAnsi" w:hAnsiTheme="majorHAnsi"/>
        </w:rPr>
        <w:t>quality etc.</w:t>
      </w:r>
      <w:r w:rsidR="001756C2">
        <w:rPr>
          <w:rFonts w:asciiTheme="majorHAnsi" w:hAnsiTheme="majorHAnsi"/>
        </w:rPr>
        <w:t xml:space="preserve"> Solutions of low energy </w:t>
      </w:r>
      <w:r w:rsidR="00640744">
        <w:rPr>
          <w:rFonts w:asciiTheme="majorHAnsi" w:hAnsiTheme="majorHAnsi"/>
        </w:rPr>
        <w:t>consumption</w:t>
      </w:r>
      <w:r w:rsidR="001756C2">
        <w:rPr>
          <w:rFonts w:asciiTheme="majorHAnsi" w:hAnsiTheme="majorHAnsi"/>
        </w:rPr>
        <w:t xml:space="preserve"> do not necessarily lead to </w:t>
      </w:r>
      <w:r w:rsidR="0068131B">
        <w:rPr>
          <w:rFonts w:asciiTheme="majorHAnsi" w:hAnsiTheme="majorHAnsi"/>
        </w:rPr>
        <w:t xml:space="preserve">the </w:t>
      </w:r>
      <w:r w:rsidR="001756C2">
        <w:rPr>
          <w:rFonts w:asciiTheme="majorHAnsi" w:hAnsiTheme="majorHAnsi"/>
        </w:rPr>
        <w:t>low</w:t>
      </w:r>
      <w:r w:rsidR="0068131B">
        <w:rPr>
          <w:rFonts w:asciiTheme="majorHAnsi" w:hAnsiTheme="majorHAnsi"/>
        </w:rPr>
        <w:t>est</w:t>
      </w:r>
      <w:r w:rsidR="001756C2">
        <w:rPr>
          <w:rFonts w:asciiTheme="majorHAnsi" w:hAnsiTheme="majorHAnsi"/>
        </w:rPr>
        <w:t xml:space="preserve"> </w:t>
      </w:r>
      <w:r w:rsidR="00640744">
        <w:rPr>
          <w:rFonts w:asciiTheme="majorHAnsi" w:hAnsiTheme="majorHAnsi"/>
        </w:rPr>
        <w:t xml:space="preserve">possible </w:t>
      </w:r>
      <w:r w:rsidR="001756C2">
        <w:rPr>
          <w:rFonts w:asciiTheme="majorHAnsi" w:hAnsiTheme="majorHAnsi"/>
        </w:rPr>
        <w:t>emissions. This is the case of some oxy-combustion options (i.e. Technolog</w:t>
      </w:r>
      <w:r w:rsidR="008A3BCF">
        <w:rPr>
          <w:rFonts w:asciiTheme="majorHAnsi" w:hAnsiTheme="majorHAnsi"/>
        </w:rPr>
        <w:t>ies</w:t>
      </w:r>
      <w:r w:rsidR="001756C2">
        <w:rPr>
          <w:rFonts w:asciiTheme="majorHAnsi" w:hAnsiTheme="majorHAnsi"/>
        </w:rPr>
        <w:t xml:space="preserve"> 5</w:t>
      </w:r>
      <w:r w:rsidR="008A3BCF">
        <w:rPr>
          <w:rFonts w:asciiTheme="majorHAnsi" w:hAnsiTheme="majorHAnsi"/>
        </w:rPr>
        <w:t>-</w:t>
      </w:r>
      <w:r w:rsidR="001756C2">
        <w:rPr>
          <w:rFonts w:asciiTheme="majorHAnsi" w:hAnsiTheme="majorHAnsi"/>
        </w:rPr>
        <w:t xml:space="preserve">7) </w:t>
      </w:r>
      <w:r w:rsidR="00640744">
        <w:rPr>
          <w:rFonts w:asciiTheme="majorHAnsi" w:hAnsiTheme="majorHAnsi"/>
        </w:rPr>
        <w:t xml:space="preserve">where </w:t>
      </w:r>
      <w:r w:rsidR="001756C2">
        <w:rPr>
          <w:rFonts w:asciiTheme="majorHAnsi" w:hAnsiTheme="majorHAnsi"/>
        </w:rPr>
        <w:t>the emissions can be (at maximum) 50kg CO</w:t>
      </w:r>
      <w:r w:rsidR="001756C2" w:rsidRPr="00904D35">
        <w:rPr>
          <w:rFonts w:asciiTheme="majorHAnsi" w:hAnsiTheme="majorHAnsi"/>
          <w:vertAlign w:val="subscript"/>
        </w:rPr>
        <w:t>2</w:t>
      </w:r>
      <w:r w:rsidR="001756C2">
        <w:rPr>
          <w:rFonts w:asciiTheme="majorHAnsi" w:hAnsiTheme="majorHAnsi"/>
        </w:rPr>
        <w:t xml:space="preserve">/tn packed glass lower </w:t>
      </w:r>
      <w:r w:rsidR="00640744">
        <w:rPr>
          <w:rFonts w:asciiTheme="majorHAnsi" w:hAnsiTheme="majorHAnsi"/>
        </w:rPr>
        <w:t xml:space="preserve">than </w:t>
      </w:r>
      <w:r w:rsidR="001756C2">
        <w:rPr>
          <w:rFonts w:asciiTheme="majorHAnsi" w:hAnsiTheme="majorHAnsi"/>
        </w:rPr>
        <w:t>the base case.</w:t>
      </w:r>
    </w:p>
    <w:p w14:paraId="1C73E5E0" w14:textId="3835DD4C" w:rsidR="00EF2474" w:rsidRDefault="001262EE" w:rsidP="00EF2474">
      <w:pPr>
        <w:spacing w:line="264" w:lineRule="auto"/>
        <w:jc w:val="both"/>
        <w:rPr>
          <w:rFonts w:asciiTheme="majorHAnsi" w:hAnsiTheme="majorHAnsi"/>
        </w:rPr>
      </w:pPr>
      <w:r w:rsidRPr="009A75F6">
        <w:rPr>
          <w:rFonts w:asciiTheme="majorHAnsi" w:hAnsiTheme="majorHAnsi"/>
          <w:i/>
          <w:noProof/>
          <w:lang w:val="el-GR" w:eastAsia="el-GR"/>
        </w:rPr>
        <w:drawing>
          <wp:anchor distT="0" distB="0" distL="114300" distR="114300" simplePos="0" relativeHeight="251742208" behindDoc="0" locked="0" layoutInCell="1" allowOverlap="1" wp14:anchorId="76458234" wp14:editId="1AE48ABC">
            <wp:simplePos x="0" y="0"/>
            <wp:positionH relativeFrom="column">
              <wp:posOffset>3175</wp:posOffset>
            </wp:positionH>
            <wp:positionV relativeFrom="paragraph">
              <wp:posOffset>1601470</wp:posOffset>
            </wp:positionV>
            <wp:extent cx="2636520" cy="1741805"/>
            <wp:effectExtent l="0" t="0" r="0" b="0"/>
            <wp:wrapSquare wrapText="bothSides"/>
            <wp:docPr id="56" name="Εικόνα 56"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esktop\κατάλογος.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6520" cy="1741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lang w:val="el-GR" w:eastAsia="el-GR"/>
        </w:rPr>
        <w:drawing>
          <wp:anchor distT="0" distB="0" distL="114300" distR="114300" simplePos="0" relativeHeight="251786240" behindDoc="1" locked="0" layoutInCell="1" allowOverlap="1" wp14:anchorId="465E6873" wp14:editId="4B8AF172">
            <wp:simplePos x="0" y="0"/>
            <wp:positionH relativeFrom="column">
              <wp:posOffset>2779395</wp:posOffset>
            </wp:positionH>
            <wp:positionV relativeFrom="paragraph">
              <wp:posOffset>1600200</wp:posOffset>
            </wp:positionV>
            <wp:extent cx="2635885" cy="1741805"/>
            <wp:effectExtent l="0" t="0" r="0" b="0"/>
            <wp:wrapTight wrapText="bothSides">
              <wp:wrapPolygon edited="0">
                <wp:start x="0" y="0"/>
                <wp:lineTo x="0" y="21261"/>
                <wp:lineTo x="21387" y="21261"/>
                <wp:lineTo x="21387" y="0"/>
                <wp:lineTo x="0" y="0"/>
              </wp:wrapPolygon>
            </wp:wrapTight>
            <wp:docPr id="83" name="Εικόνα 83"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Desktop\κατάλογος.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588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D35" w:rsidRPr="009A75F6">
        <w:rPr>
          <w:rFonts w:asciiTheme="majorHAnsi" w:hAnsiTheme="majorHAnsi"/>
        </w:rPr>
        <w:t xml:space="preserve">It is good to see </w:t>
      </w:r>
      <w:r w:rsidR="00904D35">
        <w:rPr>
          <w:rFonts w:asciiTheme="majorHAnsi" w:hAnsiTheme="majorHAnsi"/>
        </w:rPr>
        <w:t xml:space="preserve">that </w:t>
      </w:r>
      <w:r w:rsidR="00904D35" w:rsidRPr="009A75F6">
        <w:rPr>
          <w:rFonts w:asciiTheme="majorHAnsi" w:hAnsiTheme="majorHAnsi"/>
        </w:rPr>
        <w:t xml:space="preserve">the product cost </w:t>
      </w:r>
      <w:r w:rsidR="00904D35">
        <w:rPr>
          <w:rFonts w:asciiTheme="majorHAnsi" w:hAnsiTheme="majorHAnsi"/>
        </w:rPr>
        <w:t xml:space="preserve">stays </w:t>
      </w:r>
      <w:r w:rsidR="00904D35" w:rsidRPr="009A75F6">
        <w:rPr>
          <w:rFonts w:asciiTheme="majorHAnsi" w:hAnsiTheme="majorHAnsi"/>
        </w:rPr>
        <w:t xml:space="preserve">within the range of 5.0-5.5 €-cent/packed glass, </w:t>
      </w:r>
      <w:r w:rsidR="008A3BCF">
        <w:rPr>
          <w:rFonts w:asciiTheme="majorHAnsi" w:hAnsiTheme="majorHAnsi"/>
        </w:rPr>
        <w:t>which shows</w:t>
      </w:r>
      <w:r w:rsidR="00904D35" w:rsidRPr="009A75F6">
        <w:rPr>
          <w:rFonts w:asciiTheme="majorHAnsi" w:hAnsiTheme="majorHAnsi"/>
        </w:rPr>
        <w:t xml:space="preserve"> that a possible future increase in fuel price can be absorbed through </w:t>
      </w:r>
      <w:r w:rsidR="00904D35">
        <w:rPr>
          <w:rFonts w:asciiTheme="majorHAnsi" w:hAnsiTheme="majorHAnsi"/>
        </w:rPr>
        <w:t>a</w:t>
      </w:r>
      <w:r w:rsidR="00904D35" w:rsidRPr="009A75F6">
        <w:rPr>
          <w:rFonts w:asciiTheme="majorHAnsi" w:hAnsiTheme="majorHAnsi"/>
        </w:rPr>
        <w:t xml:space="preserve"> decrease </w:t>
      </w:r>
      <w:r w:rsidR="00904D35">
        <w:rPr>
          <w:rFonts w:asciiTheme="majorHAnsi" w:hAnsiTheme="majorHAnsi"/>
        </w:rPr>
        <w:t xml:space="preserve">in </w:t>
      </w:r>
      <w:r w:rsidR="00904D35" w:rsidRPr="009A75F6">
        <w:rPr>
          <w:rFonts w:asciiTheme="majorHAnsi" w:hAnsiTheme="majorHAnsi"/>
        </w:rPr>
        <w:t>energy use.</w:t>
      </w:r>
      <w:r w:rsidR="00904D35">
        <w:rPr>
          <w:rFonts w:asciiTheme="majorHAnsi" w:hAnsiTheme="majorHAnsi"/>
        </w:rPr>
        <w:t xml:space="preserve"> </w:t>
      </w:r>
      <w:r w:rsidR="00904D35" w:rsidRPr="009A75F6">
        <w:rPr>
          <w:rFonts w:asciiTheme="majorHAnsi" w:hAnsiTheme="majorHAnsi"/>
        </w:rPr>
        <w:t xml:space="preserve">In contrast, </w:t>
      </w:r>
      <w:r w:rsidR="0068131B">
        <w:rPr>
          <w:rFonts w:asciiTheme="majorHAnsi" w:hAnsiTheme="majorHAnsi"/>
        </w:rPr>
        <w:t>t</w:t>
      </w:r>
      <w:r w:rsidR="0068131B" w:rsidRPr="00D00DC6">
        <w:rPr>
          <w:rFonts w:asciiTheme="majorHAnsi" w:hAnsiTheme="majorHAnsi"/>
        </w:rPr>
        <w:t xml:space="preserve">rade-offs can be observed between low scores on </w:t>
      </w:r>
      <w:r w:rsidR="0068131B">
        <w:rPr>
          <w:rFonts w:asciiTheme="majorHAnsi" w:hAnsiTheme="majorHAnsi"/>
        </w:rPr>
        <w:t>direct CO</w:t>
      </w:r>
      <w:r w:rsidR="0068131B" w:rsidRPr="0075562E">
        <w:rPr>
          <w:rFonts w:asciiTheme="majorHAnsi" w:hAnsiTheme="majorHAnsi"/>
          <w:vertAlign w:val="subscript"/>
        </w:rPr>
        <w:t>2</w:t>
      </w:r>
      <w:r w:rsidR="0068131B">
        <w:rPr>
          <w:rFonts w:asciiTheme="majorHAnsi" w:hAnsiTheme="majorHAnsi"/>
        </w:rPr>
        <w:t xml:space="preserve"> </w:t>
      </w:r>
      <w:r w:rsidR="0068131B" w:rsidRPr="00D00DC6">
        <w:rPr>
          <w:rFonts w:asciiTheme="majorHAnsi" w:hAnsiTheme="majorHAnsi"/>
        </w:rPr>
        <w:t xml:space="preserve">and </w:t>
      </w:r>
      <w:r w:rsidR="0068131B">
        <w:rPr>
          <w:rFonts w:asciiTheme="majorHAnsi" w:hAnsiTheme="majorHAnsi"/>
        </w:rPr>
        <w:t xml:space="preserve">high </w:t>
      </w:r>
      <w:r w:rsidR="0068131B" w:rsidRPr="00D00DC6">
        <w:rPr>
          <w:rFonts w:asciiTheme="majorHAnsi" w:hAnsiTheme="majorHAnsi"/>
        </w:rPr>
        <w:t>return of investment and vice versa</w:t>
      </w:r>
      <w:r w:rsidR="0068131B">
        <w:rPr>
          <w:rFonts w:asciiTheme="majorHAnsi" w:hAnsiTheme="majorHAnsi"/>
        </w:rPr>
        <w:t xml:space="preserve">. </w:t>
      </w:r>
      <w:r w:rsidR="00640744">
        <w:rPr>
          <w:rFonts w:asciiTheme="majorHAnsi" w:hAnsiTheme="majorHAnsi"/>
        </w:rPr>
        <w:t>T</w:t>
      </w:r>
      <w:r w:rsidR="0068131B" w:rsidRPr="009A75F6">
        <w:rPr>
          <w:rFonts w:asciiTheme="majorHAnsi" w:hAnsiTheme="majorHAnsi"/>
        </w:rPr>
        <w:t>he investment on a CO</w:t>
      </w:r>
      <w:r w:rsidR="0068131B" w:rsidRPr="008A3BCF">
        <w:rPr>
          <w:rFonts w:asciiTheme="majorHAnsi" w:hAnsiTheme="majorHAnsi"/>
          <w:vertAlign w:val="subscript"/>
        </w:rPr>
        <w:t>2</w:t>
      </w:r>
      <w:r w:rsidR="0068131B" w:rsidRPr="009A75F6">
        <w:rPr>
          <w:rFonts w:asciiTheme="majorHAnsi" w:hAnsiTheme="majorHAnsi"/>
        </w:rPr>
        <w:t>-reducng technology could be offset by the benefits gained</w:t>
      </w:r>
      <w:r w:rsidR="0068131B">
        <w:rPr>
          <w:rFonts w:asciiTheme="majorHAnsi" w:hAnsiTheme="majorHAnsi"/>
        </w:rPr>
        <w:t xml:space="preserve"> from reducing direct emissions, since the </w:t>
      </w:r>
      <w:r w:rsidR="00904D35" w:rsidRPr="009A75F6">
        <w:rPr>
          <w:rFonts w:asciiTheme="majorHAnsi" w:hAnsiTheme="majorHAnsi"/>
        </w:rPr>
        <w:t xml:space="preserve">impact of carbon price on the product cost will </w:t>
      </w:r>
      <w:r w:rsidR="00640744">
        <w:rPr>
          <w:rFonts w:asciiTheme="majorHAnsi" w:hAnsiTheme="majorHAnsi"/>
        </w:rPr>
        <w:t xml:space="preserve">gradually </w:t>
      </w:r>
      <w:r w:rsidR="00904D35" w:rsidRPr="009A75F6">
        <w:rPr>
          <w:rFonts w:asciiTheme="majorHAnsi" w:hAnsiTheme="majorHAnsi"/>
        </w:rPr>
        <w:t xml:space="preserve">become higher </w:t>
      </w:r>
      <w:r w:rsidR="0068131B">
        <w:rPr>
          <w:rFonts w:asciiTheme="majorHAnsi" w:hAnsiTheme="majorHAnsi"/>
        </w:rPr>
        <w:t xml:space="preserve">for emissions over the limit (see Chapter 3.3.1). </w:t>
      </w:r>
      <w:r w:rsidR="00EF2474" w:rsidRPr="009A75F6">
        <w:rPr>
          <w:rFonts w:asciiTheme="majorHAnsi" w:hAnsiTheme="majorHAnsi"/>
        </w:rPr>
        <w:t xml:space="preserve">A considerable amount of options are having a positive ROI and low payback periods, which will be further investigated </w:t>
      </w:r>
      <w:r w:rsidR="00EF2474">
        <w:rPr>
          <w:rFonts w:asciiTheme="majorHAnsi" w:hAnsiTheme="majorHAnsi"/>
        </w:rPr>
        <w:t xml:space="preserve">to </w:t>
      </w:r>
      <w:r w:rsidR="00EF2474" w:rsidRPr="009A75F6">
        <w:rPr>
          <w:rFonts w:asciiTheme="majorHAnsi" w:hAnsiTheme="majorHAnsi"/>
        </w:rPr>
        <w:t xml:space="preserve">see if they </w:t>
      </w:r>
      <w:r w:rsidR="00640744">
        <w:rPr>
          <w:rFonts w:asciiTheme="majorHAnsi" w:hAnsiTheme="majorHAnsi"/>
        </w:rPr>
        <w:t xml:space="preserve">perform well </w:t>
      </w:r>
      <w:r w:rsidR="00EF2474" w:rsidRPr="009A75F6">
        <w:rPr>
          <w:rFonts w:asciiTheme="majorHAnsi" w:hAnsiTheme="majorHAnsi"/>
        </w:rPr>
        <w:t>across the uncertainty space</w:t>
      </w:r>
      <w:r w:rsidR="006E19A9">
        <w:rPr>
          <w:rFonts w:asciiTheme="majorHAnsi" w:hAnsiTheme="majorHAnsi"/>
        </w:rPr>
        <w:t xml:space="preserve"> (see Chapter 8.4)</w:t>
      </w:r>
      <w:r w:rsidR="00EF2474" w:rsidRPr="009A75F6">
        <w:rPr>
          <w:rFonts w:asciiTheme="majorHAnsi" w:hAnsiTheme="majorHAnsi"/>
        </w:rPr>
        <w:t>.</w:t>
      </w:r>
      <w:r w:rsidR="00EF2474">
        <w:rPr>
          <w:rFonts w:asciiTheme="majorHAnsi" w:hAnsiTheme="majorHAnsi"/>
        </w:rPr>
        <w:t xml:space="preserve"> </w:t>
      </w:r>
    </w:p>
    <w:p w14:paraId="488ABD1D" w14:textId="4D458CD7" w:rsidR="00861A73" w:rsidRDefault="00266E76" w:rsidP="00266E76">
      <w:pPr>
        <w:spacing w:line="264" w:lineRule="auto"/>
        <w:jc w:val="both"/>
        <w:rPr>
          <w:rFonts w:ascii="Verdana" w:eastAsiaTheme="minorEastAsia" w:hAnsi="Verdana"/>
          <w:b/>
          <w:color w:val="6B7600"/>
          <w:sz w:val="18"/>
        </w:rPr>
      </w:pPr>
      <w:r>
        <w:rPr>
          <w:rFonts w:ascii="Verdana" w:eastAsiaTheme="minorEastAsia" w:hAnsi="Verdana"/>
          <w:b/>
          <w:color w:val="6B7600"/>
          <w:sz w:val="18"/>
        </w:rPr>
        <w:br/>
      </w:r>
      <w:r w:rsidR="00AC27C3">
        <w:rPr>
          <w:rFonts w:ascii="Verdana" w:eastAsiaTheme="minorEastAsia" w:hAnsi="Verdana"/>
          <w:b/>
          <w:color w:val="6B7600"/>
          <w:sz w:val="18"/>
        </w:rPr>
        <w:t>Figure 37</w:t>
      </w:r>
      <w:r w:rsidR="00861A73" w:rsidRPr="009A75F6">
        <w:rPr>
          <w:rFonts w:ascii="Verdana" w:eastAsiaTheme="minorEastAsia" w:hAnsi="Verdana"/>
          <w:b/>
          <w:color w:val="6B7600"/>
          <w:sz w:val="18"/>
        </w:rPr>
        <w:t xml:space="preserve"> | Parallel axis plot</w:t>
      </w:r>
      <w:r w:rsidR="00D417D1" w:rsidRPr="009A75F6">
        <w:rPr>
          <w:rFonts w:ascii="Verdana" w:eastAsiaTheme="minorEastAsia" w:hAnsi="Verdana"/>
          <w:b/>
          <w:color w:val="6B7600"/>
          <w:sz w:val="18"/>
        </w:rPr>
        <w:t>s</w:t>
      </w:r>
      <w:r w:rsidR="00861A73" w:rsidRPr="009A75F6">
        <w:rPr>
          <w:rFonts w:ascii="Verdana" w:eastAsiaTheme="minorEastAsia" w:hAnsi="Verdana"/>
          <w:b/>
          <w:color w:val="6B7600"/>
          <w:sz w:val="18"/>
        </w:rPr>
        <w:t xml:space="preserve"> for options</w:t>
      </w:r>
      <w:r>
        <w:rPr>
          <w:rFonts w:ascii="Verdana" w:eastAsiaTheme="minorEastAsia" w:hAnsi="Verdana"/>
          <w:b/>
          <w:color w:val="6B7600"/>
          <w:sz w:val="18"/>
        </w:rPr>
        <w:t xml:space="preserve"> with </w:t>
      </w:r>
      <w:r w:rsidR="00D417D1" w:rsidRPr="009A75F6">
        <w:rPr>
          <w:rFonts w:ascii="Verdana" w:eastAsiaTheme="minorEastAsia" w:hAnsi="Verdana"/>
          <w:b/>
          <w:color w:val="6B7600"/>
          <w:sz w:val="18"/>
        </w:rPr>
        <w:t>(a) product cost lowe</w:t>
      </w:r>
      <w:r>
        <w:rPr>
          <w:rFonts w:ascii="Verdana" w:eastAsiaTheme="minorEastAsia" w:hAnsi="Verdana"/>
          <w:b/>
          <w:color w:val="6B7600"/>
          <w:sz w:val="18"/>
        </w:rPr>
        <w:t xml:space="preserve">r than 5.5 €-cent/packed glass; </w:t>
      </w:r>
      <w:r w:rsidR="00D417D1" w:rsidRPr="009A75F6">
        <w:rPr>
          <w:rFonts w:ascii="Verdana" w:eastAsiaTheme="minorEastAsia" w:hAnsi="Verdana"/>
          <w:b/>
          <w:color w:val="6B7600"/>
          <w:sz w:val="18"/>
        </w:rPr>
        <w:t xml:space="preserve">(b) </w:t>
      </w:r>
      <w:r>
        <w:rPr>
          <w:rFonts w:ascii="Verdana" w:eastAsiaTheme="minorEastAsia" w:hAnsi="Verdana"/>
          <w:b/>
          <w:color w:val="6B7600"/>
          <w:sz w:val="18"/>
        </w:rPr>
        <w:t>d</w:t>
      </w:r>
      <w:r w:rsidR="00D417D1" w:rsidRPr="009A75F6">
        <w:rPr>
          <w:rFonts w:ascii="Verdana" w:eastAsiaTheme="minorEastAsia" w:hAnsi="Verdana"/>
          <w:b/>
          <w:color w:val="6B7600"/>
          <w:sz w:val="18"/>
        </w:rPr>
        <w:t>irect CO</w:t>
      </w:r>
      <w:r w:rsidR="00D417D1" w:rsidRPr="009A75F6">
        <w:rPr>
          <w:rFonts w:ascii="Verdana" w:eastAsiaTheme="minorEastAsia" w:hAnsi="Verdana"/>
          <w:b/>
          <w:color w:val="6B7600"/>
          <w:sz w:val="18"/>
          <w:vertAlign w:val="subscript"/>
        </w:rPr>
        <w:t>2</w:t>
      </w:r>
      <w:r>
        <w:rPr>
          <w:rFonts w:ascii="Verdana" w:eastAsiaTheme="minorEastAsia" w:hAnsi="Verdana"/>
          <w:b/>
          <w:color w:val="6B7600"/>
          <w:sz w:val="18"/>
        </w:rPr>
        <w:t xml:space="preserve"> emissions between 40-</w:t>
      </w:r>
      <w:r w:rsidR="00D417D1" w:rsidRPr="009A75F6">
        <w:rPr>
          <w:rFonts w:ascii="Verdana" w:eastAsiaTheme="minorEastAsia" w:hAnsi="Verdana"/>
          <w:b/>
          <w:color w:val="6B7600"/>
          <w:sz w:val="18"/>
        </w:rPr>
        <w:t>180kg CO</w:t>
      </w:r>
      <w:r w:rsidR="00D417D1" w:rsidRPr="009A75F6">
        <w:rPr>
          <w:rFonts w:ascii="Verdana" w:eastAsiaTheme="minorEastAsia" w:hAnsi="Verdana"/>
          <w:b/>
          <w:color w:val="6B7600"/>
          <w:sz w:val="18"/>
          <w:vertAlign w:val="subscript"/>
        </w:rPr>
        <w:t>2</w:t>
      </w:r>
      <w:r>
        <w:rPr>
          <w:rFonts w:ascii="Verdana" w:eastAsiaTheme="minorEastAsia" w:hAnsi="Verdana"/>
          <w:b/>
          <w:color w:val="6B7600"/>
          <w:sz w:val="18"/>
        </w:rPr>
        <w:t>/packed glass.</w:t>
      </w:r>
    </w:p>
    <w:p w14:paraId="2D09CD28" w14:textId="7BEA6321" w:rsidR="00063431" w:rsidRDefault="00255BEB" w:rsidP="004112DC">
      <w:pPr>
        <w:spacing w:after="120" w:line="264" w:lineRule="auto"/>
        <w:jc w:val="both"/>
        <w:rPr>
          <w:rFonts w:asciiTheme="majorHAnsi" w:hAnsiTheme="majorHAnsi"/>
        </w:rPr>
      </w:pPr>
      <w:r w:rsidRPr="009A75F6">
        <w:rPr>
          <w:rFonts w:asciiTheme="majorHAnsi" w:hAnsiTheme="majorHAnsi"/>
        </w:rPr>
        <w:t>The picture becomes clearer when excluding solutions with product price higher than 5.5 €-cent/packed glass</w:t>
      </w:r>
      <w:r w:rsidR="00AC27C3">
        <w:rPr>
          <w:rFonts w:asciiTheme="majorHAnsi" w:hAnsiTheme="majorHAnsi"/>
        </w:rPr>
        <w:t xml:space="preserve"> (Figure 37</w:t>
      </w:r>
      <w:r w:rsidR="006839B0">
        <w:rPr>
          <w:rFonts w:asciiTheme="majorHAnsi" w:hAnsiTheme="majorHAnsi"/>
        </w:rPr>
        <w:t xml:space="preserve">a), as well as solutions with high payback time and direct emissions (Figure </w:t>
      </w:r>
      <w:r w:rsidR="00AC27C3">
        <w:rPr>
          <w:rFonts w:asciiTheme="majorHAnsi" w:hAnsiTheme="majorHAnsi"/>
        </w:rPr>
        <w:t>37</w:t>
      </w:r>
      <w:r w:rsidR="006839B0">
        <w:rPr>
          <w:rFonts w:asciiTheme="majorHAnsi" w:hAnsiTheme="majorHAnsi"/>
        </w:rPr>
        <w:t>b)</w:t>
      </w:r>
      <w:r w:rsidRPr="009A75F6">
        <w:rPr>
          <w:rFonts w:asciiTheme="majorHAnsi" w:hAnsiTheme="majorHAnsi"/>
        </w:rPr>
        <w:t xml:space="preserve">. </w:t>
      </w:r>
      <w:r>
        <w:rPr>
          <w:rFonts w:asciiTheme="majorHAnsi" w:hAnsiTheme="majorHAnsi"/>
        </w:rPr>
        <w:t>T</w:t>
      </w:r>
      <w:r w:rsidRPr="009A75F6">
        <w:rPr>
          <w:rFonts w:asciiTheme="majorHAnsi" w:hAnsiTheme="majorHAnsi"/>
        </w:rPr>
        <w:t>he parcoords module</w:t>
      </w:r>
      <w:r>
        <w:rPr>
          <w:rFonts w:asciiTheme="majorHAnsi" w:hAnsiTheme="majorHAnsi"/>
        </w:rPr>
        <w:t xml:space="preserve"> of the workbench is us</w:t>
      </w:r>
      <w:r w:rsidR="00640744">
        <w:rPr>
          <w:rFonts w:asciiTheme="majorHAnsi" w:hAnsiTheme="majorHAnsi"/>
        </w:rPr>
        <w:t xml:space="preserve">ed to plot the trade-offs found, </w:t>
      </w:r>
      <w:r w:rsidR="008A3BCF">
        <w:rPr>
          <w:rFonts w:asciiTheme="majorHAnsi" w:hAnsiTheme="majorHAnsi"/>
        </w:rPr>
        <w:t xml:space="preserve">where </w:t>
      </w:r>
      <w:r w:rsidR="00D41084">
        <w:rPr>
          <w:rFonts w:asciiTheme="majorHAnsi" w:hAnsiTheme="majorHAnsi"/>
        </w:rPr>
        <w:t>the solut</w:t>
      </w:r>
      <w:r w:rsidR="008A3BCF">
        <w:rPr>
          <w:rFonts w:asciiTheme="majorHAnsi" w:hAnsiTheme="majorHAnsi"/>
        </w:rPr>
        <w:t xml:space="preserve">ion that technically satisfies </w:t>
      </w:r>
      <w:r w:rsidR="00D41084">
        <w:rPr>
          <w:rFonts w:asciiTheme="majorHAnsi" w:hAnsiTheme="majorHAnsi"/>
        </w:rPr>
        <w:t xml:space="preserve">all </w:t>
      </w:r>
      <w:r w:rsidR="00D41084" w:rsidRPr="009A75F6">
        <w:rPr>
          <w:rFonts w:asciiTheme="majorHAnsi" w:hAnsiTheme="majorHAnsi"/>
        </w:rPr>
        <w:t>performance metrics</w:t>
      </w:r>
      <w:r w:rsidR="00D41084">
        <w:rPr>
          <w:rFonts w:asciiTheme="majorHAnsi" w:hAnsiTheme="majorHAnsi"/>
        </w:rPr>
        <w:t xml:space="preserve"> would ideally be a horizontal line located at the upper bound of the plot</w:t>
      </w:r>
      <w:r w:rsidR="00640744">
        <w:rPr>
          <w:rFonts w:asciiTheme="majorHAnsi" w:hAnsiTheme="majorHAnsi"/>
        </w:rPr>
        <w:t xml:space="preserve">. </w:t>
      </w:r>
      <w:r w:rsidRPr="009A75F6">
        <w:rPr>
          <w:rFonts w:asciiTheme="majorHAnsi" w:hAnsiTheme="majorHAnsi"/>
        </w:rPr>
        <w:t xml:space="preserve">Options such as electric and regenerative furnaces with batch/preheater are </w:t>
      </w:r>
      <w:r w:rsidR="006839B0">
        <w:rPr>
          <w:rFonts w:asciiTheme="majorHAnsi" w:hAnsiTheme="majorHAnsi"/>
        </w:rPr>
        <w:t>now excluded from the subset</w:t>
      </w:r>
      <w:r w:rsidRPr="009A75F6">
        <w:rPr>
          <w:rFonts w:asciiTheme="majorHAnsi" w:hAnsiTheme="majorHAnsi"/>
        </w:rPr>
        <w:t>. Deeper CO</w:t>
      </w:r>
      <w:r w:rsidRPr="008A3BCF">
        <w:rPr>
          <w:rFonts w:asciiTheme="majorHAnsi" w:hAnsiTheme="majorHAnsi"/>
          <w:vertAlign w:val="subscript"/>
        </w:rPr>
        <w:t>2</w:t>
      </w:r>
      <w:r w:rsidRPr="009A75F6">
        <w:rPr>
          <w:rFonts w:asciiTheme="majorHAnsi" w:hAnsiTheme="majorHAnsi"/>
        </w:rPr>
        <w:t xml:space="preserve"> reductions are achieved by sacrificing payback time and ROI, </w:t>
      </w:r>
      <w:r w:rsidR="006839B0">
        <w:rPr>
          <w:rFonts w:asciiTheme="majorHAnsi" w:hAnsiTheme="majorHAnsi"/>
        </w:rPr>
        <w:t>as well as by</w:t>
      </w:r>
      <w:r w:rsidRPr="009A75F6">
        <w:rPr>
          <w:rFonts w:asciiTheme="majorHAnsi" w:hAnsiTheme="majorHAnsi"/>
        </w:rPr>
        <w:t xml:space="preserve"> compromising </w:t>
      </w:r>
      <w:r w:rsidR="00D41084">
        <w:rPr>
          <w:rFonts w:asciiTheme="majorHAnsi" w:hAnsiTheme="majorHAnsi"/>
        </w:rPr>
        <w:t xml:space="preserve">direct with higher </w:t>
      </w:r>
      <w:r w:rsidR="006839B0">
        <w:rPr>
          <w:rFonts w:asciiTheme="majorHAnsi" w:hAnsiTheme="majorHAnsi"/>
        </w:rPr>
        <w:t>in</w:t>
      </w:r>
      <w:r w:rsidRPr="009A75F6">
        <w:rPr>
          <w:rFonts w:asciiTheme="majorHAnsi" w:hAnsiTheme="majorHAnsi"/>
        </w:rPr>
        <w:t>direct emissions.</w:t>
      </w:r>
      <w:r w:rsidR="006839B0">
        <w:rPr>
          <w:rFonts w:asciiTheme="majorHAnsi" w:hAnsiTheme="majorHAnsi"/>
        </w:rPr>
        <w:t xml:space="preserve"> The </w:t>
      </w:r>
      <w:r w:rsidR="006839B0" w:rsidRPr="009A75F6">
        <w:rPr>
          <w:rFonts w:asciiTheme="majorHAnsi" w:hAnsiTheme="majorHAnsi"/>
        </w:rPr>
        <w:t>high payback corresponds to ROI slightly higher than zero</w:t>
      </w:r>
      <w:r w:rsidR="008A3BCF">
        <w:rPr>
          <w:rFonts w:asciiTheme="majorHAnsi" w:hAnsiTheme="majorHAnsi"/>
        </w:rPr>
        <w:t>, which means that</w:t>
      </w:r>
      <w:r w:rsidR="006839B0">
        <w:rPr>
          <w:rFonts w:asciiTheme="majorHAnsi" w:hAnsiTheme="majorHAnsi"/>
        </w:rPr>
        <w:t xml:space="preserve"> the </w:t>
      </w:r>
      <w:r w:rsidR="006839B0" w:rsidRPr="009A75F6">
        <w:rPr>
          <w:rFonts w:asciiTheme="majorHAnsi" w:hAnsiTheme="majorHAnsi"/>
        </w:rPr>
        <w:t>investment costs</w:t>
      </w:r>
      <w:r w:rsidR="006839B0">
        <w:rPr>
          <w:rFonts w:asciiTheme="majorHAnsi" w:hAnsiTheme="majorHAnsi"/>
        </w:rPr>
        <w:t xml:space="preserve"> cannot be covered in the short term based on the current revenue streams. </w:t>
      </w:r>
      <w:r w:rsidR="00D41084">
        <w:rPr>
          <w:rFonts w:asciiTheme="majorHAnsi" w:hAnsiTheme="majorHAnsi"/>
        </w:rPr>
        <w:t xml:space="preserve">A ROI close to 10% implies the use of </w:t>
      </w:r>
      <w:r w:rsidR="00D41084" w:rsidRPr="009A75F6">
        <w:rPr>
          <w:rFonts w:asciiTheme="majorHAnsi" w:hAnsiTheme="majorHAnsi"/>
        </w:rPr>
        <w:t xml:space="preserve">supporting measures </w:t>
      </w:r>
      <w:r w:rsidR="00D41084">
        <w:rPr>
          <w:rFonts w:asciiTheme="majorHAnsi" w:hAnsiTheme="majorHAnsi"/>
        </w:rPr>
        <w:t xml:space="preserve">that </w:t>
      </w:r>
      <w:r w:rsidR="00D41084" w:rsidRPr="009A75F6">
        <w:rPr>
          <w:rFonts w:asciiTheme="majorHAnsi" w:hAnsiTheme="majorHAnsi"/>
        </w:rPr>
        <w:t xml:space="preserve">target the </w:t>
      </w:r>
      <w:r w:rsidR="00D41084">
        <w:rPr>
          <w:rFonts w:asciiTheme="majorHAnsi" w:hAnsiTheme="majorHAnsi"/>
        </w:rPr>
        <w:t xml:space="preserve">furnace energy use, </w:t>
      </w:r>
      <w:r w:rsidR="00D41084" w:rsidRPr="009A75F6">
        <w:rPr>
          <w:rFonts w:asciiTheme="majorHAnsi" w:hAnsiTheme="majorHAnsi"/>
        </w:rPr>
        <w:t>ha</w:t>
      </w:r>
      <w:r w:rsidR="00D41084">
        <w:rPr>
          <w:rFonts w:asciiTheme="majorHAnsi" w:hAnsiTheme="majorHAnsi"/>
        </w:rPr>
        <w:t>ving</w:t>
      </w:r>
      <w:r w:rsidR="00D41084" w:rsidRPr="009A75F6">
        <w:rPr>
          <w:rFonts w:asciiTheme="majorHAnsi" w:hAnsiTheme="majorHAnsi"/>
        </w:rPr>
        <w:t xml:space="preserve"> a subsequent impact on the combustion emissions.</w:t>
      </w:r>
      <w:r w:rsidR="00D41084">
        <w:rPr>
          <w:rFonts w:asciiTheme="majorHAnsi" w:hAnsiTheme="majorHAnsi"/>
        </w:rPr>
        <w:t xml:space="preserve"> </w:t>
      </w:r>
      <w:r w:rsidR="004112DC">
        <w:rPr>
          <w:rFonts w:asciiTheme="majorHAnsi" w:hAnsiTheme="majorHAnsi"/>
        </w:rPr>
        <w:t xml:space="preserve">Notably that policies which include one </w:t>
      </w:r>
      <w:r w:rsidR="008A3BCF">
        <w:rPr>
          <w:rFonts w:asciiTheme="majorHAnsi" w:hAnsiTheme="majorHAnsi"/>
        </w:rPr>
        <w:t>or more preheating options will lead</w:t>
      </w:r>
      <w:r w:rsidR="004112DC">
        <w:rPr>
          <w:rFonts w:asciiTheme="majorHAnsi" w:hAnsiTheme="majorHAnsi"/>
        </w:rPr>
        <w:t xml:space="preserve"> to greater melting capacities </w:t>
      </w:r>
      <w:r w:rsidR="008A3BCF">
        <w:rPr>
          <w:rFonts w:asciiTheme="majorHAnsi" w:hAnsiTheme="majorHAnsi"/>
        </w:rPr>
        <w:t>which has</w:t>
      </w:r>
      <w:r w:rsidR="004112DC">
        <w:rPr>
          <w:rFonts w:asciiTheme="majorHAnsi" w:hAnsiTheme="majorHAnsi"/>
        </w:rPr>
        <w:t xml:space="preserve"> a positive impact on ROI. </w:t>
      </w:r>
      <w:r w:rsidR="0068131B">
        <w:rPr>
          <w:rFonts w:asciiTheme="majorHAnsi" w:hAnsiTheme="majorHAnsi"/>
        </w:rPr>
        <w:t xml:space="preserve">Under these circumstances, </w:t>
      </w:r>
      <w:r w:rsidR="00D41084">
        <w:rPr>
          <w:rFonts w:asciiTheme="majorHAnsi" w:hAnsiTheme="majorHAnsi"/>
        </w:rPr>
        <w:t>Technology 5 (i.e. oxy/fuel furnace with batch/cullet and NG/O</w:t>
      </w:r>
      <w:r w:rsidR="00D41084" w:rsidRPr="00D41084">
        <w:rPr>
          <w:rFonts w:asciiTheme="majorHAnsi" w:hAnsiTheme="majorHAnsi"/>
          <w:vertAlign w:val="subscript"/>
        </w:rPr>
        <w:t>2</w:t>
      </w:r>
      <w:r w:rsidR="00D41084">
        <w:rPr>
          <w:rFonts w:asciiTheme="majorHAnsi" w:hAnsiTheme="majorHAnsi"/>
        </w:rPr>
        <w:t xml:space="preserve"> preheater) with increased electric boosting is a </w:t>
      </w:r>
      <w:r w:rsidR="0068131B" w:rsidRPr="009A75F6">
        <w:rPr>
          <w:rFonts w:asciiTheme="majorHAnsi" w:hAnsiTheme="majorHAnsi"/>
        </w:rPr>
        <w:t xml:space="preserve">good </w:t>
      </w:r>
      <w:r w:rsidR="00D41084">
        <w:rPr>
          <w:rFonts w:asciiTheme="majorHAnsi" w:hAnsiTheme="majorHAnsi"/>
        </w:rPr>
        <w:t>candidate solution</w:t>
      </w:r>
      <w:r w:rsidR="0068131B" w:rsidRPr="009A75F6">
        <w:rPr>
          <w:rFonts w:asciiTheme="majorHAnsi" w:hAnsiTheme="majorHAnsi"/>
        </w:rPr>
        <w:t xml:space="preserve"> across </w:t>
      </w:r>
      <w:r w:rsidR="0068131B">
        <w:rPr>
          <w:rFonts w:asciiTheme="majorHAnsi" w:hAnsiTheme="majorHAnsi"/>
        </w:rPr>
        <w:t>the six dimensions</w:t>
      </w:r>
      <w:r w:rsidR="005D28DC">
        <w:rPr>
          <w:rFonts w:asciiTheme="majorHAnsi" w:hAnsiTheme="majorHAnsi"/>
        </w:rPr>
        <w:t xml:space="preserve">. </w:t>
      </w:r>
    </w:p>
    <w:p w14:paraId="55EC5CC8" w14:textId="7E654C77" w:rsidR="00C9010B" w:rsidRPr="009A75F6" w:rsidRDefault="00F55A7F" w:rsidP="004112DC">
      <w:pPr>
        <w:pStyle w:val="20"/>
        <w:spacing w:before="280" w:after="120"/>
        <w:rPr>
          <w:rFonts w:ascii="Verdana" w:hAnsi="Verdana"/>
          <w:color w:val="6B7600"/>
          <w:sz w:val="28"/>
          <w:szCs w:val="28"/>
        </w:rPr>
      </w:pPr>
      <w:bookmarkStart w:id="73" w:name="_Toc17370203"/>
      <w:r w:rsidRPr="009A75F6">
        <w:rPr>
          <w:rFonts w:ascii="Verdana" w:hAnsi="Verdana"/>
          <w:color w:val="6B7600"/>
          <w:sz w:val="28"/>
          <w:szCs w:val="28"/>
        </w:rPr>
        <w:t>8</w:t>
      </w:r>
      <w:r w:rsidR="002651C5" w:rsidRPr="009A75F6">
        <w:rPr>
          <w:rFonts w:ascii="Verdana" w:hAnsi="Verdana"/>
          <w:color w:val="6B7600"/>
          <w:sz w:val="28"/>
          <w:szCs w:val="28"/>
        </w:rPr>
        <w:t>.</w:t>
      </w:r>
      <w:r w:rsidR="00896374">
        <w:rPr>
          <w:rFonts w:ascii="Verdana" w:hAnsi="Verdana"/>
          <w:color w:val="6B7600"/>
          <w:sz w:val="28"/>
          <w:szCs w:val="28"/>
        </w:rPr>
        <w:t>4</w:t>
      </w:r>
      <w:r w:rsidR="00C9010B" w:rsidRPr="009A75F6">
        <w:rPr>
          <w:rFonts w:ascii="Verdana" w:hAnsi="Verdana"/>
          <w:color w:val="6B7600"/>
          <w:sz w:val="28"/>
          <w:szCs w:val="28"/>
        </w:rPr>
        <w:t xml:space="preserve"> </w:t>
      </w:r>
      <w:r w:rsidR="00FB46EA" w:rsidRPr="009A75F6">
        <w:rPr>
          <w:rFonts w:ascii="Verdana" w:hAnsi="Verdana"/>
          <w:color w:val="6B7600"/>
          <w:sz w:val="28"/>
          <w:szCs w:val="28"/>
        </w:rPr>
        <w:t>Uncertainty Analysis</w:t>
      </w:r>
      <w:r w:rsidR="00421FE4">
        <w:rPr>
          <w:rFonts w:ascii="Verdana" w:hAnsi="Verdana"/>
          <w:color w:val="6B7600"/>
          <w:sz w:val="28"/>
          <w:szCs w:val="28"/>
        </w:rPr>
        <w:t xml:space="preserve"> </w:t>
      </w:r>
      <w:r w:rsidR="004826C1" w:rsidRPr="009A75F6">
        <w:rPr>
          <w:rFonts w:ascii="Verdana" w:hAnsi="Verdana"/>
          <w:color w:val="6B7600"/>
          <w:sz w:val="28"/>
          <w:szCs w:val="28"/>
        </w:rPr>
        <w:t xml:space="preserve"> </w:t>
      </w:r>
      <w:bookmarkEnd w:id="73"/>
    </w:p>
    <w:p w14:paraId="5364E539" w14:textId="3D7488AF" w:rsidR="00B575A9" w:rsidRDefault="004826C1" w:rsidP="00274805">
      <w:pPr>
        <w:spacing w:after="120"/>
        <w:jc w:val="both"/>
        <w:rPr>
          <w:rFonts w:asciiTheme="majorHAnsi" w:hAnsiTheme="majorHAnsi"/>
        </w:rPr>
      </w:pPr>
      <w:r w:rsidRPr="009A75F6">
        <w:rPr>
          <w:rFonts w:asciiTheme="majorHAnsi" w:hAnsiTheme="majorHAnsi"/>
        </w:rPr>
        <w:t>After</w:t>
      </w:r>
      <w:r w:rsidR="00080250">
        <w:rPr>
          <w:rFonts w:asciiTheme="majorHAnsi" w:hAnsiTheme="majorHAnsi"/>
        </w:rPr>
        <w:t xml:space="preserve"> obtaining candidate </w:t>
      </w:r>
      <w:r w:rsidR="00532943">
        <w:rPr>
          <w:rFonts w:asciiTheme="majorHAnsi" w:hAnsiTheme="majorHAnsi"/>
        </w:rPr>
        <w:t>policies</w:t>
      </w:r>
      <w:r w:rsidRPr="009A75F6">
        <w:rPr>
          <w:rFonts w:asciiTheme="majorHAnsi" w:hAnsiTheme="majorHAnsi"/>
        </w:rPr>
        <w:t xml:space="preserve">, </w:t>
      </w:r>
      <w:r w:rsidR="00080250">
        <w:rPr>
          <w:rFonts w:asciiTheme="majorHAnsi" w:hAnsiTheme="majorHAnsi"/>
        </w:rPr>
        <w:t xml:space="preserve">an </w:t>
      </w:r>
      <w:r w:rsidRPr="009A75F6">
        <w:rPr>
          <w:rFonts w:asciiTheme="majorHAnsi" w:hAnsiTheme="majorHAnsi"/>
        </w:rPr>
        <w:t xml:space="preserve">evaluation takes place over </w:t>
      </w:r>
      <w:r w:rsidR="00C21D23">
        <w:rPr>
          <w:rFonts w:asciiTheme="majorHAnsi" w:hAnsiTheme="majorHAnsi"/>
        </w:rPr>
        <w:t xml:space="preserve">the </w:t>
      </w:r>
      <w:r w:rsidR="00080250" w:rsidRPr="00080250">
        <w:rPr>
          <w:rFonts w:asciiTheme="majorHAnsi" w:hAnsiTheme="majorHAnsi"/>
          <w:bCs/>
        </w:rPr>
        <w:t xml:space="preserve">assumptions </w:t>
      </w:r>
      <w:r w:rsidR="00C21D23">
        <w:rPr>
          <w:rFonts w:asciiTheme="majorHAnsi" w:hAnsiTheme="majorHAnsi"/>
          <w:bCs/>
        </w:rPr>
        <w:t xml:space="preserve">with regards to </w:t>
      </w:r>
      <w:r w:rsidR="00080250" w:rsidRPr="00080250">
        <w:rPr>
          <w:rFonts w:asciiTheme="majorHAnsi" w:hAnsiTheme="majorHAnsi"/>
          <w:bCs/>
        </w:rPr>
        <w:t>exogenous factors</w:t>
      </w:r>
      <w:r w:rsidR="00080250">
        <w:rPr>
          <w:rFonts w:asciiTheme="majorHAnsi" w:hAnsiTheme="majorHAnsi"/>
          <w:bCs/>
        </w:rPr>
        <w:t xml:space="preserve">. </w:t>
      </w:r>
      <w:r w:rsidR="00080250">
        <w:rPr>
          <w:rFonts w:asciiTheme="majorHAnsi" w:hAnsiTheme="majorHAnsi"/>
        </w:rPr>
        <w:t xml:space="preserve">The </w:t>
      </w:r>
      <w:r w:rsidR="00B575A9">
        <w:rPr>
          <w:rFonts w:asciiTheme="majorHAnsi" w:hAnsiTheme="majorHAnsi"/>
        </w:rPr>
        <w:t xml:space="preserve">previously determined </w:t>
      </w:r>
      <w:r w:rsidR="00FB5DDD">
        <w:rPr>
          <w:rFonts w:asciiTheme="majorHAnsi" w:hAnsiTheme="majorHAnsi"/>
        </w:rPr>
        <w:t xml:space="preserve">subset of best performing solutions </w:t>
      </w:r>
      <w:r w:rsidR="00080250">
        <w:rPr>
          <w:rFonts w:asciiTheme="majorHAnsi" w:hAnsiTheme="majorHAnsi"/>
        </w:rPr>
        <w:t>contains</w:t>
      </w:r>
      <w:r w:rsidR="00FB5DDD">
        <w:rPr>
          <w:rFonts w:asciiTheme="majorHAnsi" w:hAnsiTheme="majorHAnsi"/>
        </w:rPr>
        <w:t xml:space="preserve"> 46 policies</w:t>
      </w:r>
      <w:r w:rsidR="00080250">
        <w:rPr>
          <w:rFonts w:asciiTheme="majorHAnsi" w:hAnsiTheme="majorHAnsi"/>
        </w:rPr>
        <w:t xml:space="preserve">, and </w:t>
      </w:r>
      <w:r w:rsidR="00532943">
        <w:rPr>
          <w:rFonts w:asciiTheme="majorHAnsi" w:hAnsiTheme="majorHAnsi"/>
        </w:rPr>
        <w:t xml:space="preserve">each of them </w:t>
      </w:r>
      <w:r w:rsidR="00031299" w:rsidRPr="009A75F6">
        <w:rPr>
          <w:rFonts w:asciiTheme="majorHAnsi" w:hAnsiTheme="majorHAnsi"/>
        </w:rPr>
        <w:t>will be eval</w:t>
      </w:r>
      <w:r w:rsidR="00031299">
        <w:rPr>
          <w:rFonts w:asciiTheme="majorHAnsi" w:hAnsiTheme="majorHAnsi"/>
        </w:rPr>
        <w:t xml:space="preserve">uated as a function of 1,000 scenarios </w:t>
      </w:r>
      <w:r w:rsidR="00080250">
        <w:rPr>
          <w:rFonts w:asciiTheme="majorHAnsi" w:hAnsiTheme="majorHAnsi"/>
        </w:rPr>
        <w:t xml:space="preserve">using </w:t>
      </w:r>
      <w:r w:rsidR="00C41E23">
        <w:rPr>
          <w:rFonts w:asciiTheme="majorHAnsi" w:hAnsiTheme="majorHAnsi"/>
        </w:rPr>
        <w:t>L</w:t>
      </w:r>
      <w:r w:rsidR="00FB5DDD">
        <w:rPr>
          <w:rFonts w:asciiTheme="majorHAnsi" w:hAnsiTheme="majorHAnsi"/>
        </w:rPr>
        <w:t>atin Hypercube</w:t>
      </w:r>
      <w:r w:rsidR="00080250">
        <w:rPr>
          <w:rFonts w:asciiTheme="majorHAnsi" w:hAnsiTheme="majorHAnsi"/>
        </w:rPr>
        <w:t xml:space="preserve"> sampling</w:t>
      </w:r>
      <w:r w:rsidR="00FB5DDD">
        <w:rPr>
          <w:rFonts w:asciiTheme="majorHAnsi" w:hAnsiTheme="majorHAnsi"/>
        </w:rPr>
        <w:t xml:space="preserve">. </w:t>
      </w:r>
      <w:r w:rsidR="00532943">
        <w:rPr>
          <w:rFonts w:asciiTheme="majorHAnsi" w:hAnsiTheme="majorHAnsi"/>
        </w:rPr>
        <w:t xml:space="preserve">Firstly, the performance of </w:t>
      </w:r>
      <w:r w:rsidR="00532943">
        <w:rPr>
          <w:rFonts w:asciiTheme="majorHAnsi" w:hAnsiTheme="majorHAnsi"/>
          <w:bCs/>
        </w:rPr>
        <w:t xml:space="preserve">the </w:t>
      </w:r>
      <w:r w:rsidR="00532943">
        <w:rPr>
          <w:rFonts w:asciiTheme="majorHAnsi" w:hAnsiTheme="majorHAnsi"/>
        </w:rPr>
        <w:t>decarbonisation strategies</w:t>
      </w:r>
      <w:r w:rsidR="00532943" w:rsidRPr="009A75F6">
        <w:rPr>
          <w:rFonts w:asciiTheme="majorHAnsi" w:hAnsiTheme="majorHAnsi"/>
        </w:rPr>
        <w:t xml:space="preserve"> </w:t>
      </w:r>
      <w:r w:rsidR="00B575A9">
        <w:rPr>
          <w:rFonts w:asciiTheme="majorHAnsi" w:hAnsiTheme="majorHAnsi"/>
        </w:rPr>
        <w:t xml:space="preserve">will be </w:t>
      </w:r>
      <w:r w:rsidR="00080250">
        <w:rPr>
          <w:rFonts w:asciiTheme="majorHAnsi" w:hAnsiTheme="majorHAnsi"/>
        </w:rPr>
        <w:t xml:space="preserve">explored </w:t>
      </w:r>
      <w:r w:rsidR="00080250" w:rsidRPr="00080250">
        <w:rPr>
          <w:rFonts w:asciiTheme="majorHAnsi" w:hAnsiTheme="majorHAnsi"/>
          <w:bCs/>
        </w:rPr>
        <w:t xml:space="preserve">under </w:t>
      </w:r>
      <w:r w:rsidR="00C21D23">
        <w:rPr>
          <w:rFonts w:asciiTheme="majorHAnsi" w:hAnsiTheme="majorHAnsi"/>
          <w:bCs/>
        </w:rPr>
        <w:t>that</w:t>
      </w:r>
      <w:r w:rsidR="005A5B16">
        <w:rPr>
          <w:rFonts w:asciiTheme="majorHAnsi" w:hAnsiTheme="majorHAnsi"/>
          <w:bCs/>
        </w:rPr>
        <w:t xml:space="preserve"> </w:t>
      </w:r>
      <w:r w:rsidR="00080250" w:rsidRPr="00080250">
        <w:rPr>
          <w:rFonts w:asciiTheme="majorHAnsi" w:hAnsiTheme="majorHAnsi"/>
          <w:bCs/>
        </w:rPr>
        <w:t xml:space="preserve">range </w:t>
      </w:r>
      <w:r w:rsidR="005A5B16">
        <w:rPr>
          <w:rFonts w:asciiTheme="majorHAnsi" w:hAnsiTheme="majorHAnsi"/>
        </w:rPr>
        <w:t>of plausible future</w:t>
      </w:r>
      <w:r w:rsidR="00B575A9">
        <w:rPr>
          <w:rFonts w:asciiTheme="majorHAnsi" w:hAnsiTheme="majorHAnsi"/>
        </w:rPr>
        <w:t>s</w:t>
      </w:r>
      <w:r w:rsidR="00532943">
        <w:rPr>
          <w:rFonts w:asciiTheme="majorHAnsi" w:hAnsiTheme="majorHAnsi"/>
        </w:rPr>
        <w:t>.</w:t>
      </w:r>
      <w:r w:rsidR="005A5B16">
        <w:rPr>
          <w:rFonts w:asciiTheme="majorHAnsi" w:hAnsiTheme="majorHAnsi"/>
        </w:rPr>
        <w:t xml:space="preserve"> </w:t>
      </w:r>
      <w:r w:rsidR="00C21D23">
        <w:rPr>
          <w:rFonts w:asciiTheme="majorHAnsi" w:hAnsiTheme="majorHAnsi"/>
        </w:rPr>
        <w:t>Secondly, t</w:t>
      </w:r>
      <w:r w:rsidR="00532943">
        <w:rPr>
          <w:rFonts w:asciiTheme="majorHAnsi" w:hAnsiTheme="majorHAnsi"/>
        </w:rPr>
        <w:t>his</w:t>
      </w:r>
      <w:r w:rsidR="005A5B16">
        <w:rPr>
          <w:rFonts w:asciiTheme="majorHAnsi" w:hAnsiTheme="majorHAnsi"/>
        </w:rPr>
        <w:t xml:space="preserve"> will</w:t>
      </w:r>
      <w:r w:rsidR="00B575A9">
        <w:rPr>
          <w:rFonts w:asciiTheme="majorHAnsi" w:hAnsiTheme="majorHAnsi"/>
        </w:rPr>
        <w:t xml:space="preserve"> </w:t>
      </w:r>
      <w:r w:rsidR="00C21D23">
        <w:rPr>
          <w:rFonts w:asciiTheme="majorHAnsi" w:hAnsiTheme="majorHAnsi"/>
        </w:rPr>
        <w:t xml:space="preserve">help identifying </w:t>
      </w:r>
      <w:r w:rsidR="00080250" w:rsidRPr="009A75F6">
        <w:rPr>
          <w:rFonts w:asciiTheme="majorHAnsi" w:hAnsiTheme="majorHAnsi"/>
        </w:rPr>
        <w:t xml:space="preserve">solutions </w:t>
      </w:r>
      <w:r w:rsidR="00C21D23">
        <w:rPr>
          <w:rFonts w:asciiTheme="majorHAnsi" w:hAnsiTheme="majorHAnsi"/>
        </w:rPr>
        <w:t xml:space="preserve">with </w:t>
      </w:r>
      <w:r w:rsidR="00B575A9">
        <w:rPr>
          <w:rFonts w:asciiTheme="majorHAnsi" w:hAnsiTheme="majorHAnsi"/>
        </w:rPr>
        <w:t>acceptable</w:t>
      </w:r>
      <w:r w:rsidR="00080250" w:rsidRPr="001A3757">
        <w:rPr>
          <w:rFonts w:asciiTheme="majorHAnsi" w:hAnsiTheme="majorHAnsi"/>
        </w:rPr>
        <w:t xml:space="preserve"> </w:t>
      </w:r>
      <w:r w:rsidR="00B575A9">
        <w:rPr>
          <w:rFonts w:asciiTheme="majorHAnsi" w:hAnsiTheme="majorHAnsi"/>
        </w:rPr>
        <w:t>performance</w:t>
      </w:r>
      <w:r w:rsidR="00623368">
        <w:rPr>
          <w:rFonts w:asciiTheme="majorHAnsi" w:hAnsiTheme="majorHAnsi"/>
        </w:rPr>
        <w:t xml:space="preserve"> which will be aggregated</w:t>
      </w:r>
      <w:r w:rsidR="00532943" w:rsidRPr="00532943">
        <w:rPr>
          <w:rFonts w:asciiTheme="majorHAnsi" w:hAnsiTheme="majorHAnsi"/>
        </w:rPr>
        <w:t xml:space="preserve"> </w:t>
      </w:r>
      <w:r w:rsidR="00C21D23" w:rsidRPr="009A75F6">
        <w:rPr>
          <w:rFonts w:asciiTheme="majorHAnsi" w:hAnsiTheme="majorHAnsi"/>
        </w:rPr>
        <w:t xml:space="preserve">across </w:t>
      </w:r>
      <w:r w:rsidR="00C21D23">
        <w:rPr>
          <w:rFonts w:asciiTheme="majorHAnsi" w:hAnsiTheme="majorHAnsi"/>
        </w:rPr>
        <w:t>these scenarios</w:t>
      </w:r>
      <w:r w:rsidR="00623368">
        <w:rPr>
          <w:rFonts w:asciiTheme="majorHAnsi" w:hAnsiTheme="majorHAnsi"/>
        </w:rPr>
        <w:t xml:space="preserve"> for determining their robustness.</w:t>
      </w:r>
    </w:p>
    <w:p w14:paraId="607123D0" w14:textId="4187CE57" w:rsidR="005A5B16" w:rsidRDefault="005A5B16" w:rsidP="005A5B16">
      <w:pPr>
        <w:jc w:val="center"/>
        <w:rPr>
          <w:b/>
          <w:noProof/>
          <w:lang w:val="el-GR" w:eastAsia="el-GR"/>
        </w:rPr>
      </w:pPr>
      <w:r>
        <w:rPr>
          <w:b/>
          <w:noProof/>
          <w:lang w:val="el-GR" w:eastAsia="el-GR"/>
        </w:rPr>
        <w:drawing>
          <wp:inline distT="0" distB="0" distL="0" distR="0" wp14:anchorId="30C57663" wp14:editId="32B04B51">
            <wp:extent cx="4663440" cy="3200400"/>
            <wp:effectExtent l="0" t="0" r="3810" b="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14:paraId="56D750B4" w14:textId="1CDB3427" w:rsidR="00863E52" w:rsidRDefault="00AC27C3" w:rsidP="00274805">
      <w:pPr>
        <w:spacing w:before="240"/>
        <w:rPr>
          <w:rFonts w:ascii="Verdana" w:eastAsiaTheme="minorEastAsia" w:hAnsi="Verdana"/>
          <w:b/>
          <w:color w:val="6B7600"/>
          <w:sz w:val="18"/>
        </w:rPr>
      </w:pPr>
      <w:r>
        <w:rPr>
          <w:rFonts w:ascii="Verdana" w:eastAsiaTheme="minorEastAsia" w:hAnsi="Verdana"/>
          <w:b/>
          <w:color w:val="6B7600"/>
          <w:sz w:val="18"/>
        </w:rPr>
        <w:t>Figure 38</w:t>
      </w:r>
      <w:r w:rsidR="00863E52" w:rsidRPr="009A75F6">
        <w:rPr>
          <w:rFonts w:ascii="Verdana" w:eastAsiaTheme="minorEastAsia" w:hAnsi="Verdana"/>
          <w:b/>
          <w:color w:val="6B7600"/>
          <w:sz w:val="18"/>
        </w:rPr>
        <w:t xml:space="preserve"> | </w:t>
      </w:r>
      <w:r w:rsidR="005A5B16">
        <w:rPr>
          <w:rFonts w:ascii="Verdana" w:eastAsiaTheme="minorEastAsia" w:hAnsi="Verdana"/>
          <w:b/>
          <w:color w:val="6B7600"/>
          <w:sz w:val="18"/>
        </w:rPr>
        <w:t>S</w:t>
      </w:r>
      <w:r w:rsidR="00863E52" w:rsidRPr="009A75F6">
        <w:rPr>
          <w:rFonts w:ascii="Verdana" w:eastAsiaTheme="minorEastAsia" w:hAnsi="Verdana"/>
          <w:b/>
          <w:color w:val="6B7600"/>
          <w:sz w:val="18"/>
        </w:rPr>
        <w:t xml:space="preserve">olutions </w:t>
      </w:r>
      <w:r w:rsidR="005A5B16" w:rsidRPr="009A75F6">
        <w:rPr>
          <w:rFonts w:ascii="Verdana" w:eastAsiaTheme="minorEastAsia" w:hAnsi="Verdana"/>
          <w:b/>
          <w:color w:val="6B7600"/>
          <w:sz w:val="18"/>
        </w:rPr>
        <w:t>in the uncertainty ensemble</w:t>
      </w:r>
      <w:r w:rsidR="004236C9">
        <w:rPr>
          <w:rFonts w:ascii="Verdana" w:eastAsiaTheme="minorEastAsia" w:hAnsi="Verdana"/>
          <w:b/>
          <w:color w:val="6B7600"/>
          <w:sz w:val="18"/>
        </w:rPr>
        <w:t>,</w:t>
      </w:r>
      <w:r w:rsidR="005A5B16">
        <w:rPr>
          <w:rFonts w:ascii="Verdana" w:eastAsiaTheme="minorEastAsia" w:hAnsi="Verdana"/>
          <w:b/>
          <w:color w:val="6B7600"/>
          <w:sz w:val="18"/>
        </w:rPr>
        <w:t xml:space="preserve"> </w:t>
      </w:r>
      <w:r w:rsidR="00712DF6">
        <w:rPr>
          <w:rFonts w:ascii="Verdana" w:eastAsiaTheme="minorEastAsia" w:hAnsi="Verdana"/>
          <w:b/>
          <w:color w:val="6B7600"/>
          <w:sz w:val="18"/>
        </w:rPr>
        <w:t>resulting</w:t>
      </w:r>
      <w:r w:rsidR="005A5B16">
        <w:rPr>
          <w:rFonts w:ascii="Verdana" w:eastAsiaTheme="minorEastAsia" w:hAnsi="Verdana"/>
          <w:b/>
          <w:color w:val="6B7600"/>
          <w:sz w:val="18"/>
        </w:rPr>
        <w:t xml:space="preserve"> </w:t>
      </w:r>
      <w:r w:rsidR="00712DF6">
        <w:rPr>
          <w:rFonts w:ascii="Verdana" w:eastAsiaTheme="minorEastAsia" w:hAnsi="Verdana"/>
          <w:b/>
          <w:color w:val="6B7600"/>
          <w:sz w:val="18"/>
        </w:rPr>
        <w:t xml:space="preserve">from </w:t>
      </w:r>
      <w:r w:rsidR="005A5B16">
        <w:rPr>
          <w:rFonts w:ascii="Verdana" w:eastAsiaTheme="minorEastAsia" w:hAnsi="Verdana"/>
          <w:b/>
          <w:color w:val="6B7600"/>
          <w:sz w:val="18"/>
        </w:rPr>
        <w:t>4</w:t>
      </w:r>
      <w:r w:rsidR="004236C9">
        <w:rPr>
          <w:rFonts w:ascii="Verdana" w:eastAsiaTheme="minorEastAsia" w:hAnsi="Verdana"/>
          <w:b/>
          <w:color w:val="6B7600"/>
          <w:sz w:val="18"/>
        </w:rPr>
        <w:t>6,000 experi</w:t>
      </w:r>
      <w:r w:rsidR="00026961">
        <w:rPr>
          <w:rFonts w:ascii="Verdana" w:eastAsiaTheme="minorEastAsia" w:hAnsi="Verdana"/>
          <w:b/>
          <w:color w:val="6B7600"/>
          <w:sz w:val="18"/>
        </w:rPr>
        <w:t>-</w:t>
      </w:r>
      <w:r w:rsidR="004236C9">
        <w:rPr>
          <w:rFonts w:ascii="Verdana" w:eastAsiaTheme="minorEastAsia" w:hAnsi="Verdana"/>
          <w:b/>
          <w:color w:val="6B7600"/>
          <w:sz w:val="18"/>
        </w:rPr>
        <w:t>ments</w:t>
      </w:r>
      <w:r w:rsidR="005A5B16">
        <w:rPr>
          <w:rFonts w:ascii="Verdana" w:eastAsiaTheme="minorEastAsia" w:hAnsi="Verdana"/>
          <w:b/>
          <w:color w:val="6B7600"/>
          <w:sz w:val="18"/>
        </w:rPr>
        <w:t xml:space="preserve"> using </w:t>
      </w:r>
      <w:r w:rsidR="00712DF6">
        <w:rPr>
          <w:rFonts w:ascii="Verdana" w:eastAsiaTheme="minorEastAsia" w:hAnsi="Verdana"/>
          <w:b/>
          <w:color w:val="6B7600"/>
          <w:sz w:val="18"/>
        </w:rPr>
        <w:t xml:space="preserve">the </w:t>
      </w:r>
      <w:r w:rsidR="005A5B16">
        <w:rPr>
          <w:rFonts w:ascii="Verdana" w:eastAsiaTheme="minorEastAsia" w:hAnsi="Verdana"/>
          <w:b/>
          <w:color w:val="6B7600"/>
          <w:sz w:val="18"/>
        </w:rPr>
        <w:t xml:space="preserve">LHS </w:t>
      </w:r>
      <w:r w:rsidR="004236C9">
        <w:rPr>
          <w:rFonts w:ascii="Verdana" w:eastAsiaTheme="minorEastAsia" w:hAnsi="Verdana"/>
          <w:b/>
          <w:color w:val="6B7600"/>
          <w:sz w:val="18"/>
        </w:rPr>
        <w:t xml:space="preserve">method </w:t>
      </w:r>
      <w:r w:rsidR="005A5B16">
        <w:rPr>
          <w:rFonts w:ascii="Verdana" w:eastAsiaTheme="minorEastAsia" w:hAnsi="Verdana"/>
          <w:b/>
          <w:color w:val="6B7600"/>
          <w:sz w:val="18"/>
        </w:rPr>
        <w:t xml:space="preserve">and examined </w:t>
      </w:r>
      <w:r w:rsidR="004236C9">
        <w:rPr>
          <w:rFonts w:ascii="Verdana" w:eastAsiaTheme="minorEastAsia" w:hAnsi="Verdana"/>
          <w:b/>
          <w:color w:val="6B7600"/>
          <w:sz w:val="18"/>
        </w:rPr>
        <w:t>over</w:t>
      </w:r>
      <w:r w:rsidR="005A5B16">
        <w:rPr>
          <w:rFonts w:ascii="Verdana" w:eastAsiaTheme="minorEastAsia" w:hAnsi="Verdana"/>
          <w:b/>
          <w:color w:val="6B7600"/>
          <w:sz w:val="18"/>
        </w:rPr>
        <w:t xml:space="preserve"> three performance metrics</w:t>
      </w:r>
      <w:r w:rsidR="00863E52" w:rsidRPr="009A75F6">
        <w:rPr>
          <w:rFonts w:ascii="Verdana" w:eastAsiaTheme="minorEastAsia" w:hAnsi="Verdana"/>
          <w:b/>
          <w:color w:val="6B7600"/>
          <w:sz w:val="18"/>
        </w:rPr>
        <w:t>.</w:t>
      </w:r>
    </w:p>
    <w:p w14:paraId="655BC7E0" w14:textId="78C76B9D" w:rsidR="00487675" w:rsidRDefault="005A5B16" w:rsidP="00C85244">
      <w:pPr>
        <w:jc w:val="both"/>
        <w:rPr>
          <w:rFonts w:asciiTheme="majorHAnsi" w:hAnsiTheme="majorHAnsi"/>
        </w:rPr>
      </w:pPr>
      <w:r>
        <w:rPr>
          <w:rFonts w:asciiTheme="majorHAnsi" w:hAnsiTheme="majorHAnsi"/>
        </w:rPr>
        <w:t xml:space="preserve">Figure </w:t>
      </w:r>
      <w:r w:rsidR="00AC27C3">
        <w:rPr>
          <w:rFonts w:asciiTheme="majorHAnsi" w:hAnsiTheme="majorHAnsi"/>
        </w:rPr>
        <w:t>38</w:t>
      </w:r>
      <w:r>
        <w:rPr>
          <w:rFonts w:asciiTheme="majorHAnsi" w:hAnsiTheme="majorHAnsi"/>
        </w:rPr>
        <w:t xml:space="preserve"> </w:t>
      </w:r>
      <w:r w:rsidR="007746AA" w:rsidRPr="001A3757">
        <w:rPr>
          <w:rFonts w:asciiTheme="majorHAnsi" w:hAnsiTheme="majorHAnsi"/>
        </w:rPr>
        <w:t xml:space="preserve">reflects a chain of impact </w:t>
      </w:r>
      <w:r w:rsidR="00D241CD" w:rsidRPr="001A3757">
        <w:rPr>
          <w:rFonts w:asciiTheme="majorHAnsi" w:hAnsiTheme="majorHAnsi"/>
        </w:rPr>
        <w:t>on direct emissions</w:t>
      </w:r>
      <w:r w:rsidR="00FF237B" w:rsidRPr="001A3757">
        <w:rPr>
          <w:rFonts w:asciiTheme="majorHAnsi" w:hAnsiTheme="majorHAnsi"/>
        </w:rPr>
        <w:t>,</w:t>
      </w:r>
      <w:r w:rsidR="00D241CD" w:rsidRPr="001A3757">
        <w:rPr>
          <w:rFonts w:asciiTheme="majorHAnsi" w:hAnsiTheme="majorHAnsi"/>
        </w:rPr>
        <w:t xml:space="preserve"> </w:t>
      </w:r>
      <w:r w:rsidR="00FF237B" w:rsidRPr="001A3757">
        <w:rPr>
          <w:rFonts w:asciiTheme="majorHAnsi" w:hAnsiTheme="majorHAnsi"/>
        </w:rPr>
        <w:t>which occurs from the effect</w:t>
      </w:r>
      <w:r w:rsidR="00D241CD" w:rsidRPr="001A3757">
        <w:rPr>
          <w:rFonts w:asciiTheme="majorHAnsi" w:hAnsiTheme="majorHAnsi"/>
        </w:rPr>
        <w:t xml:space="preserve"> of external factors on the production process</w:t>
      </w:r>
      <w:r w:rsidR="007746AA" w:rsidRPr="001A3757">
        <w:rPr>
          <w:rFonts w:asciiTheme="majorHAnsi" w:hAnsiTheme="majorHAnsi"/>
        </w:rPr>
        <w:t>.</w:t>
      </w:r>
      <w:r w:rsidR="00D241CD" w:rsidRPr="001A3757">
        <w:rPr>
          <w:rFonts w:asciiTheme="majorHAnsi" w:hAnsiTheme="majorHAnsi"/>
        </w:rPr>
        <w:t xml:space="preserve"> </w:t>
      </w:r>
      <w:r w:rsidR="001011B2">
        <w:rPr>
          <w:rFonts w:asciiTheme="majorHAnsi" w:hAnsiTheme="majorHAnsi"/>
        </w:rPr>
        <w:t xml:space="preserve">It can be seen that </w:t>
      </w:r>
      <w:r w:rsidR="00870DD1">
        <w:rPr>
          <w:rFonts w:asciiTheme="majorHAnsi" w:hAnsiTheme="majorHAnsi"/>
        </w:rPr>
        <w:t>policies</w:t>
      </w:r>
      <w:r w:rsidR="001B36F9" w:rsidRPr="001A3757">
        <w:rPr>
          <w:rFonts w:asciiTheme="majorHAnsi" w:hAnsiTheme="majorHAnsi"/>
        </w:rPr>
        <w:t xml:space="preserve"> </w:t>
      </w:r>
      <w:r w:rsidR="007746AA" w:rsidRPr="001A3757">
        <w:rPr>
          <w:rFonts w:asciiTheme="majorHAnsi" w:hAnsiTheme="majorHAnsi"/>
        </w:rPr>
        <w:t xml:space="preserve">with significant decarbonisation potential </w:t>
      </w:r>
      <w:r w:rsidR="00D241CD" w:rsidRPr="001A3757">
        <w:rPr>
          <w:rFonts w:asciiTheme="majorHAnsi" w:hAnsiTheme="majorHAnsi"/>
        </w:rPr>
        <w:t>generally</w:t>
      </w:r>
      <w:r w:rsidR="001B36F9" w:rsidRPr="001A3757">
        <w:rPr>
          <w:rFonts w:asciiTheme="majorHAnsi" w:hAnsiTheme="majorHAnsi"/>
        </w:rPr>
        <w:t xml:space="preserve"> have a negative ROI after an initial period</w:t>
      </w:r>
      <w:r w:rsidR="001011B2">
        <w:rPr>
          <w:rFonts w:asciiTheme="majorHAnsi" w:hAnsiTheme="majorHAnsi"/>
        </w:rPr>
        <w:t>.</w:t>
      </w:r>
      <w:r w:rsidR="00D241CD" w:rsidRPr="001A3757">
        <w:rPr>
          <w:rFonts w:asciiTheme="majorHAnsi" w:hAnsiTheme="majorHAnsi"/>
        </w:rPr>
        <w:t xml:space="preserve"> </w:t>
      </w:r>
      <w:r w:rsidR="001A3757" w:rsidRPr="001A3757">
        <w:rPr>
          <w:rFonts w:asciiTheme="majorHAnsi" w:hAnsiTheme="majorHAnsi"/>
        </w:rPr>
        <w:t xml:space="preserve">A reason for that is the timing of investment, since the market conditions may </w:t>
      </w:r>
      <w:r w:rsidR="006E19A9">
        <w:rPr>
          <w:rFonts w:asciiTheme="majorHAnsi" w:hAnsiTheme="majorHAnsi"/>
        </w:rPr>
        <w:t>de</w:t>
      </w:r>
      <w:r>
        <w:rPr>
          <w:rFonts w:asciiTheme="majorHAnsi" w:hAnsiTheme="majorHAnsi"/>
        </w:rPr>
        <w:t xml:space="preserve">crease </w:t>
      </w:r>
      <w:r w:rsidRPr="001A3757">
        <w:rPr>
          <w:rFonts w:asciiTheme="majorHAnsi" w:hAnsiTheme="majorHAnsi"/>
        </w:rPr>
        <w:t xml:space="preserve">the </w:t>
      </w:r>
      <w:r w:rsidR="006E19A9" w:rsidRPr="006E19A9">
        <w:rPr>
          <w:rFonts w:asciiTheme="majorHAnsi" w:hAnsiTheme="majorHAnsi"/>
        </w:rPr>
        <w:t>net operating income</w:t>
      </w:r>
      <w:r w:rsidRPr="001A3757">
        <w:rPr>
          <w:rFonts w:asciiTheme="majorHAnsi" w:hAnsiTheme="majorHAnsi"/>
        </w:rPr>
        <w:t xml:space="preserve"> </w:t>
      </w:r>
      <w:r w:rsidR="004236C9">
        <w:rPr>
          <w:rFonts w:asciiTheme="majorHAnsi" w:hAnsiTheme="majorHAnsi"/>
        </w:rPr>
        <w:t>and prohibit</w:t>
      </w:r>
      <w:r>
        <w:rPr>
          <w:rFonts w:asciiTheme="majorHAnsi" w:hAnsiTheme="majorHAnsi"/>
        </w:rPr>
        <w:t xml:space="preserve"> </w:t>
      </w:r>
      <w:r w:rsidR="006E19A9">
        <w:rPr>
          <w:rFonts w:asciiTheme="majorHAnsi" w:hAnsiTheme="majorHAnsi"/>
        </w:rPr>
        <w:t>high</w:t>
      </w:r>
      <w:r w:rsidR="001A3757" w:rsidRPr="001A3757">
        <w:rPr>
          <w:rFonts w:asciiTheme="majorHAnsi" w:hAnsiTheme="majorHAnsi"/>
        </w:rPr>
        <w:t xml:space="preserve"> returns</w:t>
      </w:r>
      <w:r>
        <w:rPr>
          <w:rFonts w:asciiTheme="majorHAnsi" w:hAnsiTheme="majorHAnsi"/>
        </w:rPr>
        <w:t xml:space="preserve"> immediately after purchasing </w:t>
      </w:r>
      <w:r w:rsidR="00841A88">
        <w:rPr>
          <w:rFonts w:asciiTheme="majorHAnsi" w:hAnsiTheme="majorHAnsi"/>
        </w:rPr>
        <w:t>a</w:t>
      </w:r>
      <w:r>
        <w:rPr>
          <w:rFonts w:asciiTheme="majorHAnsi" w:hAnsiTheme="majorHAnsi"/>
        </w:rPr>
        <w:t xml:space="preserve"> technology.</w:t>
      </w:r>
      <w:r w:rsidR="004236C9">
        <w:rPr>
          <w:rFonts w:asciiTheme="majorHAnsi" w:hAnsiTheme="majorHAnsi"/>
        </w:rPr>
        <w:t xml:space="preserve"> </w:t>
      </w:r>
      <w:r w:rsidR="00FA5000">
        <w:rPr>
          <w:rFonts w:asciiTheme="majorHAnsi" w:hAnsiTheme="majorHAnsi"/>
        </w:rPr>
        <w:t xml:space="preserve">The </w:t>
      </w:r>
      <w:r w:rsidR="004311FA">
        <w:rPr>
          <w:rFonts w:asciiTheme="majorHAnsi" w:hAnsiTheme="majorHAnsi"/>
        </w:rPr>
        <w:t xml:space="preserve">isolated </w:t>
      </w:r>
      <w:r w:rsidR="004236C9">
        <w:rPr>
          <w:rFonts w:asciiTheme="majorHAnsi" w:hAnsiTheme="majorHAnsi"/>
        </w:rPr>
        <w:t xml:space="preserve">cases </w:t>
      </w:r>
      <w:r w:rsidR="00A868E5">
        <w:rPr>
          <w:rFonts w:asciiTheme="majorHAnsi" w:hAnsiTheme="majorHAnsi"/>
        </w:rPr>
        <w:t>(i.e. upper left</w:t>
      </w:r>
      <w:r w:rsidR="00681E11">
        <w:rPr>
          <w:rFonts w:asciiTheme="majorHAnsi" w:hAnsiTheme="majorHAnsi"/>
        </w:rPr>
        <w:t>) correspo</w:t>
      </w:r>
      <w:r w:rsidR="00841A88">
        <w:rPr>
          <w:rFonts w:asciiTheme="majorHAnsi" w:hAnsiTheme="majorHAnsi"/>
        </w:rPr>
        <w:t>nd to all-electric technologies. This is because they</w:t>
      </w:r>
      <w:r w:rsidR="00681E11">
        <w:rPr>
          <w:rFonts w:asciiTheme="majorHAnsi" w:hAnsiTheme="majorHAnsi"/>
        </w:rPr>
        <w:t xml:space="preserve"> </w:t>
      </w:r>
      <w:r w:rsidR="00841A88" w:rsidRPr="00841A88">
        <w:rPr>
          <w:rFonts w:asciiTheme="majorHAnsi" w:hAnsiTheme="majorHAnsi"/>
        </w:rPr>
        <w:t xml:space="preserve">work on different principles </w:t>
      </w:r>
      <w:r w:rsidR="00841A88">
        <w:rPr>
          <w:rFonts w:asciiTheme="majorHAnsi" w:hAnsiTheme="majorHAnsi"/>
        </w:rPr>
        <w:t xml:space="preserve">than the rest of the options </w:t>
      </w:r>
      <w:r w:rsidR="00681E11">
        <w:rPr>
          <w:rFonts w:asciiTheme="majorHAnsi" w:hAnsiTheme="majorHAnsi"/>
        </w:rPr>
        <w:t xml:space="preserve">and they </w:t>
      </w:r>
      <w:r w:rsidR="00AD6B25">
        <w:rPr>
          <w:rFonts w:asciiTheme="majorHAnsi" w:hAnsiTheme="majorHAnsi"/>
        </w:rPr>
        <w:t xml:space="preserve">are </w:t>
      </w:r>
      <w:r w:rsidR="004236C9">
        <w:rPr>
          <w:rFonts w:asciiTheme="majorHAnsi" w:hAnsiTheme="majorHAnsi"/>
        </w:rPr>
        <w:t xml:space="preserve">less </w:t>
      </w:r>
      <w:r w:rsidR="00841A88">
        <w:rPr>
          <w:rFonts w:asciiTheme="majorHAnsi" w:hAnsiTheme="majorHAnsi"/>
        </w:rPr>
        <w:t>affected by the</w:t>
      </w:r>
      <w:r w:rsidR="004236C9">
        <w:rPr>
          <w:rFonts w:asciiTheme="majorHAnsi" w:hAnsiTheme="majorHAnsi"/>
        </w:rPr>
        <w:t xml:space="preserve"> </w:t>
      </w:r>
      <w:r w:rsidR="00841A88">
        <w:rPr>
          <w:rFonts w:asciiTheme="majorHAnsi" w:hAnsiTheme="majorHAnsi"/>
        </w:rPr>
        <w:t xml:space="preserve">same </w:t>
      </w:r>
      <w:r w:rsidR="004236C9">
        <w:rPr>
          <w:rFonts w:asciiTheme="majorHAnsi" w:hAnsiTheme="majorHAnsi"/>
        </w:rPr>
        <w:t>uncerta</w:t>
      </w:r>
      <w:r w:rsidR="00841A88">
        <w:rPr>
          <w:rFonts w:asciiTheme="majorHAnsi" w:hAnsiTheme="majorHAnsi"/>
        </w:rPr>
        <w:t>inties</w:t>
      </w:r>
      <w:r w:rsidR="00681E11">
        <w:rPr>
          <w:rFonts w:asciiTheme="majorHAnsi" w:hAnsiTheme="majorHAnsi"/>
        </w:rPr>
        <w:t xml:space="preserve">. </w:t>
      </w:r>
      <w:r w:rsidR="00841A88">
        <w:rPr>
          <w:rFonts w:asciiTheme="majorHAnsi" w:hAnsiTheme="majorHAnsi"/>
        </w:rPr>
        <w:t>In</w:t>
      </w:r>
      <w:r w:rsidR="00FA5000">
        <w:rPr>
          <w:rFonts w:asciiTheme="majorHAnsi" w:hAnsiTheme="majorHAnsi"/>
        </w:rPr>
        <w:t xml:space="preserve"> contrast, </w:t>
      </w:r>
      <w:r w:rsidR="004311FA">
        <w:rPr>
          <w:rFonts w:asciiTheme="majorHAnsi" w:hAnsiTheme="majorHAnsi"/>
        </w:rPr>
        <w:t xml:space="preserve">the accumulated cases </w:t>
      </w:r>
      <w:r w:rsidR="00623368">
        <w:rPr>
          <w:rFonts w:asciiTheme="majorHAnsi" w:hAnsiTheme="majorHAnsi"/>
        </w:rPr>
        <w:t xml:space="preserve">that </w:t>
      </w:r>
      <w:r w:rsidR="004311FA">
        <w:rPr>
          <w:rFonts w:asciiTheme="majorHAnsi" w:hAnsiTheme="majorHAnsi"/>
        </w:rPr>
        <w:t>shape thick lines (i.e. top-middle) denote</w:t>
      </w:r>
      <w:r w:rsidR="00A868E5">
        <w:rPr>
          <w:rFonts w:asciiTheme="majorHAnsi" w:hAnsiTheme="majorHAnsi"/>
        </w:rPr>
        <w:t xml:space="preserve"> air-combustion technologies.</w:t>
      </w:r>
      <w:r w:rsidR="00FA5000">
        <w:rPr>
          <w:rFonts w:asciiTheme="majorHAnsi" w:hAnsiTheme="majorHAnsi"/>
        </w:rPr>
        <w:t xml:space="preserve"> </w:t>
      </w:r>
      <w:r w:rsidR="00623368">
        <w:rPr>
          <w:rFonts w:asciiTheme="majorHAnsi" w:hAnsiTheme="majorHAnsi"/>
        </w:rPr>
        <w:t>W</w:t>
      </w:r>
      <w:r w:rsidR="004311FA">
        <w:rPr>
          <w:rFonts w:asciiTheme="majorHAnsi" w:hAnsiTheme="majorHAnsi"/>
        </w:rPr>
        <w:t xml:space="preserve">hen considering these aggregates as one-time </w:t>
      </w:r>
      <w:r w:rsidR="00C85329">
        <w:rPr>
          <w:rFonts w:asciiTheme="majorHAnsi" w:hAnsiTheme="majorHAnsi"/>
        </w:rPr>
        <w:t xml:space="preserve">investments (i.e. without </w:t>
      </w:r>
      <w:r w:rsidR="00681E11">
        <w:rPr>
          <w:rFonts w:asciiTheme="majorHAnsi" w:hAnsiTheme="majorHAnsi"/>
        </w:rPr>
        <w:t xml:space="preserve">a </w:t>
      </w:r>
      <w:r w:rsidR="00C85329">
        <w:rPr>
          <w:rFonts w:asciiTheme="majorHAnsi" w:hAnsiTheme="majorHAnsi"/>
        </w:rPr>
        <w:t>gradual increase of oxidant or electricity over the years)</w:t>
      </w:r>
      <w:r w:rsidR="00623368">
        <w:rPr>
          <w:rFonts w:asciiTheme="majorHAnsi" w:hAnsiTheme="majorHAnsi"/>
        </w:rPr>
        <w:t>, the large variations of both oxygen and electricity use have a direct impact on their energy use and ROI</w:t>
      </w:r>
      <w:r w:rsidR="004311FA">
        <w:rPr>
          <w:rFonts w:asciiTheme="majorHAnsi" w:hAnsiTheme="majorHAnsi"/>
        </w:rPr>
        <w:t>.</w:t>
      </w:r>
      <w:r w:rsidR="00C85244">
        <w:rPr>
          <w:rFonts w:asciiTheme="majorHAnsi" w:hAnsiTheme="majorHAnsi"/>
        </w:rPr>
        <w:t xml:space="preserve"> The scattered solutions in green and red </w:t>
      </w:r>
      <w:r w:rsidR="00487675">
        <w:rPr>
          <w:rFonts w:asciiTheme="majorHAnsi" w:hAnsiTheme="majorHAnsi"/>
        </w:rPr>
        <w:t>indicate oxy-combustion technologies with one or more preheating options installed.</w:t>
      </w:r>
      <w:r w:rsidR="00A868E5">
        <w:rPr>
          <w:rFonts w:asciiTheme="majorHAnsi" w:hAnsiTheme="majorHAnsi"/>
        </w:rPr>
        <w:t xml:space="preserve"> </w:t>
      </w:r>
      <w:r w:rsidR="00841A88">
        <w:rPr>
          <w:rFonts w:asciiTheme="majorHAnsi" w:hAnsiTheme="majorHAnsi"/>
        </w:rPr>
        <w:t>In the analysis, t</w:t>
      </w:r>
      <w:r w:rsidR="00487675">
        <w:rPr>
          <w:rFonts w:asciiTheme="majorHAnsi" w:hAnsiTheme="majorHAnsi"/>
        </w:rPr>
        <w:t xml:space="preserve">heir operation within </w:t>
      </w:r>
      <w:r w:rsidR="00C85244">
        <w:rPr>
          <w:rFonts w:asciiTheme="majorHAnsi" w:hAnsiTheme="majorHAnsi"/>
        </w:rPr>
        <w:t xml:space="preserve">acceptable </w:t>
      </w:r>
      <w:r w:rsidR="00C85244" w:rsidRPr="00F51FD2">
        <w:rPr>
          <w:rFonts w:asciiTheme="majorHAnsi" w:hAnsiTheme="majorHAnsi"/>
        </w:rPr>
        <w:t>te</w:t>
      </w:r>
      <w:r w:rsidR="00841A88">
        <w:rPr>
          <w:rFonts w:asciiTheme="majorHAnsi" w:hAnsiTheme="majorHAnsi"/>
        </w:rPr>
        <w:t>mperature windows wa</w:t>
      </w:r>
      <w:r w:rsidR="00487675">
        <w:rPr>
          <w:rFonts w:asciiTheme="majorHAnsi" w:hAnsiTheme="majorHAnsi"/>
        </w:rPr>
        <w:t xml:space="preserve">s </w:t>
      </w:r>
      <w:r w:rsidR="00841A88">
        <w:rPr>
          <w:rFonts w:asciiTheme="majorHAnsi" w:hAnsiTheme="majorHAnsi"/>
        </w:rPr>
        <w:t>strongly</w:t>
      </w:r>
      <w:r w:rsidR="00487675">
        <w:rPr>
          <w:rFonts w:asciiTheme="majorHAnsi" w:hAnsiTheme="majorHAnsi"/>
        </w:rPr>
        <w:t xml:space="preserve"> influenced </w:t>
      </w:r>
      <w:r w:rsidR="00841A88">
        <w:rPr>
          <w:rFonts w:asciiTheme="majorHAnsi" w:hAnsiTheme="majorHAnsi"/>
        </w:rPr>
        <w:t xml:space="preserve">the </w:t>
      </w:r>
      <w:r w:rsidR="000354F8">
        <w:rPr>
          <w:rFonts w:asciiTheme="majorHAnsi" w:hAnsiTheme="majorHAnsi"/>
        </w:rPr>
        <w:t xml:space="preserve">maximum </w:t>
      </w:r>
      <w:r w:rsidR="00A868E5">
        <w:rPr>
          <w:rFonts w:asciiTheme="majorHAnsi" w:hAnsiTheme="majorHAnsi"/>
        </w:rPr>
        <w:t xml:space="preserve">furnace </w:t>
      </w:r>
      <w:r w:rsidR="00487675">
        <w:rPr>
          <w:rFonts w:asciiTheme="majorHAnsi" w:hAnsiTheme="majorHAnsi"/>
        </w:rPr>
        <w:t>temperature.</w:t>
      </w:r>
    </w:p>
    <w:p w14:paraId="039E0B8E" w14:textId="59C96A9C" w:rsidR="00F54167" w:rsidRPr="009A75F6" w:rsidRDefault="00080250" w:rsidP="00F54167">
      <w:pPr>
        <w:jc w:val="center"/>
      </w:pPr>
      <w:r>
        <w:rPr>
          <w:rFonts w:asciiTheme="majorHAnsi" w:hAnsiTheme="majorHAnsi"/>
          <w:noProof/>
          <w:lang w:val="el-GR" w:eastAsia="el-GR"/>
        </w:rPr>
        <w:drawing>
          <wp:inline distT="0" distB="0" distL="0" distR="0" wp14:anchorId="449BC3CF" wp14:editId="3FDB0BD0">
            <wp:extent cx="4019445" cy="2917425"/>
            <wp:effectExtent l="0" t="0" r="635" b="0"/>
            <wp:docPr id="49" name="Εικόνα 49"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Desktop\κατάλογος.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6059" cy="2929484"/>
                    </a:xfrm>
                    <a:prstGeom prst="rect">
                      <a:avLst/>
                    </a:prstGeom>
                    <a:noFill/>
                    <a:ln>
                      <a:noFill/>
                    </a:ln>
                  </pic:spPr>
                </pic:pic>
              </a:graphicData>
            </a:graphic>
          </wp:inline>
        </w:drawing>
      </w:r>
    </w:p>
    <w:p w14:paraId="76DB48E1" w14:textId="79415B97" w:rsidR="00F54167" w:rsidRDefault="00AC27C3" w:rsidP="001A3757">
      <w:pPr>
        <w:jc w:val="both"/>
        <w:rPr>
          <w:rFonts w:ascii="Verdana" w:eastAsiaTheme="minorEastAsia" w:hAnsi="Verdana"/>
          <w:b/>
          <w:color w:val="6B7600"/>
          <w:sz w:val="18"/>
        </w:rPr>
      </w:pPr>
      <w:r>
        <w:rPr>
          <w:rFonts w:ascii="Verdana" w:eastAsiaTheme="minorEastAsia" w:hAnsi="Verdana"/>
          <w:b/>
          <w:color w:val="6B7600"/>
          <w:sz w:val="18"/>
        </w:rPr>
        <w:t>Figure 39</w:t>
      </w:r>
      <w:r w:rsidR="00F54167" w:rsidRPr="009A75F6">
        <w:rPr>
          <w:rFonts w:ascii="Verdana" w:eastAsiaTheme="minorEastAsia" w:hAnsi="Verdana"/>
          <w:b/>
          <w:color w:val="6B7600"/>
          <w:sz w:val="18"/>
        </w:rPr>
        <w:t xml:space="preserve"> | </w:t>
      </w:r>
      <w:r w:rsidR="001A3757">
        <w:rPr>
          <w:rFonts w:ascii="Verdana" w:eastAsiaTheme="minorEastAsia" w:hAnsi="Verdana"/>
          <w:b/>
          <w:color w:val="6B7600"/>
          <w:sz w:val="18"/>
        </w:rPr>
        <w:t>Feature scoring; r</w:t>
      </w:r>
      <w:r w:rsidR="001A3757" w:rsidRPr="001A3757">
        <w:rPr>
          <w:rFonts w:ascii="Verdana" w:eastAsiaTheme="minorEastAsia" w:hAnsi="Verdana"/>
          <w:b/>
          <w:color w:val="6B7600"/>
          <w:sz w:val="18"/>
        </w:rPr>
        <w:t xml:space="preserve">elation between </w:t>
      </w:r>
      <w:r w:rsidR="001A3757">
        <w:rPr>
          <w:rFonts w:ascii="Verdana" w:eastAsiaTheme="minorEastAsia" w:hAnsi="Verdana"/>
          <w:b/>
          <w:color w:val="6B7600"/>
          <w:sz w:val="18"/>
        </w:rPr>
        <w:t xml:space="preserve">outcomes, </w:t>
      </w:r>
      <w:r w:rsidR="001A3757" w:rsidRPr="001A3757">
        <w:rPr>
          <w:rFonts w:ascii="Verdana" w:eastAsiaTheme="minorEastAsia" w:hAnsi="Verdana"/>
          <w:b/>
          <w:color w:val="6B7600"/>
          <w:sz w:val="18"/>
        </w:rPr>
        <w:t xml:space="preserve">uncertainties and </w:t>
      </w:r>
      <w:r w:rsidR="001A3757">
        <w:rPr>
          <w:rFonts w:ascii="Verdana" w:eastAsiaTheme="minorEastAsia" w:hAnsi="Verdana"/>
          <w:b/>
          <w:color w:val="6B7600"/>
          <w:sz w:val="18"/>
        </w:rPr>
        <w:t>levers.</w:t>
      </w:r>
    </w:p>
    <w:p w14:paraId="7C76A387" w14:textId="1ACD7C8B" w:rsidR="00D46D05" w:rsidRDefault="00623368" w:rsidP="00A868E5">
      <w:pPr>
        <w:spacing w:line="264" w:lineRule="auto"/>
        <w:jc w:val="both"/>
        <w:rPr>
          <w:rFonts w:asciiTheme="majorHAnsi" w:hAnsiTheme="majorHAnsi"/>
        </w:rPr>
      </w:pPr>
      <w:r>
        <w:rPr>
          <w:rFonts w:asciiTheme="majorHAnsi" w:hAnsiTheme="majorHAnsi"/>
        </w:rPr>
        <w:t xml:space="preserve">By using </w:t>
      </w:r>
      <w:r w:rsidR="00AD6B25" w:rsidRPr="00A868E5">
        <w:rPr>
          <w:rFonts w:asciiTheme="majorHAnsi" w:hAnsiTheme="majorHAnsi"/>
        </w:rPr>
        <w:t>feature scoring for a preliminary examination of the results (F</w:t>
      </w:r>
      <w:r w:rsidR="00A868E5" w:rsidRPr="00A868E5">
        <w:rPr>
          <w:rFonts w:asciiTheme="majorHAnsi" w:hAnsiTheme="majorHAnsi"/>
        </w:rPr>
        <w:t xml:space="preserve">igure </w:t>
      </w:r>
      <w:r w:rsidR="00AC27C3">
        <w:rPr>
          <w:rFonts w:asciiTheme="majorHAnsi" w:hAnsiTheme="majorHAnsi"/>
        </w:rPr>
        <w:t>39</w:t>
      </w:r>
      <w:r w:rsidR="00A868E5" w:rsidRPr="00A868E5">
        <w:rPr>
          <w:rFonts w:asciiTheme="majorHAnsi" w:hAnsiTheme="majorHAnsi"/>
        </w:rPr>
        <w:t xml:space="preserve">), </w:t>
      </w:r>
      <w:r>
        <w:rPr>
          <w:rFonts w:asciiTheme="majorHAnsi" w:hAnsiTheme="majorHAnsi"/>
        </w:rPr>
        <w:t xml:space="preserve">it can be seen that </w:t>
      </w:r>
      <w:r w:rsidR="00A868E5" w:rsidRPr="00A868E5">
        <w:rPr>
          <w:rFonts w:asciiTheme="majorHAnsi" w:hAnsiTheme="majorHAnsi"/>
        </w:rPr>
        <w:t xml:space="preserve">the performance of the listed options is strongly dependent on the </w:t>
      </w:r>
      <w:r>
        <w:rPr>
          <w:rFonts w:asciiTheme="majorHAnsi" w:hAnsiTheme="majorHAnsi"/>
        </w:rPr>
        <w:t xml:space="preserve">consumed </w:t>
      </w:r>
      <w:r w:rsidR="00A868E5" w:rsidRPr="00A868E5">
        <w:rPr>
          <w:rFonts w:asciiTheme="majorHAnsi" w:hAnsiTheme="majorHAnsi"/>
        </w:rPr>
        <w:t xml:space="preserve">natural gas </w:t>
      </w:r>
      <w:r>
        <w:rPr>
          <w:rFonts w:asciiTheme="majorHAnsi" w:hAnsiTheme="majorHAnsi"/>
        </w:rPr>
        <w:t xml:space="preserve">when it comes to </w:t>
      </w:r>
      <w:r w:rsidR="00A868E5" w:rsidRPr="00A868E5">
        <w:rPr>
          <w:rFonts w:asciiTheme="majorHAnsi" w:hAnsiTheme="majorHAnsi"/>
        </w:rPr>
        <w:t xml:space="preserve">technical metrics (i.e. energy consumption, direct and indirect emissions) and the amount of </w:t>
      </w:r>
      <w:r>
        <w:rPr>
          <w:rFonts w:asciiTheme="majorHAnsi" w:hAnsiTheme="majorHAnsi"/>
        </w:rPr>
        <w:t xml:space="preserve">pure </w:t>
      </w:r>
      <w:r w:rsidR="00A868E5" w:rsidRPr="00A868E5">
        <w:rPr>
          <w:rFonts w:asciiTheme="majorHAnsi" w:hAnsiTheme="majorHAnsi"/>
        </w:rPr>
        <w:t>oxygen used with regards to financial metrics (i.e. product costs, ROI and payback). I</w:t>
      </w:r>
      <w:r w:rsidR="00AD6B25" w:rsidRPr="00A868E5">
        <w:rPr>
          <w:rFonts w:asciiTheme="majorHAnsi" w:hAnsiTheme="majorHAnsi"/>
        </w:rPr>
        <w:t xml:space="preserve">t is shown </w:t>
      </w:r>
      <w:r w:rsidR="006952A1" w:rsidRPr="00A868E5">
        <w:rPr>
          <w:rFonts w:asciiTheme="majorHAnsi" w:hAnsiTheme="majorHAnsi"/>
        </w:rPr>
        <w:t>that the conditions which can improve the ROI of future interventions are</w:t>
      </w:r>
      <w:r w:rsidR="00AD6B25" w:rsidRPr="00A868E5">
        <w:rPr>
          <w:rFonts w:asciiTheme="majorHAnsi" w:hAnsiTheme="majorHAnsi"/>
        </w:rPr>
        <w:t xml:space="preserve"> closely connected to the </w:t>
      </w:r>
      <w:r w:rsidR="006952A1" w:rsidRPr="00A868E5">
        <w:rPr>
          <w:rFonts w:asciiTheme="majorHAnsi" w:hAnsiTheme="majorHAnsi"/>
        </w:rPr>
        <w:t xml:space="preserve">price of </w:t>
      </w:r>
      <w:r w:rsidR="00AD6B25" w:rsidRPr="00A868E5">
        <w:rPr>
          <w:rFonts w:asciiTheme="majorHAnsi" w:hAnsiTheme="majorHAnsi"/>
        </w:rPr>
        <w:t>natural gas</w:t>
      </w:r>
      <w:r w:rsidR="006E19A9" w:rsidRPr="00A868E5">
        <w:rPr>
          <w:rFonts w:asciiTheme="majorHAnsi" w:hAnsiTheme="majorHAnsi"/>
        </w:rPr>
        <w:t xml:space="preserve"> and the requested glass quality</w:t>
      </w:r>
      <w:r w:rsidR="00AD6B25" w:rsidRPr="00A868E5">
        <w:rPr>
          <w:rFonts w:asciiTheme="majorHAnsi" w:hAnsiTheme="majorHAnsi"/>
        </w:rPr>
        <w:t>.</w:t>
      </w:r>
      <w:r w:rsidR="006952A1" w:rsidRPr="00A868E5">
        <w:rPr>
          <w:rFonts w:asciiTheme="majorHAnsi" w:hAnsiTheme="majorHAnsi"/>
        </w:rPr>
        <w:t xml:space="preserve"> </w:t>
      </w:r>
      <w:r w:rsidR="006E19A9" w:rsidRPr="00A868E5">
        <w:rPr>
          <w:rFonts w:asciiTheme="majorHAnsi" w:hAnsiTheme="majorHAnsi"/>
        </w:rPr>
        <w:t xml:space="preserve">The latter affects the decision on how much cullet to use in the process, </w:t>
      </w:r>
      <w:r w:rsidR="004112DC" w:rsidRPr="00A868E5">
        <w:rPr>
          <w:rFonts w:asciiTheme="majorHAnsi" w:hAnsiTheme="majorHAnsi"/>
        </w:rPr>
        <w:t>which has</w:t>
      </w:r>
      <w:r w:rsidR="006E19A9" w:rsidRPr="00A868E5">
        <w:rPr>
          <w:rFonts w:asciiTheme="majorHAnsi" w:hAnsiTheme="majorHAnsi"/>
        </w:rPr>
        <w:t xml:space="preserve"> a subsequent impact on all other objectives (e.g. in</w:t>
      </w:r>
      <w:r w:rsidR="00A868E5" w:rsidRPr="00A868E5">
        <w:rPr>
          <w:rFonts w:asciiTheme="majorHAnsi" w:hAnsiTheme="majorHAnsi"/>
        </w:rPr>
        <w:t>creased ROI due to efficiency on</w:t>
      </w:r>
      <w:r w:rsidR="006E19A9" w:rsidRPr="00A868E5">
        <w:rPr>
          <w:rFonts w:asciiTheme="majorHAnsi" w:hAnsiTheme="majorHAnsi"/>
        </w:rPr>
        <w:t xml:space="preserve"> the yield). </w:t>
      </w:r>
      <w:r w:rsidR="004112DC" w:rsidRPr="00A868E5">
        <w:rPr>
          <w:rFonts w:asciiTheme="majorHAnsi" w:hAnsiTheme="majorHAnsi"/>
        </w:rPr>
        <w:t xml:space="preserve">Both the </w:t>
      </w:r>
      <w:r w:rsidR="00020FA5" w:rsidRPr="00A868E5">
        <w:rPr>
          <w:rFonts w:asciiTheme="majorHAnsi" w:hAnsiTheme="majorHAnsi"/>
        </w:rPr>
        <w:t>fuel</w:t>
      </w:r>
      <w:r w:rsidR="005743DC" w:rsidRPr="00A868E5">
        <w:rPr>
          <w:rFonts w:asciiTheme="majorHAnsi" w:hAnsiTheme="majorHAnsi"/>
        </w:rPr>
        <w:t xml:space="preserve"> </w:t>
      </w:r>
      <w:r w:rsidR="004112DC" w:rsidRPr="00A868E5">
        <w:rPr>
          <w:rFonts w:asciiTheme="majorHAnsi" w:hAnsiTheme="majorHAnsi"/>
        </w:rPr>
        <w:t xml:space="preserve">type </w:t>
      </w:r>
      <w:r w:rsidR="005743DC" w:rsidRPr="00A868E5">
        <w:rPr>
          <w:rFonts w:asciiTheme="majorHAnsi" w:hAnsiTheme="majorHAnsi"/>
        </w:rPr>
        <w:t xml:space="preserve">and </w:t>
      </w:r>
      <w:r w:rsidR="004112DC" w:rsidRPr="00A868E5">
        <w:rPr>
          <w:rFonts w:asciiTheme="majorHAnsi" w:hAnsiTheme="majorHAnsi"/>
        </w:rPr>
        <w:t>the batch formulation of container glass</w:t>
      </w:r>
      <w:r w:rsidR="005743DC" w:rsidRPr="00A868E5">
        <w:rPr>
          <w:rFonts w:asciiTheme="majorHAnsi" w:hAnsiTheme="majorHAnsi"/>
        </w:rPr>
        <w:t xml:space="preserve"> ha</w:t>
      </w:r>
      <w:r w:rsidR="004112DC" w:rsidRPr="00A868E5">
        <w:rPr>
          <w:rFonts w:asciiTheme="majorHAnsi" w:hAnsiTheme="majorHAnsi"/>
        </w:rPr>
        <w:t>ve</w:t>
      </w:r>
      <w:r w:rsidR="00020FA5" w:rsidRPr="00A868E5">
        <w:rPr>
          <w:rFonts w:asciiTheme="majorHAnsi" w:hAnsiTheme="majorHAnsi"/>
        </w:rPr>
        <w:t xml:space="preserve"> a direct impact on the </w:t>
      </w:r>
      <w:r w:rsidR="004112DC" w:rsidRPr="00A868E5">
        <w:rPr>
          <w:rFonts w:asciiTheme="majorHAnsi" w:hAnsiTheme="majorHAnsi"/>
        </w:rPr>
        <w:t>product cost, where an increase in electricity prices can influence considerably the operational expenses.</w:t>
      </w:r>
      <w:r w:rsidR="000E0125" w:rsidRPr="00A868E5">
        <w:rPr>
          <w:rFonts w:asciiTheme="majorHAnsi" w:hAnsiTheme="majorHAnsi"/>
        </w:rPr>
        <w:t xml:space="preserve"> </w:t>
      </w:r>
      <w:r w:rsidR="004112DC" w:rsidRPr="00A868E5">
        <w:rPr>
          <w:rFonts w:asciiTheme="majorHAnsi" w:hAnsiTheme="majorHAnsi"/>
        </w:rPr>
        <w:t>Other</w:t>
      </w:r>
      <w:r w:rsidR="00E90E48" w:rsidRPr="00A868E5">
        <w:rPr>
          <w:rFonts w:asciiTheme="majorHAnsi" w:hAnsiTheme="majorHAnsi"/>
        </w:rPr>
        <w:t xml:space="preserve"> </w:t>
      </w:r>
      <w:r w:rsidR="00DD52D3" w:rsidRPr="00A868E5">
        <w:rPr>
          <w:rFonts w:asciiTheme="majorHAnsi" w:hAnsiTheme="majorHAnsi"/>
        </w:rPr>
        <w:t xml:space="preserve">factors </w:t>
      </w:r>
      <w:r w:rsidR="00681E11">
        <w:rPr>
          <w:rFonts w:asciiTheme="majorHAnsi" w:hAnsiTheme="majorHAnsi"/>
        </w:rPr>
        <w:t xml:space="preserve">such as the </w:t>
      </w:r>
      <w:r w:rsidR="004112DC" w:rsidRPr="00A868E5">
        <w:rPr>
          <w:rFonts w:asciiTheme="majorHAnsi" w:hAnsiTheme="majorHAnsi"/>
        </w:rPr>
        <w:t xml:space="preserve">losses </w:t>
      </w:r>
      <w:r w:rsidR="00DD52D3" w:rsidRPr="00A868E5">
        <w:rPr>
          <w:rFonts w:asciiTheme="majorHAnsi" w:hAnsiTheme="majorHAnsi"/>
        </w:rPr>
        <w:t xml:space="preserve">impact </w:t>
      </w:r>
      <w:r w:rsidR="00AD6B25" w:rsidRPr="00A868E5">
        <w:rPr>
          <w:rFonts w:asciiTheme="majorHAnsi" w:hAnsiTheme="majorHAnsi"/>
        </w:rPr>
        <w:t>the</w:t>
      </w:r>
      <w:r w:rsidR="00DD52D3" w:rsidRPr="00A868E5">
        <w:rPr>
          <w:rFonts w:asciiTheme="majorHAnsi" w:hAnsiTheme="majorHAnsi"/>
        </w:rPr>
        <w:t xml:space="preserve"> </w:t>
      </w:r>
      <w:r>
        <w:rPr>
          <w:rFonts w:asciiTheme="majorHAnsi" w:hAnsiTheme="majorHAnsi"/>
        </w:rPr>
        <w:t xml:space="preserve">outcomes of interest </w:t>
      </w:r>
      <w:r w:rsidR="00DD52D3" w:rsidRPr="00A868E5">
        <w:rPr>
          <w:rFonts w:asciiTheme="majorHAnsi" w:hAnsiTheme="majorHAnsi"/>
        </w:rPr>
        <w:t>without requiring any intervention</w:t>
      </w:r>
      <w:r w:rsidR="004112DC" w:rsidRPr="00A868E5">
        <w:rPr>
          <w:rFonts w:asciiTheme="majorHAnsi" w:hAnsiTheme="majorHAnsi"/>
        </w:rPr>
        <w:t xml:space="preserve"> in the short term. </w:t>
      </w:r>
    </w:p>
    <w:p w14:paraId="1F83BD59" w14:textId="66646D4E" w:rsidR="00E97E88" w:rsidRPr="00E97E88" w:rsidRDefault="00E97E88" w:rsidP="00E97E88">
      <w:pPr>
        <w:pStyle w:val="Tablenumber"/>
        <w:spacing w:after="120"/>
        <w:rPr>
          <w:sz w:val="20"/>
          <w:lang w:val="en-GB"/>
        </w:rPr>
      </w:pPr>
      <w:r w:rsidRPr="00E97E88">
        <w:rPr>
          <w:sz w:val="20"/>
          <w:lang w:val="en-GB"/>
        </w:rPr>
        <w:t>8.4.1 Starr’s domain criterion</w:t>
      </w:r>
    </w:p>
    <w:p w14:paraId="1BF292CB" w14:textId="437108EE" w:rsidR="00DD6279" w:rsidRPr="008B56D7" w:rsidRDefault="00A868E5" w:rsidP="00DD6279">
      <w:pPr>
        <w:spacing w:line="264" w:lineRule="auto"/>
        <w:jc w:val="both"/>
        <w:rPr>
          <w:rFonts w:asciiTheme="majorHAnsi" w:hAnsiTheme="majorHAnsi"/>
        </w:rPr>
      </w:pPr>
      <w:r w:rsidRPr="008B56D7">
        <w:rPr>
          <w:rFonts w:asciiTheme="majorHAnsi" w:hAnsiTheme="majorHAnsi"/>
        </w:rPr>
        <w:t xml:space="preserve">The performance of policy options is being operationalised using the Starr’s domain criterion. The robustness </w:t>
      </w:r>
      <w:r w:rsidR="00652A92">
        <w:rPr>
          <w:rFonts w:asciiTheme="majorHAnsi" w:hAnsiTheme="majorHAnsi"/>
        </w:rPr>
        <w:t>scores</w:t>
      </w:r>
      <w:r w:rsidRPr="008B56D7">
        <w:rPr>
          <w:rFonts w:asciiTheme="majorHAnsi" w:hAnsiTheme="majorHAnsi"/>
        </w:rPr>
        <w:t xml:space="preserve"> range from low to high, depending on the value of the user-selected minimum performance threshold. In this case, the focus </w:t>
      </w:r>
      <w:r w:rsidR="00652A92">
        <w:rPr>
          <w:rFonts w:asciiTheme="majorHAnsi" w:hAnsiTheme="majorHAnsi"/>
        </w:rPr>
        <w:t>is</w:t>
      </w:r>
      <w:r w:rsidRPr="008B56D7">
        <w:rPr>
          <w:rFonts w:asciiTheme="majorHAnsi" w:hAnsiTheme="majorHAnsi"/>
        </w:rPr>
        <w:t xml:space="preserve"> on the lowest three quartiles of the objectives</w:t>
      </w:r>
      <w:r w:rsidRPr="008B56D7">
        <w:rPr>
          <w:rFonts w:asciiTheme="majorHAnsi" w:hAnsiTheme="majorHAnsi"/>
          <w:bCs/>
        </w:rPr>
        <w:t>. The a</w:t>
      </w:r>
      <w:r w:rsidR="00652A92">
        <w:rPr>
          <w:rFonts w:asciiTheme="majorHAnsi" w:hAnsiTheme="majorHAnsi"/>
        </w:rPr>
        <w:t>lternative</w:t>
      </w:r>
      <w:r w:rsidRPr="008B56D7">
        <w:rPr>
          <w:rFonts w:asciiTheme="majorHAnsi" w:hAnsiTheme="majorHAnsi"/>
        </w:rPr>
        <w:t xml:space="preserve"> options are examined indep</w:t>
      </w:r>
      <w:r w:rsidR="00652A92">
        <w:rPr>
          <w:rFonts w:asciiTheme="majorHAnsi" w:hAnsiTheme="majorHAnsi"/>
        </w:rPr>
        <w:t>endently</w:t>
      </w:r>
      <w:r w:rsidRPr="008B56D7">
        <w:rPr>
          <w:rFonts w:asciiTheme="majorHAnsi" w:hAnsiTheme="majorHAnsi"/>
        </w:rPr>
        <w:t xml:space="preserve"> and the robustness trade-offs </w:t>
      </w:r>
      <w:r w:rsidR="00652A92">
        <w:rPr>
          <w:rFonts w:asciiTheme="majorHAnsi" w:hAnsiTheme="majorHAnsi"/>
        </w:rPr>
        <w:t xml:space="preserve">are </w:t>
      </w:r>
      <w:r w:rsidRPr="008B56D7">
        <w:rPr>
          <w:rFonts w:asciiTheme="majorHAnsi" w:hAnsiTheme="majorHAnsi"/>
        </w:rPr>
        <w:t xml:space="preserve">investigated for </w:t>
      </w:r>
      <w:r w:rsidR="00652A92">
        <w:rPr>
          <w:rFonts w:asciiTheme="majorHAnsi" w:hAnsiTheme="majorHAnsi"/>
        </w:rPr>
        <w:t xml:space="preserve">identifying </w:t>
      </w:r>
      <w:r w:rsidRPr="008B56D7">
        <w:rPr>
          <w:rFonts w:asciiTheme="majorHAnsi" w:hAnsiTheme="majorHAnsi"/>
        </w:rPr>
        <w:t xml:space="preserve">compromise solutions. </w:t>
      </w:r>
    </w:p>
    <w:p w14:paraId="1F25CC2A" w14:textId="5C2536E4" w:rsidR="00E940D6" w:rsidRPr="008B56D7" w:rsidRDefault="00781C3A" w:rsidP="008B56D7">
      <w:pPr>
        <w:spacing w:line="264" w:lineRule="auto"/>
        <w:jc w:val="both"/>
        <w:rPr>
          <w:rFonts w:asciiTheme="majorHAnsi" w:hAnsiTheme="majorHAnsi"/>
        </w:rPr>
      </w:pPr>
      <w:r w:rsidRPr="008B56D7">
        <w:rPr>
          <w:rFonts w:asciiTheme="majorHAnsi" w:hAnsiTheme="majorHAnsi"/>
        </w:rPr>
        <w:t>T</w:t>
      </w:r>
      <w:r w:rsidR="00270EE8" w:rsidRPr="008B56D7">
        <w:rPr>
          <w:rFonts w:asciiTheme="majorHAnsi" w:hAnsiTheme="majorHAnsi"/>
        </w:rPr>
        <w:t xml:space="preserve">he graphs </w:t>
      </w:r>
      <w:r w:rsidRPr="008B56D7">
        <w:rPr>
          <w:rFonts w:asciiTheme="majorHAnsi" w:hAnsiTheme="majorHAnsi"/>
        </w:rPr>
        <w:t>in Figure</w:t>
      </w:r>
      <w:r w:rsidR="00AC27C3">
        <w:rPr>
          <w:rFonts w:asciiTheme="majorHAnsi" w:hAnsiTheme="majorHAnsi"/>
        </w:rPr>
        <w:t xml:space="preserve"> 40</w:t>
      </w:r>
      <w:r w:rsidRPr="008B56D7">
        <w:rPr>
          <w:rFonts w:asciiTheme="majorHAnsi" w:hAnsiTheme="majorHAnsi"/>
        </w:rPr>
        <w:t xml:space="preserve"> </w:t>
      </w:r>
      <w:r w:rsidR="00652A92">
        <w:rPr>
          <w:rFonts w:asciiTheme="majorHAnsi" w:hAnsiTheme="majorHAnsi"/>
        </w:rPr>
        <w:t xml:space="preserve">illustrate </w:t>
      </w:r>
      <w:r w:rsidRPr="008B56D7">
        <w:rPr>
          <w:rFonts w:asciiTheme="majorHAnsi" w:hAnsiTheme="majorHAnsi"/>
        </w:rPr>
        <w:t xml:space="preserve">how the </w:t>
      </w:r>
      <w:r w:rsidR="00270EE8" w:rsidRPr="008B56D7">
        <w:rPr>
          <w:rFonts w:asciiTheme="majorHAnsi" w:hAnsiTheme="majorHAnsi"/>
        </w:rPr>
        <w:t>estimate of robustness converge</w:t>
      </w:r>
      <w:r w:rsidRPr="008B56D7">
        <w:rPr>
          <w:rFonts w:asciiTheme="majorHAnsi" w:hAnsiTheme="majorHAnsi"/>
        </w:rPr>
        <w:t>s to the true robustness value</w:t>
      </w:r>
      <w:r w:rsidR="00270EE8" w:rsidRPr="008B56D7">
        <w:rPr>
          <w:rFonts w:asciiTheme="majorHAnsi" w:hAnsiTheme="majorHAnsi"/>
        </w:rPr>
        <w:t xml:space="preserve">. The </w:t>
      </w:r>
      <w:r w:rsidR="008E3864" w:rsidRPr="008B56D7">
        <w:rPr>
          <w:rFonts w:asciiTheme="majorHAnsi" w:hAnsiTheme="majorHAnsi"/>
        </w:rPr>
        <w:t xml:space="preserve">achieved convergence </w:t>
      </w:r>
      <w:r w:rsidR="00D51240" w:rsidRPr="008B56D7">
        <w:rPr>
          <w:rFonts w:asciiTheme="majorHAnsi" w:hAnsiTheme="majorHAnsi"/>
        </w:rPr>
        <w:t xml:space="preserve">indicates </w:t>
      </w:r>
      <w:r w:rsidR="00270EE8" w:rsidRPr="008B56D7">
        <w:rPr>
          <w:rFonts w:asciiTheme="majorHAnsi" w:hAnsiTheme="majorHAnsi"/>
        </w:rPr>
        <w:t xml:space="preserve">that </w:t>
      </w:r>
      <w:r w:rsidR="008E3864" w:rsidRPr="008B56D7">
        <w:rPr>
          <w:rFonts w:asciiTheme="majorHAnsi" w:hAnsiTheme="majorHAnsi"/>
        </w:rPr>
        <w:t xml:space="preserve">the </w:t>
      </w:r>
      <w:r w:rsidR="00270EE8" w:rsidRPr="008B56D7">
        <w:rPr>
          <w:rFonts w:asciiTheme="majorHAnsi" w:hAnsiTheme="majorHAnsi"/>
        </w:rPr>
        <w:t>1</w:t>
      </w:r>
      <w:r w:rsidR="008E3864" w:rsidRPr="008B56D7">
        <w:rPr>
          <w:rFonts w:asciiTheme="majorHAnsi" w:hAnsiTheme="majorHAnsi"/>
        </w:rPr>
        <w:t>,</w:t>
      </w:r>
      <w:r w:rsidR="00270EE8" w:rsidRPr="008B56D7">
        <w:rPr>
          <w:rFonts w:asciiTheme="majorHAnsi" w:hAnsiTheme="majorHAnsi"/>
        </w:rPr>
        <w:t xml:space="preserve">000 scenarios </w:t>
      </w:r>
      <w:r w:rsidR="008E3864" w:rsidRPr="008B56D7">
        <w:rPr>
          <w:rFonts w:asciiTheme="majorHAnsi" w:hAnsiTheme="majorHAnsi"/>
        </w:rPr>
        <w:t>we</w:t>
      </w:r>
      <w:r w:rsidR="00270EE8" w:rsidRPr="008B56D7">
        <w:rPr>
          <w:rFonts w:asciiTheme="majorHAnsi" w:hAnsiTheme="majorHAnsi"/>
        </w:rPr>
        <w:t xml:space="preserve">re </w:t>
      </w:r>
      <w:r w:rsidR="008E3864" w:rsidRPr="008B56D7">
        <w:rPr>
          <w:rFonts w:asciiTheme="majorHAnsi" w:hAnsiTheme="majorHAnsi"/>
        </w:rPr>
        <w:t xml:space="preserve">sufficient </w:t>
      </w:r>
      <w:r w:rsidR="00270EE8" w:rsidRPr="008B56D7">
        <w:rPr>
          <w:rFonts w:asciiTheme="majorHAnsi" w:hAnsiTheme="majorHAnsi"/>
        </w:rPr>
        <w:t xml:space="preserve">to </w:t>
      </w:r>
      <w:r w:rsidR="008E3864" w:rsidRPr="008B56D7">
        <w:rPr>
          <w:rFonts w:asciiTheme="majorHAnsi" w:hAnsiTheme="majorHAnsi"/>
        </w:rPr>
        <w:t>obtain reliable</w:t>
      </w:r>
      <w:r w:rsidR="00270EE8" w:rsidRPr="008B56D7">
        <w:rPr>
          <w:rFonts w:asciiTheme="majorHAnsi" w:hAnsiTheme="majorHAnsi"/>
        </w:rPr>
        <w:t xml:space="preserve"> robustness. </w:t>
      </w:r>
      <w:r w:rsidR="00C6326B" w:rsidRPr="008B56D7">
        <w:rPr>
          <w:rFonts w:asciiTheme="majorHAnsi" w:hAnsiTheme="majorHAnsi"/>
        </w:rPr>
        <w:t>Policies which refer</w:t>
      </w:r>
      <w:r w:rsidR="00D51240" w:rsidRPr="008B56D7">
        <w:rPr>
          <w:rFonts w:asciiTheme="majorHAnsi" w:hAnsiTheme="majorHAnsi"/>
        </w:rPr>
        <w:t xml:space="preserve"> to electric furnaces </w:t>
      </w:r>
      <w:r w:rsidR="00C6326B" w:rsidRPr="008B56D7">
        <w:rPr>
          <w:rFonts w:asciiTheme="majorHAnsi" w:hAnsiTheme="majorHAnsi"/>
        </w:rPr>
        <w:t>have</w:t>
      </w:r>
      <w:r w:rsidR="00D51240" w:rsidRPr="008B56D7">
        <w:rPr>
          <w:rFonts w:asciiTheme="majorHAnsi" w:hAnsiTheme="majorHAnsi"/>
        </w:rPr>
        <w:t xml:space="preserve"> reached robustness quite fast </w:t>
      </w:r>
      <w:r w:rsidR="00C6326B" w:rsidRPr="008B56D7">
        <w:rPr>
          <w:rFonts w:asciiTheme="majorHAnsi" w:hAnsiTheme="majorHAnsi"/>
        </w:rPr>
        <w:t xml:space="preserve">regarding </w:t>
      </w:r>
      <w:r w:rsidR="00D51240" w:rsidRPr="008B56D7">
        <w:rPr>
          <w:rFonts w:asciiTheme="majorHAnsi" w:hAnsiTheme="majorHAnsi"/>
        </w:rPr>
        <w:t>the technical objectives (i.e. flat line</w:t>
      </w:r>
      <w:r w:rsidR="00652A92">
        <w:rPr>
          <w:rFonts w:asciiTheme="majorHAnsi" w:hAnsiTheme="majorHAnsi"/>
        </w:rPr>
        <w:t>s</w:t>
      </w:r>
      <w:r w:rsidR="00D51240" w:rsidRPr="008B56D7">
        <w:rPr>
          <w:rFonts w:asciiTheme="majorHAnsi" w:hAnsiTheme="majorHAnsi"/>
        </w:rPr>
        <w:t xml:space="preserve"> at the top of upper plots), which </w:t>
      </w:r>
      <w:r w:rsidR="00B45E55">
        <w:rPr>
          <w:rFonts w:asciiTheme="majorHAnsi" w:hAnsiTheme="majorHAnsi"/>
        </w:rPr>
        <w:t xml:space="preserve">is a matter of restricting the </w:t>
      </w:r>
      <w:r w:rsidR="00D51240" w:rsidRPr="008B56D7">
        <w:rPr>
          <w:rFonts w:asciiTheme="majorHAnsi" w:hAnsiTheme="majorHAnsi"/>
        </w:rPr>
        <w:t>robustness cri</w:t>
      </w:r>
      <w:r w:rsidR="00B45E55">
        <w:rPr>
          <w:rFonts w:asciiTheme="majorHAnsi" w:hAnsiTheme="majorHAnsi"/>
        </w:rPr>
        <w:t>terion even further</w:t>
      </w:r>
      <w:r w:rsidR="00D51240" w:rsidRPr="008B56D7">
        <w:rPr>
          <w:rFonts w:asciiTheme="majorHAnsi" w:hAnsiTheme="majorHAnsi"/>
        </w:rPr>
        <w:t xml:space="preserve">. By contrast, </w:t>
      </w:r>
      <w:r w:rsidR="00C6326B" w:rsidRPr="008B56D7">
        <w:rPr>
          <w:rFonts w:asciiTheme="majorHAnsi" w:hAnsiTheme="majorHAnsi"/>
        </w:rPr>
        <w:t xml:space="preserve">their performance exceeded the threshold </w:t>
      </w:r>
      <w:r w:rsidR="001813CE" w:rsidRPr="008B56D7">
        <w:rPr>
          <w:rFonts w:asciiTheme="majorHAnsi" w:hAnsiTheme="majorHAnsi"/>
        </w:rPr>
        <w:t xml:space="preserve">in terms of </w:t>
      </w:r>
      <w:r w:rsidR="00C6326B" w:rsidRPr="008B56D7">
        <w:rPr>
          <w:rFonts w:asciiTheme="majorHAnsi" w:hAnsiTheme="majorHAnsi"/>
        </w:rPr>
        <w:t xml:space="preserve">energy use and product costs, which means that </w:t>
      </w:r>
      <w:r w:rsidR="001813CE" w:rsidRPr="008B56D7">
        <w:rPr>
          <w:rFonts w:asciiTheme="majorHAnsi" w:hAnsiTheme="majorHAnsi"/>
        </w:rPr>
        <w:t xml:space="preserve">their current specifications are prohibiting compared to alternative heating methods. </w:t>
      </w:r>
      <w:r w:rsidR="00681E11">
        <w:rPr>
          <w:rFonts w:asciiTheme="majorHAnsi" w:hAnsiTheme="majorHAnsi"/>
        </w:rPr>
        <w:t xml:space="preserve">The same </w:t>
      </w:r>
      <w:r w:rsidR="001813CE" w:rsidRPr="008B56D7">
        <w:rPr>
          <w:rFonts w:asciiTheme="majorHAnsi" w:hAnsiTheme="majorHAnsi"/>
        </w:rPr>
        <w:t xml:space="preserve">happens </w:t>
      </w:r>
      <w:r w:rsidR="00681E11">
        <w:rPr>
          <w:rFonts w:asciiTheme="majorHAnsi" w:hAnsiTheme="majorHAnsi"/>
        </w:rPr>
        <w:t>with</w:t>
      </w:r>
      <w:r w:rsidR="001813CE" w:rsidRPr="008B56D7">
        <w:rPr>
          <w:rFonts w:asciiTheme="majorHAnsi" w:hAnsiTheme="majorHAnsi"/>
        </w:rPr>
        <w:t xml:space="preserve"> </w:t>
      </w:r>
      <w:r w:rsidR="00C6326B" w:rsidRPr="008B56D7">
        <w:rPr>
          <w:rFonts w:asciiTheme="majorHAnsi" w:hAnsiTheme="majorHAnsi"/>
        </w:rPr>
        <w:t>the performance of as-is oxyfuel furnaces</w:t>
      </w:r>
      <w:r w:rsidR="001813CE" w:rsidRPr="008B56D7">
        <w:rPr>
          <w:rFonts w:asciiTheme="majorHAnsi" w:hAnsiTheme="majorHAnsi"/>
        </w:rPr>
        <w:t xml:space="preserve">, </w:t>
      </w:r>
      <w:r w:rsidR="00B45E55">
        <w:rPr>
          <w:rFonts w:asciiTheme="majorHAnsi" w:hAnsiTheme="majorHAnsi"/>
        </w:rPr>
        <w:t xml:space="preserve">where the robustness </w:t>
      </w:r>
      <w:r w:rsidR="00681E11">
        <w:rPr>
          <w:rFonts w:asciiTheme="majorHAnsi" w:hAnsiTheme="majorHAnsi"/>
        </w:rPr>
        <w:t>s</w:t>
      </w:r>
      <w:r w:rsidR="00B45E55">
        <w:rPr>
          <w:rFonts w:asciiTheme="majorHAnsi" w:hAnsiTheme="majorHAnsi"/>
        </w:rPr>
        <w:t xml:space="preserve">core </w:t>
      </w:r>
      <w:r w:rsidR="00681E11">
        <w:rPr>
          <w:rFonts w:asciiTheme="majorHAnsi" w:hAnsiTheme="majorHAnsi"/>
        </w:rPr>
        <w:t>i</w:t>
      </w:r>
      <w:r w:rsidR="00B45E55">
        <w:rPr>
          <w:rFonts w:asciiTheme="majorHAnsi" w:hAnsiTheme="majorHAnsi"/>
        </w:rPr>
        <w:t>s zero</w:t>
      </w:r>
      <w:r w:rsidR="00681E11">
        <w:rPr>
          <w:rFonts w:asciiTheme="majorHAnsi" w:hAnsiTheme="majorHAnsi"/>
        </w:rPr>
        <w:t xml:space="preserve"> in terms of Direct CO</w:t>
      </w:r>
      <w:r w:rsidR="00681E11" w:rsidRPr="00681E11">
        <w:rPr>
          <w:rFonts w:asciiTheme="majorHAnsi" w:hAnsiTheme="majorHAnsi"/>
          <w:vertAlign w:val="subscript"/>
        </w:rPr>
        <w:t>2</w:t>
      </w:r>
      <w:r w:rsidR="00B45E55">
        <w:rPr>
          <w:rFonts w:asciiTheme="majorHAnsi" w:hAnsiTheme="majorHAnsi"/>
        </w:rPr>
        <w:t>.</w:t>
      </w:r>
      <w:r w:rsidR="001813CE" w:rsidRPr="008B56D7">
        <w:rPr>
          <w:rFonts w:asciiTheme="majorHAnsi" w:hAnsiTheme="majorHAnsi"/>
        </w:rPr>
        <w:t xml:space="preserve"> </w:t>
      </w:r>
    </w:p>
    <w:p w14:paraId="59C20494" w14:textId="00D26BFA" w:rsidR="00270EE8" w:rsidRDefault="00EF1175" w:rsidP="00D861F9">
      <w:pPr>
        <w:jc w:val="both"/>
      </w:pPr>
      <w:r>
        <w:rPr>
          <w:noProof/>
          <w:lang w:val="el-GR" w:eastAsia="el-GR"/>
        </w:rPr>
        <w:drawing>
          <wp:inline distT="0" distB="0" distL="0" distR="0" wp14:anchorId="14668C92" wp14:editId="06EAE046">
            <wp:extent cx="5422900" cy="3615055"/>
            <wp:effectExtent l="0" t="0" r="6350" b="4445"/>
            <wp:docPr id="93" name="Εικόνα 93"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hn\Desktop\κατάλογος.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2900" cy="3615055"/>
                    </a:xfrm>
                    <a:prstGeom prst="rect">
                      <a:avLst/>
                    </a:prstGeom>
                    <a:noFill/>
                    <a:ln>
                      <a:noFill/>
                    </a:ln>
                  </pic:spPr>
                </pic:pic>
              </a:graphicData>
            </a:graphic>
          </wp:inline>
        </w:drawing>
      </w:r>
    </w:p>
    <w:p w14:paraId="4CD09A64" w14:textId="147EDAEA" w:rsidR="00202C60" w:rsidRDefault="00AC27C3" w:rsidP="00D861F9">
      <w:pPr>
        <w:spacing w:before="120"/>
        <w:jc w:val="both"/>
        <w:rPr>
          <w:rFonts w:ascii="Verdana" w:eastAsiaTheme="minorEastAsia" w:hAnsi="Verdana"/>
          <w:b/>
          <w:color w:val="6B7600"/>
          <w:sz w:val="18"/>
        </w:rPr>
      </w:pPr>
      <w:r>
        <w:rPr>
          <w:rFonts w:ascii="Verdana" w:eastAsiaTheme="minorEastAsia" w:hAnsi="Verdana"/>
          <w:b/>
          <w:color w:val="6B7600"/>
          <w:sz w:val="18"/>
        </w:rPr>
        <w:t>Figure 40</w:t>
      </w:r>
      <w:r w:rsidR="00202C60" w:rsidRPr="009A75F6">
        <w:rPr>
          <w:rFonts w:ascii="Verdana" w:eastAsiaTheme="minorEastAsia" w:hAnsi="Verdana"/>
          <w:b/>
          <w:color w:val="6B7600"/>
          <w:sz w:val="18"/>
        </w:rPr>
        <w:t xml:space="preserve"> |</w:t>
      </w:r>
      <w:r w:rsidR="00202C60">
        <w:rPr>
          <w:rFonts w:ascii="Verdana" w:eastAsiaTheme="minorEastAsia" w:hAnsi="Verdana"/>
          <w:b/>
          <w:color w:val="6B7600"/>
          <w:sz w:val="18"/>
        </w:rPr>
        <w:t xml:space="preserve"> Robustness scores of </w:t>
      </w:r>
      <w:r w:rsidR="00D861F9">
        <w:rPr>
          <w:rFonts w:ascii="Verdana" w:eastAsiaTheme="minorEastAsia" w:hAnsi="Verdana"/>
          <w:b/>
          <w:color w:val="6B7600"/>
          <w:sz w:val="18"/>
        </w:rPr>
        <w:t>candidate</w:t>
      </w:r>
      <w:r w:rsidR="00202C60">
        <w:rPr>
          <w:rFonts w:ascii="Verdana" w:eastAsiaTheme="minorEastAsia" w:hAnsi="Verdana"/>
          <w:b/>
          <w:color w:val="6B7600"/>
          <w:sz w:val="18"/>
        </w:rPr>
        <w:t xml:space="preserve"> policies</w:t>
      </w:r>
      <w:r w:rsidR="00A868E5">
        <w:rPr>
          <w:rFonts w:ascii="Verdana" w:eastAsiaTheme="minorEastAsia" w:hAnsi="Verdana"/>
          <w:b/>
          <w:color w:val="6B7600"/>
          <w:sz w:val="18"/>
        </w:rPr>
        <w:t xml:space="preserve">, </w:t>
      </w:r>
      <w:r w:rsidR="00A868E5" w:rsidRPr="00A868E5">
        <w:rPr>
          <w:rFonts w:ascii="Verdana" w:eastAsiaTheme="minorEastAsia" w:hAnsi="Verdana"/>
          <w:b/>
          <w:color w:val="6B7600"/>
          <w:sz w:val="18"/>
        </w:rPr>
        <w:t>identified in terms of each outcome indicator across 1,000 scenarios</w:t>
      </w:r>
      <w:r w:rsidR="00A868E5">
        <w:rPr>
          <w:rStyle w:val="ac"/>
          <w:rFonts w:ascii="Verdana" w:eastAsiaTheme="minorEastAsia" w:hAnsi="Verdana"/>
          <w:b/>
          <w:color w:val="6B7600"/>
          <w:sz w:val="18"/>
        </w:rPr>
        <w:t xml:space="preserve"> </w:t>
      </w:r>
      <w:r w:rsidR="004A7844">
        <w:rPr>
          <w:rStyle w:val="ac"/>
          <w:rFonts w:ascii="Verdana" w:eastAsiaTheme="minorEastAsia" w:hAnsi="Verdana"/>
          <w:b/>
          <w:color w:val="6B7600"/>
          <w:sz w:val="18"/>
        </w:rPr>
        <w:footnoteReference w:id="48"/>
      </w:r>
      <w:r w:rsidR="00202C60">
        <w:rPr>
          <w:rFonts w:ascii="Verdana" w:eastAsiaTheme="minorEastAsia" w:hAnsi="Verdana"/>
          <w:b/>
          <w:color w:val="6B7600"/>
          <w:sz w:val="18"/>
        </w:rPr>
        <w:t>.</w:t>
      </w:r>
    </w:p>
    <w:p w14:paraId="1B0FF5D7" w14:textId="6C1101A0" w:rsidR="006812E6" w:rsidRPr="00F03EFC" w:rsidRDefault="006812E6" w:rsidP="00F03EFC">
      <w:pPr>
        <w:spacing w:line="264" w:lineRule="auto"/>
        <w:jc w:val="both"/>
        <w:rPr>
          <w:rFonts w:asciiTheme="majorHAnsi" w:eastAsiaTheme="minorEastAsia" w:hAnsiTheme="majorHAnsi"/>
          <w:b/>
          <w:color w:val="6B7600"/>
          <w:sz w:val="18"/>
        </w:rPr>
      </w:pPr>
      <w:r w:rsidRPr="00F44069">
        <w:rPr>
          <w:rFonts w:asciiTheme="majorHAnsi" w:hAnsiTheme="majorHAnsi"/>
        </w:rPr>
        <w:t xml:space="preserve">The largest fluctuations are observed in the </w:t>
      </w:r>
      <w:r w:rsidR="00F44069" w:rsidRPr="00F44069">
        <w:rPr>
          <w:rFonts w:asciiTheme="majorHAnsi" w:hAnsiTheme="majorHAnsi"/>
        </w:rPr>
        <w:t xml:space="preserve">robustness values </w:t>
      </w:r>
      <w:r w:rsidRPr="00F44069">
        <w:rPr>
          <w:rFonts w:asciiTheme="majorHAnsi" w:hAnsiTheme="majorHAnsi"/>
        </w:rPr>
        <w:t xml:space="preserve">with regards to ROI. This is explained by the volatility of fuel prices which is intrinsic when making studies to 2050, as well as the adjustment of oxidant or </w:t>
      </w:r>
      <w:r w:rsidR="00B45E55">
        <w:rPr>
          <w:rFonts w:asciiTheme="majorHAnsi" w:hAnsiTheme="majorHAnsi"/>
        </w:rPr>
        <w:t xml:space="preserve">the substitution </w:t>
      </w:r>
      <w:r w:rsidRPr="00F44069">
        <w:rPr>
          <w:rFonts w:asciiTheme="majorHAnsi" w:hAnsiTheme="majorHAnsi"/>
        </w:rPr>
        <w:t xml:space="preserve">of energy carrier which may not be cost effective. In this case, oxy/fuel furnaces with increased electricity ratio and both preheaters installed seem to be </w:t>
      </w:r>
      <w:r w:rsidR="00B45E55">
        <w:rPr>
          <w:rFonts w:asciiTheme="majorHAnsi" w:hAnsiTheme="majorHAnsi"/>
        </w:rPr>
        <w:t>the most</w:t>
      </w:r>
      <w:r w:rsidRPr="00F44069">
        <w:rPr>
          <w:rFonts w:asciiTheme="majorHAnsi" w:hAnsiTheme="majorHAnsi"/>
        </w:rPr>
        <w:t xml:space="preserve"> robust</w:t>
      </w:r>
      <w:r w:rsidR="00B45E55">
        <w:rPr>
          <w:rFonts w:asciiTheme="majorHAnsi" w:hAnsiTheme="majorHAnsi"/>
        </w:rPr>
        <w:t xml:space="preserve"> alternative</w:t>
      </w:r>
      <w:r w:rsidR="00681E11">
        <w:rPr>
          <w:rFonts w:asciiTheme="majorHAnsi" w:hAnsiTheme="majorHAnsi"/>
        </w:rPr>
        <w:t>s</w:t>
      </w:r>
      <w:r w:rsidRPr="00F44069">
        <w:rPr>
          <w:rFonts w:asciiTheme="majorHAnsi" w:hAnsiTheme="majorHAnsi"/>
        </w:rPr>
        <w:t>, followed by an Optimelt TCR furnace</w:t>
      </w:r>
      <w:r w:rsidR="00681E11">
        <w:rPr>
          <w:rFonts w:asciiTheme="majorHAnsi" w:hAnsiTheme="majorHAnsi"/>
        </w:rPr>
        <w:t>s</w:t>
      </w:r>
      <w:r w:rsidRPr="00F44069">
        <w:rPr>
          <w:rFonts w:asciiTheme="majorHAnsi" w:hAnsiTheme="majorHAnsi"/>
        </w:rPr>
        <w:t xml:space="preserve"> with Batch/cullet preheater and about 95% gas to fuel ratio. </w:t>
      </w:r>
      <w:r w:rsidR="00B45E55">
        <w:rPr>
          <w:rFonts w:asciiTheme="majorHAnsi" w:hAnsiTheme="majorHAnsi"/>
        </w:rPr>
        <w:t>T</w:t>
      </w:r>
      <w:r w:rsidR="00B45E55" w:rsidRPr="00F44069">
        <w:rPr>
          <w:rFonts w:asciiTheme="majorHAnsi" w:hAnsiTheme="majorHAnsi"/>
        </w:rPr>
        <w:t xml:space="preserve">he criterion of indirect emissions </w:t>
      </w:r>
      <w:r w:rsidR="00B45E55">
        <w:rPr>
          <w:rFonts w:asciiTheme="majorHAnsi" w:hAnsiTheme="majorHAnsi"/>
        </w:rPr>
        <w:t xml:space="preserve">is satisfied by the </w:t>
      </w:r>
      <w:r w:rsidRPr="00F44069">
        <w:rPr>
          <w:rFonts w:asciiTheme="majorHAnsi" w:hAnsiTheme="majorHAnsi"/>
        </w:rPr>
        <w:t xml:space="preserve">majority of policies </w:t>
      </w:r>
      <w:r w:rsidR="00B45E55">
        <w:rPr>
          <w:rFonts w:asciiTheme="majorHAnsi" w:hAnsiTheme="majorHAnsi"/>
        </w:rPr>
        <w:t xml:space="preserve">due to the practically limited </w:t>
      </w:r>
      <w:r w:rsidRPr="00F44069">
        <w:rPr>
          <w:rFonts w:asciiTheme="majorHAnsi" w:hAnsiTheme="majorHAnsi"/>
        </w:rPr>
        <w:t>proportion of electricity in the energy mix of air/fuel and oxy/fuel configurations</w:t>
      </w:r>
      <w:r w:rsidR="00B45E55">
        <w:rPr>
          <w:rFonts w:asciiTheme="majorHAnsi" w:hAnsiTheme="majorHAnsi"/>
        </w:rPr>
        <w:t xml:space="preserve">. An exception to that </w:t>
      </w:r>
      <w:r w:rsidR="00F55189">
        <w:rPr>
          <w:rFonts w:asciiTheme="majorHAnsi" w:hAnsiTheme="majorHAnsi"/>
        </w:rPr>
        <w:t xml:space="preserve">rule </w:t>
      </w:r>
      <w:r w:rsidR="00B45E55">
        <w:rPr>
          <w:rFonts w:asciiTheme="majorHAnsi" w:hAnsiTheme="majorHAnsi"/>
        </w:rPr>
        <w:t xml:space="preserve">is a policy consisted of </w:t>
      </w:r>
      <w:r w:rsidRPr="00F44069">
        <w:rPr>
          <w:rFonts w:asciiTheme="majorHAnsi" w:hAnsiTheme="majorHAnsi"/>
        </w:rPr>
        <w:t xml:space="preserve">air/fuel furnace with batch preheater, whose robustness score (approx. 0.2) is </w:t>
      </w:r>
      <w:r w:rsidR="00F55189">
        <w:rPr>
          <w:rFonts w:asciiTheme="majorHAnsi" w:hAnsiTheme="majorHAnsi"/>
        </w:rPr>
        <w:t xml:space="preserve">associated with a highly </w:t>
      </w:r>
      <w:r w:rsidRPr="00F44069">
        <w:rPr>
          <w:rFonts w:asciiTheme="majorHAnsi" w:hAnsiTheme="majorHAnsi"/>
        </w:rPr>
        <w:t xml:space="preserve">increased use of electric boosting (i.e. 25%). </w:t>
      </w:r>
      <w:r w:rsidR="001403A9" w:rsidRPr="00F44069">
        <w:rPr>
          <w:rFonts w:asciiTheme="majorHAnsi" w:hAnsiTheme="majorHAnsi"/>
        </w:rPr>
        <w:t>Similar p</w:t>
      </w:r>
      <w:r w:rsidRPr="00F44069">
        <w:rPr>
          <w:rFonts w:asciiTheme="majorHAnsi" w:hAnsiTheme="majorHAnsi"/>
        </w:rPr>
        <w:t xml:space="preserve">olicies </w:t>
      </w:r>
      <w:r w:rsidR="001403A9" w:rsidRPr="00F44069">
        <w:rPr>
          <w:rFonts w:asciiTheme="majorHAnsi" w:hAnsiTheme="majorHAnsi"/>
        </w:rPr>
        <w:t xml:space="preserve">underperform in terms of Payback, since </w:t>
      </w:r>
      <w:r w:rsidRPr="00F44069">
        <w:rPr>
          <w:rFonts w:asciiTheme="majorHAnsi" w:hAnsiTheme="majorHAnsi"/>
        </w:rPr>
        <w:t xml:space="preserve">refurbishments </w:t>
      </w:r>
      <w:r w:rsidR="001403A9" w:rsidRPr="00F44069">
        <w:rPr>
          <w:rFonts w:asciiTheme="majorHAnsi" w:hAnsiTheme="majorHAnsi"/>
        </w:rPr>
        <w:t xml:space="preserve">are required </w:t>
      </w:r>
      <w:r w:rsidRPr="00F44069">
        <w:rPr>
          <w:rFonts w:asciiTheme="majorHAnsi" w:hAnsiTheme="majorHAnsi"/>
        </w:rPr>
        <w:t xml:space="preserve">for supporting increased convective heat </w:t>
      </w:r>
      <w:r w:rsidRPr="00F03EFC">
        <w:rPr>
          <w:rFonts w:asciiTheme="majorHAnsi" w:hAnsiTheme="majorHAnsi"/>
        </w:rPr>
        <w:t>transfer to the melt.</w:t>
      </w:r>
      <w:r w:rsidR="001403A9" w:rsidRPr="00F03EFC">
        <w:rPr>
          <w:rFonts w:asciiTheme="majorHAnsi" w:hAnsiTheme="majorHAnsi"/>
        </w:rPr>
        <w:t xml:space="preserve"> </w:t>
      </w:r>
    </w:p>
    <w:p w14:paraId="25D46784" w14:textId="6B1C227F" w:rsidR="00DD6279" w:rsidRPr="00F03EFC" w:rsidRDefault="00F03EFC" w:rsidP="00F44069">
      <w:pPr>
        <w:spacing w:line="264" w:lineRule="auto"/>
        <w:jc w:val="both"/>
        <w:rPr>
          <w:rFonts w:asciiTheme="majorHAnsi" w:hAnsiTheme="majorHAnsi"/>
        </w:rPr>
      </w:pPr>
      <w:r w:rsidRPr="00F03EFC">
        <w:rPr>
          <w:rFonts w:asciiTheme="majorHAnsi" w:hAnsiTheme="majorHAnsi"/>
        </w:rPr>
        <w:t>Lastly, p</w:t>
      </w:r>
      <w:r w:rsidR="00B80BF4" w:rsidRPr="00F03EFC">
        <w:rPr>
          <w:rFonts w:asciiTheme="majorHAnsi" w:hAnsiTheme="majorHAnsi"/>
        </w:rPr>
        <w:t>o</w:t>
      </w:r>
      <w:r w:rsidR="00DD6279" w:rsidRPr="00F03EFC">
        <w:rPr>
          <w:rFonts w:asciiTheme="majorHAnsi" w:hAnsiTheme="majorHAnsi"/>
        </w:rPr>
        <w:t>lic</w:t>
      </w:r>
      <w:r w:rsidR="001403A9" w:rsidRPr="00F03EFC">
        <w:rPr>
          <w:rFonts w:asciiTheme="majorHAnsi" w:hAnsiTheme="majorHAnsi"/>
        </w:rPr>
        <w:t xml:space="preserve">ies that refer to as-is oxy/fuel furnaces </w:t>
      </w:r>
      <w:r w:rsidR="00B80BF4" w:rsidRPr="00F03EFC">
        <w:rPr>
          <w:rFonts w:asciiTheme="majorHAnsi" w:hAnsiTheme="majorHAnsi"/>
        </w:rPr>
        <w:t>as well as</w:t>
      </w:r>
      <w:r w:rsidR="001403A9" w:rsidRPr="00F03EFC">
        <w:rPr>
          <w:rFonts w:asciiTheme="majorHAnsi" w:hAnsiTheme="majorHAnsi"/>
        </w:rPr>
        <w:t xml:space="preserve"> their combination with NG/O</w:t>
      </w:r>
      <w:r w:rsidR="001403A9" w:rsidRPr="00F03EFC">
        <w:rPr>
          <w:rFonts w:asciiTheme="majorHAnsi" w:hAnsiTheme="majorHAnsi"/>
          <w:vertAlign w:val="subscript"/>
        </w:rPr>
        <w:t>2</w:t>
      </w:r>
      <w:r w:rsidR="001403A9" w:rsidRPr="00F03EFC">
        <w:rPr>
          <w:rFonts w:asciiTheme="majorHAnsi" w:hAnsiTheme="majorHAnsi"/>
        </w:rPr>
        <w:t xml:space="preserve"> preheaters </w:t>
      </w:r>
      <w:r w:rsidR="00DD6279" w:rsidRPr="00F03EFC">
        <w:rPr>
          <w:rFonts w:asciiTheme="majorHAnsi" w:hAnsiTheme="majorHAnsi"/>
        </w:rPr>
        <w:t>p</w:t>
      </w:r>
      <w:r w:rsidR="001403A9" w:rsidRPr="00F03EFC">
        <w:rPr>
          <w:rFonts w:asciiTheme="majorHAnsi" w:hAnsiTheme="majorHAnsi"/>
        </w:rPr>
        <w:t>erform</w:t>
      </w:r>
      <w:r w:rsidR="00781C3A" w:rsidRPr="00F03EFC">
        <w:rPr>
          <w:rFonts w:asciiTheme="majorHAnsi" w:hAnsiTheme="majorHAnsi"/>
        </w:rPr>
        <w:t xml:space="preserve"> poorly </w:t>
      </w:r>
      <w:r w:rsidR="001403A9" w:rsidRPr="00F03EFC">
        <w:rPr>
          <w:rFonts w:asciiTheme="majorHAnsi" w:hAnsiTheme="majorHAnsi"/>
        </w:rPr>
        <w:t xml:space="preserve">in terms of direct </w:t>
      </w:r>
      <w:r w:rsidR="00B80BF4" w:rsidRPr="00F03EFC">
        <w:rPr>
          <w:rFonts w:asciiTheme="majorHAnsi" w:hAnsiTheme="majorHAnsi"/>
        </w:rPr>
        <w:t>emissions. This is because the maximum achieved reduction</w:t>
      </w:r>
      <w:r w:rsidR="00DC3AAD">
        <w:rPr>
          <w:rFonts w:asciiTheme="majorHAnsi" w:hAnsiTheme="majorHAnsi"/>
        </w:rPr>
        <w:t>s</w:t>
      </w:r>
      <w:r w:rsidR="00B80BF4" w:rsidRPr="00F03EFC">
        <w:rPr>
          <w:rFonts w:asciiTheme="majorHAnsi" w:hAnsiTheme="majorHAnsi"/>
        </w:rPr>
        <w:t xml:space="preserve"> </w:t>
      </w:r>
      <w:r>
        <w:rPr>
          <w:rFonts w:asciiTheme="majorHAnsi" w:hAnsiTheme="majorHAnsi"/>
        </w:rPr>
        <w:t xml:space="preserve">using these technologies </w:t>
      </w:r>
      <w:r w:rsidR="00F55189">
        <w:rPr>
          <w:rFonts w:asciiTheme="majorHAnsi" w:hAnsiTheme="majorHAnsi"/>
        </w:rPr>
        <w:t xml:space="preserve">is </w:t>
      </w:r>
      <w:r w:rsidR="00B80BF4" w:rsidRPr="00F03EFC">
        <w:rPr>
          <w:rFonts w:asciiTheme="majorHAnsi" w:hAnsiTheme="majorHAnsi"/>
        </w:rPr>
        <w:t>32 kg CO</w:t>
      </w:r>
      <w:r w:rsidR="00B80BF4" w:rsidRPr="00681E11">
        <w:rPr>
          <w:rFonts w:asciiTheme="majorHAnsi" w:hAnsiTheme="majorHAnsi"/>
          <w:vertAlign w:val="subscript"/>
        </w:rPr>
        <w:t>2</w:t>
      </w:r>
      <w:r w:rsidR="00B80BF4" w:rsidRPr="00F03EFC">
        <w:rPr>
          <w:rFonts w:asciiTheme="majorHAnsi" w:hAnsiTheme="majorHAnsi"/>
        </w:rPr>
        <w:t xml:space="preserve">/tn packed glass </w:t>
      </w:r>
      <w:r>
        <w:rPr>
          <w:rFonts w:asciiTheme="majorHAnsi" w:hAnsiTheme="majorHAnsi"/>
        </w:rPr>
        <w:t xml:space="preserve">which </w:t>
      </w:r>
      <w:r w:rsidR="00F55189">
        <w:rPr>
          <w:rFonts w:asciiTheme="majorHAnsi" w:hAnsiTheme="majorHAnsi"/>
        </w:rPr>
        <w:t>is</w:t>
      </w:r>
      <w:r w:rsidR="00B80BF4" w:rsidRPr="00F03EFC">
        <w:rPr>
          <w:rFonts w:asciiTheme="majorHAnsi" w:hAnsiTheme="majorHAnsi"/>
        </w:rPr>
        <w:t xml:space="preserve"> outperformed by all other technology aggregates with preheaters installed. This also shows that a </w:t>
      </w:r>
      <w:r w:rsidR="00F44069" w:rsidRPr="00F03EFC">
        <w:rPr>
          <w:rFonts w:asciiTheme="majorHAnsi" w:hAnsiTheme="majorHAnsi"/>
        </w:rPr>
        <w:t xml:space="preserve">hypothetical </w:t>
      </w:r>
      <w:r w:rsidR="00B80BF4" w:rsidRPr="00F03EFC">
        <w:rPr>
          <w:rFonts w:asciiTheme="majorHAnsi" w:hAnsiTheme="majorHAnsi"/>
        </w:rPr>
        <w:t>direct cullet-only preheating solution for oxy-fuel furnaces</w:t>
      </w:r>
      <w:r w:rsidR="00F44069" w:rsidRPr="00F03EFC">
        <w:rPr>
          <w:rFonts w:asciiTheme="majorHAnsi" w:hAnsiTheme="majorHAnsi"/>
        </w:rPr>
        <w:t xml:space="preserve"> </w:t>
      </w:r>
      <w:r w:rsidR="00B80BF4" w:rsidRPr="00F03EFC">
        <w:rPr>
          <w:rFonts w:asciiTheme="majorHAnsi" w:hAnsiTheme="majorHAnsi"/>
        </w:rPr>
        <w:t xml:space="preserve">could </w:t>
      </w:r>
      <w:r w:rsidR="00F44069" w:rsidRPr="00F03EFC">
        <w:rPr>
          <w:rFonts w:asciiTheme="majorHAnsi" w:hAnsiTheme="majorHAnsi"/>
        </w:rPr>
        <w:t xml:space="preserve">perform well (see Chapter 8.1.1), achieving slightly higher </w:t>
      </w:r>
      <w:r w:rsidR="00540283">
        <w:rPr>
          <w:rFonts w:asciiTheme="majorHAnsi" w:hAnsiTheme="majorHAnsi"/>
        </w:rPr>
        <w:t>emissions reduction</w:t>
      </w:r>
      <w:r w:rsidR="00F44069" w:rsidRPr="00F03EFC">
        <w:rPr>
          <w:rFonts w:asciiTheme="majorHAnsi" w:hAnsiTheme="majorHAnsi"/>
        </w:rPr>
        <w:t xml:space="preserve"> in lower cost</w:t>
      </w:r>
      <w:r>
        <w:rPr>
          <w:rFonts w:asciiTheme="majorHAnsi" w:hAnsiTheme="majorHAnsi"/>
        </w:rPr>
        <w:t xml:space="preserve">s compared to </w:t>
      </w:r>
      <w:r w:rsidR="00F44069" w:rsidRPr="00F03EFC">
        <w:rPr>
          <w:rFonts w:asciiTheme="majorHAnsi" w:hAnsiTheme="majorHAnsi"/>
        </w:rPr>
        <w:t xml:space="preserve">batch/cullet preheaters. </w:t>
      </w:r>
    </w:p>
    <w:p w14:paraId="4CA2703B" w14:textId="16CFA1BC" w:rsidR="00E97E88" w:rsidRPr="00E97E88" w:rsidRDefault="00E97E88" w:rsidP="00E97E88">
      <w:pPr>
        <w:pStyle w:val="Tablenumber"/>
        <w:spacing w:after="120"/>
        <w:rPr>
          <w:sz w:val="20"/>
          <w:lang w:val="en-GB"/>
        </w:rPr>
      </w:pPr>
      <w:r>
        <w:rPr>
          <w:sz w:val="20"/>
          <w:lang w:val="en-GB"/>
        </w:rPr>
        <w:t>8.4.2</w:t>
      </w:r>
      <w:r w:rsidRPr="00E97E88">
        <w:rPr>
          <w:sz w:val="20"/>
          <w:lang w:val="en-GB"/>
        </w:rPr>
        <w:t xml:space="preserve"> </w:t>
      </w:r>
      <w:r>
        <w:rPr>
          <w:sz w:val="20"/>
          <w:lang w:val="en-GB"/>
        </w:rPr>
        <w:t xml:space="preserve">Maximum regret </w:t>
      </w:r>
    </w:p>
    <w:p w14:paraId="7391079F" w14:textId="4F8D994D" w:rsidR="00C76402" w:rsidRDefault="006F20DC" w:rsidP="008B56D7">
      <w:pPr>
        <w:spacing w:line="264" w:lineRule="auto"/>
        <w:jc w:val="both"/>
        <w:rPr>
          <w:rFonts w:asciiTheme="majorHAnsi" w:hAnsiTheme="majorHAnsi"/>
        </w:rPr>
      </w:pPr>
      <w:r>
        <w:rPr>
          <w:rFonts w:asciiTheme="majorHAnsi" w:hAnsiTheme="majorHAnsi"/>
        </w:rPr>
        <w:t>A</w:t>
      </w:r>
      <w:r w:rsidR="00D46D05" w:rsidRPr="00B97729">
        <w:rPr>
          <w:rFonts w:asciiTheme="majorHAnsi" w:hAnsiTheme="majorHAnsi"/>
        </w:rPr>
        <w:t xml:space="preserve"> complementary perspective on robustness is obtained </w:t>
      </w:r>
      <w:r w:rsidR="000366C6" w:rsidRPr="00B97729">
        <w:rPr>
          <w:rFonts w:asciiTheme="majorHAnsi" w:hAnsiTheme="majorHAnsi"/>
        </w:rPr>
        <w:t xml:space="preserve">using </w:t>
      </w:r>
      <w:r w:rsidR="00D46D05" w:rsidRPr="00B97729">
        <w:rPr>
          <w:rFonts w:asciiTheme="majorHAnsi" w:hAnsiTheme="majorHAnsi"/>
        </w:rPr>
        <w:t>Maximum regret</w:t>
      </w:r>
      <w:r w:rsidR="00B97729" w:rsidRPr="00B97729">
        <w:rPr>
          <w:rFonts w:asciiTheme="majorHAnsi" w:hAnsiTheme="majorHAnsi"/>
        </w:rPr>
        <w:t xml:space="preserve">, which </w:t>
      </w:r>
      <w:r w:rsidR="00681E11">
        <w:rPr>
          <w:rFonts w:asciiTheme="majorHAnsi" w:hAnsiTheme="majorHAnsi"/>
        </w:rPr>
        <w:t>allows comparing</w:t>
      </w:r>
      <w:r w:rsidR="00F55189">
        <w:rPr>
          <w:rFonts w:asciiTheme="majorHAnsi" w:hAnsiTheme="majorHAnsi"/>
        </w:rPr>
        <w:t xml:space="preserve"> </w:t>
      </w:r>
      <w:r w:rsidR="00B97729" w:rsidRPr="00B97729">
        <w:rPr>
          <w:rFonts w:asciiTheme="majorHAnsi" w:hAnsiTheme="majorHAnsi"/>
        </w:rPr>
        <w:t>policy options</w:t>
      </w:r>
      <w:r w:rsidR="002E5045">
        <w:rPr>
          <w:rFonts w:asciiTheme="majorHAnsi" w:hAnsiTheme="majorHAnsi"/>
        </w:rPr>
        <w:t xml:space="preserve"> rather than examining</w:t>
      </w:r>
      <w:r w:rsidR="00681E11">
        <w:rPr>
          <w:rFonts w:asciiTheme="majorHAnsi" w:hAnsiTheme="majorHAnsi"/>
        </w:rPr>
        <w:t xml:space="preserve"> them in isolation</w:t>
      </w:r>
      <w:r w:rsidR="00B97729" w:rsidRPr="00B97729">
        <w:rPr>
          <w:rFonts w:asciiTheme="majorHAnsi" w:hAnsiTheme="majorHAnsi"/>
        </w:rPr>
        <w:t>.</w:t>
      </w:r>
      <w:r>
        <w:rPr>
          <w:rFonts w:asciiTheme="majorHAnsi" w:hAnsiTheme="majorHAnsi"/>
        </w:rPr>
        <w:t xml:space="preserve"> </w:t>
      </w:r>
      <w:r w:rsidR="002E5045">
        <w:rPr>
          <w:rFonts w:asciiTheme="majorHAnsi" w:hAnsiTheme="majorHAnsi"/>
        </w:rPr>
        <w:t>A</w:t>
      </w:r>
      <w:r w:rsidR="00C76402">
        <w:rPr>
          <w:rFonts w:asciiTheme="majorHAnsi" w:hAnsiTheme="majorHAnsi"/>
        </w:rPr>
        <w:t xml:space="preserve"> </w:t>
      </w:r>
      <w:r w:rsidR="00C76402" w:rsidRPr="00DE4A93">
        <w:rPr>
          <w:rFonts w:asciiTheme="majorHAnsi" w:hAnsiTheme="majorHAnsi"/>
        </w:rPr>
        <w:t xml:space="preserve">heatmap </w:t>
      </w:r>
      <w:r w:rsidR="00E424CC">
        <w:rPr>
          <w:rFonts w:asciiTheme="majorHAnsi" w:hAnsiTheme="majorHAnsi"/>
        </w:rPr>
        <w:t>illustrates</w:t>
      </w:r>
      <w:r w:rsidR="002E5045">
        <w:rPr>
          <w:rFonts w:asciiTheme="majorHAnsi" w:hAnsiTheme="majorHAnsi"/>
        </w:rPr>
        <w:t xml:space="preserve"> the regret values </w:t>
      </w:r>
      <w:r w:rsidR="00E424CC">
        <w:rPr>
          <w:rFonts w:asciiTheme="majorHAnsi" w:hAnsiTheme="majorHAnsi"/>
        </w:rPr>
        <w:t>(see Appendix G</w:t>
      </w:r>
      <w:r w:rsidR="00C76402" w:rsidRPr="00DE4A93">
        <w:rPr>
          <w:rFonts w:asciiTheme="majorHAnsi" w:hAnsiTheme="majorHAnsi"/>
        </w:rPr>
        <w:t>)</w:t>
      </w:r>
      <w:r w:rsidR="00C76402">
        <w:rPr>
          <w:rFonts w:asciiTheme="majorHAnsi" w:hAnsiTheme="majorHAnsi"/>
        </w:rPr>
        <w:t xml:space="preserve"> by taking </w:t>
      </w:r>
      <w:r w:rsidR="00C76402" w:rsidRPr="002861F2">
        <w:rPr>
          <w:rFonts w:asciiTheme="majorHAnsi" w:hAnsiTheme="majorHAnsi"/>
        </w:rPr>
        <w:t>the difference of the maximum</w:t>
      </w:r>
      <w:r w:rsidR="00C76402">
        <w:rPr>
          <w:rFonts w:asciiTheme="majorHAnsi" w:hAnsiTheme="majorHAnsi"/>
        </w:rPr>
        <w:t xml:space="preserve"> performance</w:t>
      </w:r>
      <w:r w:rsidR="00C76402" w:rsidRPr="002861F2">
        <w:rPr>
          <w:rFonts w:asciiTheme="majorHAnsi" w:hAnsiTheme="majorHAnsi"/>
        </w:rPr>
        <w:t xml:space="preserve"> </w:t>
      </w:r>
      <w:r w:rsidR="00C76402">
        <w:rPr>
          <w:rFonts w:asciiTheme="majorHAnsi" w:hAnsiTheme="majorHAnsi"/>
        </w:rPr>
        <w:t xml:space="preserve">and </w:t>
      </w:r>
      <w:r w:rsidR="00C76402" w:rsidRPr="002861F2">
        <w:rPr>
          <w:rFonts w:asciiTheme="majorHAnsi" w:hAnsiTheme="majorHAnsi"/>
        </w:rPr>
        <w:t xml:space="preserve">the actual values </w:t>
      </w:r>
      <w:r w:rsidR="00C76402" w:rsidRPr="009958F4">
        <w:rPr>
          <w:rFonts w:asciiTheme="majorHAnsi" w:hAnsiTheme="majorHAnsi"/>
        </w:rPr>
        <w:t xml:space="preserve">of </w:t>
      </w:r>
      <w:r w:rsidR="00C76402">
        <w:rPr>
          <w:rFonts w:asciiTheme="majorHAnsi" w:hAnsiTheme="majorHAnsi"/>
        </w:rPr>
        <w:t>a policy</w:t>
      </w:r>
      <w:r w:rsidR="00F51B1E">
        <w:rPr>
          <w:rFonts w:asciiTheme="majorHAnsi" w:hAnsiTheme="majorHAnsi"/>
        </w:rPr>
        <w:t xml:space="preserve"> </w:t>
      </w:r>
      <w:r w:rsidR="00F51B1E" w:rsidRPr="009A75F6">
        <w:rPr>
          <w:rFonts w:asciiTheme="majorHAnsi" w:hAnsiTheme="majorHAnsi"/>
        </w:rPr>
        <w:t>across all scenarios</w:t>
      </w:r>
      <w:r w:rsidR="00C76402">
        <w:rPr>
          <w:rFonts w:asciiTheme="majorHAnsi" w:hAnsiTheme="majorHAnsi"/>
        </w:rPr>
        <w:t xml:space="preserve">. </w:t>
      </w:r>
      <w:r w:rsidR="00F55189">
        <w:rPr>
          <w:rFonts w:asciiTheme="majorHAnsi" w:hAnsiTheme="majorHAnsi"/>
        </w:rPr>
        <w:t>Comparisons are performed on the basis of these</w:t>
      </w:r>
      <w:r w:rsidR="002E5045">
        <w:rPr>
          <w:rFonts w:asciiTheme="majorHAnsi" w:hAnsiTheme="majorHAnsi"/>
        </w:rPr>
        <w:t xml:space="preserve"> regret values. O</w:t>
      </w:r>
      <w:r w:rsidR="000366C6" w:rsidRPr="009A75F6">
        <w:rPr>
          <w:rFonts w:asciiTheme="majorHAnsi" w:hAnsiTheme="majorHAnsi"/>
        </w:rPr>
        <w:t xml:space="preserve">ptions with low </w:t>
      </w:r>
      <w:r w:rsidR="000366C6" w:rsidRPr="00DE4A93">
        <w:rPr>
          <w:rFonts w:asciiTheme="majorHAnsi" w:hAnsiTheme="majorHAnsi"/>
        </w:rPr>
        <w:t>regret</w:t>
      </w:r>
      <w:r w:rsidR="000366C6" w:rsidRPr="009A75F6">
        <w:rPr>
          <w:rFonts w:asciiTheme="majorHAnsi" w:hAnsiTheme="majorHAnsi"/>
        </w:rPr>
        <w:t xml:space="preserve"> are most preferable</w:t>
      </w:r>
      <w:r w:rsidR="009958F4">
        <w:rPr>
          <w:rFonts w:asciiTheme="majorHAnsi" w:hAnsiTheme="majorHAnsi"/>
        </w:rPr>
        <w:t xml:space="preserve"> when </w:t>
      </w:r>
      <w:r w:rsidR="00C85329">
        <w:rPr>
          <w:rFonts w:asciiTheme="majorHAnsi" w:hAnsiTheme="majorHAnsi"/>
        </w:rPr>
        <w:t xml:space="preserve">maximising </w:t>
      </w:r>
      <w:r w:rsidR="009958F4">
        <w:rPr>
          <w:rFonts w:asciiTheme="majorHAnsi" w:hAnsiTheme="majorHAnsi"/>
        </w:rPr>
        <w:t>objective</w:t>
      </w:r>
      <w:r w:rsidR="00C85329">
        <w:rPr>
          <w:rFonts w:asciiTheme="majorHAnsi" w:hAnsiTheme="majorHAnsi"/>
        </w:rPr>
        <w:t>s</w:t>
      </w:r>
      <w:r w:rsidR="002E5045">
        <w:rPr>
          <w:rFonts w:asciiTheme="majorHAnsi" w:hAnsiTheme="majorHAnsi"/>
        </w:rPr>
        <w:t>,</w:t>
      </w:r>
      <w:r w:rsidR="009958F4">
        <w:rPr>
          <w:rFonts w:asciiTheme="majorHAnsi" w:hAnsiTheme="majorHAnsi"/>
        </w:rPr>
        <w:t xml:space="preserve"> </w:t>
      </w:r>
      <w:r w:rsidR="00F45E32">
        <w:rPr>
          <w:rFonts w:asciiTheme="majorHAnsi" w:hAnsiTheme="majorHAnsi"/>
        </w:rPr>
        <w:t>and vice versa</w:t>
      </w:r>
      <w:r w:rsidR="000366C6">
        <w:rPr>
          <w:rFonts w:asciiTheme="majorHAnsi" w:hAnsiTheme="majorHAnsi"/>
        </w:rPr>
        <w:t>.</w:t>
      </w:r>
      <w:r w:rsidR="00F45E32">
        <w:rPr>
          <w:rFonts w:asciiTheme="majorHAnsi" w:hAnsiTheme="majorHAnsi"/>
        </w:rPr>
        <w:t xml:space="preserve"> </w:t>
      </w:r>
    </w:p>
    <w:p w14:paraId="1B4C76C3" w14:textId="3E019D39" w:rsidR="004B6D74" w:rsidRDefault="004D79D9" w:rsidP="008B56D7">
      <w:pPr>
        <w:spacing w:line="264" w:lineRule="auto"/>
        <w:jc w:val="both"/>
        <w:rPr>
          <w:rFonts w:asciiTheme="majorHAnsi" w:hAnsiTheme="majorHAnsi"/>
        </w:rPr>
      </w:pPr>
      <w:r>
        <w:rPr>
          <w:rFonts w:asciiTheme="majorHAnsi" w:hAnsiTheme="majorHAnsi"/>
        </w:rPr>
        <w:t>Apart from the electric furnaces which have the best performance in terms of Direct CO</w:t>
      </w:r>
      <w:r w:rsidRPr="008F3C4A">
        <w:rPr>
          <w:rFonts w:asciiTheme="majorHAnsi" w:hAnsiTheme="majorHAnsi"/>
          <w:vertAlign w:val="subscript"/>
        </w:rPr>
        <w:t>2</w:t>
      </w:r>
      <w:r>
        <w:rPr>
          <w:rFonts w:asciiTheme="majorHAnsi" w:hAnsiTheme="majorHAnsi"/>
        </w:rPr>
        <w:t xml:space="preserve">, the highest regret values </w:t>
      </w:r>
      <w:r w:rsidR="008F3C4A">
        <w:rPr>
          <w:rFonts w:asciiTheme="majorHAnsi" w:hAnsiTheme="majorHAnsi"/>
        </w:rPr>
        <w:t xml:space="preserve">of this objective </w:t>
      </w:r>
      <w:r w:rsidR="00C85329">
        <w:rPr>
          <w:rFonts w:asciiTheme="majorHAnsi" w:hAnsiTheme="majorHAnsi"/>
        </w:rPr>
        <w:t xml:space="preserve">(i.e. 0.36-0.38) </w:t>
      </w:r>
      <w:r>
        <w:rPr>
          <w:rFonts w:asciiTheme="majorHAnsi" w:hAnsiTheme="majorHAnsi"/>
        </w:rPr>
        <w:t xml:space="preserve">can be observed </w:t>
      </w:r>
      <w:r w:rsidR="000569CF">
        <w:rPr>
          <w:rFonts w:asciiTheme="majorHAnsi" w:hAnsiTheme="majorHAnsi"/>
        </w:rPr>
        <w:t>on</w:t>
      </w:r>
      <w:r>
        <w:rPr>
          <w:rFonts w:asciiTheme="majorHAnsi" w:hAnsiTheme="majorHAnsi"/>
        </w:rPr>
        <w:t xml:space="preserve"> </w:t>
      </w:r>
      <w:r w:rsidR="00B446A0">
        <w:rPr>
          <w:rFonts w:asciiTheme="majorHAnsi" w:hAnsiTheme="majorHAnsi"/>
        </w:rPr>
        <w:t xml:space="preserve">regenerative furnaces with batch preheaters, increased electricity ratio and oxygen use. Such policies (e.g. 91, 151) have a satisfactorily high performance in </w:t>
      </w:r>
      <w:r w:rsidR="00C85329">
        <w:rPr>
          <w:rFonts w:asciiTheme="majorHAnsi" w:hAnsiTheme="majorHAnsi"/>
        </w:rPr>
        <w:t xml:space="preserve">terms of </w:t>
      </w:r>
      <w:r w:rsidR="00B446A0">
        <w:rPr>
          <w:rFonts w:asciiTheme="majorHAnsi" w:hAnsiTheme="majorHAnsi"/>
        </w:rPr>
        <w:t xml:space="preserve">both emissions and production costs. However their payback surpasses </w:t>
      </w:r>
      <w:r w:rsidR="00CC6B19">
        <w:rPr>
          <w:rFonts w:asciiTheme="majorHAnsi" w:hAnsiTheme="majorHAnsi"/>
        </w:rPr>
        <w:t xml:space="preserve">a period of </w:t>
      </w:r>
      <w:r w:rsidR="00B446A0">
        <w:rPr>
          <w:rFonts w:asciiTheme="majorHAnsi" w:hAnsiTheme="majorHAnsi"/>
        </w:rPr>
        <w:t>10 years</w:t>
      </w:r>
      <w:r w:rsidR="00CC6B19">
        <w:rPr>
          <w:rFonts w:asciiTheme="majorHAnsi" w:hAnsiTheme="majorHAnsi"/>
        </w:rPr>
        <w:t>,</w:t>
      </w:r>
      <w:r w:rsidR="00C85329">
        <w:rPr>
          <w:rFonts w:asciiTheme="majorHAnsi" w:hAnsiTheme="majorHAnsi"/>
        </w:rPr>
        <w:t xml:space="preserve"> if </w:t>
      </w:r>
      <w:r w:rsidR="00B446A0">
        <w:rPr>
          <w:rFonts w:asciiTheme="majorHAnsi" w:hAnsiTheme="majorHAnsi"/>
        </w:rPr>
        <w:t xml:space="preserve">these options </w:t>
      </w:r>
      <w:r w:rsidR="00C85329">
        <w:rPr>
          <w:rFonts w:asciiTheme="majorHAnsi" w:hAnsiTheme="majorHAnsi"/>
        </w:rPr>
        <w:t xml:space="preserve">are considered </w:t>
      </w:r>
      <w:r w:rsidR="00B446A0">
        <w:rPr>
          <w:rFonts w:asciiTheme="majorHAnsi" w:hAnsiTheme="majorHAnsi"/>
        </w:rPr>
        <w:t xml:space="preserve">as one-time investments. Across </w:t>
      </w:r>
      <w:r w:rsidR="000569CF">
        <w:rPr>
          <w:rFonts w:asciiTheme="majorHAnsi" w:hAnsiTheme="majorHAnsi"/>
        </w:rPr>
        <w:t>the</w:t>
      </w:r>
      <w:r w:rsidR="00B446A0">
        <w:rPr>
          <w:rFonts w:asciiTheme="majorHAnsi" w:hAnsiTheme="majorHAnsi"/>
        </w:rPr>
        <w:t xml:space="preserve"> range of </w:t>
      </w:r>
      <w:r w:rsidR="00C85329">
        <w:rPr>
          <w:rFonts w:asciiTheme="majorHAnsi" w:hAnsiTheme="majorHAnsi"/>
        </w:rPr>
        <w:t xml:space="preserve">plausible </w:t>
      </w:r>
      <w:r w:rsidR="00B446A0">
        <w:rPr>
          <w:rFonts w:asciiTheme="majorHAnsi" w:hAnsiTheme="majorHAnsi"/>
        </w:rPr>
        <w:t>future</w:t>
      </w:r>
      <w:r w:rsidR="00C85329">
        <w:rPr>
          <w:rFonts w:asciiTheme="majorHAnsi" w:hAnsiTheme="majorHAnsi"/>
        </w:rPr>
        <w:t>s</w:t>
      </w:r>
      <w:r w:rsidR="00B446A0">
        <w:rPr>
          <w:rFonts w:asciiTheme="majorHAnsi" w:hAnsiTheme="majorHAnsi"/>
        </w:rPr>
        <w:t xml:space="preserve">, </w:t>
      </w:r>
      <w:r w:rsidR="008F3C4A">
        <w:rPr>
          <w:rFonts w:asciiTheme="majorHAnsi" w:hAnsiTheme="majorHAnsi"/>
        </w:rPr>
        <w:t xml:space="preserve">air-combustion options are </w:t>
      </w:r>
      <w:r w:rsidR="00B446A0">
        <w:rPr>
          <w:rFonts w:asciiTheme="majorHAnsi" w:hAnsiTheme="majorHAnsi"/>
        </w:rPr>
        <w:t xml:space="preserve">outperformed </w:t>
      </w:r>
      <w:r w:rsidR="008F3C4A">
        <w:rPr>
          <w:rFonts w:asciiTheme="majorHAnsi" w:hAnsiTheme="majorHAnsi"/>
        </w:rPr>
        <w:t xml:space="preserve">by </w:t>
      </w:r>
      <w:r w:rsidR="00C85329">
        <w:rPr>
          <w:rFonts w:asciiTheme="majorHAnsi" w:hAnsiTheme="majorHAnsi"/>
        </w:rPr>
        <w:t>Optimelt TCR options with a b</w:t>
      </w:r>
      <w:r w:rsidR="001A4781">
        <w:rPr>
          <w:rFonts w:asciiTheme="majorHAnsi" w:hAnsiTheme="majorHAnsi"/>
        </w:rPr>
        <w:t xml:space="preserve">atch/cullet preheater installed </w:t>
      </w:r>
      <w:r w:rsidR="000D2CA3">
        <w:rPr>
          <w:rFonts w:asciiTheme="majorHAnsi" w:hAnsiTheme="majorHAnsi"/>
        </w:rPr>
        <w:t>(e.g. Policy</w:t>
      </w:r>
      <w:r w:rsidR="00B446A0">
        <w:rPr>
          <w:rFonts w:asciiTheme="majorHAnsi" w:hAnsiTheme="majorHAnsi"/>
        </w:rPr>
        <w:t xml:space="preserve"> 76</w:t>
      </w:r>
      <w:r w:rsidR="000D2CA3">
        <w:rPr>
          <w:rFonts w:asciiTheme="majorHAnsi" w:hAnsiTheme="majorHAnsi"/>
        </w:rPr>
        <w:t>,</w:t>
      </w:r>
      <w:r w:rsidR="00B446A0">
        <w:rPr>
          <w:rFonts w:asciiTheme="majorHAnsi" w:hAnsiTheme="majorHAnsi"/>
        </w:rPr>
        <w:t xml:space="preserve"> 200) in terms of Energy use, ROI and Payback. </w:t>
      </w:r>
      <w:r w:rsidR="001A4781">
        <w:rPr>
          <w:rFonts w:asciiTheme="majorHAnsi" w:hAnsiTheme="majorHAnsi"/>
        </w:rPr>
        <w:t xml:space="preserve">By sacrificing 20kg from the maximum </w:t>
      </w:r>
      <w:r w:rsidR="00CC6B19">
        <w:rPr>
          <w:rFonts w:asciiTheme="majorHAnsi" w:hAnsiTheme="majorHAnsi"/>
        </w:rPr>
        <w:t>potential CO</w:t>
      </w:r>
      <w:r w:rsidR="00CC6B19" w:rsidRPr="00CC6B19">
        <w:rPr>
          <w:rFonts w:asciiTheme="majorHAnsi" w:hAnsiTheme="majorHAnsi"/>
          <w:vertAlign w:val="subscript"/>
        </w:rPr>
        <w:t>2</w:t>
      </w:r>
      <w:r w:rsidR="00C85329">
        <w:rPr>
          <w:rFonts w:asciiTheme="majorHAnsi" w:hAnsiTheme="majorHAnsi"/>
        </w:rPr>
        <w:t xml:space="preserve"> reductions</w:t>
      </w:r>
      <w:r w:rsidR="001A4781">
        <w:rPr>
          <w:rFonts w:asciiTheme="majorHAnsi" w:hAnsiTheme="majorHAnsi"/>
        </w:rPr>
        <w:t xml:space="preserve">, an investment on the latter technology </w:t>
      </w:r>
      <w:r w:rsidR="00C85329">
        <w:rPr>
          <w:rFonts w:asciiTheme="majorHAnsi" w:hAnsiTheme="majorHAnsi"/>
        </w:rPr>
        <w:t xml:space="preserve">would </w:t>
      </w:r>
      <w:r w:rsidR="00CC6B19">
        <w:rPr>
          <w:rFonts w:asciiTheme="majorHAnsi" w:hAnsiTheme="majorHAnsi"/>
        </w:rPr>
        <w:t>result in higher</w:t>
      </w:r>
      <w:r w:rsidR="00C85329">
        <w:rPr>
          <w:rFonts w:asciiTheme="majorHAnsi" w:hAnsiTheme="majorHAnsi"/>
        </w:rPr>
        <w:t xml:space="preserve"> </w:t>
      </w:r>
      <w:r w:rsidR="001A4781">
        <w:rPr>
          <w:rFonts w:asciiTheme="majorHAnsi" w:hAnsiTheme="majorHAnsi"/>
        </w:rPr>
        <w:t xml:space="preserve">returns compared to </w:t>
      </w:r>
      <w:r w:rsidR="000569CF">
        <w:rPr>
          <w:rFonts w:asciiTheme="majorHAnsi" w:hAnsiTheme="majorHAnsi"/>
        </w:rPr>
        <w:t>alternative heating methods</w:t>
      </w:r>
      <w:r w:rsidR="001A4781">
        <w:rPr>
          <w:rFonts w:asciiTheme="majorHAnsi" w:hAnsiTheme="majorHAnsi"/>
        </w:rPr>
        <w:t xml:space="preserve">. </w:t>
      </w:r>
    </w:p>
    <w:p w14:paraId="00EBF397" w14:textId="2B9BA25C" w:rsidR="002861F2" w:rsidRPr="00DE4A93" w:rsidRDefault="001A4781" w:rsidP="008B56D7">
      <w:pPr>
        <w:spacing w:line="264" w:lineRule="auto"/>
        <w:jc w:val="both"/>
        <w:rPr>
          <w:rFonts w:asciiTheme="majorHAnsi" w:hAnsiTheme="majorHAnsi"/>
        </w:rPr>
      </w:pPr>
      <w:r>
        <w:rPr>
          <w:rFonts w:asciiTheme="majorHAnsi" w:hAnsiTheme="majorHAnsi"/>
        </w:rPr>
        <w:t>If direct CO</w:t>
      </w:r>
      <w:r w:rsidRPr="00CC6B19">
        <w:rPr>
          <w:rFonts w:asciiTheme="majorHAnsi" w:hAnsiTheme="majorHAnsi"/>
          <w:vertAlign w:val="subscript"/>
        </w:rPr>
        <w:t>2</w:t>
      </w:r>
      <w:r>
        <w:rPr>
          <w:rFonts w:asciiTheme="majorHAnsi" w:hAnsiTheme="majorHAnsi"/>
        </w:rPr>
        <w:t xml:space="preserve"> should not be compromised </w:t>
      </w:r>
      <w:r w:rsidR="008F3C4A">
        <w:rPr>
          <w:rFonts w:asciiTheme="majorHAnsi" w:hAnsiTheme="majorHAnsi"/>
        </w:rPr>
        <w:t>in exchange for</w:t>
      </w:r>
      <w:r>
        <w:rPr>
          <w:rFonts w:asciiTheme="majorHAnsi" w:hAnsiTheme="majorHAnsi"/>
        </w:rPr>
        <w:t xml:space="preserve"> a more profitable investment, then Policy 222 (i.e. oxy/fuel furnace with both preheaters installed and </w:t>
      </w:r>
      <w:r w:rsidR="008F3C4A">
        <w:rPr>
          <w:rFonts w:asciiTheme="majorHAnsi" w:hAnsiTheme="majorHAnsi"/>
        </w:rPr>
        <w:t xml:space="preserve">6% electric boosting) would be </w:t>
      </w:r>
      <w:r w:rsidR="00C85329">
        <w:rPr>
          <w:rFonts w:asciiTheme="majorHAnsi" w:hAnsiTheme="majorHAnsi"/>
        </w:rPr>
        <w:t xml:space="preserve">a </w:t>
      </w:r>
      <w:r w:rsidR="008F3C4A">
        <w:rPr>
          <w:rFonts w:asciiTheme="majorHAnsi" w:hAnsiTheme="majorHAnsi"/>
        </w:rPr>
        <w:t>satisfactorily good</w:t>
      </w:r>
      <w:r w:rsidR="00C85329">
        <w:rPr>
          <w:rFonts w:asciiTheme="majorHAnsi" w:hAnsiTheme="majorHAnsi"/>
        </w:rPr>
        <w:t xml:space="preserve"> solution</w:t>
      </w:r>
      <w:r w:rsidR="008F3C4A">
        <w:rPr>
          <w:rFonts w:asciiTheme="majorHAnsi" w:hAnsiTheme="majorHAnsi"/>
        </w:rPr>
        <w:t xml:space="preserve">. In fact, it is among the best policies with regards to </w:t>
      </w:r>
      <w:r w:rsidR="004B6D74">
        <w:rPr>
          <w:rFonts w:asciiTheme="majorHAnsi" w:hAnsiTheme="majorHAnsi"/>
        </w:rPr>
        <w:t>Energy use and Payback time, achieving the best possible score in terms of Product cost. The lower ROI compared to Optimelt TCR options is explained by the increased capital expenditure for the</w:t>
      </w:r>
      <w:r w:rsidR="0084061A">
        <w:rPr>
          <w:rFonts w:asciiTheme="majorHAnsi" w:hAnsiTheme="majorHAnsi"/>
        </w:rPr>
        <w:t xml:space="preserve"> two</w:t>
      </w:r>
      <w:r w:rsidR="004B6D74">
        <w:rPr>
          <w:rFonts w:asciiTheme="majorHAnsi" w:hAnsiTheme="majorHAnsi"/>
        </w:rPr>
        <w:t xml:space="preserve"> preheaters. </w:t>
      </w:r>
      <w:r w:rsidR="001F0DF6">
        <w:rPr>
          <w:rFonts w:asciiTheme="majorHAnsi" w:hAnsiTheme="majorHAnsi"/>
        </w:rPr>
        <w:t>An interesting remark</w:t>
      </w:r>
      <w:r w:rsidR="004B6D74">
        <w:rPr>
          <w:rFonts w:asciiTheme="majorHAnsi" w:hAnsiTheme="majorHAnsi"/>
        </w:rPr>
        <w:t xml:space="preserve"> </w:t>
      </w:r>
      <w:r w:rsidR="001F0DF6">
        <w:rPr>
          <w:rFonts w:asciiTheme="majorHAnsi" w:hAnsiTheme="majorHAnsi"/>
        </w:rPr>
        <w:t xml:space="preserve">is </w:t>
      </w:r>
      <w:r w:rsidR="004B6D74">
        <w:rPr>
          <w:rFonts w:asciiTheme="majorHAnsi" w:hAnsiTheme="majorHAnsi"/>
        </w:rPr>
        <w:t xml:space="preserve">the poor performance of as-is oxy/fuel furnaces </w:t>
      </w:r>
      <w:r w:rsidR="000D2CA3">
        <w:rPr>
          <w:rFonts w:asciiTheme="majorHAnsi" w:hAnsiTheme="majorHAnsi"/>
        </w:rPr>
        <w:t>(e.g. Policy 43, 57) with regards to Direct CO</w:t>
      </w:r>
      <w:r w:rsidR="000D2CA3" w:rsidRPr="0084061A">
        <w:rPr>
          <w:rFonts w:asciiTheme="majorHAnsi" w:hAnsiTheme="majorHAnsi"/>
          <w:vertAlign w:val="subscript"/>
        </w:rPr>
        <w:t>2</w:t>
      </w:r>
      <w:r w:rsidR="000D2CA3">
        <w:rPr>
          <w:rFonts w:asciiTheme="majorHAnsi" w:hAnsiTheme="majorHAnsi"/>
        </w:rPr>
        <w:t xml:space="preserve"> and Energy use</w:t>
      </w:r>
      <w:r w:rsidR="0084061A">
        <w:rPr>
          <w:rFonts w:asciiTheme="majorHAnsi" w:hAnsiTheme="majorHAnsi"/>
        </w:rPr>
        <w:t>,</w:t>
      </w:r>
      <w:r w:rsidR="000D2CA3">
        <w:rPr>
          <w:rFonts w:asciiTheme="majorHAnsi" w:hAnsiTheme="majorHAnsi"/>
        </w:rPr>
        <w:t xml:space="preserve"> </w:t>
      </w:r>
      <w:r w:rsidR="001F0DF6">
        <w:rPr>
          <w:rFonts w:asciiTheme="majorHAnsi" w:hAnsiTheme="majorHAnsi"/>
        </w:rPr>
        <w:t xml:space="preserve">which is relatable to their </w:t>
      </w:r>
      <w:r w:rsidR="001F0DF6" w:rsidRPr="001F0DF6">
        <w:rPr>
          <w:rFonts w:asciiTheme="majorHAnsi" w:hAnsiTheme="majorHAnsi"/>
        </w:rPr>
        <w:t xml:space="preserve">aggregated performance </w:t>
      </w:r>
      <w:r w:rsidR="0084061A">
        <w:rPr>
          <w:rFonts w:asciiTheme="majorHAnsi" w:hAnsiTheme="majorHAnsi"/>
        </w:rPr>
        <w:t xml:space="preserve">using the domain criterion (see </w:t>
      </w:r>
      <w:r w:rsidR="004B6D74">
        <w:rPr>
          <w:rFonts w:asciiTheme="majorHAnsi" w:hAnsiTheme="majorHAnsi"/>
        </w:rPr>
        <w:t>Chapter 8.4.1</w:t>
      </w:r>
      <w:r w:rsidR="0084061A">
        <w:rPr>
          <w:rFonts w:asciiTheme="majorHAnsi" w:hAnsiTheme="majorHAnsi"/>
        </w:rPr>
        <w:t>)</w:t>
      </w:r>
      <w:r w:rsidR="000D2CA3">
        <w:rPr>
          <w:rFonts w:asciiTheme="majorHAnsi" w:hAnsiTheme="majorHAnsi"/>
        </w:rPr>
        <w:t xml:space="preserve">. </w:t>
      </w:r>
      <w:r w:rsidR="004B6D74">
        <w:rPr>
          <w:rFonts w:asciiTheme="majorHAnsi" w:hAnsiTheme="majorHAnsi"/>
        </w:rPr>
        <w:t xml:space="preserve">Optimelt </w:t>
      </w:r>
      <w:r w:rsidR="000D2CA3">
        <w:rPr>
          <w:rFonts w:asciiTheme="majorHAnsi" w:hAnsiTheme="majorHAnsi"/>
        </w:rPr>
        <w:t>TCR without preheater</w:t>
      </w:r>
      <w:r w:rsidR="0084061A">
        <w:rPr>
          <w:rFonts w:asciiTheme="majorHAnsi" w:hAnsiTheme="majorHAnsi"/>
        </w:rPr>
        <w:t>s</w:t>
      </w:r>
      <w:r w:rsidR="000D2CA3">
        <w:rPr>
          <w:rFonts w:asciiTheme="majorHAnsi" w:hAnsiTheme="majorHAnsi"/>
        </w:rPr>
        <w:t xml:space="preserve"> installed (i.e. Policy 44) is </w:t>
      </w:r>
      <w:r w:rsidR="001F0DF6">
        <w:rPr>
          <w:rFonts w:asciiTheme="majorHAnsi" w:hAnsiTheme="majorHAnsi"/>
        </w:rPr>
        <w:t>partially domina</w:t>
      </w:r>
      <w:r w:rsidR="002E5045">
        <w:rPr>
          <w:rFonts w:asciiTheme="majorHAnsi" w:hAnsiTheme="majorHAnsi"/>
        </w:rPr>
        <w:t>ted by options with batch</w:t>
      </w:r>
      <w:r w:rsidR="001F0DF6">
        <w:rPr>
          <w:rFonts w:asciiTheme="majorHAnsi" w:hAnsiTheme="majorHAnsi"/>
        </w:rPr>
        <w:t xml:space="preserve"> preheater </w:t>
      </w:r>
      <w:r w:rsidR="0084061A">
        <w:rPr>
          <w:rFonts w:asciiTheme="majorHAnsi" w:hAnsiTheme="majorHAnsi"/>
        </w:rPr>
        <w:t xml:space="preserve">in terms of emissions </w:t>
      </w:r>
      <w:r w:rsidR="002E5045">
        <w:rPr>
          <w:rFonts w:asciiTheme="majorHAnsi" w:hAnsiTheme="majorHAnsi"/>
        </w:rPr>
        <w:t>and</w:t>
      </w:r>
      <w:r w:rsidR="0084061A">
        <w:rPr>
          <w:rFonts w:asciiTheme="majorHAnsi" w:hAnsiTheme="majorHAnsi"/>
        </w:rPr>
        <w:t xml:space="preserve"> energy use</w:t>
      </w:r>
      <w:r w:rsidR="001F0DF6">
        <w:rPr>
          <w:rFonts w:asciiTheme="majorHAnsi" w:hAnsiTheme="majorHAnsi"/>
        </w:rPr>
        <w:t>.</w:t>
      </w:r>
    </w:p>
    <w:p w14:paraId="719ADBC9" w14:textId="10F98087" w:rsidR="00270EE8" w:rsidRPr="009A75F6" w:rsidRDefault="00E90E48" w:rsidP="00E90E48">
      <w:pPr>
        <w:jc w:val="center"/>
      </w:pPr>
      <w:r>
        <w:rPr>
          <w:noProof/>
          <w:lang w:val="el-GR" w:eastAsia="el-GR"/>
        </w:rPr>
        <w:drawing>
          <wp:inline distT="0" distB="0" distL="0" distR="0" wp14:anchorId="72AA0405" wp14:editId="7E0EE6F3">
            <wp:extent cx="3025288" cy="1998921"/>
            <wp:effectExtent l="0" t="0" r="3810" b="1905"/>
            <wp:docPr id="91" name="Εικόνα 91"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hn\Desktop\κατάλογος.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26878" cy="1999971"/>
                    </a:xfrm>
                    <a:prstGeom prst="rect">
                      <a:avLst/>
                    </a:prstGeom>
                    <a:noFill/>
                    <a:ln>
                      <a:noFill/>
                    </a:ln>
                  </pic:spPr>
                </pic:pic>
              </a:graphicData>
            </a:graphic>
          </wp:inline>
        </w:drawing>
      </w:r>
    </w:p>
    <w:p w14:paraId="1A386065" w14:textId="20601D85" w:rsidR="00344B6A" w:rsidRDefault="00AC27C3" w:rsidP="00344B6A">
      <w:pPr>
        <w:jc w:val="both"/>
        <w:rPr>
          <w:rFonts w:ascii="Verdana" w:eastAsiaTheme="minorEastAsia" w:hAnsi="Verdana"/>
          <w:b/>
          <w:color w:val="6B7600"/>
          <w:sz w:val="18"/>
        </w:rPr>
      </w:pPr>
      <w:r>
        <w:rPr>
          <w:rFonts w:ascii="Verdana" w:eastAsiaTheme="minorEastAsia" w:hAnsi="Verdana"/>
          <w:b/>
          <w:color w:val="6B7600"/>
          <w:sz w:val="18"/>
        </w:rPr>
        <w:t>Figure 41</w:t>
      </w:r>
      <w:r w:rsidR="00E97E88" w:rsidRPr="009A75F6">
        <w:rPr>
          <w:rFonts w:ascii="Verdana" w:eastAsiaTheme="minorEastAsia" w:hAnsi="Verdana"/>
          <w:b/>
          <w:color w:val="6B7600"/>
          <w:sz w:val="18"/>
        </w:rPr>
        <w:t xml:space="preserve"> | </w:t>
      </w:r>
      <w:r w:rsidR="000366C6" w:rsidRPr="009A75F6">
        <w:rPr>
          <w:rFonts w:ascii="Verdana" w:eastAsiaTheme="minorEastAsia" w:hAnsi="Verdana"/>
          <w:b/>
          <w:color w:val="6B7600"/>
          <w:sz w:val="18"/>
        </w:rPr>
        <w:t xml:space="preserve">Parallel axis plots </w:t>
      </w:r>
      <w:r w:rsidR="00652A92">
        <w:rPr>
          <w:rFonts w:ascii="Verdana" w:eastAsiaTheme="minorEastAsia" w:hAnsi="Verdana"/>
          <w:b/>
          <w:color w:val="6B7600"/>
          <w:sz w:val="18"/>
        </w:rPr>
        <w:t>with</w:t>
      </w:r>
      <w:r w:rsidR="000366C6">
        <w:rPr>
          <w:rFonts w:ascii="Verdana" w:eastAsiaTheme="minorEastAsia" w:hAnsi="Verdana"/>
          <w:b/>
          <w:color w:val="6B7600"/>
          <w:sz w:val="18"/>
        </w:rPr>
        <w:t xml:space="preserve"> the r</w:t>
      </w:r>
      <w:r w:rsidR="00E97E88">
        <w:rPr>
          <w:rFonts w:ascii="Verdana" w:eastAsiaTheme="minorEastAsia" w:hAnsi="Verdana"/>
          <w:b/>
          <w:color w:val="6B7600"/>
          <w:sz w:val="18"/>
        </w:rPr>
        <w:t xml:space="preserve">egret scores </w:t>
      </w:r>
      <w:r w:rsidR="000366C6">
        <w:rPr>
          <w:rFonts w:ascii="Verdana" w:eastAsiaTheme="minorEastAsia" w:hAnsi="Verdana"/>
          <w:b/>
          <w:color w:val="6B7600"/>
          <w:sz w:val="18"/>
        </w:rPr>
        <w:t>of candidate policy options</w:t>
      </w:r>
      <w:r w:rsidR="00E97E88">
        <w:rPr>
          <w:rFonts w:ascii="Verdana" w:eastAsiaTheme="minorEastAsia" w:hAnsi="Verdana"/>
          <w:b/>
          <w:color w:val="6B7600"/>
          <w:sz w:val="18"/>
        </w:rPr>
        <w:t>.</w:t>
      </w:r>
    </w:p>
    <w:p w14:paraId="4874A5BA" w14:textId="266A4C3F" w:rsidR="00344B6A" w:rsidRPr="00CC6B19" w:rsidRDefault="002F0078" w:rsidP="00CC6B19">
      <w:pPr>
        <w:spacing w:line="264" w:lineRule="auto"/>
        <w:jc w:val="both"/>
        <w:rPr>
          <w:rFonts w:asciiTheme="majorHAnsi" w:eastAsiaTheme="minorEastAsia" w:hAnsiTheme="majorHAnsi"/>
          <w:b/>
          <w:color w:val="6B7600"/>
          <w:sz w:val="18"/>
        </w:rPr>
      </w:pPr>
      <w:r w:rsidRPr="00CC6B19">
        <w:rPr>
          <w:rFonts w:asciiTheme="majorHAnsi" w:hAnsiTheme="majorHAnsi"/>
        </w:rPr>
        <w:t xml:space="preserve">The trade-off analysis </w:t>
      </w:r>
      <w:r w:rsidR="00D33F76" w:rsidRPr="00CC6B19">
        <w:rPr>
          <w:rFonts w:asciiTheme="majorHAnsi" w:hAnsiTheme="majorHAnsi"/>
        </w:rPr>
        <w:t xml:space="preserve">in the Figure </w:t>
      </w:r>
      <w:r w:rsidR="00AC27C3">
        <w:rPr>
          <w:rFonts w:asciiTheme="majorHAnsi" w:hAnsiTheme="majorHAnsi"/>
        </w:rPr>
        <w:t>41</w:t>
      </w:r>
      <w:r w:rsidR="00D33F76" w:rsidRPr="00CC6B19">
        <w:rPr>
          <w:rFonts w:asciiTheme="majorHAnsi" w:hAnsiTheme="majorHAnsi"/>
        </w:rPr>
        <w:t xml:space="preserve"> summari</w:t>
      </w:r>
      <w:r w:rsidR="00453BB7">
        <w:rPr>
          <w:rFonts w:asciiTheme="majorHAnsi" w:hAnsiTheme="majorHAnsi"/>
        </w:rPr>
        <w:t>s</w:t>
      </w:r>
      <w:r w:rsidR="00D33F76" w:rsidRPr="00CC6B19">
        <w:rPr>
          <w:rFonts w:asciiTheme="majorHAnsi" w:hAnsiTheme="majorHAnsi"/>
        </w:rPr>
        <w:t xml:space="preserve">es these findings, </w:t>
      </w:r>
      <w:r w:rsidR="00344B6A" w:rsidRPr="00CC6B19">
        <w:rPr>
          <w:rFonts w:asciiTheme="majorHAnsi" w:hAnsiTheme="majorHAnsi"/>
        </w:rPr>
        <w:t xml:space="preserve">while offering additional insight on </w:t>
      </w:r>
      <w:r w:rsidR="00C76402" w:rsidRPr="00CC6B19">
        <w:rPr>
          <w:rFonts w:asciiTheme="majorHAnsi" w:hAnsiTheme="majorHAnsi"/>
        </w:rPr>
        <w:t>s</w:t>
      </w:r>
      <w:r w:rsidRPr="00CC6B19">
        <w:rPr>
          <w:rFonts w:asciiTheme="majorHAnsi" w:hAnsiTheme="majorHAnsi"/>
        </w:rPr>
        <w:t xml:space="preserve">olutions </w:t>
      </w:r>
      <w:r w:rsidR="00D33F76" w:rsidRPr="00CC6B19">
        <w:rPr>
          <w:rFonts w:asciiTheme="majorHAnsi" w:hAnsiTheme="majorHAnsi"/>
        </w:rPr>
        <w:t xml:space="preserve">which are </w:t>
      </w:r>
      <w:r w:rsidR="00B75821" w:rsidRPr="00CC6B19">
        <w:rPr>
          <w:rFonts w:asciiTheme="majorHAnsi" w:hAnsiTheme="majorHAnsi"/>
        </w:rPr>
        <w:t xml:space="preserve">gathered to the preferred direction of </w:t>
      </w:r>
      <w:r w:rsidR="00D33F76" w:rsidRPr="00CC6B19">
        <w:rPr>
          <w:rFonts w:asciiTheme="majorHAnsi" w:hAnsiTheme="majorHAnsi"/>
        </w:rPr>
        <w:t>an objective</w:t>
      </w:r>
      <w:r w:rsidR="00B75821" w:rsidRPr="00CC6B19">
        <w:rPr>
          <w:rFonts w:asciiTheme="majorHAnsi" w:hAnsiTheme="majorHAnsi"/>
        </w:rPr>
        <w:t xml:space="preserve">. </w:t>
      </w:r>
      <w:r w:rsidR="00D33F76" w:rsidRPr="00CC6B19">
        <w:rPr>
          <w:rFonts w:asciiTheme="majorHAnsi" w:hAnsiTheme="majorHAnsi"/>
        </w:rPr>
        <w:t xml:space="preserve">Overall, </w:t>
      </w:r>
      <w:r w:rsidR="002169D8" w:rsidRPr="00CC6B19">
        <w:rPr>
          <w:rFonts w:asciiTheme="majorHAnsi" w:hAnsiTheme="majorHAnsi"/>
        </w:rPr>
        <w:t xml:space="preserve">oxy-combustion technologies seem to be among the </w:t>
      </w:r>
      <w:r w:rsidR="00D33F76" w:rsidRPr="00CC6B19">
        <w:rPr>
          <w:rFonts w:asciiTheme="majorHAnsi" w:hAnsiTheme="majorHAnsi"/>
        </w:rPr>
        <w:t>best-performing</w:t>
      </w:r>
      <w:r w:rsidR="002169D8" w:rsidRPr="00CC6B19">
        <w:rPr>
          <w:rFonts w:asciiTheme="majorHAnsi" w:hAnsiTheme="majorHAnsi"/>
        </w:rPr>
        <w:t xml:space="preserve"> options</w:t>
      </w:r>
      <w:r w:rsidR="00D33F76" w:rsidRPr="00CC6B19">
        <w:rPr>
          <w:rFonts w:asciiTheme="majorHAnsi" w:hAnsiTheme="majorHAnsi"/>
        </w:rPr>
        <w:t xml:space="preserve">, either </w:t>
      </w:r>
      <w:r w:rsidR="002169D8" w:rsidRPr="00CC6B19">
        <w:rPr>
          <w:rFonts w:asciiTheme="majorHAnsi" w:hAnsiTheme="majorHAnsi"/>
        </w:rPr>
        <w:t xml:space="preserve">by combining </w:t>
      </w:r>
      <w:r w:rsidR="000569CF" w:rsidRPr="00CC6B19">
        <w:rPr>
          <w:rFonts w:asciiTheme="majorHAnsi" w:hAnsiTheme="majorHAnsi"/>
        </w:rPr>
        <w:t xml:space="preserve">oxy/fuel furnaces with </w:t>
      </w:r>
      <w:r w:rsidR="002169D8" w:rsidRPr="00CC6B19">
        <w:rPr>
          <w:rFonts w:asciiTheme="majorHAnsi" w:hAnsiTheme="majorHAnsi"/>
        </w:rPr>
        <w:t>preheating measures</w:t>
      </w:r>
      <w:r w:rsidR="00D33F76" w:rsidRPr="00CC6B19">
        <w:rPr>
          <w:rFonts w:asciiTheme="majorHAnsi" w:hAnsiTheme="majorHAnsi"/>
        </w:rPr>
        <w:t xml:space="preserve"> or </w:t>
      </w:r>
      <w:r w:rsidR="002169D8" w:rsidRPr="00CC6B19">
        <w:rPr>
          <w:rFonts w:asciiTheme="majorHAnsi" w:hAnsiTheme="majorHAnsi"/>
        </w:rPr>
        <w:t xml:space="preserve">by converting </w:t>
      </w:r>
      <w:r w:rsidR="000569CF" w:rsidRPr="00CC6B19">
        <w:rPr>
          <w:rFonts w:asciiTheme="majorHAnsi" w:hAnsiTheme="majorHAnsi"/>
        </w:rPr>
        <w:t xml:space="preserve">them </w:t>
      </w:r>
      <w:r w:rsidR="00D33F76" w:rsidRPr="00CC6B19">
        <w:rPr>
          <w:rFonts w:asciiTheme="majorHAnsi" w:hAnsiTheme="majorHAnsi"/>
        </w:rPr>
        <w:t xml:space="preserve">to Optimelt TCR with </w:t>
      </w:r>
      <w:r w:rsidR="000569CF" w:rsidRPr="00CC6B19">
        <w:rPr>
          <w:rFonts w:asciiTheme="majorHAnsi" w:hAnsiTheme="majorHAnsi"/>
        </w:rPr>
        <w:t xml:space="preserve">a </w:t>
      </w:r>
      <w:r w:rsidR="00D33F76" w:rsidRPr="00CC6B19">
        <w:rPr>
          <w:rFonts w:asciiTheme="majorHAnsi" w:hAnsiTheme="majorHAnsi"/>
        </w:rPr>
        <w:t>batch preheater.</w:t>
      </w:r>
      <w:r w:rsidR="000D74F0" w:rsidRPr="00CC6B19">
        <w:rPr>
          <w:rFonts w:asciiTheme="majorHAnsi" w:hAnsiTheme="majorHAnsi"/>
        </w:rPr>
        <w:t xml:space="preserve"> Payback time is sacrificed for achieving high performance</w:t>
      </w:r>
      <w:r w:rsidR="000217A8" w:rsidRPr="00CC6B19">
        <w:rPr>
          <w:rFonts w:asciiTheme="majorHAnsi" w:hAnsiTheme="majorHAnsi"/>
        </w:rPr>
        <w:t xml:space="preserve"> in the rest of the objectives</w:t>
      </w:r>
      <w:r w:rsidR="000D74F0" w:rsidRPr="00CC6B19">
        <w:rPr>
          <w:rFonts w:asciiTheme="majorHAnsi" w:hAnsiTheme="majorHAnsi"/>
        </w:rPr>
        <w:t xml:space="preserve">, </w:t>
      </w:r>
      <w:r w:rsidR="000569CF" w:rsidRPr="00CC6B19">
        <w:rPr>
          <w:rFonts w:asciiTheme="majorHAnsi" w:hAnsiTheme="majorHAnsi"/>
        </w:rPr>
        <w:t>while</w:t>
      </w:r>
      <w:r w:rsidR="002169D8" w:rsidRPr="00CC6B19">
        <w:rPr>
          <w:rFonts w:asciiTheme="majorHAnsi" w:hAnsiTheme="majorHAnsi"/>
        </w:rPr>
        <w:t xml:space="preserve"> </w:t>
      </w:r>
      <w:r w:rsidR="000D74F0" w:rsidRPr="00CC6B19">
        <w:rPr>
          <w:rFonts w:asciiTheme="majorHAnsi" w:hAnsiTheme="majorHAnsi"/>
        </w:rPr>
        <w:t xml:space="preserve">the </w:t>
      </w:r>
      <w:r w:rsidR="009A1ECC" w:rsidRPr="00CC6B19">
        <w:rPr>
          <w:rFonts w:asciiTheme="majorHAnsi" w:hAnsiTheme="majorHAnsi"/>
        </w:rPr>
        <w:t xml:space="preserve">regret on indirect emission </w:t>
      </w:r>
      <w:r w:rsidR="002169D8" w:rsidRPr="00CC6B19">
        <w:rPr>
          <w:rFonts w:asciiTheme="majorHAnsi" w:hAnsiTheme="majorHAnsi"/>
        </w:rPr>
        <w:t xml:space="preserve">is retained despite </w:t>
      </w:r>
      <w:r w:rsidR="000569CF" w:rsidRPr="00CC6B19">
        <w:rPr>
          <w:rFonts w:asciiTheme="majorHAnsi" w:hAnsiTheme="majorHAnsi"/>
        </w:rPr>
        <w:t xml:space="preserve">an expected </w:t>
      </w:r>
      <w:r w:rsidR="00D33F76" w:rsidRPr="00CC6B19">
        <w:rPr>
          <w:rFonts w:asciiTheme="majorHAnsi" w:hAnsiTheme="majorHAnsi"/>
        </w:rPr>
        <w:t xml:space="preserve">greening of the electricity </w:t>
      </w:r>
      <w:r w:rsidR="009A1ECC" w:rsidRPr="00CC6B19">
        <w:rPr>
          <w:rFonts w:asciiTheme="majorHAnsi" w:hAnsiTheme="majorHAnsi"/>
        </w:rPr>
        <w:t>grid</w:t>
      </w:r>
      <w:r w:rsidR="00D33F76" w:rsidRPr="00CC6B19">
        <w:rPr>
          <w:rFonts w:asciiTheme="majorHAnsi" w:hAnsiTheme="majorHAnsi"/>
        </w:rPr>
        <w:t xml:space="preserve"> (see Chapter 5.1.1)</w:t>
      </w:r>
      <w:r w:rsidR="009A1ECC" w:rsidRPr="00CC6B19">
        <w:rPr>
          <w:rFonts w:asciiTheme="majorHAnsi" w:hAnsiTheme="majorHAnsi"/>
        </w:rPr>
        <w:t>.</w:t>
      </w:r>
      <w:r w:rsidR="002169D8" w:rsidRPr="00CC6B19">
        <w:rPr>
          <w:rFonts w:asciiTheme="majorHAnsi" w:hAnsiTheme="majorHAnsi"/>
        </w:rPr>
        <w:t xml:space="preserve"> </w:t>
      </w:r>
      <w:r w:rsidR="000569CF" w:rsidRPr="00CC6B19">
        <w:rPr>
          <w:rFonts w:asciiTheme="majorHAnsi" w:hAnsiTheme="majorHAnsi"/>
        </w:rPr>
        <w:t xml:space="preserve">The performance of air-combustion cases </w:t>
      </w:r>
      <w:r w:rsidR="007E1424">
        <w:rPr>
          <w:rFonts w:asciiTheme="majorHAnsi" w:hAnsiTheme="majorHAnsi"/>
        </w:rPr>
        <w:t>indicates</w:t>
      </w:r>
      <w:r w:rsidR="000569CF" w:rsidRPr="00CC6B19">
        <w:rPr>
          <w:rFonts w:asciiTheme="majorHAnsi" w:hAnsiTheme="majorHAnsi"/>
        </w:rPr>
        <w:t xml:space="preserve"> that alternative fuels (e.g. biomethane) can potentially help achieving reductions in direct emissions without a heavy adaptation of technology levers (e.g. increased electricity or oxygen use). Lastly, e</w:t>
      </w:r>
      <w:r w:rsidR="00344B6A" w:rsidRPr="00CC6B19">
        <w:rPr>
          <w:rFonts w:asciiTheme="majorHAnsi" w:hAnsiTheme="majorHAnsi"/>
        </w:rPr>
        <w:t xml:space="preserve">lectric furnaces are robust for the objectives of direct emissions, energy use and product costs but </w:t>
      </w:r>
      <w:r w:rsidR="002169D8" w:rsidRPr="00CC6B19">
        <w:rPr>
          <w:rFonts w:asciiTheme="majorHAnsi" w:hAnsiTheme="majorHAnsi"/>
        </w:rPr>
        <w:t>perform poorly</w:t>
      </w:r>
      <w:r w:rsidR="00344B6A" w:rsidRPr="00CC6B19">
        <w:rPr>
          <w:rFonts w:asciiTheme="majorHAnsi" w:hAnsiTheme="majorHAnsi"/>
        </w:rPr>
        <w:t xml:space="preserve"> across plausible futures</w:t>
      </w:r>
      <w:r w:rsidR="000569CF" w:rsidRPr="00CC6B19">
        <w:rPr>
          <w:rFonts w:asciiTheme="majorHAnsi" w:hAnsiTheme="majorHAnsi"/>
        </w:rPr>
        <w:t xml:space="preserve"> in terms of ROI</w:t>
      </w:r>
      <w:r w:rsidR="00344B6A" w:rsidRPr="00CC6B19">
        <w:rPr>
          <w:rFonts w:asciiTheme="majorHAnsi" w:hAnsiTheme="majorHAnsi"/>
        </w:rPr>
        <w:t xml:space="preserve">. </w:t>
      </w:r>
      <w:r w:rsidR="002169D8" w:rsidRPr="00CC6B19">
        <w:rPr>
          <w:rFonts w:asciiTheme="majorHAnsi" w:hAnsiTheme="majorHAnsi"/>
        </w:rPr>
        <w:t xml:space="preserve">One of the reasons is that </w:t>
      </w:r>
      <w:r w:rsidR="00344B6A" w:rsidRPr="00CC6B19">
        <w:rPr>
          <w:rFonts w:asciiTheme="majorHAnsi" w:hAnsiTheme="majorHAnsi"/>
        </w:rPr>
        <w:t>the analysis did not consider a potential decrease in the costs of bare equipment over the years, wh</w:t>
      </w:r>
      <w:r w:rsidR="002169D8" w:rsidRPr="00CC6B19">
        <w:rPr>
          <w:rFonts w:asciiTheme="majorHAnsi" w:hAnsiTheme="majorHAnsi"/>
        </w:rPr>
        <w:t xml:space="preserve">ere </w:t>
      </w:r>
      <w:r w:rsidR="00344B6A" w:rsidRPr="00CC6B19">
        <w:rPr>
          <w:rFonts w:asciiTheme="majorHAnsi" w:hAnsiTheme="majorHAnsi"/>
        </w:rPr>
        <w:t xml:space="preserve">improved designs </w:t>
      </w:r>
      <w:r w:rsidR="002169D8" w:rsidRPr="00CC6B19">
        <w:rPr>
          <w:rFonts w:asciiTheme="majorHAnsi" w:hAnsiTheme="majorHAnsi"/>
        </w:rPr>
        <w:t xml:space="preserve">for commercialised 300tpd furnaces </w:t>
      </w:r>
      <w:r w:rsidR="000569CF" w:rsidRPr="00CC6B19">
        <w:rPr>
          <w:rFonts w:asciiTheme="majorHAnsi" w:hAnsiTheme="majorHAnsi"/>
        </w:rPr>
        <w:t xml:space="preserve">are expected in the coming </w:t>
      </w:r>
      <w:r w:rsidR="0050428A">
        <w:rPr>
          <w:rFonts w:asciiTheme="majorHAnsi" w:hAnsiTheme="majorHAnsi"/>
        </w:rPr>
        <w:t>time</w:t>
      </w:r>
      <w:r w:rsidR="000569CF" w:rsidRPr="00CC6B19">
        <w:rPr>
          <w:rFonts w:asciiTheme="majorHAnsi" w:hAnsiTheme="majorHAnsi"/>
        </w:rPr>
        <w:t xml:space="preserve"> </w:t>
      </w:r>
      <w:r w:rsidR="00344B6A" w:rsidRPr="00CC6B19">
        <w:rPr>
          <w:rFonts w:asciiTheme="majorHAnsi" w:hAnsiTheme="majorHAnsi"/>
        </w:rPr>
        <w:t>(</w:t>
      </w:r>
      <w:r w:rsidR="0050428A">
        <w:rPr>
          <w:rFonts w:asciiTheme="majorHAnsi" w:hAnsiTheme="majorHAnsi"/>
        </w:rPr>
        <w:t>see Chapter 5.3.3</w:t>
      </w:r>
      <w:r w:rsidR="00344B6A" w:rsidRPr="00CC6B19">
        <w:rPr>
          <w:rFonts w:asciiTheme="majorHAnsi" w:hAnsiTheme="majorHAnsi"/>
        </w:rPr>
        <w:t>).</w:t>
      </w:r>
      <w:r w:rsidR="002169D8" w:rsidRPr="00CC6B19">
        <w:rPr>
          <w:rFonts w:asciiTheme="majorHAnsi" w:hAnsiTheme="majorHAnsi"/>
        </w:rPr>
        <w:t xml:space="preserve"> </w:t>
      </w:r>
    </w:p>
    <w:p w14:paraId="53453C35" w14:textId="13C8DD87" w:rsidR="008B1349" w:rsidRPr="009A75F6" w:rsidRDefault="00F55A7F" w:rsidP="005322B5">
      <w:pPr>
        <w:pStyle w:val="20"/>
        <w:spacing w:before="280" w:after="120"/>
        <w:rPr>
          <w:b/>
        </w:rPr>
      </w:pPr>
      <w:bookmarkStart w:id="74" w:name="_Toc17370204"/>
      <w:r w:rsidRPr="009A75F6">
        <w:rPr>
          <w:rFonts w:ascii="Verdana" w:hAnsi="Verdana"/>
          <w:color w:val="6B7600"/>
          <w:sz w:val="28"/>
          <w:szCs w:val="28"/>
        </w:rPr>
        <w:t>8</w:t>
      </w:r>
      <w:r w:rsidR="002651C5" w:rsidRPr="009A75F6">
        <w:rPr>
          <w:rFonts w:ascii="Verdana" w:hAnsi="Verdana"/>
          <w:color w:val="6B7600"/>
          <w:sz w:val="28"/>
          <w:szCs w:val="28"/>
        </w:rPr>
        <w:t>.</w:t>
      </w:r>
      <w:r w:rsidR="00896374">
        <w:rPr>
          <w:rFonts w:ascii="Verdana" w:hAnsi="Verdana"/>
          <w:color w:val="6B7600"/>
          <w:sz w:val="28"/>
          <w:szCs w:val="28"/>
        </w:rPr>
        <w:t>5</w:t>
      </w:r>
      <w:r w:rsidR="00C9010B" w:rsidRPr="009A75F6">
        <w:rPr>
          <w:rFonts w:ascii="Verdana" w:hAnsi="Verdana"/>
          <w:color w:val="6B7600"/>
          <w:sz w:val="28"/>
          <w:szCs w:val="28"/>
        </w:rPr>
        <w:t xml:space="preserve"> </w:t>
      </w:r>
      <w:r w:rsidR="00FB46EA" w:rsidRPr="009A75F6">
        <w:rPr>
          <w:rFonts w:ascii="Verdana" w:hAnsi="Verdana"/>
          <w:color w:val="6B7600"/>
          <w:sz w:val="28"/>
          <w:szCs w:val="28"/>
        </w:rPr>
        <w:t>Scenario Discovery</w:t>
      </w:r>
      <w:r w:rsidR="00421FE4">
        <w:rPr>
          <w:rFonts w:ascii="Verdana" w:hAnsi="Verdana"/>
          <w:color w:val="6B7600"/>
          <w:sz w:val="28"/>
          <w:szCs w:val="28"/>
        </w:rPr>
        <w:t xml:space="preserve"> </w:t>
      </w:r>
      <w:bookmarkEnd w:id="74"/>
    </w:p>
    <w:p w14:paraId="5FA49EC3" w14:textId="5E4FF8C8" w:rsidR="00F32CA0" w:rsidRDefault="00A23618" w:rsidP="00F32CA0">
      <w:pPr>
        <w:spacing w:line="264" w:lineRule="auto"/>
        <w:jc w:val="both"/>
        <w:rPr>
          <w:rFonts w:asciiTheme="majorHAnsi" w:hAnsiTheme="majorHAnsi"/>
          <w:bCs/>
          <w:lang w:val="en-US"/>
        </w:rPr>
      </w:pPr>
      <w:r>
        <w:rPr>
          <w:rFonts w:asciiTheme="majorHAnsi" w:hAnsiTheme="majorHAnsi"/>
          <w:bCs/>
          <w:lang w:val="en-US"/>
        </w:rPr>
        <w:t xml:space="preserve">In this last step of the MORDM method, Scenario </w:t>
      </w:r>
      <w:r w:rsidR="00052BBB">
        <w:rPr>
          <w:rFonts w:asciiTheme="majorHAnsi" w:hAnsiTheme="majorHAnsi"/>
          <w:bCs/>
          <w:lang w:val="en-US"/>
        </w:rPr>
        <w:t>D</w:t>
      </w:r>
      <w:r>
        <w:rPr>
          <w:rFonts w:asciiTheme="majorHAnsi" w:hAnsiTheme="majorHAnsi"/>
          <w:bCs/>
          <w:lang w:val="en-US"/>
        </w:rPr>
        <w:t xml:space="preserve">iscovery is employed to identify </w:t>
      </w:r>
      <w:r w:rsidR="00052BBB">
        <w:rPr>
          <w:rFonts w:asciiTheme="majorHAnsi" w:hAnsiTheme="majorHAnsi"/>
          <w:bCs/>
          <w:lang w:val="en-US"/>
        </w:rPr>
        <w:t xml:space="preserve">those </w:t>
      </w:r>
      <w:r w:rsidRPr="00A23618">
        <w:rPr>
          <w:rFonts w:asciiTheme="majorHAnsi" w:hAnsiTheme="majorHAnsi"/>
          <w:bCs/>
        </w:rPr>
        <w:t xml:space="preserve">uncertain variables </w:t>
      </w:r>
      <w:r>
        <w:rPr>
          <w:rFonts w:asciiTheme="majorHAnsi" w:hAnsiTheme="majorHAnsi"/>
          <w:bCs/>
        </w:rPr>
        <w:t xml:space="preserve">that </w:t>
      </w:r>
      <w:r w:rsidRPr="00A23618">
        <w:rPr>
          <w:rFonts w:asciiTheme="majorHAnsi" w:hAnsiTheme="majorHAnsi"/>
          <w:bCs/>
        </w:rPr>
        <w:t xml:space="preserve">influence the performance of the best </w:t>
      </w:r>
      <w:r w:rsidR="00052BBB">
        <w:rPr>
          <w:rFonts w:asciiTheme="majorHAnsi" w:hAnsiTheme="majorHAnsi"/>
          <w:bCs/>
        </w:rPr>
        <w:t xml:space="preserve">policy </w:t>
      </w:r>
      <w:r w:rsidRPr="00A23618">
        <w:rPr>
          <w:rFonts w:asciiTheme="majorHAnsi" w:hAnsiTheme="majorHAnsi"/>
          <w:bCs/>
        </w:rPr>
        <w:t>alternatives</w:t>
      </w:r>
      <w:r>
        <w:rPr>
          <w:rFonts w:asciiTheme="majorHAnsi" w:hAnsiTheme="majorHAnsi"/>
          <w:bCs/>
        </w:rPr>
        <w:t xml:space="preserve">. </w:t>
      </w:r>
      <w:r>
        <w:rPr>
          <w:rFonts w:asciiTheme="majorHAnsi" w:hAnsiTheme="majorHAnsi"/>
          <w:bCs/>
          <w:lang w:val="en-US"/>
        </w:rPr>
        <w:t>T</w:t>
      </w:r>
      <w:r w:rsidR="00052BBB">
        <w:rPr>
          <w:rFonts w:asciiTheme="majorHAnsi" w:hAnsiTheme="majorHAnsi"/>
          <w:bCs/>
          <w:lang w:val="en-US"/>
        </w:rPr>
        <w:t xml:space="preserve">hese </w:t>
      </w:r>
      <w:r w:rsidRPr="00A23618">
        <w:rPr>
          <w:rFonts w:asciiTheme="majorHAnsi" w:hAnsiTheme="majorHAnsi"/>
          <w:bCs/>
          <w:lang w:val="en-US"/>
        </w:rPr>
        <w:t xml:space="preserve">alternatives </w:t>
      </w:r>
      <w:r>
        <w:rPr>
          <w:rFonts w:asciiTheme="majorHAnsi" w:hAnsiTheme="majorHAnsi"/>
          <w:bCs/>
          <w:lang w:val="en-US"/>
        </w:rPr>
        <w:t xml:space="preserve">remain vulnerable in certain </w:t>
      </w:r>
      <w:r w:rsidRPr="00A23618">
        <w:rPr>
          <w:rFonts w:asciiTheme="majorHAnsi" w:hAnsiTheme="majorHAnsi"/>
          <w:bCs/>
          <w:lang w:val="en-US"/>
        </w:rPr>
        <w:t xml:space="preserve">areas of the uncertainty </w:t>
      </w:r>
      <w:r>
        <w:rPr>
          <w:rFonts w:asciiTheme="majorHAnsi" w:hAnsiTheme="majorHAnsi"/>
          <w:bCs/>
          <w:lang w:val="en-US"/>
        </w:rPr>
        <w:t xml:space="preserve">space, therefore it is determined which </w:t>
      </w:r>
      <w:r w:rsidR="00F32CA0">
        <w:rPr>
          <w:rFonts w:asciiTheme="majorHAnsi" w:hAnsiTheme="majorHAnsi"/>
          <w:bCs/>
          <w:lang w:val="en-US"/>
        </w:rPr>
        <w:t xml:space="preserve">of them are most robust to </w:t>
      </w:r>
      <w:r w:rsidR="007E0AC3">
        <w:rPr>
          <w:rFonts w:asciiTheme="majorHAnsi" w:hAnsiTheme="majorHAnsi"/>
          <w:bCs/>
          <w:lang w:val="en-US"/>
        </w:rPr>
        <w:t>future</w:t>
      </w:r>
      <w:r w:rsidR="001148EC">
        <w:rPr>
          <w:rFonts w:asciiTheme="majorHAnsi" w:hAnsiTheme="majorHAnsi"/>
          <w:bCs/>
          <w:lang w:val="en-US"/>
        </w:rPr>
        <w:t xml:space="preserve"> changes</w:t>
      </w:r>
      <w:r w:rsidR="00D7680D">
        <w:rPr>
          <w:rFonts w:asciiTheme="majorHAnsi" w:hAnsiTheme="majorHAnsi"/>
          <w:bCs/>
          <w:lang w:val="en-US"/>
        </w:rPr>
        <w:t xml:space="preserve"> (Kasprzyk et al. 2013)</w:t>
      </w:r>
      <w:r>
        <w:rPr>
          <w:rFonts w:asciiTheme="majorHAnsi" w:hAnsiTheme="majorHAnsi"/>
          <w:bCs/>
          <w:lang w:val="en-US"/>
        </w:rPr>
        <w:t>.</w:t>
      </w:r>
      <w:r w:rsidR="00052BBB">
        <w:rPr>
          <w:rFonts w:asciiTheme="majorHAnsi" w:hAnsiTheme="majorHAnsi"/>
          <w:bCs/>
          <w:lang w:val="en-US"/>
        </w:rPr>
        <w:t xml:space="preserve"> </w:t>
      </w:r>
    </w:p>
    <w:p w14:paraId="4E5CD25D" w14:textId="092E44E5" w:rsidR="00123468" w:rsidRPr="00B11F4E" w:rsidRDefault="00B11F4E" w:rsidP="00B11F4E">
      <w:pPr>
        <w:spacing w:line="264" w:lineRule="auto"/>
        <w:jc w:val="both"/>
        <w:rPr>
          <w:rFonts w:asciiTheme="majorHAnsi" w:hAnsiTheme="majorHAnsi"/>
          <w:bCs/>
        </w:rPr>
      </w:pPr>
      <w:r>
        <w:rPr>
          <w:rFonts w:asciiTheme="majorHAnsi" w:hAnsiTheme="majorHAnsi"/>
          <w:noProof/>
          <w:lang w:val="el-GR" w:eastAsia="el-GR"/>
        </w:rPr>
        <w:drawing>
          <wp:anchor distT="0" distB="0" distL="114300" distR="114300" simplePos="0" relativeHeight="251787264" behindDoc="0" locked="0" layoutInCell="1" allowOverlap="1" wp14:anchorId="73416888" wp14:editId="67C1B301">
            <wp:simplePos x="0" y="0"/>
            <wp:positionH relativeFrom="column">
              <wp:posOffset>2875915</wp:posOffset>
            </wp:positionH>
            <wp:positionV relativeFrom="paragraph">
              <wp:posOffset>1614170</wp:posOffset>
            </wp:positionV>
            <wp:extent cx="2604770" cy="2153285"/>
            <wp:effectExtent l="0" t="0" r="5080" b="0"/>
            <wp:wrapSquare wrapText="bothSides"/>
            <wp:docPr id="96" name="Εικόνα 96"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n\Desktop\κατάλογος.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4770" cy="2153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Cs/>
          <w:noProof/>
          <w:lang w:val="el-GR" w:eastAsia="el-GR"/>
        </w:rPr>
        <w:drawing>
          <wp:anchor distT="0" distB="0" distL="114300" distR="114300" simplePos="0" relativeHeight="251788288" behindDoc="0" locked="0" layoutInCell="1" allowOverlap="1" wp14:anchorId="29200C5E" wp14:editId="0365E6D9">
            <wp:simplePos x="0" y="0"/>
            <wp:positionH relativeFrom="column">
              <wp:posOffset>15875</wp:posOffset>
            </wp:positionH>
            <wp:positionV relativeFrom="paragraph">
              <wp:posOffset>1614170</wp:posOffset>
            </wp:positionV>
            <wp:extent cx="2604770" cy="2153285"/>
            <wp:effectExtent l="0" t="0" r="5080" b="0"/>
            <wp:wrapSquare wrapText="bothSides"/>
            <wp:docPr id="85" name="Εικόνα 85"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hn\Desktop\κατάλογος.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4770" cy="2153285"/>
                    </a:xfrm>
                    <a:prstGeom prst="rect">
                      <a:avLst/>
                    </a:prstGeom>
                    <a:noFill/>
                    <a:ln>
                      <a:noFill/>
                    </a:ln>
                  </pic:spPr>
                </pic:pic>
              </a:graphicData>
            </a:graphic>
            <wp14:sizeRelH relativeFrom="page">
              <wp14:pctWidth>0</wp14:pctWidth>
            </wp14:sizeRelH>
            <wp14:sizeRelV relativeFrom="page">
              <wp14:pctHeight>0</wp14:pctHeight>
            </wp14:sizeRelV>
          </wp:anchor>
        </w:drawing>
      </w:r>
      <w:r w:rsidR="00AA4D53">
        <w:rPr>
          <w:rFonts w:asciiTheme="majorHAnsi" w:hAnsiTheme="majorHAnsi"/>
        </w:rPr>
        <w:t>As described in Chapter 6.4</w:t>
      </w:r>
      <w:r w:rsidR="00320436">
        <w:rPr>
          <w:rFonts w:asciiTheme="majorHAnsi" w:hAnsiTheme="majorHAnsi"/>
        </w:rPr>
        <w:t xml:space="preserve">.1, </w:t>
      </w:r>
      <w:r w:rsidR="001767A0" w:rsidRPr="009A75F6">
        <w:rPr>
          <w:rFonts w:asciiTheme="majorHAnsi" w:hAnsiTheme="majorHAnsi"/>
        </w:rPr>
        <w:t xml:space="preserve">PRIM requires a binary vector for each scenario which specifies </w:t>
      </w:r>
      <w:r w:rsidR="00320436">
        <w:rPr>
          <w:rFonts w:asciiTheme="majorHAnsi" w:hAnsiTheme="majorHAnsi"/>
        </w:rPr>
        <w:t>whether</w:t>
      </w:r>
      <w:r w:rsidR="001767A0" w:rsidRPr="009A75F6">
        <w:rPr>
          <w:rFonts w:asciiTheme="majorHAnsi" w:hAnsiTheme="majorHAnsi"/>
        </w:rPr>
        <w:t xml:space="preserve"> </w:t>
      </w:r>
      <w:r w:rsidR="00320436">
        <w:rPr>
          <w:rFonts w:asciiTheme="majorHAnsi" w:hAnsiTheme="majorHAnsi"/>
        </w:rPr>
        <w:t xml:space="preserve">it is </w:t>
      </w:r>
      <w:r w:rsidR="001767A0" w:rsidRPr="009A75F6">
        <w:rPr>
          <w:rFonts w:asciiTheme="majorHAnsi" w:hAnsiTheme="majorHAnsi"/>
        </w:rPr>
        <w:t xml:space="preserve">in </w:t>
      </w:r>
      <w:r w:rsidR="00320436">
        <w:rPr>
          <w:rFonts w:asciiTheme="majorHAnsi" w:hAnsiTheme="majorHAnsi"/>
        </w:rPr>
        <w:t xml:space="preserve">the </w:t>
      </w:r>
      <w:r w:rsidR="001767A0" w:rsidRPr="009A75F6">
        <w:rPr>
          <w:rFonts w:asciiTheme="majorHAnsi" w:hAnsiTheme="majorHAnsi"/>
        </w:rPr>
        <w:t xml:space="preserve">interest </w:t>
      </w:r>
      <w:r w:rsidR="00320436">
        <w:rPr>
          <w:rFonts w:asciiTheme="majorHAnsi" w:hAnsiTheme="majorHAnsi"/>
        </w:rPr>
        <w:t xml:space="preserve">of the analyst </w:t>
      </w:r>
      <w:r w:rsidR="001767A0" w:rsidRPr="009A75F6">
        <w:rPr>
          <w:rFonts w:asciiTheme="majorHAnsi" w:hAnsiTheme="majorHAnsi"/>
        </w:rPr>
        <w:t xml:space="preserve">or not. </w:t>
      </w:r>
      <w:r w:rsidR="0013559D">
        <w:rPr>
          <w:rFonts w:asciiTheme="majorHAnsi" w:hAnsiTheme="majorHAnsi"/>
        </w:rPr>
        <w:t xml:space="preserve">In this case, </w:t>
      </w:r>
      <w:r w:rsidR="001767A0" w:rsidRPr="009A75F6">
        <w:rPr>
          <w:rFonts w:asciiTheme="majorHAnsi" w:hAnsiTheme="majorHAnsi"/>
        </w:rPr>
        <w:t>t</w:t>
      </w:r>
      <w:r w:rsidR="00320436">
        <w:rPr>
          <w:rFonts w:asciiTheme="majorHAnsi" w:hAnsiTheme="majorHAnsi"/>
        </w:rPr>
        <w:t>he 8</w:t>
      </w:r>
      <w:r w:rsidR="001767A0" w:rsidRPr="009A75F6">
        <w:rPr>
          <w:rFonts w:asciiTheme="majorHAnsi" w:hAnsiTheme="majorHAnsi"/>
        </w:rPr>
        <w:t>0</w:t>
      </w:r>
      <w:r w:rsidR="001767A0" w:rsidRPr="009A75F6">
        <w:rPr>
          <w:rFonts w:asciiTheme="majorHAnsi" w:hAnsiTheme="majorHAnsi"/>
          <w:vertAlign w:val="superscript"/>
        </w:rPr>
        <w:t>th</w:t>
      </w:r>
      <w:r w:rsidR="0013559D">
        <w:rPr>
          <w:rFonts w:asciiTheme="majorHAnsi" w:hAnsiTheme="majorHAnsi"/>
        </w:rPr>
        <w:t xml:space="preserve"> percentile of </w:t>
      </w:r>
      <w:r w:rsidR="001767A0" w:rsidRPr="009A75F6">
        <w:rPr>
          <w:rFonts w:asciiTheme="majorHAnsi" w:hAnsiTheme="majorHAnsi"/>
        </w:rPr>
        <w:t xml:space="preserve">cases </w:t>
      </w:r>
      <w:r w:rsidR="00F32CA0">
        <w:rPr>
          <w:rFonts w:asciiTheme="majorHAnsi" w:hAnsiTheme="majorHAnsi"/>
        </w:rPr>
        <w:t xml:space="preserve">with regards to the </w:t>
      </w:r>
      <w:r w:rsidR="001148EC">
        <w:rPr>
          <w:rFonts w:asciiTheme="majorHAnsi" w:hAnsiTheme="majorHAnsi"/>
        </w:rPr>
        <w:t>d</w:t>
      </w:r>
      <w:r w:rsidR="00F32CA0">
        <w:rPr>
          <w:rFonts w:asciiTheme="majorHAnsi" w:hAnsiTheme="majorHAnsi"/>
        </w:rPr>
        <w:t>irect CO</w:t>
      </w:r>
      <w:r w:rsidR="00F32CA0" w:rsidRPr="00D7680D">
        <w:rPr>
          <w:rFonts w:asciiTheme="majorHAnsi" w:hAnsiTheme="majorHAnsi"/>
          <w:vertAlign w:val="subscript"/>
        </w:rPr>
        <w:t>2</w:t>
      </w:r>
      <w:r w:rsidR="00F32CA0">
        <w:rPr>
          <w:rFonts w:asciiTheme="majorHAnsi" w:hAnsiTheme="majorHAnsi"/>
        </w:rPr>
        <w:t xml:space="preserve"> emissions </w:t>
      </w:r>
      <w:r w:rsidR="00320436">
        <w:rPr>
          <w:rFonts w:asciiTheme="majorHAnsi" w:hAnsiTheme="majorHAnsi"/>
        </w:rPr>
        <w:t xml:space="preserve">is set as the rule </w:t>
      </w:r>
      <w:r w:rsidR="001148EC">
        <w:rPr>
          <w:rFonts w:asciiTheme="majorHAnsi" w:hAnsiTheme="majorHAnsi"/>
        </w:rPr>
        <w:t xml:space="preserve">for </w:t>
      </w:r>
      <w:r w:rsidR="00052BBB">
        <w:rPr>
          <w:rFonts w:asciiTheme="majorHAnsi" w:hAnsiTheme="majorHAnsi"/>
        </w:rPr>
        <w:t>binary classification</w:t>
      </w:r>
      <w:r w:rsidR="00F32CA0">
        <w:rPr>
          <w:rFonts w:asciiTheme="majorHAnsi" w:hAnsiTheme="majorHAnsi"/>
        </w:rPr>
        <w:t>. This secures</w:t>
      </w:r>
      <w:r w:rsidR="00052BBB">
        <w:rPr>
          <w:rFonts w:asciiTheme="majorHAnsi" w:hAnsiTheme="majorHAnsi"/>
        </w:rPr>
        <w:t xml:space="preserve"> </w:t>
      </w:r>
      <w:r w:rsidR="00320436">
        <w:rPr>
          <w:rFonts w:asciiTheme="majorHAnsi" w:hAnsiTheme="majorHAnsi"/>
        </w:rPr>
        <w:t xml:space="preserve">that a maximum of </w:t>
      </w:r>
      <w:r w:rsidR="00320436" w:rsidRPr="009A75F6">
        <w:rPr>
          <w:rFonts w:asciiTheme="majorHAnsi" w:hAnsiTheme="majorHAnsi"/>
        </w:rPr>
        <w:t xml:space="preserve">20% </w:t>
      </w:r>
      <w:r w:rsidR="00320436">
        <w:rPr>
          <w:rFonts w:asciiTheme="majorHAnsi" w:hAnsiTheme="majorHAnsi"/>
        </w:rPr>
        <w:t>of cases meet that rule</w:t>
      </w:r>
      <w:r w:rsidR="00052BBB">
        <w:rPr>
          <w:rFonts w:asciiTheme="majorHAnsi" w:hAnsiTheme="majorHAnsi"/>
        </w:rPr>
        <w:t>,</w:t>
      </w:r>
      <w:r w:rsidR="00F32CA0">
        <w:rPr>
          <w:rFonts w:asciiTheme="majorHAnsi" w:hAnsiTheme="majorHAnsi"/>
        </w:rPr>
        <w:t xml:space="preserve"> so that </w:t>
      </w:r>
      <w:r w:rsidR="00320436">
        <w:rPr>
          <w:rFonts w:asciiTheme="majorHAnsi" w:hAnsiTheme="majorHAnsi"/>
        </w:rPr>
        <w:t>PRIM can find</w:t>
      </w:r>
      <w:r w:rsidR="00320436" w:rsidRPr="009A75F6">
        <w:rPr>
          <w:rFonts w:asciiTheme="majorHAnsi" w:hAnsiTheme="majorHAnsi"/>
        </w:rPr>
        <w:t xml:space="preserve"> clearly distinct regions in the model input space that explain those cases of interest.</w:t>
      </w:r>
      <w:r w:rsidR="00F32CA0">
        <w:rPr>
          <w:rFonts w:asciiTheme="majorHAnsi" w:hAnsiTheme="majorHAnsi"/>
        </w:rPr>
        <w:t xml:space="preserve"> </w:t>
      </w:r>
      <w:r w:rsidR="001148EC">
        <w:rPr>
          <w:rFonts w:asciiTheme="majorHAnsi" w:hAnsiTheme="majorHAnsi"/>
        </w:rPr>
        <w:t>A candidate box is obtained</w:t>
      </w:r>
      <w:r w:rsidR="00D7680D">
        <w:rPr>
          <w:rFonts w:asciiTheme="majorHAnsi" w:hAnsiTheme="majorHAnsi"/>
        </w:rPr>
        <w:t xml:space="preserve"> (i.e. orthogonal subspace)</w:t>
      </w:r>
      <w:r w:rsidR="00CE07E7">
        <w:rPr>
          <w:rFonts w:asciiTheme="majorHAnsi" w:hAnsiTheme="majorHAnsi"/>
        </w:rPr>
        <w:t xml:space="preserve"> </w:t>
      </w:r>
      <w:r w:rsidR="001148EC">
        <w:rPr>
          <w:rFonts w:asciiTheme="majorHAnsi" w:hAnsiTheme="majorHAnsi"/>
        </w:rPr>
        <w:t xml:space="preserve">which </w:t>
      </w:r>
      <w:r w:rsidR="00CE07E7">
        <w:rPr>
          <w:rFonts w:asciiTheme="majorHAnsi" w:hAnsiTheme="majorHAnsi"/>
        </w:rPr>
        <w:t xml:space="preserve">includes </w:t>
      </w:r>
      <w:r w:rsidR="001148EC">
        <w:rPr>
          <w:rFonts w:asciiTheme="majorHAnsi" w:hAnsiTheme="majorHAnsi"/>
        </w:rPr>
        <w:t>t</w:t>
      </w:r>
      <w:r w:rsidR="006320A5">
        <w:rPr>
          <w:rFonts w:asciiTheme="majorHAnsi" w:hAnsiTheme="majorHAnsi"/>
          <w:bCs/>
        </w:rPr>
        <w:t>he</w:t>
      </w:r>
      <w:r w:rsidR="00CE391F" w:rsidRPr="00CE391F">
        <w:rPr>
          <w:rFonts w:asciiTheme="majorHAnsi" w:hAnsiTheme="majorHAnsi"/>
          <w:bCs/>
        </w:rPr>
        <w:t xml:space="preserve"> cases </w:t>
      </w:r>
      <w:r w:rsidR="007E0AC3">
        <w:rPr>
          <w:rFonts w:asciiTheme="majorHAnsi" w:hAnsiTheme="majorHAnsi"/>
          <w:bCs/>
        </w:rPr>
        <w:t xml:space="preserve">that </w:t>
      </w:r>
      <w:r w:rsidR="008E097F">
        <w:rPr>
          <w:rFonts w:asciiTheme="majorHAnsi" w:hAnsiTheme="majorHAnsi"/>
          <w:bCs/>
        </w:rPr>
        <w:t xml:space="preserve">have </w:t>
      </w:r>
      <w:r w:rsidR="008E097F" w:rsidRPr="00CE391F">
        <w:rPr>
          <w:rFonts w:asciiTheme="majorHAnsi" w:hAnsiTheme="majorHAnsi"/>
          <w:bCs/>
        </w:rPr>
        <w:t>the largest extent of bad per</w:t>
      </w:r>
      <w:r w:rsidR="008E097F">
        <w:rPr>
          <w:rFonts w:asciiTheme="majorHAnsi" w:hAnsiTheme="majorHAnsi"/>
          <w:bCs/>
        </w:rPr>
        <w:t>forming scenarios</w:t>
      </w:r>
      <w:r w:rsidR="00CE391F" w:rsidRPr="00CE391F">
        <w:rPr>
          <w:rFonts w:asciiTheme="majorHAnsi" w:hAnsiTheme="majorHAnsi"/>
          <w:bCs/>
        </w:rPr>
        <w:t>.</w:t>
      </w:r>
      <w:r w:rsidR="006320A5">
        <w:rPr>
          <w:rFonts w:asciiTheme="majorHAnsi" w:hAnsiTheme="majorHAnsi"/>
          <w:bCs/>
        </w:rPr>
        <w:t xml:space="preserve"> </w:t>
      </w:r>
      <w:r w:rsidR="007147BF" w:rsidRPr="009A75F6">
        <w:rPr>
          <w:rFonts w:asciiTheme="majorHAnsi" w:hAnsiTheme="majorHAnsi"/>
        </w:rPr>
        <w:t xml:space="preserve">By “peeling” away </w:t>
      </w:r>
      <w:r w:rsidR="007E0AC3">
        <w:rPr>
          <w:rFonts w:asciiTheme="majorHAnsi" w:hAnsiTheme="majorHAnsi"/>
          <w:bCs/>
        </w:rPr>
        <w:t xml:space="preserve">thin layers of this subspace </w:t>
      </w:r>
      <w:r w:rsidR="00F32CA0">
        <w:rPr>
          <w:rFonts w:asciiTheme="majorHAnsi" w:hAnsiTheme="majorHAnsi"/>
          <w:bCs/>
        </w:rPr>
        <w:t>(i.e. alpha = 0.05)</w:t>
      </w:r>
      <w:r w:rsidR="007147BF" w:rsidRPr="009A75F6">
        <w:rPr>
          <w:rFonts w:asciiTheme="majorHAnsi" w:hAnsiTheme="majorHAnsi"/>
          <w:bCs/>
        </w:rPr>
        <w:t xml:space="preserve">, points with vulnerable performance </w:t>
      </w:r>
      <w:r w:rsidR="00C6711C">
        <w:rPr>
          <w:rFonts w:asciiTheme="majorHAnsi" w:hAnsiTheme="majorHAnsi"/>
          <w:bCs/>
        </w:rPr>
        <w:t>are</w:t>
      </w:r>
      <w:r w:rsidR="007147BF" w:rsidRPr="009A75F6">
        <w:rPr>
          <w:rFonts w:asciiTheme="majorHAnsi" w:hAnsiTheme="majorHAnsi"/>
          <w:bCs/>
        </w:rPr>
        <w:t xml:space="preserve"> identified and the dimensions of the proposed box iteratively increase.</w:t>
      </w:r>
      <w:r w:rsidR="008E097F" w:rsidRPr="008E097F">
        <w:rPr>
          <w:rFonts w:asciiTheme="majorHAnsi" w:hAnsiTheme="majorHAnsi"/>
        </w:rPr>
        <w:t xml:space="preserve"> </w:t>
      </w:r>
    </w:p>
    <w:p w14:paraId="16FEAF88" w14:textId="250964AE" w:rsidR="00C13945" w:rsidRDefault="00AC27C3" w:rsidP="00B11F4E">
      <w:pPr>
        <w:spacing w:before="300" w:line="240" w:lineRule="auto"/>
        <w:jc w:val="both"/>
        <w:rPr>
          <w:rFonts w:ascii="Verdana" w:eastAsiaTheme="minorEastAsia" w:hAnsi="Verdana"/>
          <w:b/>
          <w:color w:val="6B7600"/>
          <w:sz w:val="18"/>
        </w:rPr>
      </w:pPr>
      <w:r>
        <w:rPr>
          <w:rFonts w:ascii="Verdana" w:eastAsiaTheme="minorEastAsia" w:hAnsi="Verdana"/>
          <w:b/>
          <w:color w:val="6B7600"/>
          <w:sz w:val="18"/>
        </w:rPr>
        <w:t>Figure 42</w:t>
      </w:r>
      <w:r w:rsidR="00C13945" w:rsidRPr="009A75F6">
        <w:rPr>
          <w:rFonts w:ascii="Verdana" w:eastAsiaTheme="minorEastAsia" w:hAnsi="Verdana"/>
          <w:b/>
          <w:color w:val="6B7600"/>
          <w:sz w:val="18"/>
        </w:rPr>
        <w:t xml:space="preserve"> | </w:t>
      </w:r>
      <w:r w:rsidR="00C13945">
        <w:rPr>
          <w:rFonts w:ascii="Verdana" w:eastAsiaTheme="minorEastAsia" w:hAnsi="Verdana"/>
          <w:b/>
          <w:color w:val="6B7600"/>
          <w:sz w:val="18"/>
        </w:rPr>
        <w:t>Trade-off curve</w:t>
      </w:r>
      <w:r w:rsidR="009C55D6">
        <w:rPr>
          <w:rFonts w:ascii="Verdana" w:eastAsiaTheme="minorEastAsia" w:hAnsi="Verdana"/>
          <w:b/>
          <w:color w:val="6B7600"/>
          <w:sz w:val="18"/>
        </w:rPr>
        <w:t xml:space="preserve"> of: a) a </w:t>
      </w:r>
      <w:r w:rsidR="009C55D6" w:rsidRPr="009C55D6">
        <w:rPr>
          <w:rFonts w:ascii="Verdana" w:eastAsiaTheme="minorEastAsia" w:hAnsi="Verdana"/>
          <w:b/>
          <w:color w:val="6B7600"/>
          <w:sz w:val="18"/>
        </w:rPr>
        <w:t xml:space="preserve">five dimensional subspace; b) </w:t>
      </w:r>
      <w:r w:rsidR="009C55D6">
        <w:rPr>
          <w:rFonts w:ascii="Verdana" w:eastAsiaTheme="minorEastAsia" w:hAnsi="Verdana"/>
          <w:b/>
          <w:color w:val="6B7600"/>
          <w:sz w:val="18"/>
        </w:rPr>
        <w:t xml:space="preserve">a </w:t>
      </w:r>
      <w:r w:rsidR="009C55D6" w:rsidRPr="009C55D6">
        <w:rPr>
          <w:rFonts w:ascii="Verdana" w:eastAsiaTheme="minorEastAsia" w:hAnsi="Verdana"/>
          <w:b/>
          <w:color w:val="6B7600"/>
          <w:sz w:val="18"/>
        </w:rPr>
        <w:t>seven dimensional subspace of the remainder of the cases</w:t>
      </w:r>
      <w:r w:rsidR="008E097F">
        <w:rPr>
          <w:rFonts w:ascii="Verdana" w:eastAsiaTheme="minorEastAsia" w:hAnsi="Verdana"/>
          <w:b/>
          <w:color w:val="6B7600"/>
          <w:sz w:val="18"/>
        </w:rPr>
        <w:t>.</w:t>
      </w:r>
    </w:p>
    <w:p w14:paraId="4C976054" w14:textId="5E88E1E9" w:rsidR="0097510F" w:rsidRDefault="007E0AC3" w:rsidP="00992178">
      <w:pPr>
        <w:jc w:val="both"/>
        <w:rPr>
          <w:rFonts w:asciiTheme="majorHAnsi" w:hAnsiTheme="majorHAnsi"/>
        </w:rPr>
      </w:pPr>
      <w:r w:rsidRPr="007E0AC3">
        <w:rPr>
          <w:rFonts w:asciiTheme="majorHAnsi" w:hAnsiTheme="majorHAnsi"/>
          <w:bCs/>
        </w:rPr>
        <w:t>T</w:t>
      </w:r>
      <w:r w:rsidR="0097510F" w:rsidRPr="007E0AC3">
        <w:rPr>
          <w:rFonts w:asciiTheme="majorHAnsi" w:hAnsiTheme="majorHAnsi"/>
          <w:bCs/>
        </w:rPr>
        <w:t>h</w:t>
      </w:r>
      <w:r w:rsidRPr="007E0AC3">
        <w:rPr>
          <w:rFonts w:asciiTheme="majorHAnsi" w:hAnsiTheme="majorHAnsi"/>
          <w:bCs/>
        </w:rPr>
        <w:t>e</w:t>
      </w:r>
      <w:r w:rsidR="0097510F" w:rsidRPr="007E0AC3">
        <w:rPr>
          <w:rFonts w:asciiTheme="majorHAnsi" w:hAnsiTheme="majorHAnsi"/>
          <w:bCs/>
        </w:rPr>
        <w:t xml:space="preserve"> density </w:t>
      </w:r>
      <w:r w:rsidRPr="007E0AC3">
        <w:rPr>
          <w:rFonts w:asciiTheme="majorHAnsi" w:hAnsiTheme="majorHAnsi"/>
          <w:bCs/>
        </w:rPr>
        <w:t xml:space="preserve">of the obtained box </w:t>
      </w:r>
      <w:r w:rsidR="0097510F" w:rsidRPr="007E0AC3">
        <w:rPr>
          <w:rFonts w:asciiTheme="majorHAnsi" w:hAnsiTheme="majorHAnsi"/>
          <w:bCs/>
        </w:rPr>
        <w:t>is not discriminating enough</w:t>
      </w:r>
      <w:r w:rsidRPr="007E0AC3">
        <w:rPr>
          <w:rFonts w:asciiTheme="majorHAnsi" w:hAnsiTheme="majorHAnsi"/>
          <w:bCs/>
        </w:rPr>
        <w:t xml:space="preserve"> (i.e. 0.53),</w:t>
      </w:r>
      <w:r w:rsidR="0097510F" w:rsidRPr="007E0AC3">
        <w:rPr>
          <w:rFonts w:asciiTheme="majorHAnsi" w:hAnsiTheme="majorHAnsi"/>
          <w:bCs/>
        </w:rPr>
        <w:t xml:space="preserve"> since </w:t>
      </w:r>
      <w:r w:rsidR="00D7680D">
        <w:rPr>
          <w:rFonts w:asciiTheme="majorHAnsi" w:hAnsiTheme="majorHAnsi"/>
          <w:bCs/>
        </w:rPr>
        <w:t>about</w:t>
      </w:r>
      <w:r w:rsidRPr="007E0AC3">
        <w:rPr>
          <w:rFonts w:asciiTheme="majorHAnsi" w:hAnsiTheme="majorHAnsi"/>
          <w:bCs/>
        </w:rPr>
        <w:t xml:space="preserve"> half </w:t>
      </w:r>
      <w:r w:rsidR="0097510F" w:rsidRPr="007E0AC3">
        <w:rPr>
          <w:rFonts w:asciiTheme="majorHAnsi" w:hAnsiTheme="majorHAnsi"/>
          <w:bCs/>
        </w:rPr>
        <w:t xml:space="preserve">of </w:t>
      </w:r>
      <w:r w:rsidR="00D7680D">
        <w:rPr>
          <w:rFonts w:asciiTheme="majorHAnsi" w:hAnsiTheme="majorHAnsi"/>
          <w:bCs/>
        </w:rPr>
        <w:t xml:space="preserve">the </w:t>
      </w:r>
      <w:r w:rsidR="0097510F" w:rsidRPr="007E0AC3">
        <w:rPr>
          <w:rFonts w:asciiTheme="majorHAnsi" w:hAnsiTheme="majorHAnsi"/>
          <w:bCs/>
        </w:rPr>
        <w:t xml:space="preserve">cases are </w:t>
      </w:r>
      <w:r w:rsidR="0097510F" w:rsidRPr="007E0AC3">
        <w:rPr>
          <w:rFonts w:asciiTheme="majorHAnsi" w:hAnsiTheme="majorHAnsi"/>
        </w:rPr>
        <w:t>outcomes which are more sensitive to changes of the uncertainty variables</w:t>
      </w:r>
      <w:r w:rsidRPr="007E0AC3">
        <w:rPr>
          <w:rFonts w:asciiTheme="majorHAnsi" w:hAnsiTheme="majorHAnsi"/>
        </w:rPr>
        <w:t xml:space="preserve"> </w:t>
      </w:r>
      <w:r w:rsidR="00AC27C3">
        <w:rPr>
          <w:rFonts w:asciiTheme="majorHAnsi" w:hAnsiTheme="majorHAnsi"/>
          <w:bCs/>
        </w:rPr>
        <w:t>(Figure 42</w:t>
      </w:r>
      <w:r w:rsidR="009C55D6">
        <w:rPr>
          <w:rFonts w:asciiTheme="majorHAnsi" w:hAnsiTheme="majorHAnsi"/>
          <w:bCs/>
        </w:rPr>
        <w:t>a</w:t>
      </w:r>
      <w:r w:rsidRPr="007E0AC3">
        <w:rPr>
          <w:rFonts w:asciiTheme="majorHAnsi" w:hAnsiTheme="majorHAnsi"/>
          <w:bCs/>
        </w:rPr>
        <w:t>)</w:t>
      </w:r>
      <w:r w:rsidR="0097510F" w:rsidRPr="007E0AC3">
        <w:rPr>
          <w:rFonts w:asciiTheme="majorHAnsi" w:hAnsiTheme="majorHAnsi"/>
          <w:bCs/>
        </w:rPr>
        <w:t xml:space="preserve">. </w:t>
      </w:r>
      <w:r w:rsidR="00992178">
        <w:rPr>
          <w:rFonts w:asciiTheme="majorHAnsi" w:hAnsiTheme="majorHAnsi"/>
        </w:rPr>
        <w:t xml:space="preserve">By looking at the coverage/density ratio in the trade-off curve and </w:t>
      </w:r>
      <w:r w:rsidR="00992178">
        <w:rPr>
          <w:rFonts w:asciiTheme="majorHAnsi" w:hAnsiTheme="majorHAnsi"/>
          <w:bCs/>
        </w:rPr>
        <w:t>comparing neighbouring points</w:t>
      </w:r>
      <w:r w:rsidR="00992178">
        <w:rPr>
          <w:rFonts w:asciiTheme="majorHAnsi" w:hAnsiTheme="majorHAnsi"/>
        </w:rPr>
        <w:t>, i</w:t>
      </w:r>
      <w:r w:rsidR="00992178" w:rsidRPr="00CE391F">
        <w:rPr>
          <w:rFonts w:asciiTheme="majorHAnsi" w:hAnsiTheme="majorHAnsi"/>
          <w:bCs/>
        </w:rPr>
        <w:t>t</w:t>
      </w:r>
      <w:r w:rsidR="00992178">
        <w:rPr>
          <w:rFonts w:asciiTheme="majorHAnsi" w:hAnsiTheme="majorHAnsi"/>
          <w:bCs/>
        </w:rPr>
        <w:t xml:space="preserve"> is</w:t>
      </w:r>
      <w:r w:rsidR="00992178" w:rsidRPr="00CE391F">
        <w:rPr>
          <w:rFonts w:asciiTheme="majorHAnsi" w:hAnsiTheme="majorHAnsi"/>
          <w:bCs/>
        </w:rPr>
        <w:t xml:space="preserve"> </w:t>
      </w:r>
      <w:r w:rsidR="00D7680D">
        <w:rPr>
          <w:rFonts w:asciiTheme="majorHAnsi" w:hAnsiTheme="majorHAnsi"/>
          <w:bCs/>
        </w:rPr>
        <w:t xml:space="preserve">observed that </w:t>
      </w:r>
      <w:r w:rsidR="00992178" w:rsidRPr="00CE391F">
        <w:rPr>
          <w:rFonts w:asciiTheme="majorHAnsi" w:hAnsiTheme="majorHAnsi"/>
          <w:bCs/>
        </w:rPr>
        <w:t xml:space="preserve">only the last point </w:t>
      </w:r>
      <w:r w:rsidR="00992178">
        <w:rPr>
          <w:rFonts w:asciiTheme="majorHAnsi" w:hAnsiTheme="majorHAnsi"/>
          <w:bCs/>
        </w:rPr>
        <w:t xml:space="preserve">in the path leads to the highest possible density. A </w:t>
      </w:r>
      <w:r w:rsidR="00992178" w:rsidRPr="00200A7A">
        <w:rPr>
          <w:rFonts w:asciiTheme="majorHAnsi" w:hAnsiTheme="majorHAnsi"/>
          <w:bCs/>
        </w:rPr>
        <w:t>loss of interpretability</w:t>
      </w:r>
      <w:r w:rsidR="00992178">
        <w:rPr>
          <w:rFonts w:asciiTheme="majorHAnsi" w:hAnsiTheme="majorHAnsi"/>
          <w:bCs/>
        </w:rPr>
        <w:t xml:space="preserve"> is accepted for achieving that, which results in </w:t>
      </w:r>
      <w:r w:rsidR="002E5045">
        <w:rPr>
          <w:rFonts w:asciiTheme="majorHAnsi" w:hAnsiTheme="majorHAnsi"/>
          <w:bCs/>
        </w:rPr>
        <w:t xml:space="preserve">five </w:t>
      </w:r>
      <w:r w:rsidR="00992178" w:rsidRPr="0097510F">
        <w:rPr>
          <w:rFonts w:asciiTheme="majorHAnsi" w:hAnsiTheme="majorHAnsi"/>
          <w:bCs/>
        </w:rPr>
        <w:t xml:space="preserve">parameters </w:t>
      </w:r>
      <w:r w:rsidR="002E5045">
        <w:rPr>
          <w:rFonts w:asciiTheme="majorHAnsi" w:hAnsiTheme="majorHAnsi"/>
          <w:bCs/>
        </w:rPr>
        <w:t>for defining</w:t>
      </w:r>
      <w:r w:rsidR="00992178" w:rsidRPr="0097510F">
        <w:rPr>
          <w:rFonts w:asciiTheme="majorHAnsi" w:hAnsiTheme="majorHAnsi"/>
          <w:bCs/>
        </w:rPr>
        <w:t xml:space="preserve"> the box</w:t>
      </w:r>
      <w:r w:rsidR="002E5045">
        <w:rPr>
          <w:rFonts w:asciiTheme="majorHAnsi" w:hAnsiTheme="majorHAnsi"/>
          <w:bCs/>
        </w:rPr>
        <w:t xml:space="preserve"> (i.e. dimensions)</w:t>
      </w:r>
      <w:r w:rsidR="00992178">
        <w:rPr>
          <w:rFonts w:asciiTheme="majorHAnsi" w:hAnsiTheme="majorHAnsi"/>
          <w:bCs/>
        </w:rPr>
        <w:t xml:space="preserve">. </w:t>
      </w:r>
      <w:r w:rsidR="0097510F" w:rsidRPr="007E0AC3">
        <w:rPr>
          <w:rFonts w:asciiTheme="majorHAnsi" w:hAnsiTheme="majorHAnsi"/>
        </w:rPr>
        <w:t xml:space="preserve">The box also has a very low coverage (i.e. 0.14), which means that not many cases of interest </w:t>
      </w:r>
      <w:r>
        <w:rPr>
          <w:rFonts w:asciiTheme="majorHAnsi" w:hAnsiTheme="majorHAnsi"/>
        </w:rPr>
        <w:t>of the total ones are included</w:t>
      </w:r>
      <w:r w:rsidR="00992178">
        <w:rPr>
          <w:rFonts w:asciiTheme="majorHAnsi" w:hAnsiTheme="majorHAnsi"/>
        </w:rPr>
        <w:t xml:space="preserve"> in box</w:t>
      </w:r>
      <w:r w:rsidR="0097510F" w:rsidRPr="007E0AC3">
        <w:rPr>
          <w:rFonts w:asciiTheme="majorHAnsi" w:hAnsiTheme="majorHAnsi"/>
        </w:rPr>
        <w:t xml:space="preserve">. For this reason, the density threshold was </w:t>
      </w:r>
      <w:r w:rsidR="00992178">
        <w:rPr>
          <w:rFonts w:asciiTheme="majorHAnsi" w:hAnsiTheme="majorHAnsi"/>
        </w:rPr>
        <w:t xml:space="preserve">lowered </w:t>
      </w:r>
      <w:r w:rsidR="0097510F" w:rsidRPr="007E0AC3">
        <w:rPr>
          <w:rFonts w:asciiTheme="majorHAnsi" w:hAnsiTheme="majorHAnsi"/>
        </w:rPr>
        <w:t xml:space="preserve">to </w:t>
      </w:r>
      <w:r>
        <w:rPr>
          <w:rFonts w:asciiTheme="majorHAnsi" w:hAnsiTheme="majorHAnsi"/>
        </w:rPr>
        <w:t>0.3</w:t>
      </w:r>
      <w:r w:rsidR="00992178">
        <w:rPr>
          <w:rFonts w:asciiTheme="majorHAnsi" w:hAnsiTheme="majorHAnsi"/>
        </w:rPr>
        <w:t xml:space="preserve"> </w:t>
      </w:r>
      <w:r w:rsidR="0097510F" w:rsidRPr="007E0AC3">
        <w:rPr>
          <w:rFonts w:asciiTheme="majorHAnsi" w:hAnsiTheme="majorHAnsi"/>
        </w:rPr>
        <w:t xml:space="preserve">to </w:t>
      </w:r>
      <w:r w:rsidR="00992178">
        <w:rPr>
          <w:rFonts w:asciiTheme="majorHAnsi" w:hAnsiTheme="majorHAnsi"/>
        </w:rPr>
        <w:t xml:space="preserve">ensure </w:t>
      </w:r>
      <w:r w:rsidR="0097510F" w:rsidRPr="007E0AC3">
        <w:rPr>
          <w:rFonts w:asciiTheme="majorHAnsi" w:hAnsiTheme="majorHAnsi"/>
        </w:rPr>
        <w:t>that a second bo</w:t>
      </w:r>
      <w:r w:rsidR="00992178">
        <w:rPr>
          <w:rFonts w:asciiTheme="majorHAnsi" w:hAnsiTheme="majorHAnsi"/>
        </w:rPr>
        <w:t xml:space="preserve">x will be obtained and their </w:t>
      </w:r>
      <w:r w:rsidR="0097510F" w:rsidRPr="007E0AC3">
        <w:rPr>
          <w:rFonts w:asciiTheme="majorHAnsi" w:hAnsiTheme="majorHAnsi"/>
        </w:rPr>
        <w:t xml:space="preserve">combined coverage </w:t>
      </w:r>
      <w:r w:rsidR="00992178">
        <w:rPr>
          <w:rFonts w:asciiTheme="majorHAnsi" w:hAnsiTheme="majorHAnsi"/>
        </w:rPr>
        <w:t>will be satisfactorily higher</w:t>
      </w:r>
      <w:r w:rsidR="0097510F" w:rsidRPr="007E0AC3">
        <w:rPr>
          <w:rFonts w:asciiTheme="majorHAnsi" w:hAnsiTheme="majorHAnsi"/>
        </w:rPr>
        <w:t xml:space="preserve">. </w:t>
      </w:r>
      <w:r w:rsidR="00D7680D" w:rsidRPr="007E0AC3">
        <w:rPr>
          <w:rFonts w:asciiTheme="majorHAnsi" w:hAnsiTheme="majorHAnsi"/>
        </w:rPr>
        <w:t xml:space="preserve">No better outcomes could be achieved by making the threshold less strict, since the regions in the model input space would start to become less distinct. </w:t>
      </w:r>
      <w:r w:rsidR="00D7680D">
        <w:rPr>
          <w:rFonts w:asciiTheme="majorHAnsi" w:hAnsiTheme="majorHAnsi"/>
        </w:rPr>
        <w:t>This happens because of an increasingly larger inclusion of cases which are gathered between the emissions range of 170-190kg direct CO</w:t>
      </w:r>
      <w:r w:rsidR="00D7680D" w:rsidRPr="003055C1">
        <w:rPr>
          <w:rFonts w:asciiTheme="majorHAnsi" w:hAnsiTheme="majorHAnsi"/>
          <w:vertAlign w:val="subscript"/>
        </w:rPr>
        <w:t>2</w:t>
      </w:r>
      <w:r w:rsidR="00D7680D">
        <w:rPr>
          <w:rFonts w:asciiTheme="majorHAnsi" w:hAnsiTheme="majorHAnsi"/>
        </w:rPr>
        <w:t>/tn packed glass.</w:t>
      </w:r>
    </w:p>
    <w:p w14:paraId="032862F4" w14:textId="7DAF4A18" w:rsidR="003C1782" w:rsidRDefault="0097510F" w:rsidP="000275AB">
      <w:pPr>
        <w:jc w:val="center"/>
        <w:rPr>
          <w:rFonts w:asciiTheme="majorHAnsi" w:hAnsiTheme="majorHAnsi"/>
        </w:rPr>
      </w:pPr>
      <w:r>
        <w:rPr>
          <w:rFonts w:asciiTheme="majorHAnsi" w:hAnsiTheme="majorHAnsi"/>
          <w:noProof/>
          <w:lang w:val="el-GR" w:eastAsia="el-GR"/>
        </w:rPr>
        <w:drawing>
          <wp:inline distT="0" distB="0" distL="0" distR="0" wp14:anchorId="406BEC53" wp14:editId="156F1172">
            <wp:extent cx="4763032" cy="2306780"/>
            <wp:effectExtent l="0" t="0" r="0" b="0"/>
            <wp:docPr id="92" name="Εικόνα 92"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n\Desktop\κατάλογος.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70779" cy="2310532"/>
                    </a:xfrm>
                    <a:prstGeom prst="rect">
                      <a:avLst/>
                    </a:prstGeom>
                    <a:noFill/>
                    <a:ln>
                      <a:noFill/>
                    </a:ln>
                  </pic:spPr>
                </pic:pic>
              </a:graphicData>
            </a:graphic>
          </wp:inline>
        </w:drawing>
      </w:r>
    </w:p>
    <w:p w14:paraId="5C87D30A" w14:textId="3B9427C9" w:rsidR="008E097F" w:rsidRDefault="00AC27C3" w:rsidP="008E097F">
      <w:pPr>
        <w:jc w:val="both"/>
        <w:rPr>
          <w:rFonts w:ascii="Verdana" w:eastAsiaTheme="minorEastAsia" w:hAnsi="Verdana"/>
          <w:b/>
          <w:color w:val="6B7600"/>
          <w:sz w:val="18"/>
        </w:rPr>
      </w:pPr>
      <w:r>
        <w:rPr>
          <w:rFonts w:ascii="Verdana" w:eastAsiaTheme="minorEastAsia" w:hAnsi="Verdana"/>
          <w:b/>
          <w:color w:val="6B7600"/>
          <w:sz w:val="18"/>
        </w:rPr>
        <w:t>Figure 43</w:t>
      </w:r>
      <w:r w:rsidR="008E097F" w:rsidRPr="009A75F6">
        <w:rPr>
          <w:rFonts w:ascii="Verdana" w:eastAsiaTheme="minorEastAsia" w:hAnsi="Verdana"/>
          <w:b/>
          <w:color w:val="6B7600"/>
          <w:sz w:val="18"/>
        </w:rPr>
        <w:t xml:space="preserve"> | </w:t>
      </w:r>
      <w:r w:rsidR="008E097F">
        <w:rPr>
          <w:rFonts w:ascii="Verdana" w:eastAsiaTheme="minorEastAsia" w:hAnsi="Verdana"/>
          <w:b/>
          <w:color w:val="6B7600"/>
          <w:sz w:val="18"/>
        </w:rPr>
        <w:t>Uncertaint</w:t>
      </w:r>
      <w:r w:rsidR="00941C67">
        <w:rPr>
          <w:rFonts w:ascii="Verdana" w:eastAsiaTheme="minorEastAsia" w:hAnsi="Verdana"/>
          <w:b/>
          <w:color w:val="6B7600"/>
          <w:sz w:val="18"/>
        </w:rPr>
        <w:t>y</w:t>
      </w:r>
      <w:r w:rsidR="008E097F">
        <w:rPr>
          <w:rFonts w:ascii="Verdana" w:eastAsiaTheme="minorEastAsia" w:hAnsi="Verdana"/>
          <w:b/>
          <w:color w:val="6B7600"/>
          <w:sz w:val="18"/>
        </w:rPr>
        <w:t xml:space="preserve"> ranges in which the best performing policies are vulnerable.</w:t>
      </w:r>
    </w:p>
    <w:p w14:paraId="62162D26" w14:textId="031DFD91" w:rsidR="0097510F" w:rsidRPr="003C5368" w:rsidRDefault="00D03BB7" w:rsidP="003C5368">
      <w:pPr>
        <w:spacing w:line="264" w:lineRule="auto"/>
        <w:jc w:val="both"/>
        <w:rPr>
          <w:rFonts w:asciiTheme="majorHAnsi" w:hAnsiTheme="majorHAnsi"/>
        </w:rPr>
      </w:pPr>
      <w:r w:rsidRPr="006D4108">
        <w:rPr>
          <w:rFonts w:asciiTheme="majorHAnsi" w:hAnsiTheme="majorHAnsi"/>
        </w:rPr>
        <w:t>T</w:t>
      </w:r>
      <w:r w:rsidR="001148EC" w:rsidRPr="006D4108">
        <w:rPr>
          <w:rFonts w:asciiTheme="majorHAnsi" w:hAnsiTheme="majorHAnsi"/>
        </w:rPr>
        <w:t xml:space="preserve">he realisations of uncertainties are examined </w:t>
      </w:r>
      <w:r w:rsidR="00D7680D" w:rsidRPr="006D4108">
        <w:rPr>
          <w:rFonts w:asciiTheme="majorHAnsi" w:hAnsiTheme="majorHAnsi"/>
        </w:rPr>
        <w:t>to</w:t>
      </w:r>
      <w:r w:rsidR="001148EC" w:rsidRPr="006D4108">
        <w:rPr>
          <w:rFonts w:asciiTheme="majorHAnsi" w:hAnsiTheme="majorHAnsi"/>
        </w:rPr>
        <w:t xml:space="preserve"> identify </w:t>
      </w:r>
      <w:r w:rsidRPr="006D4108">
        <w:rPr>
          <w:rFonts w:asciiTheme="majorHAnsi" w:hAnsiTheme="majorHAnsi"/>
        </w:rPr>
        <w:t>the value range</w:t>
      </w:r>
      <w:r w:rsidR="001148EC" w:rsidRPr="006D4108">
        <w:rPr>
          <w:rFonts w:asciiTheme="majorHAnsi" w:hAnsiTheme="majorHAnsi"/>
        </w:rPr>
        <w:t xml:space="preserve"> of uncertainties that cause vulnerabilities</w:t>
      </w:r>
      <w:r w:rsidR="003055C1" w:rsidRPr="006D4108">
        <w:rPr>
          <w:rFonts w:asciiTheme="majorHAnsi" w:hAnsiTheme="majorHAnsi"/>
        </w:rPr>
        <w:t xml:space="preserve"> (Figure </w:t>
      </w:r>
      <w:r w:rsidR="00AC27C3" w:rsidRPr="006D4108">
        <w:rPr>
          <w:rFonts w:asciiTheme="majorHAnsi" w:hAnsiTheme="majorHAnsi"/>
        </w:rPr>
        <w:t>43</w:t>
      </w:r>
      <w:r w:rsidR="003055C1" w:rsidRPr="006D4108">
        <w:rPr>
          <w:rFonts w:asciiTheme="majorHAnsi" w:hAnsiTheme="majorHAnsi"/>
        </w:rPr>
        <w:t>)</w:t>
      </w:r>
      <w:r w:rsidR="001148EC" w:rsidRPr="006D4108">
        <w:rPr>
          <w:rFonts w:asciiTheme="majorHAnsi" w:hAnsiTheme="majorHAnsi"/>
        </w:rPr>
        <w:t xml:space="preserve">. </w:t>
      </w:r>
      <w:r w:rsidR="00B50F50" w:rsidRPr="006D4108">
        <w:rPr>
          <w:rFonts w:asciiTheme="majorHAnsi" w:hAnsiTheme="majorHAnsi"/>
        </w:rPr>
        <w:t>This five dimensional subspace</w:t>
      </w:r>
      <w:r w:rsidRPr="006D4108">
        <w:rPr>
          <w:rFonts w:asciiTheme="majorHAnsi" w:hAnsiTheme="majorHAnsi"/>
          <w:bCs/>
        </w:rPr>
        <w:t xml:space="preserve"> </w:t>
      </w:r>
      <w:r w:rsidR="00D7680D" w:rsidRPr="006D4108">
        <w:rPr>
          <w:rFonts w:asciiTheme="majorHAnsi" w:hAnsiTheme="majorHAnsi"/>
          <w:bCs/>
        </w:rPr>
        <w:t xml:space="preserve">refers to </w:t>
      </w:r>
      <w:r w:rsidR="0097510F" w:rsidRPr="006D4108">
        <w:rPr>
          <w:rFonts w:asciiTheme="majorHAnsi" w:hAnsiTheme="majorHAnsi"/>
        </w:rPr>
        <w:t>cullet availability, prices</w:t>
      </w:r>
      <w:r w:rsidR="00D7680D" w:rsidRPr="006D4108">
        <w:rPr>
          <w:rFonts w:asciiTheme="majorHAnsi" w:hAnsiTheme="majorHAnsi"/>
        </w:rPr>
        <w:t xml:space="preserve"> of natural gas and CO</w:t>
      </w:r>
      <w:r w:rsidR="0097510F" w:rsidRPr="006D4108">
        <w:rPr>
          <w:rFonts w:asciiTheme="majorHAnsi" w:hAnsiTheme="majorHAnsi"/>
          <w:vertAlign w:val="subscript"/>
        </w:rPr>
        <w:t>2</w:t>
      </w:r>
      <w:r w:rsidR="0097510F" w:rsidRPr="006D4108">
        <w:rPr>
          <w:rFonts w:asciiTheme="majorHAnsi" w:hAnsiTheme="majorHAnsi"/>
        </w:rPr>
        <w:t xml:space="preserve"> emissions,</w:t>
      </w:r>
      <w:r w:rsidR="00D7680D" w:rsidRPr="006D4108">
        <w:rPr>
          <w:rFonts w:asciiTheme="majorHAnsi" w:hAnsiTheme="majorHAnsi"/>
        </w:rPr>
        <w:t xml:space="preserve"> as well as technology </w:t>
      </w:r>
      <w:r w:rsidR="0097510F" w:rsidRPr="006D4108">
        <w:rPr>
          <w:rFonts w:asciiTheme="majorHAnsi" w:hAnsiTheme="majorHAnsi"/>
        </w:rPr>
        <w:t xml:space="preserve">efficiency </w:t>
      </w:r>
      <w:r w:rsidR="00D7680D" w:rsidRPr="006D4108">
        <w:rPr>
          <w:rFonts w:asciiTheme="majorHAnsi" w:hAnsiTheme="majorHAnsi"/>
        </w:rPr>
        <w:t>and losses.</w:t>
      </w:r>
      <w:r w:rsidR="0097510F" w:rsidRPr="006D4108">
        <w:rPr>
          <w:rFonts w:asciiTheme="majorHAnsi" w:hAnsiTheme="majorHAnsi"/>
        </w:rPr>
        <w:t xml:space="preserve"> </w:t>
      </w:r>
      <w:r w:rsidR="00D7680D" w:rsidRPr="006D4108">
        <w:rPr>
          <w:rFonts w:asciiTheme="majorHAnsi" w:hAnsiTheme="majorHAnsi"/>
        </w:rPr>
        <w:t>Only two of these parameters are deemed as important a</w:t>
      </w:r>
      <w:r w:rsidR="003055C1" w:rsidRPr="006D4108">
        <w:rPr>
          <w:rFonts w:asciiTheme="majorHAnsi" w:hAnsiTheme="majorHAnsi"/>
        </w:rPr>
        <w:t>fter excluding</w:t>
      </w:r>
      <w:r w:rsidR="0097510F" w:rsidRPr="006D4108">
        <w:rPr>
          <w:rFonts w:asciiTheme="majorHAnsi" w:hAnsiTheme="majorHAnsi"/>
        </w:rPr>
        <w:t xml:space="preserve"> </w:t>
      </w:r>
      <w:r w:rsidR="00D7680D" w:rsidRPr="006D4108">
        <w:rPr>
          <w:rFonts w:asciiTheme="majorHAnsi" w:hAnsiTheme="majorHAnsi"/>
        </w:rPr>
        <w:t xml:space="preserve">dimensions with </w:t>
      </w:r>
      <w:r w:rsidR="003055C1" w:rsidRPr="006D4108">
        <w:rPr>
          <w:rFonts w:asciiTheme="majorHAnsi" w:hAnsiTheme="majorHAnsi"/>
        </w:rPr>
        <w:t>high Q</w:t>
      </w:r>
      <w:r w:rsidR="003055C1" w:rsidRPr="006D4108">
        <w:rPr>
          <w:rFonts w:asciiTheme="majorHAnsi" w:hAnsiTheme="majorHAnsi"/>
          <w:vertAlign w:val="subscript"/>
        </w:rPr>
        <w:t>p</w:t>
      </w:r>
      <w:r w:rsidR="003055C1" w:rsidRPr="006D4108">
        <w:rPr>
          <w:rFonts w:asciiTheme="majorHAnsi" w:hAnsiTheme="majorHAnsi"/>
        </w:rPr>
        <w:t xml:space="preserve"> values</w:t>
      </w:r>
      <w:r w:rsidR="00D7680D" w:rsidRPr="006D4108">
        <w:rPr>
          <w:rFonts w:asciiTheme="majorHAnsi" w:hAnsiTheme="majorHAnsi"/>
        </w:rPr>
        <w:t>.</w:t>
      </w:r>
      <w:r w:rsidR="003055C1" w:rsidRPr="006D4108">
        <w:rPr>
          <w:rFonts w:asciiTheme="majorHAnsi" w:hAnsiTheme="majorHAnsi"/>
        </w:rPr>
        <w:t xml:space="preserve"> </w:t>
      </w:r>
      <w:r w:rsidR="00FF4776">
        <w:rPr>
          <w:rFonts w:asciiTheme="majorHAnsi" w:hAnsiTheme="majorHAnsi"/>
        </w:rPr>
        <w:t>As a result</w:t>
      </w:r>
      <w:r w:rsidR="00C856B8" w:rsidRPr="003C5368">
        <w:rPr>
          <w:rFonts w:asciiTheme="majorHAnsi" w:hAnsiTheme="majorHAnsi"/>
        </w:rPr>
        <w:t xml:space="preserve">, </w:t>
      </w:r>
      <w:r w:rsidR="00FF4776">
        <w:rPr>
          <w:rFonts w:asciiTheme="majorHAnsi" w:hAnsiTheme="majorHAnsi"/>
        </w:rPr>
        <w:t xml:space="preserve">the </w:t>
      </w:r>
      <w:r w:rsidR="00C856B8" w:rsidRPr="003C5368">
        <w:rPr>
          <w:rFonts w:asciiTheme="majorHAnsi" w:hAnsiTheme="majorHAnsi"/>
        </w:rPr>
        <w:t xml:space="preserve">performance </w:t>
      </w:r>
      <w:r w:rsidR="00FF4776">
        <w:rPr>
          <w:rFonts w:asciiTheme="majorHAnsi" w:hAnsiTheme="majorHAnsi"/>
        </w:rPr>
        <w:t xml:space="preserve">of the candidate policies </w:t>
      </w:r>
      <w:r w:rsidR="00C856B8" w:rsidRPr="003C5368">
        <w:rPr>
          <w:rFonts w:asciiTheme="majorHAnsi" w:hAnsiTheme="majorHAnsi"/>
        </w:rPr>
        <w:t>appear</w:t>
      </w:r>
      <w:r w:rsidR="00FF4776">
        <w:rPr>
          <w:rFonts w:asciiTheme="majorHAnsi" w:hAnsiTheme="majorHAnsi"/>
        </w:rPr>
        <w:t>s</w:t>
      </w:r>
      <w:r w:rsidR="00C856B8" w:rsidRPr="003C5368">
        <w:rPr>
          <w:rFonts w:asciiTheme="majorHAnsi" w:hAnsiTheme="majorHAnsi"/>
        </w:rPr>
        <w:t xml:space="preserve"> to be vulnerable under conditions of low cullet </w:t>
      </w:r>
      <w:r w:rsidR="00EF309A" w:rsidRPr="003C5368">
        <w:rPr>
          <w:rFonts w:asciiTheme="majorHAnsi" w:hAnsiTheme="majorHAnsi"/>
        </w:rPr>
        <w:t>factor</w:t>
      </w:r>
      <w:r w:rsidR="00C856B8" w:rsidRPr="003C5368">
        <w:rPr>
          <w:rFonts w:asciiTheme="majorHAnsi" w:hAnsiTheme="majorHAnsi"/>
        </w:rPr>
        <w:t xml:space="preserve"> (i.e. 0.8 to 0.86) and </w:t>
      </w:r>
      <w:r w:rsidR="00EF309A" w:rsidRPr="003C5368">
        <w:rPr>
          <w:rFonts w:asciiTheme="majorHAnsi" w:hAnsiTheme="majorHAnsi"/>
        </w:rPr>
        <w:t xml:space="preserve">losses factor </w:t>
      </w:r>
      <w:r w:rsidR="00C856B8" w:rsidRPr="003C5368">
        <w:rPr>
          <w:rFonts w:asciiTheme="majorHAnsi" w:hAnsiTheme="majorHAnsi"/>
        </w:rPr>
        <w:t>(i.e. equals to the unit).</w:t>
      </w:r>
      <w:r w:rsidR="0092488E">
        <w:rPr>
          <w:rFonts w:asciiTheme="majorHAnsi" w:hAnsiTheme="majorHAnsi"/>
        </w:rPr>
        <w:t xml:space="preserve"> In this case, it is assumed that the cullet factor refers exclusively to the availability of recycled glass. This is because the rest of the circumstances (i.e. </w:t>
      </w:r>
      <w:r w:rsidR="0092488E" w:rsidRPr="0092488E">
        <w:rPr>
          <w:rFonts w:asciiTheme="majorHAnsi" w:hAnsiTheme="majorHAnsi"/>
        </w:rPr>
        <w:t>glass colour, requested glass quality and operating constraints</w:t>
      </w:r>
      <w:r w:rsidR="0092488E">
        <w:rPr>
          <w:rFonts w:asciiTheme="majorHAnsi" w:hAnsiTheme="majorHAnsi"/>
        </w:rPr>
        <w:t xml:space="preserve">) cannot explain such a big drop of </w:t>
      </w:r>
      <w:r>
        <w:rPr>
          <w:rFonts w:asciiTheme="majorHAnsi" w:hAnsiTheme="majorHAnsi"/>
        </w:rPr>
        <w:t xml:space="preserve">recycled </w:t>
      </w:r>
      <w:r w:rsidR="0092488E">
        <w:rPr>
          <w:rFonts w:asciiTheme="majorHAnsi" w:hAnsiTheme="majorHAnsi"/>
        </w:rPr>
        <w:t xml:space="preserve">cullet </w:t>
      </w:r>
      <w:r>
        <w:rPr>
          <w:rFonts w:asciiTheme="majorHAnsi" w:hAnsiTheme="majorHAnsi"/>
        </w:rPr>
        <w:t xml:space="preserve">use </w:t>
      </w:r>
      <w:r w:rsidR="0092488E">
        <w:rPr>
          <w:rFonts w:asciiTheme="majorHAnsi" w:hAnsiTheme="majorHAnsi"/>
        </w:rPr>
        <w:t xml:space="preserve">in the </w:t>
      </w:r>
      <w:r>
        <w:rPr>
          <w:rFonts w:asciiTheme="majorHAnsi" w:hAnsiTheme="majorHAnsi"/>
        </w:rPr>
        <w:t>process</w:t>
      </w:r>
      <w:r w:rsidR="0092488E">
        <w:rPr>
          <w:rFonts w:asciiTheme="majorHAnsi" w:hAnsiTheme="majorHAnsi"/>
        </w:rPr>
        <w:t>.</w:t>
      </w:r>
      <w:r w:rsidR="00FF4776" w:rsidRPr="00FF4776">
        <w:rPr>
          <w:rFonts w:asciiTheme="majorHAnsi" w:hAnsiTheme="majorHAnsi"/>
        </w:rPr>
        <w:t xml:space="preserve"> </w:t>
      </w:r>
      <w:r w:rsidR="00FF4776" w:rsidRPr="006D4108">
        <w:rPr>
          <w:rFonts w:asciiTheme="majorHAnsi" w:hAnsiTheme="majorHAnsi"/>
        </w:rPr>
        <w:t xml:space="preserve">The efficiency </w:t>
      </w:r>
      <w:r w:rsidR="00FF4776">
        <w:rPr>
          <w:rFonts w:asciiTheme="majorHAnsi" w:hAnsiTheme="majorHAnsi"/>
        </w:rPr>
        <w:t>was included</w:t>
      </w:r>
      <w:r w:rsidR="00FF4776" w:rsidRPr="006D4108">
        <w:rPr>
          <w:rFonts w:asciiTheme="majorHAnsi" w:hAnsiTheme="majorHAnsi"/>
        </w:rPr>
        <w:t xml:space="preserve"> </w:t>
      </w:r>
      <w:r w:rsidR="00FF4776">
        <w:rPr>
          <w:rFonts w:asciiTheme="majorHAnsi" w:hAnsiTheme="majorHAnsi"/>
        </w:rPr>
        <w:t xml:space="preserve">as a vulnerability factor, but its impact on the performance of </w:t>
      </w:r>
      <w:r w:rsidR="00FF4776" w:rsidRPr="003C5368">
        <w:rPr>
          <w:rFonts w:asciiTheme="majorHAnsi" w:hAnsiTheme="majorHAnsi"/>
        </w:rPr>
        <w:t>the candidate policies</w:t>
      </w:r>
      <w:r w:rsidR="00FF4776">
        <w:rPr>
          <w:rFonts w:asciiTheme="majorHAnsi" w:hAnsiTheme="majorHAnsi"/>
        </w:rPr>
        <w:t xml:space="preserve"> </w:t>
      </w:r>
      <w:r w:rsidR="00FF4776">
        <w:rPr>
          <w:rFonts w:asciiTheme="majorHAnsi" w:hAnsiTheme="majorHAnsi"/>
          <w:bCs/>
        </w:rPr>
        <w:t xml:space="preserve">was already proved negligible (Figure 39). In principle, </w:t>
      </w:r>
      <w:r w:rsidR="00FF4776" w:rsidRPr="006D4108">
        <w:rPr>
          <w:rFonts w:asciiTheme="majorHAnsi" w:hAnsiTheme="majorHAnsi"/>
        </w:rPr>
        <w:t xml:space="preserve">the better the heat recovery system works, the lower business case is for </w:t>
      </w:r>
      <w:r w:rsidR="00FF4776">
        <w:rPr>
          <w:rFonts w:asciiTheme="majorHAnsi" w:hAnsiTheme="majorHAnsi"/>
        </w:rPr>
        <w:t xml:space="preserve">combining preheating systems (due to </w:t>
      </w:r>
      <w:r w:rsidR="00FF4776" w:rsidRPr="006D4108">
        <w:rPr>
          <w:rFonts w:asciiTheme="majorHAnsi" w:hAnsiTheme="majorHAnsi"/>
        </w:rPr>
        <w:t>low heat content of the flue gases</w:t>
      </w:r>
      <w:r w:rsidR="00FF4776">
        <w:rPr>
          <w:rFonts w:asciiTheme="majorHAnsi" w:hAnsiTheme="majorHAnsi"/>
        </w:rPr>
        <w:t xml:space="preserve">). </w:t>
      </w:r>
    </w:p>
    <w:p w14:paraId="599689F1" w14:textId="5FB98EB7" w:rsidR="00016A9A" w:rsidRPr="003C5368" w:rsidRDefault="00C12410" w:rsidP="00086967">
      <w:pPr>
        <w:spacing w:line="264" w:lineRule="auto"/>
        <w:jc w:val="both"/>
        <w:rPr>
          <w:rFonts w:asciiTheme="majorHAnsi" w:hAnsiTheme="majorHAnsi"/>
        </w:rPr>
      </w:pPr>
      <w:r w:rsidRPr="003C5368">
        <w:rPr>
          <w:rFonts w:asciiTheme="majorHAnsi" w:hAnsiTheme="majorHAnsi"/>
        </w:rPr>
        <w:t xml:space="preserve">The reasons for which the decision alternatives fail are explored by </w:t>
      </w:r>
      <w:r w:rsidR="004A6BB2" w:rsidRPr="003C5368">
        <w:rPr>
          <w:rFonts w:asciiTheme="majorHAnsi" w:hAnsiTheme="majorHAnsi"/>
        </w:rPr>
        <w:t xml:space="preserve">replicating </w:t>
      </w:r>
      <w:r w:rsidR="00380173" w:rsidRPr="003C5368">
        <w:rPr>
          <w:rFonts w:asciiTheme="majorHAnsi" w:hAnsiTheme="majorHAnsi"/>
        </w:rPr>
        <w:t>this</w:t>
      </w:r>
      <w:r w:rsidR="003E46A4" w:rsidRPr="003C5368">
        <w:rPr>
          <w:rFonts w:asciiTheme="majorHAnsi" w:hAnsiTheme="majorHAnsi"/>
        </w:rPr>
        <w:t xml:space="preserve"> scenario </w:t>
      </w:r>
      <w:r w:rsidR="004A6BB2" w:rsidRPr="003C5368">
        <w:rPr>
          <w:rFonts w:asciiTheme="majorHAnsi" w:hAnsiTheme="majorHAnsi"/>
        </w:rPr>
        <w:t>into the Glass model</w:t>
      </w:r>
      <w:r w:rsidRPr="003C5368">
        <w:rPr>
          <w:rFonts w:asciiTheme="majorHAnsi" w:hAnsiTheme="majorHAnsi"/>
        </w:rPr>
        <w:t xml:space="preserve">. </w:t>
      </w:r>
      <w:r w:rsidR="00380173" w:rsidRPr="003C5368">
        <w:rPr>
          <w:rFonts w:asciiTheme="majorHAnsi" w:hAnsiTheme="majorHAnsi"/>
        </w:rPr>
        <w:t xml:space="preserve">In the case of </w:t>
      </w:r>
      <w:r w:rsidR="0060017B" w:rsidRPr="003C5368">
        <w:rPr>
          <w:rFonts w:asciiTheme="majorHAnsi" w:hAnsiTheme="majorHAnsi"/>
        </w:rPr>
        <w:t xml:space="preserve">Optimelt TCR </w:t>
      </w:r>
      <w:r w:rsidR="00380173" w:rsidRPr="003C5368">
        <w:rPr>
          <w:rFonts w:asciiTheme="majorHAnsi" w:hAnsiTheme="majorHAnsi"/>
        </w:rPr>
        <w:t xml:space="preserve">furnace </w:t>
      </w:r>
      <w:r w:rsidR="0060017B" w:rsidRPr="003C5368">
        <w:rPr>
          <w:rFonts w:asciiTheme="majorHAnsi" w:hAnsiTheme="majorHAnsi"/>
        </w:rPr>
        <w:t>with Batch</w:t>
      </w:r>
      <w:r w:rsidR="00380173" w:rsidRPr="003C5368">
        <w:rPr>
          <w:rFonts w:asciiTheme="majorHAnsi" w:hAnsiTheme="majorHAnsi"/>
        </w:rPr>
        <w:t>/cullet</w:t>
      </w:r>
      <w:r w:rsidR="0060017B" w:rsidRPr="003C5368">
        <w:rPr>
          <w:rFonts w:asciiTheme="majorHAnsi" w:hAnsiTheme="majorHAnsi"/>
        </w:rPr>
        <w:t xml:space="preserve"> preheater </w:t>
      </w:r>
      <w:r w:rsidR="00016A9A" w:rsidRPr="003C5368">
        <w:rPr>
          <w:rFonts w:asciiTheme="majorHAnsi" w:hAnsiTheme="majorHAnsi"/>
        </w:rPr>
        <w:t>(</w:t>
      </w:r>
      <w:r w:rsidR="00380173" w:rsidRPr="003C5368">
        <w:rPr>
          <w:rFonts w:asciiTheme="majorHAnsi" w:hAnsiTheme="majorHAnsi"/>
        </w:rPr>
        <w:t xml:space="preserve">i.e. </w:t>
      </w:r>
      <w:r w:rsidR="00016A9A" w:rsidRPr="003C5368">
        <w:rPr>
          <w:rFonts w:asciiTheme="majorHAnsi" w:hAnsiTheme="majorHAnsi"/>
        </w:rPr>
        <w:t xml:space="preserve">Policy 200), </w:t>
      </w:r>
      <w:r w:rsidR="00380173" w:rsidRPr="003C5368">
        <w:rPr>
          <w:rFonts w:asciiTheme="majorHAnsi" w:hAnsiTheme="majorHAnsi"/>
        </w:rPr>
        <w:t xml:space="preserve">the decreased use of recycled glass results in high preheating temperatures in which </w:t>
      </w:r>
      <w:r w:rsidR="00016A9A" w:rsidRPr="003C5368">
        <w:rPr>
          <w:rFonts w:asciiTheme="majorHAnsi" w:hAnsiTheme="majorHAnsi"/>
        </w:rPr>
        <w:t>cu</w:t>
      </w:r>
      <w:r w:rsidR="00380173" w:rsidRPr="003C5368">
        <w:rPr>
          <w:rFonts w:asciiTheme="majorHAnsi" w:hAnsiTheme="majorHAnsi"/>
        </w:rPr>
        <w:t>l</w:t>
      </w:r>
      <w:r w:rsidR="00016A9A" w:rsidRPr="003C5368">
        <w:rPr>
          <w:rFonts w:asciiTheme="majorHAnsi" w:hAnsiTheme="majorHAnsi"/>
        </w:rPr>
        <w:t xml:space="preserve">let </w:t>
      </w:r>
      <w:r w:rsidR="00380173" w:rsidRPr="003C5368">
        <w:rPr>
          <w:rFonts w:asciiTheme="majorHAnsi" w:hAnsiTheme="majorHAnsi"/>
        </w:rPr>
        <w:t>starts to exhibit</w:t>
      </w:r>
      <w:r w:rsidR="00016A9A" w:rsidRPr="003C5368">
        <w:rPr>
          <w:rFonts w:asciiTheme="majorHAnsi" w:hAnsiTheme="majorHAnsi"/>
        </w:rPr>
        <w:t xml:space="preserve"> liquid </w:t>
      </w:r>
      <w:r w:rsidR="00380173" w:rsidRPr="003C5368">
        <w:rPr>
          <w:rFonts w:asciiTheme="majorHAnsi" w:hAnsiTheme="majorHAnsi"/>
        </w:rPr>
        <w:t xml:space="preserve">characteristics before entering the furnace. </w:t>
      </w:r>
      <w:r w:rsidR="004A6BB2" w:rsidRPr="003C5368">
        <w:rPr>
          <w:rFonts w:asciiTheme="majorHAnsi" w:hAnsiTheme="majorHAnsi"/>
        </w:rPr>
        <w:t xml:space="preserve">For </w:t>
      </w:r>
      <w:r w:rsidR="00380173" w:rsidRPr="003C5368">
        <w:rPr>
          <w:rFonts w:asciiTheme="majorHAnsi" w:hAnsiTheme="majorHAnsi"/>
        </w:rPr>
        <w:t xml:space="preserve">regenerative furnaces </w:t>
      </w:r>
      <w:r w:rsidRPr="003C5368">
        <w:rPr>
          <w:rFonts w:asciiTheme="majorHAnsi" w:hAnsiTheme="majorHAnsi"/>
        </w:rPr>
        <w:t xml:space="preserve">with </w:t>
      </w:r>
      <w:r w:rsidR="00380173" w:rsidRPr="003C5368">
        <w:rPr>
          <w:rFonts w:asciiTheme="majorHAnsi" w:hAnsiTheme="majorHAnsi"/>
        </w:rPr>
        <w:t>high electricity-to-fuel ratio and batch/cullet preheater installed (i.e. Policy 206)</w:t>
      </w:r>
      <w:r w:rsidRPr="003C5368">
        <w:rPr>
          <w:rFonts w:asciiTheme="majorHAnsi" w:hAnsiTheme="majorHAnsi"/>
        </w:rPr>
        <w:t>,</w:t>
      </w:r>
      <w:r w:rsidR="00380173" w:rsidRPr="003C5368">
        <w:rPr>
          <w:rFonts w:asciiTheme="majorHAnsi" w:hAnsiTheme="majorHAnsi"/>
        </w:rPr>
        <w:t xml:space="preserve"> t</w:t>
      </w:r>
      <w:r w:rsidR="004A6BB2" w:rsidRPr="003C5368">
        <w:rPr>
          <w:rFonts w:asciiTheme="majorHAnsi" w:hAnsiTheme="majorHAnsi"/>
        </w:rPr>
        <w:t>he specific energy consumption of the furnace increase</w:t>
      </w:r>
      <w:r w:rsidR="008C113C">
        <w:rPr>
          <w:rFonts w:asciiTheme="majorHAnsi" w:hAnsiTheme="majorHAnsi"/>
        </w:rPr>
        <w:t>s which raises</w:t>
      </w:r>
      <w:r w:rsidR="00380173" w:rsidRPr="003C5368">
        <w:rPr>
          <w:rFonts w:asciiTheme="majorHAnsi" w:hAnsiTheme="majorHAnsi"/>
        </w:rPr>
        <w:t xml:space="preserve"> the temperature of the preheated</w:t>
      </w:r>
      <w:r w:rsidR="00016A9A" w:rsidRPr="003C5368">
        <w:rPr>
          <w:rFonts w:asciiTheme="majorHAnsi" w:hAnsiTheme="majorHAnsi"/>
        </w:rPr>
        <w:t xml:space="preserve"> </w:t>
      </w:r>
      <w:r w:rsidR="00380173" w:rsidRPr="003C5368">
        <w:rPr>
          <w:rFonts w:asciiTheme="majorHAnsi" w:hAnsiTheme="majorHAnsi"/>
        </w:rPr>
        <w:t>air above the acceptable interval (i.e. 1250-</w:t>
      </w:r>
      <w:r w:rsidR="00016A9A" w:rsidRPr="003C5368">
        <w:rPr>
          <w:rFonts w:asciiTheme="majorHAnsi" w:hAnsiTheme="majorHAnsi"/>
        </w:rPr>
        <w:t>1480</w:t>
      </w:r>
      <w:r w:rsidR="00016A9A" w:rsidRPr="003C5368">
        <w:rPr>
          <w:rFonts w:asciiTheme="majorHAnsi" w:hAnsiTheme="majorHAnsi"/>
          <w:vertAlign w:val="superscript"/>
        </w:rPr>
        <w:t>o</w:t>
      </w:r>
      <w:r w:rsidR="00016A9A" w:rsidRPr="003C5368">
        <w:rPr>
          <w:rFonts w:asciiTheme="majorHAnsi" w:hAnsiTheme="majorHAnsi"/>
        </w:rPr>
        <w:t>C</w:t>
      </w:r>
      <w:r w:rsidR="00380173" w:rsidRPr="003C5368">
        <w:rPr>
          <w:rFonts w:asciiTheme="majorHAnsi" w:hAnsiTheme="majorHAnsi"/>
        </w:rPr>
        <w:t xml:space="preserve">). </w:t>
      </w:r>
      <w:r w:rsidRPr="003C5368">
        <w:rPr>
          <w:rFonts w:asciiTheme="majorHAnsi" w:hAnsiTheme="majorHAnsi"/>
        </w:rPr>
        <w:t>Even though o</w:t>
      </w:r>
      <w:r w:rsidR="00380173" w:rsidRPr="003C5368">
        <w:rPr>
          <w:rFonts w:asciiTheme="majorHAnsi" w:hAnsiTheme="majorHAnsi"/>
        </w:rPr>
        <w:t xml:space="preserve">xy/fuel furnaces with both preheaters installed performed </w:t>
      </w:r>
      <w:r w:rsidRPr="003C5368">
        <w:rPr>
          <w:rFonts w:asciiTheme="majorHAnsi" w:hAnsiTheme="majorHAnsi"/>
        </w:rPr>
        <w:t>well</w:t>
      </w:r>
      <w:r w:rsidR="00380173" w:rsidRPr="003C5368">
        <w:rPr>
          <w:rFonts w:asciiTheme="majorHAnsi" w:hAnsiTheme="majorHAnsi"/>
        </w:rPr>
        <w:t xml:space="preserve"> </w:t>
      </w:r>
      <w:r w:rsidRPr="003C5368">
        <w:rPr>
          <w:rFonts w:asciiTheme="majorHAnsi" w:hAnsiTheme="majorHAnsi"/>
        </w:rPr>
        <w:t xml:space="preserve">(i.e. Policy 222), the </w:t>
      </w:r>
      <w:r w:rsidR="00380173" w:rsidRPr="003C5368">
        <w:rPr>
          <w:rFonts w:asciiTheme="majorHAnsi" w:hAnsiTheme="majorHAnsi"/>
        </w:rPr>
        <w:t xml:space="preserve">ROI </w:t>
      </w:r>
      <w:r w:rsidRPr="003C5368">
        <w:rPr>
          <w:rFonts w:asciiTheme="majorHAnsi" w:hAnsiTheme="majorHAnsi"/>
        </w:rPr>
        <w:t xml:space="preserve">of this option </w:t>
      </w:r>
      <w:r w:rsidR="00430C98">
        <w:rPr>
          <w:rFonts w:asciiTheme="majorHAnsi" w:hAnsiTheme="majorHAnsi"/>
        </w:rPr>
        <w:t>i</w:t>
      </w:r>
      <w:r w:rsidR="00380173" w:rsidRPr="003C5368">
        <w:rPr>
          <w:rFonts w:asciiTheme="majorHAnsi" w:hAnsiTheme="majorHAnsi"/>
        </w:rPr>
        <w:t xml:space="preserve">s </w:t>
      </w:r>
      <w:r w:rsidR="00AE3D8B">
        <w:rPr>
          <w:rFonts w:asciiTheme="majorHAnsi" w:hAnsiTheme="majorHAnsi"/>
        </w:rPr>
        <w:t xml:space="preserve">dropped by </w:t>
      </w:r>
      <w:r w:rsidR="00380173" w:rsidRPr="003C5368">
        <w:rPr>
          <w:rFonts w:asciiTheme="majorHAnsi" w:hAnsiTheme="majorHAnsi"/>
        </w:rPr>
        <w:t>half</w:t>
      </w:r>
      <w:r w:rsidRPr="003C5368">
        <w:rPr>
          <w:rFonts w:asciiTheme="majorHAnsi" w:hAnsiTheme="majorHAnsi"/>
        </w:rPr>
        <w:t xml:space="preserve">. This </w:t>
      </w:r>
      <w:r w:rsidR="0014798D">
        <w:rPr>
          <w:rFonts w:asciiTheme="majorHAnsi" w:hAnsiTheme="majorHAnsi"/>
        </w:rPr>
        <w:t xml:space="preserve">confirms the claim that a lowered </w:t>
      </w:r>
      <w:r w:rsidR="006743A1">
        <w:rPr>
          <w:rFonts w:asciiTheme="majorHAnsi" w:hAnsiTheme="majorHAnsi"/>
        </w:rPr>
        <w:t>recycling</w:t>
      </w:r>
      <w:r w:rsidR="0014798D">
        <w:rPr>
          <w:rFonts w:asciiTheme="majorHAnsi" w:hAnsiTheme="majorHAnsi"/>
        </w:rPr>
        <w:t xml:space="preserve"> </w:t>
      </w:r>
      <w:r w:rsidR="006743A1">
        <w:rPr>
          <w:rFonts w:asciiTheme="majorHAnsi" w:hAnsiTheme="majorHAnsi"/>
        </w:rPr>
        <w:t xml:space="preserve">amount of </w:t>
      </w:r>
      <w:r w:rsidR="0014798D">
        <w:rPr>
          <w:rFonts w:asciiTheme="majorHAnsi" w:hAnsiTheme="majorHAnsi"/>
        </w:rPr>
        <w:t xml:space="preserve">glass increases the melting time (see Chapter 5.4.1), therefore the </w:t>
      </w:r>
      <w:r w:rsidR="0014798D" w:rsidRPr="00A868E5">
        <w:rPr>
          <w:rFonts w:asciiTheme="majorHAnsi" w:hAnsiTheme="majorHAnsi"/>
        </w:rPr>
        <w:t>efficiency on the yield</w:t>
      </w:r>
      <w:r w:rsidR="0014798D">
        <w:rPr>
          <w:rFonts w:asciiTheme="majorHAnsi" w:hAnsiTheme="majorHAnsi"/>
        </w:rPr>
        <w:t xml:space="preserve"> is considerably reduced </w:t>
      </w:r>
      <w:r w:rsidRPr="003C5368">
        <w:rPr>
          <w:rFonts w:asciiTheme="majorHAnsi" w:hAnsiTheme="majorHAnsi"/>
        </w:rPr>
        <w:t xml:space="preserve">(Figure </w:t>
      </w:r>
      <w:r w:rsidR="00AC27C3">
        <w:rPr>
          <w:rFonts w:asciiTheme="majorHAnsi" w:hAnsiTheme="majorHAnsi"/>
        </w:rPr>
        <w:t>39; Feature scoring</w:t>
      </w:r>
      <w:r w:rsidRPr="003C5368">
        <w:rPr>
          <w:rFonts w:asciiTheme="majorHAnsi" w:hAnsiTheme="majorHAnsi"/>
        </w:rPr>
        <w:t xml:space="preserve">). </w:t>
      </w:r>
      <w:r w:rsidR="00430C98">
        <w:rPr>
          <w:rFonts w:asciiTheme="majorHAnsi" w:hAnsiTheme="majorHAnsi"/>
        </w:rPr>
        <w:t>All</w:t>
      </w:r>
      <w:r w:rsidRPr="003C5368">
        <w:rPr>
          <w:rFonts w:asciiTheme="majorHAnsi" w:hAnsiTheme="majorHAnsi"/>
        </w:rPr>
        <w:t xml:space="preserve">-electric </w:t>
      </w:r>
      <w:r w:rsidR="00430C98">
        <w:rPr>
          <w:rFonts w:asciiTheme="majorHAnsi" w:hAnsiTheme="majorHAnsi"/>
        </w:rPr>
        <w:t>options</w:t>
      </w:r>
      <w:r w:rsidRPr="003C5368">
        <w:rPr>
          <w:rFonts w:asciiTheme="majorHAnsi" w:hAnsiTheme="majorHAnsi"/>
        </w:rPr>
        <w:t xml:space="preserve"> </w:t>
      </w:r>
      <w:r w:rsidR="00016A9A" w:rsidRPr="003C5368">
        <w:rPr>
          <w:rFonts w:asciiTheme="majorHAnsi" w:hAnsiTheme="majorHAnsi"/>
        </w:rPr>
        <w:t>performed well</w:t>
      </w:r>
      <w:r w:rsidR="00430C98">
        <w:rPr>
          <w:rFonts w:asciiTheme="majorHAnsi" w:hAnsiTheme="majorHAnsi"/>
        </w:rPr>
        <w:t xml:space="preserve"> </w:t>
      </w:r>
      <w:r w:rsidR="00430C98" w:rsidRPr="003C5368">
        <w:rPr>
          <w:rFonts w:asciiTheme="majorHAnsi" w:hAnsiTheme="majorHAnsi"/>
        </w:rPr>
        <w:t>(</w:t>
      </w:r>
      <w:r w:rsidR="00430C98">
        <w:rPr>
          <w:rFonts w:asciiTheme="majorHAnsi" w:hAnsiTheme="majorHAnsi"/>
        </w:rPr>
        <w:t>e.g.</w:t>
      </w:r>
      <w:r w:rsidR="00430C98" w:rsidRPr="003C5368">
        <w:rPr>
          <w:rFonts w:asciiTheme="majorHAnsi" w:hAnsiTheme="majorHAnsi"/>
        </w:rPr>
        <w:t xml:space="preserve"> Policy 70)</w:t>
      </w:r>
      <w:r w:rsidR="00016A9A" w:rsidRPr="003C5368">
        <w:rPr>
          <w:rFonts w:asciiTheme="majorHAnsi" w:hAnsiTheme="majorHAnsi"/>
        </w:rPr>
        <w:t xml:space="preserve">, </w:t>
      </w:r>
      <w:r w:rsidR="00430C98">
        <w:rPr>
          <w:rFonts w:asciiTheme="majorHAnsi" w:hAnsiTheme="majorHAnsi"/>
        </w:rPr>
        <w:t xml:space="preserve">since </w:t>
      </w:r>
      <w:r w:rsidR="00016A9A" w:rsidRPr="003C5368">
        <w:rPr>
          <w:rFonts w:asciiTheme="majorHAnsi" w:hAnsiTheme="majorHAnsi"/>
        </w:rPr>
        <w:t xml:space="preserve">the known examples </w:t>
      </w:r>
      <w:r w:rsidRPr="003C5368">
        <w:rPr>
          <w:rFonts w:asciiTheme="majorHAnsi" w:hAnsiTheme="majorHAnsi"/>
        </w:rPr>
        <w:t xml:space="preserve">of electric furnaces </w:t>
      </w:r>
      <w:r w:rsidR="00430C98">
        <w:rPr>
          <w:rFonts w:asciiTheme="majorHAnsi" w:hAnsiTheme="majorHAnsi"/>
        </w:rPr>
        <w:t xml:space="preserve">fit well to </w:t>
      </w:r>
      <w:r w:rsidR="00016A9A" w:rsidRPr="003C5368">
        <w:rPr>
          <w:rFonts w:asciiTheme="majorHAnsi" w:hAnsiTheme="majorHAnsi"/>
        </w:rPr>
        <w:t>low-cullet batches</w:t>
      </w:r>
      <w:r w:rsidRPr="003C5368">
        <w:rPr>
          <w:rFonts w:asciiTheme="majorHAnsi" w:hAnsiTheme="majorHAnsi"/>
        </w:rPr>
        <w:t xml:space="preserve">. However it is not a flexible option when it comes to changing pull rates, which means that a sudden </w:t>
      </w:r>
      <w:r w:rsidR="003C5368" w:rsidRPr="003C5368">
        <w:rPr>
          <w:rFonts w:asciiTheme="majorHAnsi" w:hAnsiTheme="majorHAnsi"/>
        </w:rPr>
        <w:t xml:space="preserve">shortage of </w:t>
      </w:r>
      <w:r w:rsidRPr="003C5368">
        <w:rPr>
          <w:rFonts w:asciiTheme="majorHAnsi" w:hAnsiTheme="majorHAnsi"/>
        </w:rPr>
        <w:t xml:space="preserve">cullet </w:t>
      </w:r>
      <w:r w:rsidR="003C5368" w:rsidRPr="003C5368">
        <w:rPr>
          <w:rFonts w:asciiTheme="majorHAnsi" w:hAnsiTheme="majorHAnsi"/>
        </w:rPr>
        <w:t xml:space="preserve">can impact considerably the total </w:t>
      </w:r>
      <w:r w:rsidR="00430C98">
        <w:rPr>
          <w:rFonts w:asciiTheme="majorHAnsi" w:hAnsiTheme="majorHAnsi"/>
        </w:rPr>
        <w:t xml:space="preserve">glass </w:t>
      </w:r>
      <w:r w:rsidR="003C5368" w:rsidRPr="003C5368">
        <w:rPr>
          <w:rFonts w:asciiTheme="majorHAnsi" w:hAnsiTheme="majorHAnsi"/>
        </w:rPr>
        <w:t>production.</w:t>
      </w:r>
    </w:p>
    <w:p w14:paraId="0EAE4288" w14:textId="72D173C8" w:rsidR="00C856B8" w:rsidRDefault="00165172" w:rsidP="00AA36AA">
      <w:pPr>
        <w:spacing w:line="264" w:lineRule="auto"/>
        <w:jc w:val="both"/>
        <w:rPr>
          <w:rFonts w:asciiTheme="majorHAnsi" w:hAnsiTheme="majorHAnsi"/>
        </w:rPr>
      </w:pPr>
      <w:r w:rsidRPr="00AA36AA">
        <w:rPr>
          <w:rFonts w:asciiTheme="majorHAnsi" w:hAnsiTheme="majorHAnsi"/>
        </w:rPr>
        <w:t>T</w:t>
      </w:r>
      <w:r w:rsidR="003C5368" w:rsidRPr="00AA36AA">
        <w:rPr>
          <w:rFonts w:asciiTheme="majorHAnsi" w:hAnsiTheme="majorHAnsi"/>
        </w:rPr>
        <w:t xml:space="preserve">he </w:t>
      </w:r>
      <w:r w:rsidRPr="00AA36AA">
        <w:rPr>
          <w:rFonts w:asciiTheme="majorHAnsi" w:hAnsiTheme="majorHAnsi"/>
        </w:rPr>
        <w:t xml:space="preserve">second important uncertainty in this scenario is the losses factor. </w:t>
      </w:r>
      <w:r w:rsidR="00AA36AA">
        <w:rPr>
          <w:rFonts w:asciiTheme="majorHAnsi" w:hAnsiTheme="majorHAnsi"/>
        </w:rPr>
        <w:t>A</w:t>
      </w:r>
      <w:r w:rsidR="00AA36AA" w:rsidRPr="00AA36AA">
        <w:rPr>
          <w:rFonts w:asciiTheme="majorHAnsi" w:hAnsiTheme="majorHAnsi"/>
        </w:rPr>
        <w:t xml:space="preserve"> factor </w:t>
      </w:r>
      <w:r w:rsidR="00AA36AA">
        <w:rPr>
          <w:rFonts w:asciiTheme="majorHAnsi" w:hAnsiTheme="majorHAnsi"/>
        </w:rPr>
        <w:t xml:space="preserve">which </w:t>
      </w:r>
      <w:r w:rsidR="00AA36AA" w:rsidRPr="00AA36AA">
        <w:rPr>
          <w:rFonts w:asciiTheme="majorHAnsi" w:hAnsiTheme="majorHAnsi"/>
        </w:rPr>
        <w:t>equal</w:t>
      </w:r>
      <w:r w:rsidR="00AA36AA">
        <w:rPr>
          <w:rFonts w:asciiTheme="majorHAnsi" w:hAnsiTheme="majorHAnsi"/>
        </w:rPr>
        <w:t>s</w:t>
      </w:r>
      <w:r w:rsidR="00AA36AA" w:rsidRPr="00AA36AA">
        <w:rPr>
          <w:rFonts w:asciiTheme="majorHAnsi" w:hAnsiTheme="majorHAnsi"/>
        </w:rPr>
        <w:t xml:space="preserve"> to the unit </w:t>
      </w:r>
      <w:r w:rsidR="00AA36AA">
        <w:rPr>
          <w:rFonts w:asciiTheme="majorHAnsi" w:hAnsiTheme="majorHAnsi"/>
        </w:rPr>
        <w:t>corresponds to</w:t>
      </w:r>
      <w:r w:rsidR="00AA36AA" w:rsidRPr="00AA36AA">
        <w:rPr>
          <w:rFonts w:asciiTheme="majorHAnsi" w:hAnsiTheme="majorHAnsi"/>
        </w:rPr>
        <w:t xml:space="preserve"> combustion space and tank losses of 3.5% and 24% regenerator </w:t>
      </w:r>
      <w:r w:rsidR="00AA36AA">
        <w:rPr>
          <w:rFonts w:asciiTheme="majorHAnsi" w:hAnsiTheme="majorHAnsi"/>
        </w:rPr>
        <w:t>losses</w:t>
      </w:r>
      <w:r w:rsidR="00AA36AA" w:rsidRPr="00AA36AA">
        <w:rPr>
          <w:rFonts w:asciiTheme="majorHAnsi" w:hAnsiTheme="majorHAnsi"/>
        </w:rPr>
        <w:t xml:space="preserve">. </w:t>
      </w:r>
      <w:r w:rsidRPr="00AA36AA">
        <w:rPr>
          <w:rFonts w:asciiTheme="majorHAnsi" w:hAnsiTheme="majorHAnsi"/>
        </w:rPr>
        <w:t xml:space="preserve">The value for which the decision alternatives remain vulnerable indicates </w:t>
      </w:r>
      <w:r w:rsidR="00B11F4E">
        <w:rPr>
          <w:rFonts w:asciiTheme="majorHAnsi" w:hAnsiTheme="majorHAnsi"/>
        </w:rPr>
        <w:t xml:space="preserve">that </w:t>
      </w:r>
      <w:r w:rsidR="009D5E00" w:rsidRPr="00AA36AA">
        <w:rPr>
          <w:rFonts w:asciiTheme="majorHAnsi" w:hAnsiTheme="majorHAnsi"/>
        </w:rPr>
        <w:t xml:space="preserve">some </w:t>
      </w:r>
      <w:r w:rsidR="00AA36AA">
        <w:rPr>
          <w:rFonts w:asciiTheme="majorHAnsi" w:hAnsiTheme="majorHAnsi"/>
        </w:rPr>
        <w:t xml:space="preserve">of the losses are </w:t>
      </w:r>
      <w:r w:rsidR="009D5E00" w:rsidRPr="00AA36AA">
        <w:rPr>
          <w:rFonts w:asciiTheme="majorHAnsi" w:hAnsiTheme="majorHAnsi"/>
        </w:rPr>
        <w:t xml:space="preserve">unavoidable and </w:t>
      </w:r>
      <w:r w:rsidR="00B11F4E">
        <w:rPr>
          <w:rFonts w:asciiTheme="majorHAnsi" w:hAnsiTheme="majorHAnsi"/>
        </w:rPr>
        <w:t xml:space="preserve">that there is </w:t>
      </w:r>
      <w:r w:rsidR="009D5E00" w:rsidRPr="00AA36AA">
        <w:rPr>
          <w:rFonts w:asciiTheme="majorHAnsi" w:hAnsiTheme="majorHAnsi"/>
        </w:rPr>
        <w:t>a limit on how much heat loss can be avoided</w:t>
      </w:r>
      <w:r w:rsidR="009D5E00" w:rsidRPr="00AA36AA">
        <w:rPr>
          <w:rStyle w:val="ac"/>
          <w:rFonts w:asciiTheme="majorHAnsi" w:hAnsiTheme="majorHAnsi"/>
        </w:rPr>
        <w:footnoteReference w:id="49"/>
      </w:r>
      <w:r w:rsidR="009D5E00" w:rsidRPr="00AA36AA">
        <w:rPr>
          <w:rFonts w:asciiTheme="majorHAnsi" w:hAnsiTheme="majorHAnsi"/>
        </w:rPr>
        <w:t>. The wall design is a compromise between ware, energy loss and lifetime, which is responsible for the annual increase of losses between 1.0-1.3% for air-fired even less for oxy-fired furnaces.</w:t>
      </w:r>
      <w:r w:rsidR="00AA36AA" w:rsidRPr="00AA36AA">
        <w:rPr>
          <w:rFonts w:asciiTheme="majorHAnsi" w:hAnsiTheme="majorHAnsi"/>
        </w:rPr>
        <w:t xml:space="preserve"> By contrast, an increased insulation can </w:t>
      </w:r>
      <w:r w:rsidR="00D03BB7">
        <w:rPr>
          <w:rFonts w:asciiTheme="majorHAnsi" w:hAnsiTheme="majorHAnsi"/>
        </w:rPr>
        <w:t>raise</w:t>
      </w:r>
      <w:r w:rsidR="00AA36AA" w:rsidRPr="00AA36AA">
        <w:rPr>
          <w:rFonts w:asciiTheme="majorHAnsi" w:hAnsiTheme="majorHAnsi"/>
        </w:rPr>
        <w:t xml:space="preserve"> the temperature of refractories inside the furnace which</w:t>
      </w:r>
      <w:r w:rsidR="00D03BB7">
        <w:rPr>
          <w:rFonts w:asciiTheme="majorHAnsi" w:hAnsiTheme="majorHAnsi"/>
        </w:rPr>
        <w:t xml:space="preserve"> </w:t>
      </w:r>
      <w:r w:rsidR="00AA36AA" w:rsidRPr="00AA36AA">
        <w:rPr>
          <w:rFonts w:asciiTheme="majorHAnsi" w:hAnsiTheme="majorHAnsi"/>
        </w:rPr>
        <w:t xml:space="preserve">increases </w:t>
      </w:r>
      <w:r w:rsidR="00D03BB7">
        <w:rPr>
          <w:rFonts w:asciiTheme="majorHAnsi" w:hAnsiTheme="majorHAnsi"/>
        </w:rPr>
        <w:t>wear. The maintenance will</w:t>
      </w:r>
      <w:r w:rsidR="00AA36AA" w:rsidRPr="00AA36AA">
        <w:rPr>
          <w:rFonts w:asciiTheme="majorHAnsi" w:hAnsiTheme="majorHAnsi"/>
        </w:rPr>
        <w:t xml:space="preserve"> result in additional operational costs as well as production loss due to downtime. </w:t>
      </w:r>
      <w:r w:rsidR="00B11F4E">
        <w:rPr>
          <w:rFonts w:asciiTheme="majorHAnsi" w:hAnsiTheme="majorHAnsi"/>
        </w:rPr>
        <w:t>Given that the e</w:t>
      </w:r>
      <w:r w:rsidR="00C856B8" w:rsidRPr="00AA36AA">
        <w:rPr>
          <w:rFonts w:asciiTheme="majorHAnsi" w:hAnsiTheme="majorHAnsi"/>
        </w:rPr>
        <w:t>lectric and Optimelt TCR</w:t>
      </w:r>
      <w:r w:rsidR="00B11F4E">
        <w:rPr>
          <w:rFonts w:asciiTheme="majorHAnsi" w:hAnsiTheme="majorHAnsi"/>
        </w:rPr>
        <w:t xml:space="preserve"> furnaces are the most </w:t>
      </w:r>
      <w:r w:rsidR="00B11F4E" w:rsidRPr="00AA36AA">
        <w:rPr>
          <w:rFonts w:asciiTheme="majorHAnsi" w:hAnsiTheme="majorHAnsi"/>
        </w:rPr>
        <w:t>thermally efficient</w:t>
      </w:r>
      <w:r w:rsidR="00B11F4E">
        <w:rPr>
          <w:rFonts w:asciiTheme="majorHAnsi" w:hAnsiTheme="majorHAnsi"/>
        </w:rPr>
        <w:t xml:space="preserve"> alternatives </w:t>
      </w:r>
      <w:r w:rsidR="00B11F4E" w:rsidRPr="00AA36AA">
        <w:rPr>
          <w:rFonts w:asciiTheme="majorHAnsi" w:hAnsiTheme="majorHAnsi"/>
        </w:rPr>
        <w:t>(see Chapters 5.3.3 and 5.3.4.c)</w:t>
      </w:r>
      <w:r w:rsidR="00AA36AA" w:rsidRPr="00AA36AA">
        <w:rPr>
          <w:rFonts w:asciiTheme="majorHAnsi" w:hAnsiTheme="majorHAnsi"/>
        </w:rPr>
        <w:t xml:space="preserve">, </w:t>
      </w:r>
      <w:r w:rsidR="00B11F4E">
        <w:rPr>
          <w:rFonts w:asciiTheme="majorHAnsi" w:hAnsiTheme="majorHAnsi"/>
        </w:rPr>
        <w:t xml:space="preserve">they are the most robust options </w:t>
      </w:r>
      <w:r w:rsidR="00B11F4E">
        <w:rPr>
          <w:rFonts w:asciiTheme="majorHAnsi" w:hAnsiTheme="majorHAnsi"/>
          <w:bCs/>
          <w:lang w:val="en-US"/>
        </w:rPr>
        <w:t>to future changes</w:t>
      </w:r>
      <w:r w:rsidR="00D03BB7">
        <w:rPr>
          <w:rFonts w:asciiTheme="majorHAnsi" w:hAnsiTheme="majorHAnsi"/>
          <w:bCs/>
          <w:lang w:val="en-US"/>
        </w:rPr>
        <w:t xml:space="preserve"> of losses</w:t>
      </w:r>
      <w:r w:rsidR="00AA36AA" w:rsidRPr="00AA36AA">
        <w:rPr>
          <w:rFonts w:asciiTheme="majorHAnsi" w:hAnsiTheme="majorHAnsi"/>
        </w:rPr>
        <w:t>.</w:t>
      </w:r>
    </w:p>
    <w:p w14:paraId="1D8BB8B0" w14:textId="0FC9B7BE" w:rsidR="00B11F4E" w:rsidRPr="00AE3D8B" w:rsidRDefault="00C5018B" w:rsidP="00AE3D8B">
      <w:pPr>
        <w:spacing w:line="264" w:lineRule="auto"/>
        <w:jc w:val="both"/>
        <w:rPr>
          <w:rFonts w:asciiTheme="majorHAnsi" w:hAnsiTheme="majorHAnsi"/>
        </w:rPr>
      </w:pPr>
      <w:r w:rsidRPr="00AE3D8B">
        <w:rPr>
          <w:rFonts w:asciiTheme="majorHAnsi" w:hAnsiTheme="majorHAnsi"/>
        </w:rPr>
        <w:t xml:space="preserve">Since the first scenario had low coverage, a second scenario </w:t>
      </w:r>
      <w:r w:rsidR="00B11F4E" w:rsidRPr="00AE3D8B">
        <w:rPr>
          <w:rFonts w:asciiTheme="majorHAnsi" w:hAnsiTheme="majorHAnsi"/>
        </w:rPr>
        <w:t xml:space="preserve">is identified </w:t>
      </w:r>
      <w:r w:rsidR="00453BB7">
        <w:rPr>
          <w:rFonts w:asciiTheme="majorHAnsi" w:hAnsiTheme="majorHAnsi"/>
        </w:rPr>
        <w:t>to characteris</w:t>
      </w:r>
      <w:r w:rsidRPr="00AE3D8B">
        <w:rPr>
          <w:rFonts w:asciiTheme="majorHAnsi" w:hAnsiTheme="majorHAnsi"/>
        </w:rPr>
        <w:t xml:space="preserve">e some more of the remaining points (Bryant &amp; Lempert, 2010). </w:t>
      </w:r>
      <w:r w:rsidR="00B11F4E" w:rsidRPr="00AE3D8B">
        <w:rPr>
          <w:rFonts w:asciiTheme="majorHAnsi" w:hAnsiTheme="majorHAnsi"/>
        </w:rPr>
        <w:t xml:space="preserve">The density of the new box (i.e. 0.35) is right above the stopping condition which </w:t>
      </w:r>
      <w:r w:rsidR="00D03BB7">
        <w:rPr>
          <w:rFonts w:asciiTheme="majorHAnsi" w:hAnsiTheme="majorHAnsi"/>
        </w:rPr>
        <w:t xml:space="preserve">was </w:t>
      </w:r>
      <w:r w:rsidR="00B11F4E" w:rsidRPr="00AE3D8B">
        <w:rPr>
          <w:rFonts w:asciiTheme="majorHAnsi" w:hAnsiTheme="majorHAnsi"/>
        </w:rPr>
        <w:t xml:space="preserve">set </w:t>
      </w:r>
      <w:r w:rsidR="00D03BB7">
        <w:rPr>
          <w:rFonts w:asciiTheme="majorHAnsi" w:hAnsiTheme="majorHAnsi"/>
        </w:rPr>
        <w:t xml:space="preserve">before </w:t>
      </w:r>
      <w:r w:rsidR="00B11F4E" w:rsidRPr="00AE3D8B">
        <w:rPr>
          <w:rFonts w:asciiTheme="majorHAnsi" w:hAnsiTheme="majorHAnsi"/>
        </w:rPr>
        <w:t xml:space="preserve">(i.e. density threshold of 0.3). </w:t>
      </w:r>
      <w:r w:rsidR="00AE3D8B" w:rsidRPr="00AE3D8B">
        <w:rPr>
          <w:rFonts w:asciiTheme="majorHAnsi" w:hAnsiTheme="majorHAnsi"/>
        </w:rPr>
        <w:t xml:space="preserve">The algorithm cannot identify another subspace that meets the threshold criteria, and therefore the </w:t>
      </w:r>
      <w:r w:rsidR="00D03BB7">
        <w:rPr>
          <w:rFonts w:asciiTheme="majorHAnsi" w:hAnsiTheme="majorHAnsi"/>
        </w:rPr>
        <w:t xml:space="preserve">method is completed and </w:t>
      </w:r>
      <w:r w:rsidR="00AE3D8B" w:rsidRPr="00AE3D8B">
        <w:rPr>
          <w:rFonts w:asciiTheme="majorHAnsi" w:hAnsiTheme="majorHAnsi"/>
        </w:rPr>
        <w:t xml:space="preserve">PRIM results can be translated into a scenario that explains better outcomes (i.e. non-robust solutions). </w:t>
      </w:r>
      <w:r w:rsidR="00D03BB7">
        <w:rPr>
          <w:rFonts w:asciiTheme="majorHAnsi" w:hAnsiTheme="majorHAnsi"/>
        </w:rPr>
        <w:t>A</w:t>
      </w:r>
      <w:r w:rsidR="00B11F4E" w:rsidRPr="00AE3D8B">
        <w:rPr>
          <w:rFonts w:asciiTheme="majorHAnsi" w:hAnsiTheme="majorHAnsi"/>
        </w:rPr>
        <w:t xml:space="preserve"> </w:t>
      </w:r>
      <w:r w:rsidR="00992178" w:rsidRPr="00AE3D8B">
        <w:rPr>
          <w:rFonts w:asciiTheme="majorHAnsi" w:hAnsiTheme="majorHAnsi"/>
        </w:rPr>
        <w:t xml:space="preserve">point </w:t>
      </w:r>
      <w:r w:rsidR="00B11F4E" w:rsidRPr="00AE3D8B">
        <w:rPr>
          <w:rFonts w:asciiTheme="majorHAnsi" w:hAnsiTheme="majorHAnsi"/>
        </w:rPr>
        <w:t xml:space="preserve">in the </w:t>
      </w:r>
      <w:r w:rsidR="00D03BB7">
        <w:rPr>
          <w:rFonts w:asciiTheme="majorHAnsi" w:hAnsiTheme="majorHAnsi"/>
        </w:rPr>
        <w:t xml:space="preserve">second </w:t>
      </w:r>
      <w:r w:rsidR="00B11F4E" w:rsidRPr="00AE3D8B">
        <w:rPr>
          <w:rFonts w:asciiTheme="majorHAnsi" w:hAnsiTheme="majorHAnsi"/>
        </w:rPr>
        <w:t xml:space="preserve">trade-off curve is selected </w:t>
      </w:r>
      <w:r w:rsidR="00992178" w:rsidRPr="00AE3D8B">
        <w:rPr>
          <w:rFonts w:asciiTheme="majorHAnsi" w:hAnsiTheme="majorHAnsi"/>
        </w:rPr>
        <w:t xml:space="preserve">that balances </w:t>
      </w:r>
      <w:r w:rsidR="00B11F4E" w:rsidRPr="00AE3D8B">
        <w:rPr>
          <w:rFonts w:asciiTheme="majorHAnsi" w:hAnsiTheme="majorHAnsi"/>
        </w:rPr>
        <w:t xml:space="preserve">between </w:t>
      </w:r>
      <w:r w:rsidR="00992178" w:rsidRPr="00AE3D8B">
        <w:rPr>
          <w:rFonts w:asciiTheme="majorHAnsi" w:hAnsiTheme="majorHAnsi"/>
        </w:rPr>
        <w:t>cov</w:t>
      </w:r>
      <w:r w:rsidR="00B11F4E" w:rsidRPr="00AE3D8B">
        <w:rPr>
          <w:rFonts w:asciiTheme="majorHAnsi" w:hAnsiTheme="majorHAnsi"/>
        </w:rPr>
        <w:t xml:space="preserve">erage and </w:t>
      </w:r>
      <w:r w:rsidR="00992178" w:rsidRPr="00AE3D8B">
        <w:rPr>
          <w:rFonts w:asciiTheme="majorHAnsi" w:hAnsiTheme="majorHAnsi"/>
        </w:rPr>
        <w:t>dens</w:t>
      </w:r>
      <w:r w:rsidR="00B11F4E" w:rsidRPr="00AE3D8B">
        <w:rPr>
          <w:rFonts w:asciiTheme="majorHAnsi" w:hAnsiTheme="majorHAnsi"/>
        </w:rPr>
        <w:t>ity</w:t>
      </w:r>
      <w:r w:rsidR="009C55D6" w:rsidRPr="00AE3D8B">
        <w:rPr>
          <w:rFonts w:asciiTheme="majorHAnsi" w:hAnsiTheme="majorHAnsi"/>
        </w:rPr>
        <w:t xml:space="preserve"> (</w:t>
      </w:r>
      <w:r w:rsidR="00AC27C3">
        <w:rPr>
          <w:rFonts w:asciiTheme="majorHAnsi" w:hAnsiTheme="majorHAnsi"/>
          <w:bCs/>
        </w:rPr>
        <w:t>Figure 42</w:t>
      </w:r>
      <w:r w:rsidR="009C55D6" w:rsidRPr="00AE3D8B">
        <w:rPr>
          <w:rFonts w:asciiTheme="majorHAnsi" w:hAnsiTheme="majorHAnsi"/>
          <w:bCs/>
        </w:rPr>
        <w:t>b)</w:t>
      </w:r>
      <w:r w:rsidR="00992178" w:rsidRPr="00AE3D8B">
        <w:rPr>
          <w:rFonts w:asciiTheme="majorHAnsi" w:hAnsiTheme="majorHAnsi"/>
        </w:rPr>
        <w:t>.</w:t>
      </w:r>
      <w:r w:rsidR="00B11F4E" w:rsidRPr="00AE3D8B">
        <w:rPr>
          <w:rFonts w:asciiTheme="majorHAnsi" w:hAnsiTheme="majorHAnsi"/>
        </w:rPr>
        <w:t xml:space="preserve"> </w:t>
      </w:r>
      <w:r w:rsidR="009C55D6" w:rsidRPr="00AE3D8B">
        <w:rPr>
          <w:rFonts w:asciiTheme="majorHAnsi" w:hAnsiTheme="majorHAnsi"/>
        </w:rPr>
        <w:t xml:space="preserve">The </w:t>
      </w:r>
      <w:r w:rsidR="009C55D6" w:rsidRPr="00AE3D8B">
        <w:rPr>
          <w:rFonts w:asciiTheme="majorHAnsi" w:hAnsiTheme="majorHAnsi"/>
          <w:bCs/>
        </w:rPr>
        <w:t>last point in the peeling trajectory</w:t>
      </w:r>
      <w:r w:rsidR="00B11F4E" w:rsidRPr="00AE3D8B">
        <w:rPr>
          <w:rFonts w:asciiTheme="majorHAnsi" w:hAnsiTheme="majorHAnsi"/>
        </w:rPr>
        <w:t xml:space="preserve"> yields the </w:t>
      </w:r>
      <w:r w:rsidR="008317AF" w:rsidRPr="00AE3D8B">
        <w:rPr>
          <w:rFonts w:asciiTheme="majorHAnsi" w:hAnsiTheme="majorHAnsi"/>
        </w:rPr>
        <w:t>most desirable outcome, which leads to a combined box coverage of 0.22.</w:t>
      </w:r>
    </w:p>
    <w:p w14:paraId="51987D23" w14:textId="3A857298" w:rsidR="007E0AC3" w:rsidRDefault="007E0AC3" w:rsidP="00E16402">
      <w:pPr>
        <w:jc w:val="center"/>
        <w:rPr>
          <w:rFonts w:asciiTheme="majorHAnsi" w:hAnsiTheme="majorHAnsi"/>
        </w:rPr>
      </w:pPr>
      <w:r>
        <w:rPr>
          <w:rFonts w:asciiTheme="majorHAnsi" w:hAnsiTheme="majorHAnsi"/>
          <w:noProof/>
          <w:lang w:val="el-GR" w:eastAsia="el-GR"/>
        </w:rPr>
        <w:drawing>
          <wp:inline distT="0" distB="0" distL="0" distR="0" wp14:anchorId="3C34F479" wp14:editId="2343DDAB">
            <wp:extent cx="4890977" cy="2330373"/>
            <wp:effectExtent l="0" t="0" r="5080" b="0"/>
            <wp:docPr id="95" name="Εικόνα 95"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hn\Desktop\κατάλογος.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9960" cy="2334653"/>
                    </a:xfrm>
                    <a:prstGeom prst="rect">
                      <a:avLst/>
                    </a:prstGeom>
                    <a:noFill/>
                    <a:ln>
                      <a:noFill/>
                    </a:ln>
                  </pic:spPr>
                </pic:pic>
              </a:graphicData>
            </a:graphic>
          </wp:inline>
        </w:drawing>
      </w:r>
    </w:p>
    <w:p w14:paraId="465B9211" w14:textId="721E13E4" w:rsidR="008317AF" w:rsidRDefault="00AC27C3" w:rsidP="008317AF">
      <w:pPr>
        <w:jc w:val="both"/>
        <w:rPr>
          <w:rFonts w:ascii="Verdana" w:eastAsiaTheme="minorEastAsia" w:hAnsi="Verdana"/>
          <w:b/>
          <w:color w:val="6B7600"/>
          <w:sz w:val="18"/>
        </w:rPr>
      </w:pPr>
      <w:r>
        <w:rPr>
          <w:rFonts w:ascii="Verdana" w:eastAsiaTheme="minorEastAsia" w:hAnsi="Verdana"/>
          <w:b/>
          <w:color w:val="6B7600"/>
          <w:sz w:val="18"/>
        </w:rPr>
        <w:t>Figure 44</w:t>
      </w:r>
      <w:r w:rsidR="008317AF" w:rsidRPr="009A75F6">
        <w:rPr>
          <w:rFonts w:ascii="Verdana" w:eastAsiaTheme="minorEastAsia" w:hAnsi="Verdana"/>
          <w:b/>
          <w:color w:val="6B7600"/>
          <w:sz w:val="18"/>
        </w:rPr>
        <w:t xml:space="preserve"> | </w:t>
      </w:r>
      <w:r w:rsidR="008317AF">
        <w:rPr>
          <w:rFonts w:ascii="Verdana" w:eastAsiaTheme="minorEastAsia" w:hAnsi="Verdana"/>
          <w:b/>
          <w:color w:val="6B7600"/>
          <w:sz w:val="18"/>
        </w:rPr>
        <w:t>Uncertainty ranges in which the best performing policies are vulnerable.</w:t>
      </w:r>
    </w:p>
    <w:p w14:paraId="02A82A6D" w14:textId="7436E5AC" w:rsidR="004207C6" w:rsidRDefault="009C55D6" w:rsidP="00AE3D8B">
      <w:pPr>
        <w:spacing w:line="264" w:lineRule="auto"/>
        <w:jc w:val="both"/>
        <w:rPr>
          <w:rFonts w:asciiTheme="majorHAnsi" w:hAnsiTheme="majorHAnsi"/>
        </w:rPr>
      </w:pPr>
      <w:r w:rsidRPr="00AE3D8B">
        <w:rPr>
          <w:rFonts w:asciiTheme="majorHAnsi" w:hAnsiTheme="majorHAnsi"/>
        </w:rPr>
        <w:t>Eve</w:t>
      </w:r>
      <w:r w:rsidR="008317AF" w:rsidRPr="00AE3D8B">
        <w:rPr>
          <w:rFonts w:asciiTheme="majorHAnsi" w:hAnsiTheme="majorHAnsi"/>
        </w:rPr>
        <w:t>n though the second box includes</w:t>
      </w:r>
      <w:r w:rsidRPr="00AE3D8B">
        <w:rPr>
          <w:rFonts w:asciiTheme="majorHAnsi" w:hAnsiTheme="majorHAnsi"/>
        </w:rPr>
        <w:t xml:space="preserve"> more dimensions, </w:t>
      </w:r>
      <w:r w:rsidR="008317AF" w:rsidRPr="00AE3D8B">
        <w:rPr>
          <w:rFonts w:asciiTheme="majorHAnsi" w:hAnsiTheme="majorHAnsi"/>
        </w:rPr>
        <w:t>an overlap is observed between the two subspaces</w:t>
      </w:r>
      <w:r w:rsidR="00AC27C3">
        <w:rPr>
          <w:rFonts w:asciiTheme="majorHAnsi" w:hAnsiTheme="majorHAnsi"/>
        </w:rPr>
        <w:t xml:space="preserve"> (Figure 44</w:t>
      </w:r>
      <w:r w:rsidR="00AE3D8B">
        <w:rPr>
          <w:rFonts w:asciiTheme="majorHAnsi" w:hAnsiTheme="majorHAnsi"/>
        </w:rPr>
        <w:t>)</w:t>
      </w:r>
      <w:r w:rsidR="008317AF" w:rsidRPr="00AE3D8B">
        <w:rPr>
          <w:rFonts w:asciiTheme="majorHAnsi" w:hAnsiTheme="majorHAnsi"/>
        </w:rPr>
        <w:t>. T</w:t>
      </w:r>
      <w:r w:rsidRPr="00AE3D8B">
        <w:rPr>
          <w:rFonts w:asciiTheme="majorHAnsi" w:hAnsiTheme="majorHAnsi"/>
        </w:rPr>
        <w:t xml:space="preserve">he </w:t>
      </w:r>
      <w:r w:rsidR="00C53A6E" w:rsidRPr="00AE3D8B">
        <w:rPr>
          <w:rFonts w:asciiTheme="majorHAnsi" w:hAnsiTheme="majorHAnsi"/>
        </w:rPr>
        <w:t xml:space="preserve">factors of </w:t>
      </w:r>
      <w:r w:rsidR="008317AF" w:rsidRPr="00AE3D8B">
        <w:rPr>
          <w:rFonts w:asciiTheme="majorHAnsi" w:hAnsiTheme="majorHAnsi"/>
        </w:rPr>
        <w:t xml:space="preserve">cullet </w:t>
      </w:r>
      <w:r w:rsidR="00C53A6E" w:rsidRPr="00AE3D8B">
        <w:rPr>
          <w:rFonts w:asciiTheme="majorHAnsi" w:hAnsiTheme="majorHAnsi"/>
        </w:rPr>
        <w:t xml:space="preserve">and losses </w:t>
      </w:r>
      <w:r w:rsidR="00D03BB7">
        <w:rPr>
          <w:rFonts w:asciiTheme="majorHAnsi" w:hAnsiTheme="majorHAnsi"/>
        </w:rPr>
        <w:t>are again</w:t>
      </w:r>
      <w:r w:rsidRPr="00AE3D8B">
        <w:rPr>
          <w:rFonts w:asciiTheme="majorHAnsi" w:hAnsiTheme="majorHAnsi"/>
        </w:rPr>
        <w:t xml:space="preserve"> the most important </w:t>
      </w:r>
      <w:r w:rsidR="008317AF" w:rsidRPr="00AE3D8B">
        <w:rPr>
          <w:rFonts w:asciiTheme="majorHAnsi" w:hAnsiTheme="majorHAnsi"/>
        </w:rPr>
        <w:t xml:space="preserve">uncertainties, with a slight increase of the vulnerable interval </w:t>
      </w:r>
      <w:r w:rsidR="00C53A6E" w:rsidRPr="00AE3D8B">
        <w:rPr>
          <w:rFonts w:asciiTheme="majorHAnsi" w:hAnsiTheme="majorHAnsi"/>
        </w:rPr>
        <w:t>of</w:t>
      </w:r>
      <w:r w:rsidR="008317AF" w:rsidRPr="00AE3D8B">
        <w:rPr>
          <w:rFonts w:asciiTheme="majorHAnsi" w:hAnsiTheme="majorHAnsi"/>
        </w:rPr>
        <w:t xml:space="preserve"> the </w:t>
      </w:r>
      <w:r w:rsidR="00C53A6E" w:rsidRPr="00AE3D8B">
        <w:rPr>
          <w:rFonts w:asciiTheme="majorHAnsi" w:hAnsiTheme="majorHAnsi"/>
        </w:rPr>
        <w:t>former</w:t>
      </w:r>
      <w:r w:rsidR="008317AF" w:rsidRPr="00AE3D8B">
        <w:rPr>
          <w:rFonts w:asciiTheme="majorHAnsi" w:hAnsiTheme="majorHAnsi"/>
        </w:rPr>
        <w:t xml:space="preserve">. </w:t>
      </w:r>
      <w:r w:rsidR="00066173">
        <w:rPr>
          <w:rFonts w:asciiTheme="majorHAnsi" w:hAnsiTheme="majorHAnsi"/>
        </w:rPr>
        <w:t>A</w:t>
      </w:r>
      <w:r w:rsidR="00066173" w:rsidRPr="00AE3D8B">
        <w:rPr>
          <w:rFonts w:asciiTheme="majorHAnsi" w:hAnsiTheme="majorHAnsi"/>
        </w:rPr>
        <w:t xml:space="preserve"> proactive approach to recycling would be to target the recycled cullet which is land-filled as waste</w:t>
      </w:r>
      <w:r w:rsidR="00066173" w:rsidRPr="00AE3D8B">
        <w:rPr>
          <w:rStyle w:val="ac"/>
          <w:rFonts w:asciiTheme="majorHAnsi" w:hAnsiTheme="majorHAnsi"/>
        </w:rPr>
        <w:footnoteReference w:id="50"/>
      </w:r>
      <w:r w:rsidR="00066173" w:rsidRPr="00AE3D8B">
        <w:rPr>
          <w:rFonts w:asciiTheme="majorHAnsi" w:hAnsiTheme="majorHAnsi"/>
        </w:rPr>
        <w:t xml:space="preserve">. </w:t>
      </w:r>
      <w:r w:rsidR="00066173">
        <w:rPr>
          <w:rFonts w:asciiTheme="majorHAnsi" w:hAnsiTheme="majorHAnsi"/>
        </w:rPr>
        <w:t xml:space="preserve">The </w:t>
      </w:r>
      <w:r w:rsidR="00066173" w:rsidRPr="00AE3D8B">
        <w:rPr>
          <w:rFonts w:asciiTheme="majorHAnsi" w:hAnsiTheme="majorHAnsi"/>
        </w:rPr>
        <w:t>organic contamination caused by plastic labels, misplaced items which contaminate the entire load, or crushed cullet of extremely small particle size are among the main challenges</w:t>
      </w:r>
      <w:r w:rsidR="00066173">
        <w:rPr>
          <w:rFonts w:asciiTheme="majorHAnsi" w:hAnsiTheme="majorHAnsi"/>
        </w:rPr>
        <w:t>. A</w:t>
      </w:r>
      <w:r w:rsidR="004207C6" w:rsidRPr="00AE3D8B">
        <w:rPr>
          <w:rFonts w:asciiTheme="majorHAnsi" w:hAnsiTheme="majorHAnsi"/>
        </w:rPr>
        <w:t xml:space="preserve">n advanced treatment </w:t>
      </w:r>
      <w:r w:rsidR="00AE3D8B" w:rsidRPr="00AE3D8B">
        <w:rPr>
          <w:rFonts w:asciiTheme="majorHAnsi" w:hAnsiTheme="majorHAnsi"/>
        </w:rPr>
        <w:t xml:space="preserve">of </w:t>
      </w:r>
      <w:r w:rsidR="00066173">
        <w:rPr>
          <w:rFonts w:asciiTheme="majorHAnsi" w:hAnsiTheme="majorHAnsi"/>
        </w:rPr>
        <w:t>recycled glass</w:t>
      </w:r>
      <w:r w:rsidR="00AE3D8B" w:rsidRPr="00AE3D8B">
        <w:rPr>
          <w:rFonts w:asciiTheme="majorHAnsi" w:hAnsiTheme="majorHAnsi"/>
        </w:rPr>
        <w:t xml:space="preserve"> (either centralised or on-site) with regards to better colour separation, identification and removal of glass-ceramics could </w:t>
      </w:r>
      <w:r w:rsidR="00066173">
        <w:rPr>
          <w:rFonts w:asciiTheme="majorHAnsi" w:hAnsiTheme="majorHAnsi"/>
        </w:rPr>
        <w:t>i</w:t>
      </w:r>
      <w:r w:rsidR="00AE3D8B" w:rsidRPr="00AE3D8B">
        <w:rPr>
          <w:rFonts w:asciiTheme="majorHAnsi" w:hAnsiTheme="majorHAnsi"/>
        </w:rPr>
        <w:t>ncrease the availability of high-</w:t>
      </w:r>
      <w:r w:rsidR="004207C6" w:rsidRPr="00AE3D8B">
        <w:rPr>
          <w:rFonts w:asciiTheme="majorHAnsi" w:hAnsiTheme="majorHAnsi"/>
        </w:rPr>
        <w:t>quality cullet</w:t>
      </w:r>
      <w:r w:rsidR="00066173">
        <w:rPr>
          <w:rFonts w:asciiTheme="majorHAnsi" w:hAnsiTheme="majorHAnsi"/>
        </w:rPr>
        <w:t>, securing that</w:t>
      </w:r>
      <w:r w:rsidR="00AE3D8B">
        <w:rPr>
          <w:rFonts w:asciiTheme="majorHAnsi" w:hAnsiTheme="majorHAnsi"/>
        </w:rPr>
        <w:t xml:space="preserve"> </w:t>
      </w:r>
      <w:r w:rsidR="00066173">
        <w:rPr>
          <w:rFonts w:asciiTheme="majorHAnsi" w:hAnsiTheme="majorHAnsi"/>
        </w:rPr>
        <w:t>the</w:t>
      </w:r>
      <w:r w:rsidR="00AE3D8B">
        <w:rPr>
          <w:rFonts w:asciiTheme="majorHAnsi" w:hAnsiTheme="majorHAnsi"/>
        </w:rPr>
        <w:t xml:space="preserve"> best performing alternatives </w:t>
      </w:r>
      <w:r w:rsidR="00066173">
        <w:rPr>
          <w:rFonts w:asciiTheme="majorHAnsi" w:hAnsiTheme="majorHAnsi"/>
        </w:rPr>
        <w:t>will not be exposed to uncertainties of this nature.</w:t>
      </w:r>
    </w:p>
    <w:p w14:paraId="3AF27FF4" w14:textId="261671D3" w:rsidR="00ED71D4" w:rsidRPr="009A75F6" w:rsidRDefault="00F55A7F" w:rsidP="00ED71D4">
      <w:pPr>
        <w:pStyle w:val="20"/>
        <w:spacing w:before="360" w:after="120"/>
        <w:rPr>
          <w:rFonts w:ascii="Verdana" w:hAnsi="Verdana"/>
          <w:color w:val="6B7600"/>
          <w:sz w:val="28"/>
          <w:szCs w:val="28"/>
        </w:rPr>
      </w:pPr>
      <w:bookmarkStart w:id="75" w:name="_Toc17370205"/>
      <w:r w:rsidRPr="009A75F6">
        <w:rPr>
          <w:rFonts w:ascii="Verdana" w:hAnsi="Verdana"/>
          <w:color w:val="6B7600"/>
          <w:sz w:val="28"/>
          <w:szCs w:val="28"/>
        </w:rPr>
        <w:t>8</w:t>
      </w:r>
      <w:r w:rsidR="002651C5" w:rsidRPr="009A75F6">
        <w:rPr>
          <w:rFonts w:ascii="Verdana" w:hAnsi="Verdana"/>
          <w:color w:val="6B7600"/>
          <w:sz w:val="28"/>
          <w:szCs w:val="28"/>
        </w:rPr>
        <w:t>.</w:t>
      </w:r>
      <w:r w:rsidR="00896374">
        <w:rPr>
          <w:rFonts w:ascii="Verdana" w:hAnsi="Verdana"/>
          <w:color w:val="6B7600"/>
          <w:sz w:val="28"/>
          <w:szCs w:val="28"/>
        </w:rPr>
        <w:t>6</w:t>
      </w:r>
      <w:r w:rsidR="002C7D22" w:rsidRPr="009A75F6">
        <w:rPr>
          <w:rFonts w:ascii="Verdana" w:hAnsi="Verdana"/>
          <w:color w:val="6B7600"/>
          <w:sz w:val="28"/>
          <w:szCs w:val="28"/>
        </w:rPr>
        <w:t xml:space="preserve"> Second i</w:t>
      </w:r>
      <w:r w:rsidR="00ED71D4" w:rsidRPr="009A75F6">
        <w:rPr>
          <w:rFonts w:ascii="Verdana" w:hAnsi="Verdana"/>
          <w:color w:val="6B7600"/>
          <w:sz w:val="28"/>
          <w:szCs w:val="28"/>
        </w:rPr>
        <w:t>teration</w:t>
      </w:r>
      <w:r w:rsidR="002C7D22" w:rsidRPr="009A75F6">
        <w:rPr>
          <w:rFonts w:ascii="Verdana" w:hAnsi="Verdana"/>
          <w:color w:val="6B7600"/>
          <w:sz w:val="28"/>
          <w:szCs w:val="28"/>
        </w:rPr>
        <w:t xml:space="preserve"> of MORDM method</w:t>
      </w:r>
      <w:bookmarkEnd w:id="75"/>
      <w:r w:rsidR="006A66E7" w:rsidRPr="009A75F6">
        <w:rPr>
          <w:rFonts w:ascii="Verdana" w:hAnsi="Verdana"/>
          <w:color w:val="6B7600"/>
          <w:sz w:val="28"/>
          <w:szCs w:val="28"/>
        </w:rPr>
        <w:t xml:space="preserve"> </w:t>
      </w:r>
    </w:p>
    <w:p w14:paraId="42E014A3" w14:textId="04CF211F" w:rsidR="00325AD5" w:rsidRPr="00325AD5" w:rsidRDefault="00325AD5" w:rsidP="00325AD5">
      <w:pPr>
        <w:pStyle w:val="Tablenumber"/>
        <w:spacing w:after="120"/>
        <w:rPr>
          <w:sz w:val="20"/>
          <w:lang w:val="en-GB"/>
        </w:rPr>
      </w:pPr>
      <w:r w:rsidRPr="00325AD5">
        <w:rPr>
          <w:sz w:val="20"/>
          <w:lang w:val="en-GB"/>
        </w:rPr>
        <w:t xml:space="preserve">8.6.1 </w:t>
      </w:r>
      <w:r w:rsidR="00681A2B">
        <w:rPr>
          <w:sz w:val="20"/>
          <w:lang w:val="en-GB"/>
        </w:rPr>
        <w:t>Overview of best performing policies</w:t>
      </w:r>
    </w:p>
    <w:p w14:paraId="46D06E16" w14:textId="19058E07" w:rsidR="0092345C" w:rsidRDefault="00EB5A82" w:rsidP="00CD7FBA">
      <w:pPr>
        <w:spacing w:line="264" w:lineRule="auto"/>
        <w:jc w:val="both"/>
        <w:rPr>
          <w:rFonts w:asciiTheme="majorHAnsi" w:hAnsiTheme="majorHAnsi"/>
        </w:rPr>
      </w:pPr>
      <w:r>
        <w:rPr>
          <w:rFonts w:asciiTheme="majorHAnsi" w:hAnsiTheme="majorHAnsi"/>
        </w:rPr>
        <w:t xml:space="preserve">After the search phase, </w:t>
      </w:r>
      <w:r w:rsidR="0092345C">
        <w:rPr>
          <w:rFonts w:asciiTheme="majorHAnsi" w:hAnsiTheme="majorHAnsi"/>
        </w:rPr>
        <w:t xml:space="preserve">the best performing </w:t>
      </w:r>
      <w:r w:rsidRPr="009A75F6">
        <w:rPr>
          <w:rFonts w:asciiTheme="majorHAnsi" w:hAnsiTheme="majorHAnsi"/>
        </w:rPr>
        <w:t>polic</w:t>
      </w:r>
      <w:r w:rsidR="00402648">
        <w:rPr>
          <w:rFonts w:asciiTheme="majorHAnsi" w:hAnsiTheme="majorHAnsi"/>
        </w:rPr>
        <w:t>ies</w:t>
      </w:r>
      <w:r w:rsidRPr="009A75F6">
        <w:rPr>
          <w:rFonts w:asciiTheme="majorHAnsi" w:hAnsiTheme="majorHAnsi"/>
        </w:rPr>
        <w:t xml:space="preserve"> </w:t>
      </w:r>
      <w:r w:rsidR="0092345C">
        <w:rPr>
          <w:rFonts w:asciiTheme="majorHAnsi" w:hAnsiTheme="majorHAnsi"/>
        </w:rPr>
        <w:t xml:space="preserve">are identified </w:t>
      </w:r>
      <w:r w:rsidR="00DF6399">
        <w:rPr>
          <w:rFonts w:asciiTheme="majorHAnsi" w:hAnsiTheme="majorHAnsi"/>
        </w:rPr>
        <w:t>together</w:t>
      </w:r>
      <w:r w:rsidR="0092345C">
        <w:rPr>
          <w:rFonts w:asciiTheme="majorHAnsi" w:hAnsiTheme="majorHAnsi"/>
        </w:rPr>
        <w:t xml:space="preserve"> with the uncertainty areas that they fail</w:t>
      </w:r>
      <w:r w:rsidR="00DF6399">
        <w:rPr>
          <w:rFonts w:asciiTheme="majorHAnsi" w:hAnsiTheme="majorHAnsi"/>
        </w:rPr>
        <w:t xml:space="preserve">, as well as </w:t>
      </w:r>
      <w:r w:rsidR="00402648">
        <w:rPr>
          <w:rFonts w:asciiTheme="majorHAnsi" w:hAnsiTheme="majorHAnsi"/>
        </w:rPr>
        <w:t xml:space="preserve">the </w:t>
      </w:r>
      <w:r w:rsidR="00402648" w:rsidRPr="00EB5A82">
        <w:rPr>
          <w:rFonts w:asciiTheme="majorHAnsi" w:hAnsiTheme="majorHAnsi"/>
        </w:rPr>
        <w:t xml:space="preserve">trade-offs </w:t>
      </w:r>
      <w:r w:rsidR="00402648">
        <w:rPr>
          <w:rFonts w:asciiTheme="majorHAnsi" w:hAnsiTheme="majorHAnsi"/>
        </w:rPr>
        <w:t>associated with them</w:t>
      </w:r>
      <w:r>
        <w:rPr>
          <w:rFonts w:asciiTheme="majorHAnsi" w:hAnsiTheme="majorHAnsi"/>
        </w:rPr>
        <w:t>. T</w:t>
      </w:r>
      <w:r w:rsidRPr="00EB5A82">
        <w:rPr>
          <w:rFonts w:asciiTheme="majorHAnsi" w:hAnsiTheme="majorHAnsi"/>
        </w:rPr>
        <w:t xml:space="preserve">he </w:t>
      </w:r>
      <w:r w:rsidR="007E1424" w:rsidRPr="00EB5A82">
        <w:rPr>
          <w:rFonts w:asciiTheme="majorHAnsi" w:hAnsiTheme="majorHAnsi"/>
        </w:rPr>
        <w:t>Pareto</w:t>
      </w:r>
      <w:r w:rsidRPr="00EB5A82">
        <w:rPr>
          <w:rFonts w:asciiTheme="majorHAnsi" w:hAnsiTheme="majorHAnsi"/>
        </w:rPr>
        <w:t xml:space="preserve"> approximate set </w:t>
      </w:r>
      <w:r w:rsidR="00DF6399">
        <w:rPr>
          <w:rFonts w:asciiTheme="majorHAnsi" w:hAnsiTheme="majorHAnsi"/>
        </w:rPr>
        <w:t xml:space="preserve">initially </w:t>
      </w:r>
      <w:r w:rsidRPr="00EB5A82">
        <w:rPr>
          <w:rFonts w:asciiTheme="majorHAnsi" w:hAnsiTheme="majorHAnsi"/>
        </w:rPr>
        <w:t>include</w:t>
      </w:r>
      <w:r>
        <w:rPr>
          <w:rFonts w:asciiTheme="majorHAnsi" w:hAnsiTheme="majorHAnsi"/>
        </w:rPr>
        <w:t>d</w:t>
      </w:r>
      <w:r w:rsidRPr="00EB5A82">
        <w:rPr>
          <w:rFonts w:asciiTheme="majorHAnsi" w:hAnsiTheme="majorHAnsi"/>
        </w:rPr>
        <w:t xml:space="preserve"> </w:t>
      </w:r>
      <w:r>
        <w:rPr>
          <w:rFonts w:asciiTheme="majorHAnsi" w:hAnsiTheme="majorHAnsi"/>
        </w:rPr>
        <w:t>224</w:t>
      </w:r>
      <w:r w:rsidRPr="00EB5A82">
        <w:rPr>
          <w:rFonts w:asciiTheme="majorHAnsi" w:hAnsiTheme="majorHAnsi"/>
        </w:rPr>
        <w:t xml:space="preserve"> options an</w:t>
      </w:r>
      <w:r w:rsidR="00DF6399">
        <w:rPr>
          <w:rFonts w:asciiTheme="majorHAnsi" w:hAnsiTheme="majorHAnsi"/>
        </w:rPr>
        <w:t xml:space="preserve">d, </w:t>
      </w:r>
      <w:r>
        <w:rPr>
          <w:rFonts w:asciiTheme="majorHAnsi" w:hAnsiTheme="majorHAnsi"/>
        </w:rPr>
        <w:t>after robustness</w:t>
      </w:r>
      <w:r w:rsidR="00DF6399">
        <w:rPr>
          <w:rFonts w:asciiTheme="majorHAnsi" w:hAnsiTheme="majorHAnsi"/>
        </w:rPr>
        <w:t>,</w:t>
      </w:r>
      <w:r>
        <w:rPr>
          <w:rFonts w:asciiTheme="majorHAnsi" w:hAnsiTheme="majorHAnsi"/>
        </w:rPr>
        <w:t xml:space="preserve"> only </w:t>
      </w:r>
      <w:r w:rsidR="002D4E76">
        <w:rPr>
          <w:rFonts w:asciiTheme="majorHAnsi" w:hAnsiTheme="majorHAnsi"/>
        </w:rPr>
        <w:t>4</w:t>
      </w:r>
      <w:r w:rsidRPr="00EB5A82">
        <w:rPr>
          <w:rFonts w:asciiTheme="majorHAnsi" w:hAnsiTheme="majorHAnsi"/>
        </w:rPr>
        <w:t xml:space="preserve"> of them remain</w:t>
      </w:r>
      <w:r w:rsidR="00DF6399">
        <w:rPr>
          <w:rFonts w:asciiTheme="majorHAnsi" w:hAnsiTheme="majorHAnsi"/>
        </w:rPr>
        <w:t>ed</w:t>
      </w:r>
      <w:r>
        <w:rPr>
          <w:rFonts w:asciiTheme="majorHAnsi" w:hAnsiTheme="majorHAnsi"/>
        </w:rPr>
        <w:t xml:space="preserve">. </w:t>
      </w:r>
      <w:r w:rsidR="0092345C">
        <w:rPr>
          <w:rFonts w:asciiTheme="majorHAnsi" w:hAnsiTheme="majorHAnsi"/>
        </w:rPr>
        <w:t>These are:</w:t>
      </w:r>
    </w:p>
    <w:p w14:paraId="2A02F625" w14:textId="1F6D6822" w:rsidR="0092345C" w:rsidRDefault="0092345C" w:rsidP="0092345C">
      <w:pPr>
        <w:pStyle w:val="a6"/>
        <w:numPr>
          <w:ilvl w:val="0"/>
          <w:numId w:val="34"/>
        </w:numPr>
        <w:spacing w:after="240"/>
        <w:jc w:val="both"/>
        <w:rPr>
          <w:rFonts w:asciiTheme="majorHAnsi" w:hAnsiTheme="majorHAnsi"/>
        </w:rPr>
      </w:pPr>
      <w:r>
        <w:rPr>
          <w:rFonts w:asciiTheme="majorHAnsi" w:hAnsiTheme="majorHAnsi"/>
        </w:rPr>
        <w:t>Oxy/fuel furnace with 6.1% electric boosting, batch/cullet and NG/O</w:t>
      </w:r>
      <w:r w:rsidRPr="0092345C">
        <w:rPr>
          <w:rFonts w:asciiTheme="majorHAnsi" w:hAnsiTheme="majorHAnsi"/>
          <w:vertAlign w:val="subscript"/>
        </w:rPr>
        <w:t>2</w:t>
      </w:r>
      <w:r>
        <w:rPr>
          <w:rFonts w:asciiTheme="majorHAnsi" w:hAnsiTheme="majorHAnsi"/>
        </w:rPr>
        <w:t xml:space="preserve"> preheating</w:t>
      </w:r>
    </w:p>
    <w:p w14:paraId="70AFB2DB" w14:textId="13219B6D" w:rsidR="0092345C" w:rsidRDefault="0092345C" w:rsidP="0092345C">
      <w:pPr>
        <w:pStyle w:val="a6"/>
        <w:numPr>
          <w:ilvl w:val="0"/>
          <w:numId w:val="34"/>
        </w:numPr>
        <w:spacing w:after="240"/>
        <w:jc w:val="both"/>
        <w:rPr>
          <w:rFonts w:asciiTheme="majorHAnsi" w:hAnsiTheme="majorHAnsi"/>
        </w:rPr>
      </w:pPr>
      <w:r>
        <w:rPr>
          <w:rFonts w:asciiTheme="majorHAnsi" w:hAnsiTheme="majorHAnsi"/>
        </w:rPr>
        <w:t>Optimelt TCR with 5.2% electric boosting and batch/cullet preheating</w:t>
      </w:r>
    </w:p>
    <w:p w14:paraId="0B54735A" w14:textId="163F4116" w:rsidR="0092345C" w:rsidRDefault="0092345C" w:rsidP="0092345C">
      <w:pPr>
        <w:pStyle w:val="a6"/>
        <w:numPr>
          <w:ilvl w:val="0"/>
          <w:numId w:val="34"/>
        </w:numPr>
        <w:spacing w:after="240"/>
        <w:jc w:val="both"/>
        <w:rPr>
          <w:rFonts w:asciiTheme="majorHAnsi" w:hAnsiTheme="majorHAnsi"/>
        </w:rPr>
      </w:pPr>
      <w:r>
        <w:rPr>
          <w:rFonts w:asciiTheme="majorHAnsi" w:hAnsiTheme="majorHAnsi"/>
        </w:rPr>
        <w:t xml:space="preserve">Cold-top vertical 300tpd electric furnace (supporting approx. 50% </w:t>
      </w:r>
      <w:r w:rsidR="002D4E76">
        <w:rPr>
          <w:rFonts w:asciiTheme="majorHAnsi" w:hAnsiTheme="majorHAnsi"/>
        </w:rPr>
        <w:t xml:space="preserve">recycled </w:t>
      </w:r>
      <w:r>
        <w:rPr>
          <w:rFonts w:asciiTheme="majorHAnsi" w:hAnsiTheme="majorHAnsi"/>
        </w:rPr>
        <w:t>cullet)</w:t>
      </w:r>
    </w:p>
    <w:p w14:paraId="3CE0AADD" w14:textId="68D032F1" w:rsidR="002D4E76" w:rsidRPr="0092345C" w:rsidRDefault="002D4E76" w:rsidP="0092345C">
      <w:pPr>
        <w:pStyle w:val="a6"/>
        <w:numPr>
          <w:ilvl w:val="0"/>
          <w:numId w:val="34"/>
        </w:numPr>
        <w:spacing w:after="240"/>
        <w:jc w:val="both"/>
        <w:rPr>
          <w:rFonts w:asciiTheme="majorHAnsi" w:hAnsiTheme="majorHAnsi"/>
        </w:rPr>
      </w:pPr>
      <w:r>
        <w:rPr>
          <w:rFonts w:asciiTheme="majorHAnsi" w:hAnsiTheme="majorHAnsi"/>
        </w:rPr>
        <w:t>Regenerative furnace with 22% electric boosting, batch/cullet preheating and 60% substitution of combustion air with pure oxygen.</w:t>
      </w:r>
    </w:p>
    <w:p w14:paraId="545BE407" w14:textId="02C979A0" w:rsidR="00422ACA" w:rsidRDefault="00D663BA" w:rsidP="00C8513D">
      <w:pPr>
        <w:spacing w:line="264" w:lineRule="auto"/>
        <w:jc w:val="both"/>
        <w:rPr>
          <w:rFonts w:asciiTheme="majorHAnsi" w:hAnsiTheme="majorHAnsi"/>
        </w:rPr>
      </w:pPr>
      <w:r>
        <w:rPr>
          <w:rFonts w:asciiTheme="majorHAnsi" w:hAnsiTheme="majorHAnsi"/>
        </w:rPr>
        <w:t xml:space="preserve">These options are </w:t>
      </w:r>
      <w:r w:rsidR="00DF6399">
        <w:rPr>
          <w:rFonts w:asciiTheme="majorHAnsi" w:hAnsiTheme="majorHAnsi"/>
        </w:rPr>
        <w:t>perceived</w:t>
      </w:r>
      <w:r>
        <w:rPr>
          <w:rFonts w:asciiTheme="majorHAnsi" w:hAnsiTheme="majorHAnsi"/>
        </w:rPr>
        <w:t xml:space="preserve"> as one-time investments, which means that better returns </w:t>
      </w:r>
      <w:r w:rsidR="00DF6399">
        <w:rPr>
          <w:rFonts w:asciiTheme="majorHAnsi" w:hAnsiTheme="majorHAnsi"/>
        </w:rPr>
        <w:t xml:space="preserve">would be expected if </w:t>
      </w:r>
      <w:r>
        <w:rPr>
          <w:rFonts w:asciiTheme="majorHAnsi" w:hAnsiTheme="majorHAnsi"/>
        </w:rPr>
        <w:t xml:space="preserve">their control parameters </w:t>
      </w:r>
      <w:r w:rsidR="00DF6399">
        <w:rPr>
          <w:rFonts w:asciiTheme="majorHAnsi" w:hAnsiTheme="majorHAnsi"/>
        </w:rPr>
        <w:t xml:space="preserve">are adjusted </w:t>
      </w:r>
      <w:r w:rsidR="002F590B">
        <w:rPr>
          <w:rFonts w:asciiTheme="majorHAnsi" w:hAnsiTheme="majorHAnsi"/>
        </w:rPr>
        <w:t xml:space="preserve">in the future </w:t>
      </w:r>
      <w:r>
        <w:rPr>
          <w:rFonts w:asciiTheme="majorHAnsi" w:hAnsiTheme="majorHAnsi"/>
        </w:rPr>
        <w:t xml:space="preserve">to </w:t>
      </w:r>
      <w:r w:rsidR="002F590B">
        <w:rPr>
          <w:rFonts w:asciiTheme="majorHAnsi" w:hAnsiTheme="majorHAnsi"/>
        </w:rPr>
        <w:t xml:space="preserve">respond to </w:t>
      </w:r>
      <w:r>
        <w:rPr>
          <w:rFonts w:asciiTheme="majorHAnsi" w:hAnsiTheme="majorHAnsi"/>
        </w:rPr>
        <w:t xml:space="preserve">the market </w:t>
      </w:r>
      <w:r w:rsidR="00DF6399">
        <w:rPr>
          <w:rFonts w:asciiTheme="majorHAnsi" w:hAnsiTheme="majorHAnsi"/>
        </w:rPr>
        <w:t>changes</w:t>
      </w:r>
      <w:r>
        <w:rPr>
          <w:rFonts w:asciiTheme="majorHAnsi" w:hAnsiTheme="majorHAnsi"/>
        </w:rPr>
        <w:t>. T</w:t>
      </w:r>
      <w:r w:rsidR="0092345C">
        <w:rPr>
          <w:rFonts w:asciiTheme="majorHAnsi" w:hAnsiTheme="majorHAnsi"/>
        </w:rPr>
        <w:t>he</w:t>
      </w:r>
      <w:r w:rsidR="0092345C" w:rsidRPr="002B743E">
        <w:rPr>
          <w:rFonts w:asciiTheme="majorHAnsi" w:hAnsiTheme="majorHAnsi"/>
        </w:rPr>
        <w:t xml:space="preserve"> </w:t>
      </w:r>
      <w:r w:rsidR="0092345C">
        <w:rPr>
          <w:rFonts w:asciiTheme="majorHAnsi" w:hAnsiTheme="majorHAnsi"/>
        </w:rPr>
        <w:t xml:space="preserve">performance of </w:t>
      </w:r>
      <w:r w:rsidR="002F590B">
        <w:rPr>
          <w:rFonts w:asciiTheme="majorHAnsi" w:hAnsiTheme="majorHAnsi"/>
        </w:rPr>
        <w:t>as-is regenerative</w:t>
      </w:r>
      <w:r w:rsidR="0092345C">
        <w:rPr>
          <w:rFonts w:asciiTheme="majorHAnsi" w:hAnsiTheme="majorHAnsi"/>
        </w:rPr>
        <w:t xml:space="preserve"> and oxy/fuel furnaces </w:t>
      </w:r>
      <w:r w:rsidR="002D4E76">
        <w:rPr>
          <w:rFonts w:asciiTheme="majorHAnsi" w:hAnsiTheme="majorHAnsi"/>
        </w:rPr>
        <w:t xml:space="preserve">was not satisfactorily good </w:t>
      </w:r>
      <w:r>
        <w:rPr>
          <w:rFonts w:asciiTheme="majorHAnsi" w:hAnsiTheme="majorHAnsi"/>
        </w:rPr>
        <w:t xml:space="preserve">across all outcomes of interest (see Chapter 8.4), while </w:t>
      </w:r>
      <w:r w:rsidR="00681A2B">
        <w:rPr>
          <w:rFonts w:asciiTheme="majorHAnsi" w:hAnsiTheme="majorHAnsi"/>
        </w:rPr>
        <w:t>the e</w:t>
      </w:r>
      <w:r>
        <w:rPr>
          <w:rFonts w:asciiTheme="majorHAnsi" w:hAnsiTheme="majorHAnsi"/>
        </w:rPr>
        <w:t xml:space="preserve">nergy use and ROI of </w:t>
      </w:r>
      <w:r w:rsidR="002F590B">
        <w:rPr>
          <w:rFonts w:asciiTheme="majorHAnsi" w:hAnsiTheme="majorHAnsi"/>
        </w:rPr>
        <w:t xml:space="preserve">options </w:t>
      </w:r>
      <w:r w:rsidR="00C8513D">
        <w:rPr>
          <w:rFonts w:asciiTheme="majorHAnsi" w:hAnsiTheme="majorHAnsi"/>
        </w:rPr>
        <w:t>of similar</w:t>
      </w:r>
      <w:r w:rsidR="002F590B">
        <w:rPr>
          <w:rFonts w:asciiTheme="majorHAnsi" w:hAnsiTheme="majorHAnsi"/>
        </w:rPr>
        <w:t xml:space="preserve"> </w:t>
      </w:r>
      <w:r>
        <w:rPr>
          <w:rFonts w:asciiTheme="majorHAnsi" w:hAnsiTheme="majorHAnsi"/>
        </w:rPr>
        <w:t xml:space="preserve">heating methods </w:t>
      </w:r>
      <w:r w:rsidR="002F590B">
        <w:rPr>
          <w:rFonts w:asciiTheme="majorHAnsi" w:hAnsiTheme="majorHAnsi"/>
        </w:rPr>
        <w:t>we</w:t>
      </w:r>
      <w:r>
        <w:rPr>
          <w:rFonts w:asciiTheme="majorHAnsi" w:hAnsiTheme="majorHAnsi"/>
        </w:rPr>
        <w:t xml:space="preserve">re vulnerable to </w:t>
      </w:r>
      <w:r w:rsidR="00681A2B">
        <w:rPr>
          <w:rFonts w:asciiTheme="majorHAnsi" w:hAnsiTheme="majorHAnsi"/>
        </w:rPr>
        <w:t>factors related to refractory wear</w:t>
      </w:r>
      <w:r w:rsidR="00681A2B" w:rsidRPr="00681A2B">
        <w:rPr>
          <w:rFonts w:asciiTheme="majorHAnsi" w:hAnsiTheme="majorHAnsi"/>
        </w:rPr>
        <w:t xml:space="preserve"> </w:t>
      </w:r>
      <w:r>
        <w:rPr>
          <w:rFonts w:asciiTheme="majorHAnsi" w:hAnsiTheme="majorHAnsi"/>
        </w:rPr>
        <w:t>and scarcity of recycled cullet.</w:t>
      </w:r>
      <w:r w:rsidR="00681A2B">
        <w:rPr>
          <w:rFonts w:asciiTheme="majorHAnsi" w:hAnsiTheme="majorHAnsi"/>
        </w:rPr>
        <w:t xml:space="preserve"> </w:t>
      </w:r>
    </w:p>
    <w:p w14:paraId="39112A4C" w14:textId="56B87B8E" w:rsidR="006E653E" w:rsidRDefault="00D663BA" w:rsidP="00CD7FBA">
      <w:pPr>
        <w:spacing w:after="240" w:line="264" w:lineRule="auto"/>
        <w:jc w:val="both"/>
        <w:rPr>
          <w:rFonts w:asciiTheme="majorHAnsi" w:hAnsiTheme="majorHAnsi"/>
        </w:rPr>
      </w:pPr>
      <w:r>
        <w:rPr>
          <w:rFonts w:asciiTheme="majorHAnsi" w:hAnsiTheme="majorHAnsi"/>
        </w:rPr>
        <w:t>The potential reductions in terms of direct CO</w:t>
      </w:r>
      <w:r w:rsidRPr="00D663BA">
        <w:rPr>
          <w:rFonts w:asciiTheme="majorHAnsi" w:hAnsiTheme="majorHAnsi"/>
          <w:vertAlign w:val="subscript"/>
        </w:rPr>
        <w:t>2</w:t>
      </w:r>
      <w:r>
        <w:rPr>
          <w:rFonts w:asciiTheme="majorHAnsi" w:hAnsiTheme="majorHAnsi"/>
        </w:rPr>
        <w:t xml:space="preserve"> emissions range between </w:t>
      </w:r>
      <w:r w:rsidR="00681A2B">
        <w:rPr>
          <w:rFonts w:asciiTheme="majorHAnsi" w:hAnsiTheme="majorHAnsi"/>
        </w:rPr>
        <w:t xml:space="preserve">28-32% compared to a base plant configuration (Figure </w:t>
      </w:r>
      <w:r w:rsidR="00AC27C3">
        <w:rPr>
          <w:rFonts w:asciiTheme="majorHAnsi" w:hAnsiTheme="majorHAnsi"/>
        </w:rPr>
        <w:t>29</w:t>
      </w:r>
      <w:r w:rsidR="00681A2B">
        <w:rPr>
          <w:rFonts w:asciiTheme="majorHAnsi" w:hAnsiTheme="majorHAnsi"/>
        </w:rPr>
        <w:t>), with the exception of all-electric methods that 8</w:t>
      </w:r>
      <w:r w:rsidR="00C8513D">
        <w:rPr>
          <w:rFonts w:asciiTheme="majorHAnsi" w:hAnsiTheme="majorHAnsi"/>
        </w:rPr>
        <w:t>2</w:t>
      </w:r>
      <w:r w:rsidR="00681A2B">
        <w:rPr>
          <w:rFonts w:asciiTheme="majorHAnsi" w:hAnsiTheme="majorHAnsi"/>
        </w:rPr>
        <w:t xml:space="preserve">-85% reductions are achievable due to the elimination of combustion emissions. </w:t>
      </w:r>
      <w:r w:rsidR="006E653E">
        <w:rPr>
          <w:rFonts w:asciiTheme="majorHAnsi" w:hAnsiTheme="majorHAnsi"/>
        </w:rPr>
        <w:t>As argued in Chapter 8.4, the decarbonisation potential of fuel substitution</w:t>
      </w:r>
      <w:r w:rsidR="006E653E" w:rsidRPr="00CC6B19">
        <w:rPr>
          <w:rFonts w:asciiTheme="majorHAnsi" w:hAnsiTheme="majorHAnsi"/>
        </w:rPr>
        <w:t xml:space="preserve"> </w:t>
      </w:r>
      <w:r w:rsidR="006E653E">
        <w:rPr>
          <w:rFonts w:asciiTheme="majorHAnsi" w:hAnsiTheme="majorHAnsi"/>
        </w:rPr>
        <w:t xml:space="preserve">may enable a </w:t>
      </w:r>
      <w:r w:rsidR="006E653E" w:rsidRPr="00CC6B19">
        <w:rPr>
          <w:rFonts w:asciiTheme="majorHAnsi" w:hAnsiTheme="majorHAnsi"/>
        </w:rPr>
        <w:t xml:space="preserve">performance </w:t>
      </w:r>
      <w:r w:rsidR="006E653E">
        <w:rPr>
          <w:rFonts w:asciiTheme="majorHAnsi" w:hAnsiTheme="majorHAnsi"/>
        </w:rPr>
        <w:t xml:space="preserve">improvement </w:t>
      </w:r>
      <w:r w:rsidR="006E653E" w:rsidRPr="00CC6B19">
        <w:rPr>
          <w:rFonts w:asciiTheme="majorHAnsi" w:hAnsiTheme="majorHAnsi"/>
        </w:rPr>
        <w:t xml:space="preserve">of </w:t>
      </w:r>
      <w:r w:rsidR="006E653E">
        <w:rPr>
          <w:rFonts w:asciiTheme="majorHAnsi" w:hAnsiTheme="majorHAnsi"/>
        </w:rPr>
        <w:t xml:space="preserve">the </w:t>
      </w:r>
      <w:r w:rsidR="006E653E" w:rsidRPr="00CC6B19">
        <w:rPr>
          <w:rFonts w:asciiTheme="majorHAnsi" w:hAnsiTheme="majorHAnsi"/>
        </w:rPr>
        <w:t xml:space="preserve">air-combustion </w:t>
      </w:r>
      <w:r w:rsidR="00C8513D">
        <w:rPr>
          <w:rFonts w:asciiTheme="majorHAnsi" w:hAnsiTheme="majorHAnsi"/>
        </w:rPr>
        <w:t>options</w:t>
      </w:r>
      <w:r w:rsidR="006E653E">
        <w:rPr>
          <w:rFonts w:asciiTheme="majorHAnsi" w:hAnsiTheme="majorHAnsi"/>
        </w:rPr>
        <w:t xml:space="preserve">. For this reason, </w:t>
      </w:r>
      <w:r w:rsidR="00C8513D">
        <w:rPr>
          <w:rFonts w:asciiTheme="majorHAnsi" w:hAnsiTheme="majorHAnsi"/>
        </w:rPr>
        <w:t>options</w:t>
      </w:r>
      <w:r w:rsidR="006E653E" w:rsidRPr="008F5F3B">
        <w:rPr>
          <w:rFonts w:asciiTheme="majorHAnsi" w:hAnsiTheme="majorHAnsi"/>
        </w:rPr>
        <w:t xml:space="preserve"> that </w:t>
      </w:r>
      <w:r w:rsidR="00C8513D">
        <w:rPr>
          <w:rFonts w:asciiTheme="majorHAnsi" w:hAnsiTheme="majorHAnsi"/>
        </w:rPr>
        <w:t>use</w:t>
      </w:r>
      <w:r w:rsidR="006E653E">
        <w:rPr>
          <w:rFonts w:asciiTheme="majorHAnsi" w:hAnsiTheme="majorHAnsi"/>
        </w:rPr>
        <w:t xml:space="preserve"> alternative fuels </w:t>
      </w:r>
      <w:r w:rsidR="00C8513D">
        <w:rPr>
          <w:rFonts w:asciiTheme="majorHAnsi" w:hAnsiTheme="majorHAnsi"/>
        </w:rPr>
        <w:t xml:space="preserve">will be explored </w:t>
      </w:r>
      <w:r w:rsidR="006E653E">
        <w:rPr>
          <w:rFonts w:asciiTheme="majorHAnsi" w:hAnsiTheme="majorHAnsi"/>
        </w:rPr>
        <w:t xml:space="preserve">(see </w:t>
      </w:r>
      <w:r w:rsidR="00422ACA">
        <w:rPr>
          <w:rFonts w:asciiTheme="majorHAnsi" w:hAnsiTheme="majorHAnsi"/>
        </w:rPr>
        <w:t>Chapter 5.1</w:t>
      </w:r>
      <w:r w:rsidR="006E653E">
        <w:rPr>
          <w:rFonts w:asciiTheme="majorHAnsi" w:hAnsiTheme="majorHAnsi"/>
        </w:rPr>
        <w:t xml:space="preserve">) </w:t>
      </w:r>
      <w:r w:rsidR="00C8513D">
        <w:rPr>
          <w:rFonts w:asciiTheme="majorHAnsi" w:hAnsiTheme="majorHAnsi"/>
        </w:rPr>
        <w:t xml:space="preserve">with the prospects to </w:t>
      </w:r>
      <w:r w:rsidR="00C8513D" w:rsidRPr="008F5F3B">
        <w:rPr>
          <w:rFonts w:asciiTheme="majorHAnsi" w:hAnsiTheme="majorHAnsi"/>
        </w:rPr>
        <w:t>address</w:t>
      </w:r>
      <w:r w:rsidR="00C8513D">
        <w:rPr>
          <w:rFonts w:asciiTheme="majorHAnsi" w:hAnsiTheme="majorHAnsi"/>
        </w:rPr>
        <w:t xml:space="preserve"> the identified vulnerabilities (see Chapter 8.5).</w:t>
      </w:r>
    </w:p>
    <w:p w14:paraId="158338E1" w14:textId="5BFB775C" w:rsidR="00681A2B" w:rsidRPr="00325AD5" w:rsidRDefault="00681A2B" w:rsidP="00681A2B">
      <w:pPr>
        <w:pStyle w:val="Tablenumber"/>
        <w:spacing w:after="120"/>
        <w:rPr>
          <w:sz w:val="20"/>
          <w:lang w:val="en-GB"/>
        </w:rPr>
      </w:pPr>
      <w:r w:rsidRPr="00325AD5">
        <w:rPr>
          <w:sz w:val="20"/>
          <w:lang w:val="en-GB"/>
        </w:rPr>
        <w:t>8.6.</w:t>
      </w:r>
      <w:r>
        <w:rPr>
          <w:sz w:val="20"/>
          <w:lang w:val="en-GB"/>
        </w:rPr>
        <w:t>2</w:t>
      </w:r>
      <w:r w:rsidRPr="00325AD5">
        <w:rPr>
          <w:sz w:val="20"/>
          <w:lang w:val="en-GB"/>
        </w:rPr>
        <w:t xml:space="preserve"> </w:t>
      </w:r>
      <w:r>
        <w:rPr>
          <w:sz w:val="20"/>
          <w:lang w:val="en-GB"/>
        </w:rPr>
        <w:t>Model specification</w:t>
      </w:r>
      <w:r w:rsidR="00D07FC7">
        <w:rPr>
          <w:sz w:val="20"/>
          <w:lang w:val="en-GB"/>
        </w:rPr>
        <w:t xml:space="preserve"> of 2</w:t>
      </w:r>
      <w:r w:rsidR="00D07FC7" w:rsidRPr="00D07FC7">
        <w:rPr>
          <w:sz w:val="20"/>
          <w:vertAlign w:val="superscript"/>
          <w:lang w:val="en-GB"/>
        </w:rPr>
        <w:t>nd</w:t>
      </w:r>
      <w:r w:rsidR="00D07FC7">
        <w:rPr>
          <w:sz w:val="20"/>
          <w:lang w:val="en-GB"/>
        </w:rPr>
        <w:t xml:space="preserve"> MORDM iteration</w:t>
      </w:r>
    </w:p>
    <w:p w14:paraId="4DF9C945" w14:textId="11341700" w:rsidR="001F278E" w:rsidRDefault="008F5F3B" w:rsidP="002F590B">
      <w:pPr>
        <w:spacing w:after="240" w:line="264" w:lineRule="auto"/>
        <w:jc w:val="both"/>
        <w:rPr>
          <w:rFonts w:asciiTheme="majorHAnsi" w:hAnsiTheme="majorHAnsi"/>
        </w:rPr>
      </w:pPr>
      <w:r>
        <w:rPr>
          <w:rFonts w:asciiTheme="majorHAnsi" w:hAnsiTheme="majorHAnsi"/>
        </w:rPr>
        <w:t>A</w:t>
      </w:r>
      <w:r w:rsidR="00243E66">
        <w:rPr>
          <w:rFonts w:asciiTheme="majorHAnsi" w:hAnsiTheme="majorHAnsi"/>
        </w:rPr>
        <w:t xml:space="preserve"> second iteration of the MORDM </w:t>
      </w:r>
      <w:r w:rsidR="001F278E">
        <w:rPr>
          <w:rFonts w:asciiTheme="majorHAnsi" w:hAnsiTheme="majorHAnsi"/>
        </w:rPr>
        <w:t xml:space="preserve">method </w:t>
      </w:r>
      <w:r w:rsidR="00243E66">
        <w:rPr>
          <w:rFonts w:asciiTheme="majorHAnsi" w:hAnsiTheme="majorHAnsi"/>
        </w:rPr>
        <w:t xml:space="preserve">is performed </w:t>
      </w:r>
      <w:r w:rsidR="001F278E">
        <w:rPr>
          <w:rFonts w:asciiTheme="majorHAnsi" w:hAnsiTheme="majorHAnsi"/>
        </w:rPr>
        <w:t>for incorporating these</w:t>
      </w:r>
      <w:r w:rsidR="00422ACA">
        <w:rPr>
          <w:rFonts w:asciiTheme="majorHAnsi" w:hAnsiTheme="majorHAnsi"/>
        </w:rPr>
        <w:t xml:space="preserve"> observations into </w:t>
      </w:r>
      <w:r w:rsidR="00243E66">
        <w:rPr>
          <w:rFonts w:asciiTheme="majorHAnsi" w:hAnsiTheme="majorHAnsi"/>
        </w:rPr>
        <w:t xml:space="preserve">the analysis. </w:t>
      </w:r>
      <w:r w:rsidR="00B3308B">
        <w:rPr>
          <w:rFonts w:asciiTheme="majorHAnsi" w:hAnsiTheme="majorHAnsi"/>
        </w:rPr>
        <w:t>The model specifications are re-visited (see Ch</w:t>
      </w:r>
      <w:r w:rsidR="00AA4D53">
        <w:rPr>
          <w:rFonts w:asciiTheme="majorHAnsi" w:hAnsiTheme="majorHAnsi"/>
        </w:rPr>
        <w:t>apter 6.1</w:t>
      </w:r>
      <w:r w:rsidR="00B3308B">
        <w:rPr>
          <w:rFonts w:asciiTheme="majorHAnsi" w:hAnsiTheme="majorHAnsi"/>
        </w:rPr>
        <w:t xml:space="preserve">) and </w:t>
      </w:r>
      <w:r w:rsidR="00CD7FBA">
        <w:rPr>
          <w:rFonts w:asciiTheme="majorHAnsi" w:hAnsiTheme="majorHAnsi"/>
        </w:rPr>
        <w:t xml:space="preserve">therefore </w:t>
      </w:r>
      <w:r w:rsidR="00B3308B">
        <w:rPr>
          <w:rFonts w:asciiTheme="majorHAnsi" w:hAnsiTheme="majorHAnsi"/>
        </w:rPr>
        <w:t>both t</w:t>
      </w:r>
      <w:r w:rsidR="002B743E" w:rsidRPr="008F5F3B">
        <w:rPr>
          <w:rFonts w:asciiTheme="majorHAnsi" w:hAnsiTheme="majorHAnsi"/>
        </w:rPr>
        <w:t xml:space="preserve">he </w:t>
      </w:r>
      <w:r w:rsidR="00EB5A82" w:rsidRPr="002B743E">
        <w:rPr>
          <w:rFonts w:asciiTheme="majorHAnsi" w:hAnsiTheme="majorHAnsi"/>
        </w:rPr>
        <w:t xml:space="preserve">uncertainty </w:t>
      </w:r>
      <w:r w:rsidR="008B26E0">
        <w:rPr>
          <w:rFonts w:asciiTheme="majorHAnsi" w:hAnsiTheme="majorHAnsi"/>
        </w:rPr>
        <w:t>and decision space</w:t>
      </w:r>
      <w:r w:rsidR="00B3308B">
        <w:rPr>
          <w:rFonts w:asciiTheme="majorHAnsi" w:hAnsiTheme="majorHAnsi"/>
        </w:rPr>
        <w:t xml:space="preserve"> are adjusted accordingly. </w:t>
      </w:r>
      <w:r w:rsidR="00094F86">
        <w:rPr>
          <w:rFonts w:asciiTheme="majorHAnsi" w:hAnsiTheme="majorHAnsi"/>
        </w:rPr>
        <w:t xml:space="preserve">The efficiency is </w:t>
      </w:r>
      <w:r w:rsidR="00CD7FBA">
        <w:rPr>
          <w:rFonts w:asciiTheme="majorHAnsi" w:hAnsiTheme="majorHAnsi"/>
        </w:rPr>
        <w:t xml:space="preserve">now </w:t>
      </w:r>
      <w:r w:rsidR="00C8513D">
        <w:rPr>
          <w:rFonts w:asciiTheme="majorHAnsi" w:hAnsiTheme="majorHAnsi"/>
        </w:rPr>
        <w:t>excluded from the analysis</w:t>
      </w:r>
      <w:r w:rsidR="00094F86">
        <w:rPr>
          <w:rFonts w:asciiTheme="majorHAnsi" w:hAnsiTheme="majorHAnsi"/>
        </w:rPr>
        <w:t xml:space="preserve">, since the objectives were not </w:t>
      </w:r>
      <w:r w:rsidR="00CD7FBA">
        <w:rPr>
          <w:rFonts w:asciiTheme="majorHAnsi" w:hAnsiTheme="majorHAnsi"/>
        </w:rPr>
        <w:t xml:space="preserve">considerably </w:t>
      </w:r>
      <w:r w:rsidR="00094F86">
        <w:rPr>
          <w:rFonts w:asciiTheme="majorHAnsi" w:hAnsiTheme="majorHAnsi"/>
        </w:rPr>
        <w:t xml:space="preserve">affected </w:t>
      </w:r>
      <w:r w:rsidR="00C8513D">
        <w:rPr>
          <w:rFonts w:asciiTheme="majorHAnsi" w:hAnsiTheme="majorHAnsi"/>
        </w:rPr>
        <w:t xml:space="preserve">by this factor </w:t>
      </w:r>
      <w:r w:rsidR="00CD7FBA">
        <w:rPr>
          <w:rFonts w:asciiTheme="majorHAnsi" w:hAnsiTheme="majorHAnsi"/>
        </w:rPr>
        <w:t xml:space="preserve">(Figure </w:t>
      </w:r>
      <w:r w:rsidR="00AC27C3">
        <w:rPr>
          <w:rFonts w:asciiTheme="majorHAnsi" w:hAnsiTheme="majorHAnsi"/>
        </w:rPr>
        <w:t>39</w:t>
      </w:r>
      <w:r w:rsidR="00CD7FBA">
        <w:rPr>
          <w:rFonts w:asciiTheme="majorHAnsi" w:hAnsiTheme="majorHAnsi"/>
        </w:rPr>
        <w:t>)</w:t>
      </w:r>
      <w:r w:rsidR="00094F86">
        <w:rPr>
          <w:rFonts w:asciiTheme="majorHAnsi" w:hAnsiTheme="majorHAnsi"/>
        </w:rPr>
        <w:t xml:space="preserve"> and the alternatives </w:t>
      </w:r>
      <w:r w:rsidR="002F590B">
        <w:rPr>
          <w:rFonts w:asciiTheme="majorHAnsi" w:hAnsiTheme="majorHAnsi"/>
        </w:rPr>
        <w:t>were not</w:t>
      </w:r>
      <w:r w:rsidR="00094F86">
        <w:rPr>
          <w:rFonts w:asciiTheme="majorHAnsi" w:hAnsiTheme="majorHAnsi"/>
        </w:rPr>
        <w:t xml:space="preserve"> vulnerable to its future changes</w:t>
      </w:r>
      <w:r w:rsidR="00AC27C3">
        <w:rPr>
          <w:rFonts w:asciiTheme="majorHAnsi" w:hAnsiTheme="majorHAnsi"/>
        </w:rPr>
        <w:t xml:space="preserve"> (Figure 43</w:t>
      </w:r>
      <w:r w:rsidR="002F590B">
        <w:rPr>
          <w:rFonts w:asciiTheme="majorHAnsi" w:hAnsiTheme="majorHAnsi"/>
        </w:rPr>
        <w:t>).</w:t>
      </w:r>
      <w:r w:rsidR="00CD7FBA">
        <w:rPr>
          <w:rFonts w:asciiTheme="majorHAnsi" w:hAnsiTheme="majorHAnsi"/>
        </w:rPr>
        <w:t xml:space="preserve"> </w:t>
      </w:r>
      <w:r w:rsidR="00527CBF">
        <w:rPr>
          <w:rFonts w:asciiTheme="majorHAnsi" w:hAnsiTheme="majorHAnsi"/>
        </w:rPr>
        <w:t>The outcome</w:t>
      </w:r>
      <w:r w:rsidR="00484016">
        <w:rPr>
          <w:rFonts w:asciiTheme="majorHAnsi" w:hAnsiTheme="majorHAnsi"/>
        </w:rPr>
        <w:t xml:space="preserve"> space </w:t>
      </w:r>
      <w:r w:rsidR="00527CBF">
        <w:rPr>
          <w:rFonts w:asciiTheme="majorHAnsi" w:hAnsiTheme="majorHAnsi"/>
        </w:rPr>
        <w:t xml:space="preserve">is also modified </w:t>
      </w:r>
      <w:r w:rsidR="00B3308B">
        <w:rPr>
          <w:rFonts w:asciiTheme="majorHAnsi" w:hAnsiTheme="majorHAnsi"/>
        </w:rPr>
        <w:t xml:space="preserve">by excluding the </w:t>
      </w:r>
      <w:r w:rsidR="002F590B">
        <w:rPr>
          <w:rFonts w:asciiTheme="majorHAnsi" w:hAnsiTheme="majorHAnsi"/>
        </w:rPr>
        <w:t xml:space="preserve">Payback </w:t>
      </w:r>
      <w:r w:rsidR="00B3308B">
        <w:rPr>
          <w:rFonts w:asciiTheme="majorHAnsi" w:hAnsiTheme="majorHAnsi"/>
        </w:rPr>
        <w:t>metric</w:t>
      </w:r>
      <w:r w:rsidR="002F590B">
        <w:rPr>
          <w:rFonts w:asciiTheme="majorHAnsi" w:hAnsiTheme="majorHAnsi"/>
        </w:rPr>
        <w:t xml:space="preserve"> </w:t>
      </w:r>
      <w:r w:rsidR="002F590B" w:rsidRPr="00DE3268">
        <w:rPr>
          <w:rFonts w:asciiTheme="majorHAnsi" w:hAnsiTheme="majorHAnsi"/>
        </w:rPr>
        <w:t xml:space="preserve">to </w:t>
      </w:r>
      <w:r w:rsidR="002F590B" w:rsidRPr="00484016">
        <w:rPr>
          <w:rFonts w:asciiTheme="majorHAnsi" w:hAnsiTheme="majorHAnsi"/>
        </w:rPr>
        <w:t>l</w:t>
      </w:r>
      <w:r w:rsidR="002F590B" w:rsidRPr="00DE3268">
        <w:rPr>
          <w:rFonts w:asciiTheme="majorHAnsi" w:hAnsiTheme="majorHAnsi"/>
        </w:rPr>
        <w:t>imit the search base</w:t>
      </w:r>
      <w:r w:rsidR="00B3308B">
        <w:rPr>
          <w:rFonts w:asciiTheme="majorHAnsi" w:hAnsiTheme="majorHAnsi"/>
        </w:rPr>
        <w:t xml:space="preserve">. </w:t>
      </w:r>
      <w:r w:rsidR="002F590B">
        <w:rPr>
          <w:rFonts w:asciiTheme="majorHAnsi" w:hAnsiTheme="majorHAnsi"/>
        </w:rPr>
        <w:t xml:space="preserve">It was observed that Payback is </w:t>
      </w:r>
      <w:r w:rsidR="002F590B" w:rsidRPr="00DE3268">
        <w:rPr>
          <w:rFonts w:asciiTheme="majorHAnsi" w:hAnsiTheme="majorHAnsi"/>
        </w:rPr>
        <w:t xml:space="preserve">relatable to the variations of ROI (see Figure </w:t>
      </w:r>
      <w:r w:rsidR="00AC27C3">
        <w:rPr>
          <w:rFonts w:asciiTheme="majorHAnsi" w:hAnsiTheme="majorHAnsi"/>
        </w:rPr>
        <w:t>G1</w:t>
      </w:r>
      <w:r w:rsidR="002F590B" w:rsidRPr="00DE3268">
        <w:rPr>
          <w:rFonts w:asciiTheme="majorHAnsi" w:hAnsiTheme="majorHAnsi"/>
        </w:rPr>
        <w:t>)</w:t>
      </w:r>
      <w:r w:rsidR="002F590B">
        <w:rPr>
          <w:rFonts w:asciiTheme="majorHAnsi" w:hAnsiTheme="majorHAnsi"/>
        </w:rPr>
        <w:t xml:space="preserve"> which is </w:t>
      </w:r>
      <w:r w:rsidR="00484016" w:rsidRPr="00DE3268">
        <w:rPr>
          <w:rFonts w:asciiTheme="majorHAnsi" w:hAnsiTheme="majorHAnsi"/>
        </w:rPr>
        <w:t xml:space="preserve">explained by the </w:t>
      </w:r>
      <w:r w:rsidR="00094F86">
        <w:rPr>
          <w:rFonts w:asciiTheme="majorHAnsi" w:hAnsiTheme="majorHAnsi"/>
        </w:rPr>
        <w:t xml:space="preserve">similarities </w:t>
      </w:r>
      <w:r w:rsidR="001F278E">
        <w:rPr>
          <w:rFonts w:asciiTheme="majorHAnsi" w:hAnsiTheme="majorHAnsi"/>
        </w:rPr>
        <w:t xml:space="preserve">of the established equations </w:t>
      </w:r>
      <w:r w:rsidR="00094F86">
        <w:rPr>
          <w:rFonts w:asciiTheme="majorHAnsi" w:hAnsiTheme="majorHAnsi"/>
        </w:rPr>
        <w:t>(</w:t>
      </w:r>
      <w:r w:rsidR="00AF78A8">
        <w:rPr>
          <w:rFonts w:asciiTheme="majorHAnsi" w:hAnsiTheme="majorHAnsi"/>
        </w:rPr>
        <w:t>i.e. Eq. 21</w:t>
      </w:r>
      <w:r w:rsidR="00484016" w:rsidRPr="00DE3268">
        <w:rPr>
          <w:rFonts w:asciiTheme="majorHAnsi" w:hAnsiTheme="majorHAnsi"/>
        </w:rPr>
        <w:t>,</w:t>
      </w:r>
      <w:r w:rsidR="00094F86">
        <w:rPr>
          <w:rFonts w:asciiTheme="majorHAnsi" w:hAnsiTheme="majorHAnsi"/>
        </w:rPr>
        <w:t xml:space="preserve"> </w:t>
      </w:r>
      <w:r w:rsidR="00AF78A8">
        <w:rPr>
          <w:rFonts w:asciiTheme="majorHAnsi" w:hAnsiTheme="majorHAnsi"/>
        </w:rPr>
        <w:t>24</w:t>
      </w:r>
      <w:r w:rsidR="00484016" w:rsidRPr="00DE3268">
        <w:rPr>
          <w:rFonts w:asciiTheme="majorHAnsi" w:hAnsiTheme="majorHAnsi"/>
        </w:rPr>
        <w:t>)</w:t>
      </w:r>
      <w:r w:rsidR="001F278E">
        <w:rPr>
          <w:rFonts w:asciiTheme="majorHAnsi" w:hAnsiTheme="majorHAnsi"/>
        </w:rPr>
        <w:t xml:space="preserve">. By contrast, </w:t>
      </w:r>
      <w:r w:rsidR="001F278E" w:rsidRPr="00DE3268">
        <w:rPr>
          <w:rFonts w:asciiTheme="majorHAnsi" w:hAnsiTheme="majorHAnsi"/>
        </w:rPr>
        <w:t xml:space="preserve">the </w:t>
      </w:r>
      <w:r w:rsidR="001F278E">
        <w:rPr>
          <w:rFonts w:asciiTheme="majorHAnsi" w:hAnsiTheme="majorHAnsi"/>
        </w:rPr>
        <w:t xml:space="preserve">new </w:t>
      </w:r>
      <w:r w:rsidR="001F278E" w:rsidRPr="00DE3268">
        <w:rPr>
          <w:rFonts w:asciiTheme="majorHAnsi" w:hAnsiTheme="majorHAnsi"/>
        </w:rPr>
        <w:t xml:space="preserve">search </w:t>
      </w:r>
      <w:r w:rsidR="001F278E">
        <w:rPr>
          <w:rFonts w:asciiTheme="majorHAnsi" w:hAnsiTheme="majorHAnsi"/>
        </w:rPr>
        <w:t xml:space="preserve">will be performed using the </w:t>
      </w:r>
      <w:r w:rsidR="00B3308B">
        <w:rPr>
          <w:rFonts w:asciiTheme="majorHAnsi" w:hAnsiTheme="majorHAnsi"/>
        </w:rPr>
        <w:t xml:space="preserve">same model function </w:t>
      </w:r>
      <w:r w:rsidR="001F278E">
        <w:rPr>
          <w:rFonts w:asciiTheme="majorHAnsi" w:hAnsiTheme="majorHAnsi"/>
        </w:rPr>
        <w:t xml:space="preserve">without applying any </w:t>
      </w:r>
      <w:r w:rsidR="001F278E" w:rsidRPr="00DE3268">
        <w:rPr>
          <w:rFonts w:asciiTheme="majorHAnsi" w:hAnsiTheme="majorHAnsi"/>
        </w:rPr>
        <w:t>structural changes</w:t>
      </w:r>
      <w:r w:rsidR="00B3308B">
        <w:rPr>
          <w:rFonts w:asciiTheme="majorHAnsi" w:hAnsiTheme="majorHAnsi"/>
        </w:rPr>
        <w:t xml:space="preserve"> to the Glass model</w:t>
      </w:r>
      <w:r w:rsidR="001F278E" w:rsidRPr="00DE3268">
        <w:rPr>
          <w:rFonts w:asciiTheme="majorHAnsi" w:hAnsiTheme="majorHAnsi"/>
        </w:rPr>
        <w:t>.</w:t>
      </w:r>
    </w:p>
    <w:p w14:paraId="2290FE27" w14:textId="2F72EBDF" w:rsidR="002F590B" w:rsidRDefault="002F590B" w:rsidP="00CD7FBA">
      <w:pPr>
        <w:spacing w:line="264" w:lineRule="auto"/>
        <w:jc w:val="both"/>
        <w:rPr>
          <w:rFonts w:asciiTheme="majorHAnsi" w:hAnsiTheme="majorHAnsi"/>
        </w:rPr>
      </w:pPr>
      <w:r w:rsidRPr="009A75F6">
        <w:rPr>
          <w:rFonts w:asciiTheme="majorHAnsi" w:hAnsiTheme="majorHAnsi"/>
        </w:rPr>
        <w:t xml:space="preserve">By </w:t>
      </w:r>
      <w:r>
        <w:rPr>
          <w:rFonts w:asciiTheme="majorHAnsi" w:hAnsiTheme="majorHAnsi"/>
        </w:rPr>
        <w:t>including the</w:t>
      </w:r>
      <w:r w:rsidRPr="009A75F6">
        <w:rPr>
          <w:rFonts w:asciiTheme="majorHAnsi" w:hAnsiTheme="majorHAnsi"/>
        </w:rPr>
        <w:t xml:space="preserve"> lever of </w:t>
      </w:r>
      <w:r>
        <w:rPr>
          <w:rFonts w:asciiTheme="majorHAnsi" w:hAnsiTheme="majorHAnsi"/>
        </w:rPr>
        <w:t xml:space="preserve">natural gas substitution with </w:t>
      </w:r>
      <w:r w:rsidRPr="009A75F6">
        <w:rPr>
          <w:rFonts w:asciiTheme="majorHAnsi" w:hAnsiTheme="majorHAnsi"/>
        </w:rPr>
        <w:t>biomethane</w:t>
      </w:r>
      <w:r>
        <w:rPr>
          <w:rFonts w:asciiTheme="majorHAnsi" w:hAnsiTheme="majorHAnsi"/>
        </w:rPr>
        <w:t xml:space="preserve"> (i.e. </w:t>
      </w:r>
      <w:r w:rsidRPr="009A75F6">
        <w:rPr>
          <w:rFonts w:asciiTheme="majorHAnsi" w:hAnsiTheme="majorHAnsi"/>
        </w:rPr>
        <w:t>Bio_switch</w:t>
      </w:r>
      <w:r>
        <w:rPr>
          <w:rFonts w:asciiTheme="majorHAnsi" w:hAnsiTheme="majorHAnsi"/>
        </w:rPr>
        <w:t xml:space="preserve">) as well as the respective fuel price as an exogenous factor (i.e. </w:t>
      </w:r>
      <w:r w:rsidRPr="009A75F6">
        <w:rPr>
          <w:rFonts w:asciiTheme="majorHAnsi" w:hAnsiTheme="majorHAnsi"/>
        </w:rPr>
        <w:t>Bio_</w:t>
      </w:r>
      <w:r>
        <w:rPr>
          <w:rFonts w:asciiTheme="majorHAnsi" w:hAnsiTheme="majorHAnsi"/>
        </w:rPr>
        <w:t xml:space="preserve">price), the performance of the new candidate strategies will be investigated over the conflicting objectives. </w:t>
      </w:r>
      <w:r w:rsidRPr="00977FA6">
        <w:rPr>
          <w:rFonts w:asciiTheme="majorHAnsi" w:hAnsiTheme="majorHAnsi"/>
        </w:rPr>
        <w:t>Th</w:t>
      </w:r>
      <w:r>
        <w:rPr>
          <w:rFonts w:asciiTheme="majorHAnsi" w:hAnsiTheme="majorHAnsi"/>
        </w:rPr>
        <w:t>e conditionality of this lever wa</w:t>
      </w:r>
      <w:r w:rsidRPr="00977FA6">
        <w:rPr>
          <w:rFonts w:asciiTheme="majorHAnsi" w:hAnsiTheme="majorHAnsi"/>
        </w:rPr>
        <w:t xml:space="preserve">s described in Chapters 2.6 and 5.1.2, where it </w:t>
      </w:r>
      <w:r>
        <w:rPr>
          <w:rFonts w:asciiTheme="majorHAnsi" w:hAnsiTheme="majorHAnsi"/>
        </w:rPr>
        <w:t xml:space="preserve">is </w:t>
      </w:r>
      <w:r w:rsidRPr="00977FA6">
        <w:rPr>
          <w:rFonts w:asciiTheme="majorHAnsi" w:hAnsiTheme="majorHAnsi"/>
        </w:rPr>
        <w:t xml:space="preserve">assumed that </w:t>
      </w:r>
      <w:r>
        <w:rPr>
          <w:rFonts w:asciiTheme="majorHAnsi" w:hAnsiTheme="majorHAnsi"/>
        </w:rPr>
        <w:t xml:space="preserve">the future availability of </w:t>
      </w:r>
      <w:r w:rsidRPr="00977FA6">
        <w:rPr>
          <w:rFonts w:asciiTheme="majorHAnsi" w:hAnsiTheme="majorHAnsi"/>
        </w:rPr>
        <w:t>biomethane</w:t>
      </w:r>
      <w:r>
        <w:rPr>
          <w:rFonts w:asciiTheme="majorHAnsi" w:hAnsiTheme="majorHAnsi"/>
        </w:rPr>
        <w:t xml:space="preserve"> will be enough to cover the requirements of the </w:t>
      </w:r>
      <w:r w:rsidRPr="00977FA6">
        <w:rPr>
          <w:rFonts w:asciiTheme="majorHAnsi" w:hAnsiTheme="majorHAnsi"/>
        </w:rPr>
        <w:t>container glass industry.</w:t>
      </w:r>
    </w:p>
    <w:p w14:paraId="6377054A" w14:textId="103CFE43" w:rsidR="00325AD5" w:rsidRDefault="00681A2B" w:rsidP="00325AD5">
      <w:pPr>
        <w:pStyle w:val="Tablenumber"/>
        <w:spacing w:after="120"/>
        <w:rPr>
          <w:sz w:val="20"/>
          <w:lang w:val="en-GB"/>
        </w:rPr>
      </w:pPr>
      <w:r>
        <w:rPr>
          <w:sz w:val="20"/>
          <w:lang w:val="en-GB"/>
        </w:rPr>
        <w:t>8.6.3</w:t>
      </w:r>
      <w:r w:rsidR="00325AD5" w:rsidRPr="00325AD5">
        <w:rPr>
          <w:sz w:val="20"/>
          <w:lang w:val="en-GB"/>
        </w:rPr>
        <w:t xml:space="preserve"> Policy determination</w:t>
      </w:r>
      <w:r w:rsidR="006677FE">
        <w:rPr>
          <w:sz w:val="20"/>
          <w:lang w:val="en-GB"/>
        </w:rPr>
        <w:t xml:space="preserve"> </w:t>
      </w:r>
      <w:r w:rsidR="00D07FC7">
        <w:rPr>
          <w:sz w:val="20"/>
          <w:lang w:val="en-GB"/>
        </w:rPr>
        <w:t>of 2</w:t>
      </w:r>
      <w:r w:rsidR="00D07FC7" w:rsidRPr="00D07FC7">
        <w:rPr>
          <w:sz w:val="20"/>
          <w:vertAlign w:val="superscript"/>
          <w:lang w:val="en-GB"/>
        </w:rPr>
        <w:t>nd</w:t>
      </w:r>
      <w:r w:rsidR="00D07FC7">
        <w:rPr>
          <w:sz w:val="20"/>
          <w:lang w:val="en-GB"/>
        </w:rPr>
        <w:t xml:space="preserve"> MORDM iteration</w:t>
      </w:r>
    </w:p>
    <w:p w14:paraId="7F5A3107" w14:textId="79D995CB" w:rsidR="009F6C1D" w:rsidRDefault="00757989" w:rsidP="009F6C1D">
      <w:pPr>
        <w:spacing w:line="264" w:lineRule="auto"/>
        <w:jc w:val="both"/>
        <w:rPr>
          <w:rFonts w:asciiTheme="majorHAnsi" w:hAnsiTheme="majorHAnsi"/>
        </w:rPr>
      </w:pPr>
      <w:r>
        <w:rPr>
          <w:rFonts w:asciiTheme="majorHAnsi" w:hAnsiTheme="majorHAnsi"/>
        </w:rPr>
        <w:t xml:space="preserve">The reference scenario </w:t>
      </w:r>
      <w:r w:rsidR="00C8513D">
        <w:rPr>
          <w:rFonts w:asciiTheme="majorHAnsi" w:hAnsiTheme="majorHAnsi"/>
        </w:rPr>
        <w:t xml:space="preserve">which was </w:t>
      </w:r>
      <w:r>
        <w:rPr>
          <w:rFonts w:asciiTheme="majorHAnsi" w:hAnsiTheme="majorHAnsi"/>
        </w:rPr>
        <w:t>defined in Chapter 6.</w:t>
      </w:r>
      <w:r w:rsidR="00AA4D53">
        <w:rPr>
          <w:rFonts w:asciiTheme="majorHAnsi" w:hAnsiTheme="majorHAnsi"/>
        </w:rPr>
        <w:t>2</w:t>
      </w:r>
      <w:r>
        <w:rPr>
          <w:rFonts w:asciiTheme="majorHAnsi" w:hAnsiTheme="majorHAnsi"/>
        </w:rPr>
        <w:t xml:space="preserve"> will be re-</w:t>
      </w:r>
      <w:r w:rsidRPr="009A75F6">
        <w:rPr>
          <w:rFonts w:asciiTheme="majorHAnsi" w:hAnsiTheme="majorHAnsi"/>
        </w:rPr>
        <w:t>optimi</w:t>
      </w:r>
      <w:r>
        <w:rPr>
          <w:rFonts w:asciiTheme="majorHAnsi" w:hAnsiTheme="majorHAnsi"/>
        </w:rPr>
        <w:t xml:space="preserve">sed in the many-objective space, with the addition of biomethane price and exclusion of the </w:t>
      </w:r>
      <w:r w:rsidRPr="00325AD5">
        <w:rPr>
          <w:rFonts w:asciiTheme="majorHAnsi" w:hAnsiTheme="majorHAnsi"/>
        </w:rPr>
        <w:t>efficiency factor</w:t>
      </w:r>
      <w:r>
        <w:rPr>
          <w:rFonts w:asciiTheme="majorHAnsi" w:hAnsiTheme="majorHAnsi"/>
        </w:rPr>
        <w:t>. T</w:t>
      </w:r>
      <w:r w:rsidR="00325AD5" w:rsidRPr="00325AD5">
        <w:rPr>
          <w:rFonts w:asciiTheme="majorHAnsi" w:hAnsiTheme="majorHAnsi"/>
        </w:rPr>
        <w:t xml:space="preserve">he scenario found </w:t>
      </w:r>
      <w:r>
        <w:rPr>
          <w:rFonts w:asciiTheme="majorHAnsi" w:hAnsiTheme="majorHAnsi"/>
        </w:rPr>
        <w:t>using</w:t>
      </w:r>
      <w:r w:rsidR="00325AD5" w:rsidRPr="00325AD5">
        <w:rPr>
          <w:rFonts w:asciiTheme="majorHAnsi" w:hAnsiTheme="majorHAnsi"/>
        </w:rPr>
        <w:t xml:space="preserve"> PRIM that best </w:t>
      </w:r>
      <w:r>
        <w:rPr>
          <w:rFonts w:asciiTheme="majorHAnsi" w:hAnsiTheme="majorHAnsi"/>
        </w:rPr>
        <w:t>describes</w:t>
      </w:r>
      <w:r w:rsidR="00325AD5" w:rsidRPr="00325AD5">
        <w:rPr>
          <w:rFonts w:asciiTheme="majorHAnsi" w:hAnsiTheme="majorHAnsi"/>
        </w:rPr>
        <w:t xml:space="preserve"> potential vulnerabilities </w:t>
      </w:r>
      <w:r>
        <w:rPr>
          <w:rFonts w:asciiTheme="majorHAnsi" w:hAnsiTheme="majorHAnsi"/>
        </w:rPr>
        <w:t xml:space="preserve">could also be </w:t>
      </w:r>
      <w:r w:rsidR="00325AD5" w:rsidRPr="009F6C1D">
        <w:rPr>
          <w:rFonts w:asciiTheme="majorHAnsi" w:hAnsiTheme="majorHAnsi"/>
        </w:rPr>
        <w:t>leveraged (see Chapter 8.5)</w:t>
      </w:r>
      <w:r>
        <w:rPr>
          <w:rFonts w:asciiTheme="majorHAnsi" w:hAnsiTheme="majorHAnsi"/>
        </w:rPr>
        <w:t xml:space="preserve">, but the inclusion of an alternative fuel creates the need </w:t>
      </w:r>
      <w:r w:rsidR="00C8513D">
        <w:rPr>
          <w:rFonts w:asciiTheme="majorHAnsi" w:hAnsiTheme="majorHAnsi"/>
        </w:rPr>
        <w:t>for examining</w:t>
      </w:r>
      <w:r>
        <w:rPr>
          <w:rFonts w:asciiTheme="majorHAnsi" w:hAnsiTheme="majorHAnsi"/>
        </w:rPr>
        <w:t xml:space="preserve"> the policy problem under similar circumstances for making straight comparisons.</w:t>
      </w:r>
    </w:p>
    <w:p w14:paraId="0A3D24D5" w14:textId="739BEFA9" w:rsidR="00D13F54" w:rsidRDefault="007B49B3" w:rsidP="00CD7FBA">
      <w:pPr>
        <w:spacing w:after="240" w:line="264" w:lineRule="auto"/>
        <w:jc w:val="both"/>
        <w:rPr>
          <w:rFonts w:asciiTheme="majorHAnsi" w:hAnsiTheme="majorHAnsi"/>
        </w:rPr>
      </w:pPr>
      <w:r>
        <w:rPr>
          <w:rFonts w:asciiTheme="majorHAnsi" w:hAnsiTheme="majorHAnsi"/>
          <w:noProof/>
          <w:lang w:val="el-GR" w:eastAsia="el-GR"/>
        </w:rPr>
        <w:drawing>
          <wp:anchor distT="0" distB="0" distL="114300" distR="114300" simplePos="0" relativeHeight="251784192" behindDoc="1" locked="0" layoutInCell="1" allowOverlap="1" wp14:anchorId="6BADF0DF" wp14:editId="08C0BEC1">
            <wp:simplePos x="0" y="0"/>
            <wp:positionH relativeFrom="column">
              <wp:posOffset>2833370</wp:posOffset>
            </wp:positionH>
            <wp:positionV relativeFrom="paragraph">
              <wp:posOffset>2593340</wp:posOffset>
            </wp:positionV>
            <wp:extent cx="2604770" cy="1752600"/>
            <wp:effectExtent l="0" t="0" r="5080" b="0"/>
            <wp:wrapTight wrapText="bothSides">
              <wp:wrapPolygon edited="0">
                <wp:start x="0" y="0"/>
                <wp:lineTo x="0" y="21365"/>
                <wp:lineTo x="21484" y="21365"/>
                <wp:lineTo x="21484" y="0"/>
                <wp:lineTo x="0" y="0"/>
              </wp:wrapPolygon>
            </wp:wrapTight>
            <wp:docPr id="21" name="Εικόνα 21"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Desktop\κατάλογος.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477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1785216" behindDoc="0" locked="0" layoutInCell="1" allowOverlap="1" wp14:anchorId="4C80D194" wp14:editId="33A43E49">
            <wp:simplePos x="0" y="0"/>
            <wp:positionH relativeFrom="column">
              <wp:posOffset>-6350</wp:posOffset>
            </wp:positionH>
            <wp:positionV relativeFrom="paragraph">
              <wp:posOffset>2580167</wp:posOffset>
            </wp:positionV>
            <wp:extent cx="2700655" cy="1784350"/>
            <wp:effectExtent l="0" t="0" r="4445" b="6350"/>
            <wp:wrapSquare wrapText="bothSides"/>
            <wp:docPr id="19" name="Εικόνα 19"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esktop\κατάλογος.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0655"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43E" w:rsidRPr="009F6C1D">
        <w:rPr>
          <w:rFonts w:asciiTheme="majorHAnsi" w:hAnsiTheme="majorHAnsi"/>
        </w:rPr>
        <w:t>After</w:t>
      </w:r>
      <w:r w:rsidR="009F6C1D" w:rsidRPr="009F6C1D">
        <w:rPr>
          <w:rFonts w:asciiTheme="majorHAnsi" w:hAnsiTheme="majorHAnsi"/>
        </w:rPr>
        <w:t xml:space="preserve"> performing the second search, </w:t>
      </w:r>
      <w:r w:rsidR="008B0162" w:rsidRPr="009F6C1D">
        <w:rPr>
          <w:rFonts w:asciiTheme="majorHAnsi" w:hAnsiTheme="majorHAnsi"/>
        </w:rPr>
        <w:t xml:space="preserve">the new </w:t>
      </w:r>
      <w:r w:rsidR="006677FE" w:rsidRPr="009F6C1D">
        <w:rPr>
          <w:rFonts w:asciiTheme="majorHAnsi" w:hAnsiTheme="majorHAnsi"/>
        </w:rPr>
        <w:t>Pareto</w:t>
      </w:r>
      <w:r w:rsidR="008B0162" w:rsidRPr="009F6C1D">
        <w:rPr>
          <w:rFonts w:asciiTheme="majorHAnsi" w:hAnsiTheme="majorHAnsi"/>
        </w:rPr>
        <w:t xml:space="preserve"> set contains </w:t>
      </w:r>
      <w:r w:rsidR="009F6C1D">
        <w:rPr>
          <w:rFonts w:asciiTheme="majorHAnsi" w:hAnsiTheme="majorHAnsi"/>
        </w:rPr>
        <w:t xml:space="preserve">half the </w:t>
      </w:r>
      <w:r w:rsidR="008B0162" w:rsidRPr="009F6C1D">
        <w:rPr>
          <w:rFonts w:asciiTheme="majorHAnsi" w:hAnsiTheme="majorHAnsi"/>
        </w:rPr>
        <w:t>solution</w:t>
      </w:r>
      <w:r w:rsidR="009F6C1D">
        <w:rPr>
          <w:rFonts w:asciiTheme="majorHAnsi" w:hAnsiTheme="majorHAnsi"/>
        </w:rPr>
        <w:t>s</w:t>
      </w:r>
      <w:r w:rsidR="008B0162" w:rsidRPr="009F6C1D">
        <w:rPr>
          <w:rFonts w:asciiTheme="majorHAnsi" w:hAnsiTheme="majorHAnsi"/>
        </w:rPr>
        <w:t xml:space="preserve"> </w:t>
      </w:r>
      <w:r w:rsidR="009F6C1D">
        <w:rPr>
          <w:rFonts w:asciiTheme="majorHAnsi" w:hAnsiTheme="majorHAnsi"/>
        </w:rPr>
        <w:t>compare</w:t>
      </w:r>
      <w:r w:rsidR="00757989">
        <w:rPr>
          <w:rFonts w:asciiTheme="majorHAnsi" w:hAnsiTheme="majorHAnsi"/>
        </w:rPr>
        <w:t>d</w:t>
      </w:r>
      <w:r w:rsidR="009F6C1D">
        <w:rPr>
          <w:rFonts w:asciiTheme="majorHAnsi" w:hAnsiTheme="majorHAnsi"/>
        </w:rPr>
        <w:t xml:space="preserve"> to the </w:t>
      </w:r>
      <w:r w:rsidR="00757989">
        <w:rPr>
          <w:rFonts w:asciiTheme="majorHAnsi" w:hAnsiTheme="majorHAnsi"/>
        </w:rPr>
        <w:t xml:space="preserve">first </w:t>
      </w:r>
      <w:r w:rsidR="004714BC">
        <w:rPr>
          <w:rFonts w:asciiTheme="majorHAnsi" w:hAnsiTheme="majorHAnsi"/>
        </w:rPr>
        <w:t>set</w:t>
      </w:r>
      <w:r w:rsidR="008B0162" w:rsidRPr="009F6C1D">
        <w:rPr>
          <w:rFonts w:asciiTheme="majorHAnsi" w:hAnsiTheme="majorHAnsi"/>
        </w:rPr>
        <w:t>.</w:t>
      </w:r>
      <w:r w:rsidR="009F6C1D">
        <w:rPr>
          <w:rFonts w:asciiTheme="majorHAnsi" w:hAnsiTheme="majorHAnsi"/>
        </w:rPr>
        <w:t xml:space="preserve"> </w:t>
      </w:r>
      <w:r w:rsidR="00D13F54">
        <w:rPr>
          <w:rFonts w:asciiTheme="majorHAnsi" w:hAnsiTheme="majorHAnsi"/>
        </w:rPr>
        <w:t>Firstly, t</w:t>
      </w:r>
      <w:r w:rsidR="009F6C1D" w:rsidRPr="009F6C1D">
        <w:rPr>
          <w:rFonts w:asciiTheme="majorHAnsi" w:hAnsiTheme="majorHAnsi"/>
        </w:rPr>
        <w:t xml:space="preserve">his is the </w:t>
      </w:r>
      <w:r w:rsidR="00527CBF">
        <w:rPr>
          <w:rFonts w:asciiTheme="majorHAnsi" w:hAnsiTheme="majorHAnsi"/>
        </w:rPr>
        <w:t>consequence</w:t>
      </w:r>
      <w:r w:rsidR="009F6C1D" w:rsidRPr="009F6C1D">
        <w:rPr>
          <w:rFonts w:asciiTheme="majorHAnsi" w:hAnsiTheme="majorHAnsi"/>
        </w:rPr>
        <w:t xml:space="preserve"> of </w:t>
      </w:r>
      <w:r w:rsidR="009F6C1D">
        <w:rPr>
          <w:rFonts w:asciiTheme="majorHAnsi" w:hAnsiTheme="majorHAnsi"/>
        </w:rPr>
        <w:t>limiting</w:t>
      </w:r>
      <w:r w:rsidR="009F6C1D" w:rsidRPr="009F6C1D">
        <w:rPr>
          <w:rFonts w:asciiTheme="majorHAnsi" w:hAnsiTheme="majorHAnsi"/>
        </w:rPr>
        <w:t xml:space="preserve"> the decision space </w:t>
      </w:r>
      <w:r w:rsidR="00527CBF">
        <w:rPr>
          <w:rFonts w:asciiTheme="majorHAnsi" w:hAnsiTheme="majorHAnsi"/>
        </w:rPr>
        <w:t xml:space="preserve">which </w:t>
      </w:r>
      <w:r w:rsidR="004714BC">
        <w:rPr>
          <w:rFonts w:asciiTheme="majorHAnsi" w:hAnsiTheme="majorHAnsi"/>
        </w:rPr>
        <w:t>decreases</w:t>
      </w:r>
      <w:r w:rsidR="009F6C1D" w:rsidRPr="009F6C1D">
        <w:rPr>
          <w:rFonts w:asciiTheme="majorHAnsi" w:hAnsiTheme="majorHAnsi"/>
        </w:rPr>
        <w:t xml:space="preserve"> the mappings to the outcome space</w:t>
      </w:r>
      <w:r w:rsidR="009F6C1D">
        <w:rPr>
          <w:rFonts w:asciiTheme="majorHAnsi" w:hAnsiTheme="majorHAnsi"/>
        </w:rPr>
        <w:t xml:space="preserve">. </w:t>
      </w:r>
      <w:r w:rsidR="00D13F54">
        <w:rPr>
          <w:rFonts w:asciiTheme="majorHAnsi" w:hAnsiTheme="majorHAnsi"/>
        </w:rPr>
        <w:t xml:space="preserve">Secondly, </w:t>
      </w:r>
      <w:r w:rsidR="00D13F54" w:rsidRPr="009F6C1D">
        <w:rPr>
          <w:rFonts w:asciiTheme="majorHAnsi" w:hAnsiTheme="majorHAnsi"/>
        </w:rPr>
        <w:t xml:space="preserve">the high </w:t>
      </w:r>
      <w:r w:rsidR="00527CBF">
        <w:rPr>
          <w:rFonts w:asciiTheme="majorHAnsi" w:hAnsiTheme="majorHAnsi"/>
        </w:rPr>
        <w:t xml:space="preserve">biomethane </w:t>
      </w:r>
      <w:r w:rsidR="00D13F54" w:rsidRPr="009F6C1D">
        <w:rPr>
          <w:rFonts w:asciiTheme="majorHAnsi" w:hAnsiTheme="majorHAnsi"/>
        </w:rPr>
        <w:t xml:space="preserve">price </w:t>
      </w:r>
      <w:r w:rsidR="00527CBF">
        <w:rPr>
          <w:rFonts w:asciiTheme="majorHAnsi" w:hAnsiTheme="majorHAnsi"/>
        </w:rPr>
        <w:t xml:space="preserve">increases the </w:t>
      </w:r>
      <w:r w:rsidR="00D13F54" w:rsidRPr="009F6C1D">
        <w:rPr>
          <w:rFonts w:asciiTheme="majorHAnsi" w:hAnsiTheme="majorHAnsi"/>
        </w:rPr>
        <w:t>product costs</w:t>
      </w:r>
      <w:r w:rsidR="00D13F54">
        <w:rPr>
          <w:rFonts w:asciiTheme="majorHAnsi" w:hAnsiTheme="majorHAnsi"/>
        </w:rPr>
        <w:t xml:space="preserve">, </w:t>
      </w:r>
      <w:r w:rsidR="00527CBF">
        <w:rPr>
          <w:rFonts w:asciiTheme="majorHAnsi" w:hAnsiTheme="majorHAnsi"/>
        </w:rPr>
        <w:t>and hence</w:t>
      </w:r>
      <w:r w:rsidR="00D13F54">
        <w:rPr>
          <w:rFonts w:asciiTheme="majorHAnsi" w:hAnsiTheme="majorHAnsi"/>
        </w:rPr>
        <w:t xml:space="preserve"> </w:t>
      </w:r>
      <w:r w:rsidR="004714BC">
        <w:rPr>
          <w:rFonts w:asciiTheme="majorHAnsi" w:hAnsiTheme="majorHAnsi"/>
        </w:rPr>
        <w:t xml:space="preserve">solutions which use </w:t>
      </w:r>
      <w:r w:rsidR="00D13F54">
        <w:rPr>
          <w:rFonts w:asciiTheme="majorHAnsi" w:hAnsiTheme="majorHAnsi"/>
        </w:rPr>
        <w:t xml:space="preserve">biomethane are </w:t>
      </w:r>
      <w:r w:rsidR="00C8513D">
        <w:rPr>
          <w:rFonts w:asciiTheme="majorHAnsi" w:hAnsiTheme="majorHAnsi"/>
        </w:rPr>
        <w:t xml:space="preserve">often </w:t>
      </w:r>
      <w:r w:rsidR="00D13F54">
        <w:rPr>
          <w:rFonts w:asciiTheme="majorHAnsi" w:hAnsiTheme="majorHAnsi"/>
        </w:rPr>
        <w:t xml:space="preserve">dominated </w:t>
      </w:r>
      <w:r w:rsidR="004714BC">
        <w:rPr>
          <w:rFonts w:asciiTheme="majorHAnsi" w:hAnsiTheme="majorHAnsi"/>
        </w:rPr>
        <w:t xml:space="preserve">by those </w:t>
      </w:r>
      <w:r w:rsidR="00C8513D">
        <w:rPr>
          <w:rFonts w:asciiTheme="majorHAnsi" w:hAnsiTheme="majorHAnsi"/>
        </w:rPr>
        <w:t xml:space="preserve">that use </w:t>
      </w:r>
      <w:r w:rsidR="00527CBF">
        <w:rPr>
          <w:rFonts w:asciiTheme="majorHAnsi" w:hAnsiTheme="majorHAnsi"/>
        </w:rPr>
        <w:t>natural gas</w:t>
      </w:r>
      <w:r w:rsidR="00D13F54" w:rsidRPr="009F6C1D">
        <w:rPr>
          <w:rFonts w:asciiTheme="majorHAnsi" w:hAnsiTheme="majorHAnsi"/>
        </w:rPr>
        <w:t xml:space="preserve">. </w:t>
      </w:r>
      <w:r w:rsidR="00402648" w:rsidRPr="009F6C1D">
        <w:rPr>
          <w:rFonts w:asciiTheme="majorHAnsi" w:hAnsiTheme="majorHAnsi"/>
        </w:rPr>
        <w:t>The t</w:t>
      </w:r>
      <w:r w:rsidR="000764A1" w:rsidRPr="009F6C1D">
        <w:rPr>
          <w:rFonts w:asciiTheme="majorHAnsi" w:hAnsiTheme="majorHAnsi"/>
        </w:rPr>
        <w:t xml:space="preserve">wo </w:t>
      </w:r>
      <w:r w:rsidR="002B743E" w:rsidRPr="009F6C1D">
        <w:rPr>
          <w:rFonts w:asciiTheme="majorHAnsi" w:hAnsiTheme="majorHAnsi"/>
        </w:rPr>
        <w:t xml:space="preserve">datasets </w:t>
      </w:r>
      <w:r w:rsidR="00CB592D">
        <w:rPr>
          <w:rFonts w:asciiTheme="majorHAnsi" w:hAnsiTheme="majorHAnsi"/>
        </w:rPr>
        <w:t>are</w:t>
      </w:r>
      <w:r w:rsidR="002B743E" w:rsidRPr="009F6C1D">
        <w:rPr>
          <w:rFonts w:asciiTheme="majorHAnsi" w:hAnsiTheme="majorHAnsi"/>
        </w:rPr>
        <w:t xml:space="preserve"> plotted </w:t>
      </w:r>
      <w:r w:rsidR="00757989">
        <w:rPr>
          <w:rFonts w:asciiTheme="majorHAnsi" w:hAnsiTheme="majorHAnsi"/>
        </w:rPr>
        <w:t>in a</w:t>
      </w:r>
      <w:r w:rsidR="002B743E" w:rsidRPr="009F6C1D">
        <w:rPr>
          <w:rFonts w:asciiTheme="majorHAnsi" w:hAnsiTheme="majorHAnsi"/>
        </w:rPr>
        <w:t xml:space="preserve"> </w:t>
      </w:r>
      <w:r w:rsidR="00CB592D">
        <w:rPr>
          <w:rFonts w:asciiTheme="majorHAnsi" w:hAnsiTheme="majorHAnsi"/>
        </w:rPr>
        <w:t xml:space="preserve">two-coloured </w:t>
      </w:r>
      <w:r w:rsidR="00757989">
        <w:rPr>
          <w:rFonts w:asciiTheme="majorHAnsi" w:hAnsiTheme="majorHAnsi"/>
        </w:rPr>
        <w:t>pairplot</w:t>
      </w:r>
      <w:r w:rsidR="00A947BC" w:rsidRPr="009F6C1D">
        <w:rPr>
          <w:rFonts w:asciiTheme="majorHAnsi" w:hAnsiTheme="majorHAnsi"/>
        </w:rPr>
        <w:t xml:space="preserve"> (Figure </w:t>
      </w:r>
      <w:r w:rsidR="00AC27C3">
        <w:rPr>
          <w:rFonts w:asciiTheme="majorHAnsi" w:hAnsiTheme="majorHAnsi"/>
        </w:rPr>
        <w:t>45</w:t>
      </w:r>
      <w:r w:rsidR="00645354">
        <w:rPr>
          <w:rFonts w:asciiTheme="majorHAnsi" w:hAnsiTheme="majorHAnsi"/>
        </w:rPr>
        <w:t>a</w:t>
      </w:r>
      <w:r w:rsidR="00A947BC" w:rsidRPr="009F6C1D">
        <w:rPr>
          <w:rFonts w:asciiTheme="majorHAnsi" w:hAnsiTheme="majorHAnsi"/>
        </w:rPr>
        <w:t>)</w:t>
      </w:r>
      <w:r w:rsidR="00CB592D">
        <w:rPr>
          <w:rFonts w:asciiTheme="majorHAnsi" w:hAnsiTheme="majorHAnsi"/>
        </w:rPr>
        <w:t xml:space="preserve"> for discriminating the </w:t>
      </w:r>
      <w:r w:rsidR="00527CBF">
        <w:rPr>
          <w:rFonts w:asciiTheme="majorHAnsi" w:hAnsiTheme="majorHAnsi"/>
        </w:rPr>
        <w:t xml:space="preserve">score </w:t>
      </w:r>
      <w:r w:rsidR="00CB592D" w:rsidRPr="009F6C1D">
        <w:rPr>
          <w:rFonts w:asciiTheme="majorHAnsi" w:hAnsiTheme="majorHAnsi"/>
        </w:rPr>
        <w:t xml:space="preserve">pattern </w:t>
      </w:r>
      <w:r w:rsidR="00527CBF">
        <w:rPr>
          <w:rFonts w:asciiTheme="majorHAnsi" w:hAnsiTheme="majorHAnsi"/>
        </w:rPr>
        <w:t xml:space="preserve">of </w:t>
      </w:r>
      <w:r w:rsidR="00CB592D">
        <w:rPr>
          <w:rFonts w:asciiTheme="majorHAnsi" w:hAnsiTheme="majorHAnsi"/>
        </w:rPr>
        <w:t xml:space="preserve">each iteration (i.e. </w:t>
      </w:r>
      <w:r w:rsidR="00527CBF">
        <w:rPr>
          <w:rFonts w:asciiTheme="majorHAnsi" w:hAnsiTheme="majorHAnsi"/>
        </w:rPr>
        <w:t xml:space="preserve">new set highlighted in </w:t>
      </w:r>
      <w:r w:rsidR="00CB592D">
        <w:rPr>
          <w:rFonts w:asciiTheme="majorHAnsi" w:hAnsiTheme="majorHAnsi"/>
        </w:rPr>
        <w:t>orange)</w:t>
      </w:r>
      <w:r w:rsidR="00402648" w:rsidRPr="009F6C1D">
        <w:rPr>
          <w:rFonts w:asciiTheme="majorHAnsi" w:hAnsiTheme="majorHAnsi"/>
        </w:rPr>
        <w:t xml:space="preserve">. </w:t>
      </w:r>
      <w:r w:rsidR="00645354">
        <w:rPr>
          <w:rFonts w:asciiTheme="majorHAnsi" w:hAnsiTheme="majorHAnsi"/>
        </w:rPr>
        <w:t xml:space="preserve">By focusing on </w:t>
      </w:r>
      <w:r w:rsidR="00BA3C75">
        <w:rPr>
          <w:rFonts w:asciiTheme="majorHAnsi" w:hAnsiTheme="majorHAnsi"/>
        </w:rPr>
        <w:t>strategies</w:t>
      </w:r>
      <w:r w:rsidR="00645354">
        <w:rPr>
          <w:rFonts w:asciiTheme="majorHAnsi" w:hAnsiTheme="majorHAnsi"/>
        </w:rPr>
        <w:t xml:space="preserve"> </w:t>
      </w:r>
      <w:r w:rsidR="00BA3C75">
        <w:rPr>
          <w:rFonts w:asciiTheme="majorHAnsi" w:hAnsiTheme="majorHAnsi"/>
        </w:rPr>
        <w:t>which emit less than</w:t>
      </w:r>
      <w:r w:rsidR="00645354">
        <w:rPr>
          <w:rFonts w:asciiTheme="majorHAnsi" w:hAnsiTheme="majorHAnsi"/>
        </w:rPr>
        <w:t xml:space="preserve"> 200 kg</w:t>
      </w:r>
      <w:r w:rsidR="00BA3C75">
        <w:rPr>
          <w:rFonts w:asciiTheme="majorHAnsi" w:hAnsiTheme="majorHAnsi"/>
        </w:rPr>
        <w:t xml:space="preserve"> of CO</w:t>
      </w:r>
      <w:r w:rsidR="00BA3C75" w:rsidRPr="00527CBF">
        <w:rPr>
          <w:rFonts w:asciiTheme="majorHAnsi" w:hAnsiTheme="majorHAnsi"/>
          <w:vertAlign w:val="subscript"/>
        </w:rPr>
        <w:t>2</w:t>
      </w:r>
      <w:r w:rsidR="00527CBF">
        <w:rPr>
          <w:rFonts w:asciiTheme="majorHAnsi" w:hAnsiTheme="majorHAnsi"/>
        </w:rPr>
        <w:t xml:space="preserve">/tn </w:t>
      </w:r>
      <w:r w:rsidR="00645354">
        <w:rPr>
          <w:rFonts w:asciiTheme="majorHAnsi" w:hAnsiTheme="majorHAnsi"/>
        </w:rPr>
        <w:t>packed glass, b</w:t>
      </w:r>
      <w:r w:rsidR="00645354" w:rsidRPr="009F6C1D">
        <w:rPr>
          <w:rFonts w:asciiTheme="majorHAnsi" w:hAnsiTheme="majorHAnsi"/>
        </w:rPr>
        <w:t xml:space="preserve">iomethane </w:t>
      </w:r>
      <w:r w:rsidR="00BA3C75">
        <w:rPr>
          <w:rFonts w:asciiTheme="majorHAnsi" w:hAnsiTheme="majorHAnsi"/>
        </w:rPr>
        <w:t xml:space="preserve">appears to </w:t>
      </w:r>
      <w:r w:rsidR="00645354" w:rsidRPr="009F6C1D">
        <w:rPr>
          <w:rFonts w:asciiTheme="majorHAnsi" w:hAnsiTheme="majorHAnsi"/>
        </w:rPr>
        <w:t>ha</w:t>
      </w:r>
      <w:r w:rsidR="00BA3C75">
        <w:rPr>
          <w:rFonts w:asciiTheme="majorHAnsi" w:hAnsiTheme="majorHAnsi"/>
        </w:rPr>
        <w:t>ve</w:t>
      </w:r>
      <w:r w:rsidR="00645354" w:rsidRPr="009F6C1D">
        <w:rPr>
          <w:rFonts w:asciiTheme="majorHAnsi" w:hAnsiTheme="majorHAnsi"/>
        </w:rPr>
        <w:t xml:space="preserve"> a positive impact on energy savings and CO</w:t>
      </w:r>
      <w:r w:rsidR="00645354" w:rsidRPr="00527CBF">
        <w:rPr>
          <w:rFonts w:asciiTheme="majorHAnsi" w:hAnsiTheme="majorHAnsi"/>
          <w:vertAlign w:val="subscript"/>
        </w:rPr>
        <w:t>2</w:t>
      </w:r>
      <w:r w:rsidR="00645354" w:rsidRPr="009F6C1D">
        <w:rPr>
          <w:rFonts w:asciiTheme="majorHAnsi" w:hAnsiTheme="majorHAnsi"/>
        </w:rPr>
        <w:t xml:space="preserve"> </w:t>
      </w:r>
      <w:r w:rsidR="00540283">
        <w:rPr>
          <w:rFonts w:asciiTheme="majorHAnsi" w:hAnsiTheme="majorHAnsi"/>
        </w:rPr>
        <w:t>emissions reduction</w:t>
      </w:r>
      <w:r w:rsidR="00645354" w:rsidRPr="009F6C1D">
        <w:rPr>
          <w:rFonts w:asciiTheme="majorHAnsi" w:hAnsiTheme="majorHAnsi"/>
        </w:rPr>
        <w:t xml:space="preserve">. </w:t>
      </w:r>
      <w:r w:rsidR="004714BC">
        <w:rPr>
          <w:rFonts w:asciiTheme="majorHAnsi" w:hAnsiTheme="majorHAnsi"/>
        </w:rPr>
        <w:t>T</w:t>
      </w:r>
      <w:r w:rsidR="00645354" w:rsidRPr="009F6C1D">
        <w:rPr>
          <w:rFonts w:asciiTheme="majorHAnsi" w:hAnsiTheme="majorHAnsi"/>
        </w:rPr>
        <w:t xml:space="preserve">he absence of hydrocarbons </w:t>
      </w:r>
      <w:r w:rsidR="00527CBF">
        <w:rPr>
          <w:rFonts w:asciiTheme="majorHAnsi" w:hAnsiTheme="majorHAnsi"/>
        </w:rPr>
        <w:t>from</w:t>
      </w:r>
      <w:r w:rsidR="00645354" w:rsidRPr="009F6C1D">
        <w:rPr>
          <w:rFonts w:asciiTheme="majorHAnsi" w:hAnsiTheme="majorHAnsi"/>
        </w:rPr>
        <w:t xml:space="preserve"> its composition </w:t>
      </w:r>
      <w:r w:rsidR="006D6851">
        <w:rPr>
          <w:rFonts w:asciiTheme="majorHAnsi" w:hAnsiTheme="majorHAnsi"/>
        </w:rPr>
        <w:t xml:space="preserve">(i.e. apart from methane) </w:t>
      </w:r>
      <w:r w:rsidR="00527CBF">
        <w:rPr>
          <w:rFonts w:asciiTheme="majorHAnsi" w:hAnsiTheme="majorHAnsi"/>
        </w:rPr>
        <w:t>resulted</w:t>
      </w:r>
      <w:r w:rsidR="00645354" w:rsidRPr="009F6C1D">
        <w:rPr>
          <w:rFonts w:asciiTheme="majorHAnsi" w:hAnsiTheme="majorHAnsi"/>
        </w:rPr>
        <w:t xml:space="preserve"> in the formation of less </w:t>
      </w:r>
      <w:r w:rsidR="004714BC">
        <w:rPr>
          <w:rFonts w:asciiTheme="majorHAnsi" w:hAnsiTheme="majorHAnsi"/>
        </w:rPr>
        <w:t xml:space="preserve">direct </w:t>
      </w:r>
      <w:r w:rsidR="00645354" w:rsidRPr="009F6C1D">
        <w:rPr>
          <w:rFonts w:asciiTheme="majorHAnsi" w:hAnsiTheme="majorHAnsi"/>
        </w:rPr>
        <w:t>CO</w:t>
      </w:r>
      <w:r w:rsidR="00645354" w:rsidRPr="00527CBF">
        <w:rPr>
          <w:rFonts w:asciiTheme="majorHAnsi" w:hAnsiTheme="majorHAnsi"/>
          <w:vertAlign w:val="subscript"/>
        </w:rPr>
        <w:t>2</w:t>
      </w:r>
      <w:r w:rsidR="00645354" w:rsidRPr="009F6C1D">
        <w:rPr>
          <w:rFonts w:asciiTheme="majorHAnsi" w:hAnsiTheme="majorHAnsi"/>
        </w:rPr>
        <w:t xml:space="preserve"> </w:t>
      </w:r>
      <w:r w:rsidR="004714BC">
        <w:rPr>
          <w:rFonts w:asciiTheme="majorHAnsi" w:hAnsiTheme="majorHAnsi"/>
        </w:rPr>
        <w:t>by 8-10% across all air-</w:t>
      </w:r>
      <w:r w:rsidR="00645354" w:rsidRPr="009F6C1D">
        <w:rPr>
          <w:rFonts w:asciiTheme="majorHAnsi" w:hAnsiTheme="majorHAnsi"/>
        </w:rPr>
        <w:t xml:space="preserve"> and oxy/fuel technologies. </w:t>
      </w:r>
      <w:r w:rsidR="00BA3C75">
        <w:rPr>
          <w:rFonts w:asciiTheme="majorHAnsi" w:hAnsiTheme="majorHAnsi"/>
        </w:rPr>
        <w:t>About 25% of solutions refer to oxy-combustion technologies with both preheaters installed, and interestingly enough, nearly 34% of the cases correspond to Optimelt TCR furnaces with batch/c</w:t>
      </w:r>
      <w:r w:rsidR="004714BC">
        <w:rPr>
          <w:rFonts w:asciiTheme="majorHAnsi" w:hAnsiTheme="majorHAnsi"/>
        </w:rPr>
        <w:t>ullet preheating</w:t>
      </w:r>
      <w:r w:rsidR="00BA3C75">
        <w:rPr>
          <w:rFonts w:asciiTheme="majorHAnsi" w:hAnsiTheme="majorHAnsi"/>
        </w:rPr>
        <w:t xml:space="preserve">. The on-site reforming of biogas </w:t>
      </w:r>
      <w:r w:rsidR="00BA3C75" w:rsidRPr="00BA3C75">
        <w:rPr>
          <w:rFonts w:asciiTheme="majorHAnsi" w:hAnsiTheme="majorHAnsi"/>
        </w:rPr>
        <w:t>into synthesis gas</w:t>
      </w:r>
      <w:r w:rsidR="00A94D13">
        <w:rPr>
          <w:rFonts w:asciiTheme="majorHAnsi" w:hAnsiTheme="majorHAnsi"/>
        </w:rPr>
        <w:t xml:space="preserve"> </w:t>
      </w:r>
      <w:r w:rsidR="00D07FC7">
        <w:rPr>
          <w:rFonts w:asciiTheme="majorHAnsi" w:hAnsiTheme="majorHAnsi"/>
        </w:rPr>
        <w:t xml:space="preserve">for </w:t>
      </w:r>
      <w:r w:rsidR="00D07FC7" w:rsidRPr="00A94D13">
        <w:rPr>
          <w:rFonts w:asciiTheme="majorHAnsi" w:hAnsiTheme="majorHAnsi"/>
        </w:rPr>
        <w:t>CO</w:t>
      </w:r>
      <w:r w:rsidR="00D07FC7" w:rsidRPr="00A94D13">
        <w:rPr>
          <w:rFonts w:asciiTheme="majorHAnsi" w:hAnsiTheme="majorHAnsi"/>
          <w:vertAlign w:val="subscript"/>
        </w:rPr>
        <w:t>2</w:t>
      </w:r>
      <w:r w:rsidR="00D07FC7" w:rsidRPr="00A94D13">
        <w:rPr>
          <w:rFonts w:asciiTheme="majorHAnsi" w:hAnsiTheme="majorHAnsi"/>
        </w:rPr>
        <w:t xml:space="preserve"> emission avoidance</w:t>
      </w:r>
      <w:r w:rsidR="00D07FC7">
        <w:rPr>
          <w:rFonts w:asciiTheme="majorHAnsi" w:hAnsiTheme="majorHAnsi"/>
        </w:rPr>
        <w:t xml:space="preserve"> </w:t>
      </w:r>
      <w:r w:rsidR="00A94D13">
        <w:rPr>
          <w:rFonts w:asciiTheme="majorHAnsi" w:hAnsiTheme="majorHAnsi"/>
        </w:rPr>
        <w:t>has been explored in the past (</w:t>
      </w:r>
      <w:r w:rsidR="00A94D13" w:rsidRPr="00D13F54">
        <w:rPr>
          <w:rFonts w:asciiTheme="majorHAnsi" w:hAnsiTheme="majorHAnsi"/>
        </w:rPr>
        <w:t>Rathod</w:t>
      </w:r>
      <w:r w:rsidR="00A94D13" w:rsidRPr="00A94D13">
        <w:rPr>
          <w:rFonts w:asciiTheme="majorHAnsi" w:hAnsiTheme="majorHAnsi"/>
        </w:rPr>
        <w:t xml:space="preserve"> </w:t>
      </w:r>
      <w:r w:rsidR="00A94D13">
        <w:rPr>
          <w:rFonts w:asciiTheme="majorHAnsi" w:hAnsiTheme="majorHAnsi"/>
        </w:rPr>
        <w:t xml:space="preserve">&amp; Bhale, 2014; Halmann &amp; Steinfeld, </w:t>
      </w:r>
      <w:r w:rsidR="004714BC">
        <w:rPr>
          <w:rFonts w:asciiTheme="majorHAnsi" w:hAnsiTheme="majorHAnsi"/>
        </w:rPr>
        <w:t>2014</w:t>
      </w:r>
      <w:r w:rsidR="00A94D13">
        <w:rPr>
          <w:rFonts w:asciiTheme="majorHAnsi" w:hAnsiTheme="majorHAnsi"/>
        </w:rPr>
        <w:t>).</w:t>
      </w:r>
    </w:p>
    <w:p w14:paraId="1FC0BAED" w14:textId="77777777" w:rsidR="007B49B3" w:rsidRPr="007B49B3" w:rsidRDefault="007B49B3" w:rsidP="007B49B3">
      <w:pPr>
        <w:pStyle w:val="a6"/>
        <w:spacing w:after="0" w:line="264" w:lineRule="auto"/>
        <w:ind w:left="0"/>
        <w:contextualSpacing w:val="0"/>
        <w:jc w:val="both"/>
        <w:rPr>
          <w:rFonts w:ascii="Verdana" w:eastAsiaTheme="minorEastAsia" w:hAnsi="Verdana"/>
          <w:b/>
          <w:color w:val="6B7600"/>
          <w:sz w:val="12"/>
        </w:rPr>
      </w:pPr>
    </w:p>
    <w:p w14:paraId="00D2B31E" w14:textId="1E0054B7" w:rsidR="00A947BC" w:rsidRDefault="00AC27C3" w:rsidP="007B49B3">
      <w:pPr>
        <w:pStyle w:val="a6"/>
        <w:spacing w:line="264" w:lineRule="auto"/>
        <w:ind w:left="0"/>
        <w:contextualSpacing w:val="0"/>
        <w:jc w:val="both"/>
        <w:rPr>
          <w:rFonts w:ascii="Verdana" w:eastAsiaTheme="minorEastAsia" w:hAnsi="Verdana"/>
          <w:b/>
          <w:color w:val="6B7600"/>
          <w:sz w:val="18"/>
        </w:rPr>
      </w:pPr>
      <w:r>
        <w:rPr>
          <w:rFonts w:ascii="Verdana" w:eastAsiaTheme="minorEastAsia" w:hAnsi="Verdana"/>
          <w:b/>
          <w:color w:val="6B7600"/>
          <w:sz w:val="18"/>
        </w:rPr>
        <w:t>Figure 45</w:t>
      </w:r>
      <w:r w:rsidR="00A947BC" w:rsidRPr="009A75F6">
        <w:rPr>
          <w:rFonts w:ascii="Verdana" w:eastAsiaTheme="minorEastAsia" w:hAnsi="Verdana"/>
          <w:b/>
          <w:color w:val="6B7600"/>
          <w:sz w:val="18"/>
        </w:rPr>
        <w:t xml:space="preserve"> | Parallel axis plots for</w:t>
      </w:r>
      <w:r w:rsidR="00A947BC">
        <w:rPr>
          <w:rFonts w:ascii="Verdana" w:eastAsiaTheme="minorEastAsia" w:hAnsi="Verdana"/>
          <w:b/>
          <w:color w:val="6B7600"/>
          <w:sz w:val="18"/>
        </w:rPr>
        <w:t xml:space="preserve"> comparing </w:t>
      </w:r>
      <w:r w:rsidR="00645354">
        <w:rPr>
          <w:rFonts w:ascii="Verdana" w:eastAsiaTheme="minorEastAsia" w:hAnsi="Verdana"/>
          <w:b/>
          <w:color w:val="6B7600"/>
          <w:sz w:val="18"/>
        </w:rPr>
        <w:t xml:space="preserve">the </w:t>
      </w:r>
      <w:r w:rsidR="009F6C1D">
        <w:rPr>
          <w:rFonts w:ascii="Verdana" w:eastAsiaTheme="minorEastAsia" w:hAnsi="Verdana"/>
          <w:b/>
          <w:color w:val="6B7600"/>
          <w:sz w:val="18"/>
        </w:rPr>
        <w:t>Pareto</w:t>
      </w:r>
      <w:r w:rsidR="00645354">
        <w:rPr>
          <w:rFonts w:ascii="Verdana" w:eastAsiaTheme="minorEastAsia" w:hAnsi="Verdana"/>
          <w:b/>
          <w:color w:val="6B7600"/>
          <w:sz w:val="18"/>
        </w:rPr>
        <w:t xml:space="preserve"> set </w:t>
      </w:r>
      <w:r w:rsidR="00A947BC">
        <w:rPr>
          <w:rFonts w:ascii="Verdana" w:eastAsiaTheme="minorEastAsia" w:hAnsi="Verdana"/>
          <w:b/>
          <w:color w:val="6B7600"/>
          <w:sz w:val="18"/>
        </w:rPr>
        <w:t xml:space="preserve">of </w:t>
      </w:r>
      <w:r w:rsidR="00645354">
        <w:rPr>
          <w:rFonts w:ascii="Verdana" w:eastAsiaTheme="minorEastAsia" w:hAnsi="Verdana"/>
          <w:b/>
          <w:color w:val="6B7600"/>
          <w:sz w:val="18"/>
        </w:rPr>
        <w:t>1</w:t>
      </w:r>
      <w:r w:rsidR="00645354" w:rsidRPr="00645354">
        <w:rPr>
          <w:rFonts w:ascii="Verdana" w:eastAsiaTheme="minorEastAsia" w:hAnsi="Verdana"/>
          <w:b/>
          <w:color w:val="6B7600"/>
          <w:sz w:val="18"/>
          <w:vertAlign w:val="superscript"/>
        </w:rPr>
        <w:t>st</w:t>
      </w:r>
      <w:r w:rsidR="00645354">
        <w:rPr>
          <w:rFonts w:ascii="Verdana" w:eastAsiaTheme="minorEastAsia" w:hAnsi="Verdana"/>
          <w:b/>
          <w:color w:val="6B7600"/>
          <w:sz w:val="18"/>
        </w:rPr>
        <w:t xml:space="preserve"> </w:t>
      </w:r>
      <w:r w:rsidR="00A947BC">
        <w:rPr>
          <w:rFonts w:ascii="Verdana" w:eastAsiaTheme="minorEastAsia" w:hAnsi="Verdana"/>
          <w:b/>
          <w:color w:val="6B7600"/>
          <w:sz w:val="18"/>
        </w:rPr>
        <w:t xml:space="preserve">MORDM </w:t>
      </w:r>
      <w:r w:rsidR="00645354">
        <w:rPr>
          <w:rFonts w:ascii="Verdana" w:eastAsiaTheme="minorEastAsia" w:hAnsi="Verdana"/>
          <w:b/>
          <w:color w:val="6B7600"/>
          <w:sz w:val="18"/>
        </w:rPr>
        <w:t>iteration</w:t>
      </w:r>
      <w:r w:rsidR="009F6C1D">
        <w:rPr>
          <w:rFonts w:ascii="Verdana" w:eastAsiaTheme="minorEastAsia" w:hAnsi="Verdana"/>
          <w:b/>
          <w:color w:val="6B7600"/>
          <w:sz w:val="18"/>
        </w:rPr>
        <w:t xml:space="preserve"> </w:t>
      </w:r>
      <w:r w:rsidR="00645354">
        <w:rPr>
          <w:rFonts w:ascii="Verdana" w:eastAsiaTheme="minorEastAsia" w:hAnsi="Verdana"/>
          <w:b/>
          <w:color w:val="6B7600"/>
          <w:sz w:val="18"/>
        </w:rPr>
        <w:t xml:space="preserve">with BM solutions </w:t>
      </w:r>
      <w:r w:rsidR="00A947BC" w:rsidRPr="009A75F6">
        <w:rPr>
          <w:rFonts w:ascii="Verdana" w:eastAsiaTheme="minorEastAsia" w:hAnsi="Verdana"/>
          <w:b/>
          <w:color w:val="6B7600"/>
          <w:sz w:val="18"/>
        </w:rPr>
        <w:t xml:space="preserve">(a) </w:t>
      </w:r>
      <w:r w:rsidR="00645354">
        <w:rPr>
          <w:rFonts w:ascii="Verdana" w:eastAsiaTheme="minorEastAsia" w:hAnsi="Verdana"/>
          <w:b/>
          <w:color w:val="6B7600"/>
          <w:sz w:val="18"/>
        </w:rPr>
        <w:t>below 200kg CO</w:t>
      </w:r>
      <w:r w:rsidR="00645354" w:rsidRPr="00645354">
        <w:rPr>
          <w:rFonts w:ascii="Verdana" w:eastAsiaTheme="minorEastAsia" w:hAnsi="Verdana"/>
          <w:b/>
          <w:color w:val="6B7600"/>
          <w:sz w:val="18"/>
          <w:vertAlign w:val="subscript"/>
        </w:rPr>
        <w:t>2</w:t>
      </w:r>
      <w:r w:rsidR="00A947BC">
        <w:rPr>
          <w:rFonts w:ascii="Verdana" w:eastAsiaTheme="minorEastAsia" w:hAnsi="Verdana"/>
          <w:b/>
          <w:color w:val="6B7600"/>
          <w:sz w:val="18"/>
        </w:rPr>
        <w:t xml:space="preserve">; </w:t>
      </w:r>
      <w:r w:rsidR="00A947BC" w:rsidRPr="009A75F6">
        <w:rPr>
          <w:rFonts w:ascii="Verdana" w:eastAsiaTheme="minorEastAsia" w:hAnsi="Verdana"/>
          <w:b/>
          <w:color w:val="6B7600"/>
          <w:sz w:val="18"/>
        </w:rPr>
        <w:t xml:space="preserve">(b) </w:t>
      </w:r>
      <w:r w:rsidR="006677FE">
        <w:rPr>
          <w:rFonts w:ascii="Verdana" w:eastAsiaTheme="minorEastAsia" w:hAnsi="Verdana"/>
          <w:b/>
          <w:color w:val="6B7600"/>
          <w:sz w:val="18"/>
        </w:rPr>
        <w:t>narrowed down</w:t>
      </w:r>
      <w:r w:rsidR="00645354">
        <w:rPr>
          <w:rFonts w:ascii="Verdana" w:eastAsiaTheme="minorEastAsia" w:hAnsi="Verdana"/>
          <w:b/>
          <w:color w:val="6B7600"/>
          <w:sz w:val="18"/>
        </w:rPr>
        <w:t xml:space="preserve"> for all objectives</w:t>
      </w:r>
      <w:r w:rsidR="009F6C1D">
        <w:rPr>
          <w:rFonts w:ascii="Verdana" w:eastAsiaTheme="minorEastAsia" w:hAnsi="Verdana"/>
          <w:b/>
          <w:color w:val="6B7600"/>
          <w:sz w:val="18"/>
        </w:rPr>
        <w:t>.</w:t>
      </w:r>
    </w:p>
    <w:p w14:paraId="0B909148" w14:textId="652C1C1C" w:rsidR="00D07FC7" w:rsidRDefault="00D13F54" w:rsidP="006863DD">
      <w:pPr>
        <w:spacing w:line="264" w:lineRule="auto"/>
        <w:jc w:val="both"/>
        <w:rPr>
          <w:rFonts w:asciiTheme="majorHAnsi" w:hAnsiTheme="majorHAnsi"/>
        </w:rPr>
      </w:pPr>
      <w:r>
        <w:rPr>
          <w:rFonts w:asciiTheme="majorHAnsi" w:hAnsiTheme="majorHAnsi"/>
        </w:rPr>
        <w:t>For better clarity, a subset of 31 solutions is formed a</w:t>
      </w:r>
      <w:r w:rsidRPr="009F6C1D">
        <w:rPr>
          <w:rFonts w:asciiTheme="majorHAnsi" w:hAnsiTheme="majorHAnsi"/>
        </w:rPr>
        <w:t xml:space="preserve">fter </w:t>
      </w:r>
      <w:r>
        <w:rPr>
          <w:rFonts w:asciiTheme="majorHAnsi" w:hAnsiTheme="majorHAnsi"/>
        </w:rPr>
        <w:t xml:space="preserve">filtering </w:t>
      </w:r>
      <w:r w:rsidR="00D07FC7">
        <w:rPr>
          <w:rFonts w:asciiTheme="majorHAnsi" w:hAnsiTheme="majorHAnsi"/>
        </w:rPr>
        <w:t>out</w:t>
      </w:r>
      <w:r>
        <w:rPr>
          <w:rFonts w:asciiTheme="majorHAnsi" w:hAnsiTheme="majorHAnsi"/>
        </w:rPr>
        <w:t xml:space="preserve"> the air- and oxy-combustion options which perform below 3.8 GJ/tn packed glass</w:t>
      </w:r>
      <w:r w:rsidR="00D07FC7">
        <w:rPr>
          <w:rFonts w:asciiTheme="majorHAnsi" w:hAnsiTheme="majorHAnsi"/>
        </w:rPr>
        <w:t>,</w:t>
      </w:r>
      <w:r>
        <w:rPr>
          <w:rFonts w:asciiTheme="majorHAnsi" w:hAnsiTheme="majorHAnsi"/>
        </w:rPr>
        <w:t xml:space="preserve"> below 211 kg</w:t>
      </w:r>
      <w:r w:rsidR="007A14DF">
        <w:rPr>
          <w:rFonts w:asciiTheme="majorHAnsi" w:hAnsiTheme="majorHAnsi"/>
        </w:rPr>
        <w:t xml:space="preserve"> </w:t>
      </w:r>
      <w:r w:rsidR="00D07FC7">
        <w:rPr>
          <w:rFonts w:asciiTheme="majorHAnsi" w:hAnsiTheme="majorHAnsi"/>
        </w:rPr>
        <w:t xml:space="preserve">of direct </w:t>
      </w:r>
      <w:r>
        <w:rPr>
          <w:rFonts w:asciiTheme="majorHAnsi" w:hAnsiTheme="majorHAnsi"/>
        </w:rPr>
        <w:t>CO</w:t>
      </w:r>
      <w:r w:rsidRPr="007A14DF">
        <w:rPr>
          <w:rFonts w:asciiTheme="majorHAnsi" w:hAnsiTheme="majorHAnsi"/>
          <w:vertAlign w:val="subscript"/>
        </w:rPr>
        <w:t>2</w:t>
      </w:r>
      <w:r>
        <w:rPr>
          <w:rFonts w:asciiTheme="majorHAnsi" w:hAnsiTheme="majorHAnsi"/>
        </w:rPr>
        <w:t xml:space="preserve">/tn packed glass) and </w:t>
      </w:r>
      <w:r w:rsidR="00D07FC7">
        <w:rPr>
          <w:rFonts w:asciiTheme="majorHAnsi" w:hAnsiTheme="majorHAnsi"/>
        </w:rPr>
        <w:t>above 10% ROI</w:t>
      </w:r>
      <w:r>
        <w:rPr>
          <w:rFonts w:asciiTheme="majorHAnsi" w:hAnsiTheme="majorHAnsi"/>
        </w:rPr>
        <w:t xml:space="preserve">. The </w:t>
      </w:r>
      <w:r w:rsidRPr="00CB592D">
        <w:rPr>
          <w:rFonts w:asciiTheme="majorHAnsi" w:hAnsiTheme="majorHAnsi"/>
        </w:rPr>
        <w:t>plot</w:t>
      </w:r>
      <w:r>
        <w:rPr>
          <w:rFonts w:asciiTheme="majorHAnsi" w:hAnsiTheme="majorHAnsi"/>
        </w:rPr>
        <w:t>ted</w:t>
      </w:r>
      <w:r w:rsidRPr="00CB592D">
        <w:rPr>
          <w:rFonts w:asciiTheme="majorHAnsi" w:hAnsiTheme="majorHAnsi"/>
        </w:rPr>
        <w:t xml:space="preserve"> trade-offs </w:t>
      </w:r>
      <w:r>
        <w:rPr>
          <w:rFonts w:asciiTheme="majorHAnsi" w:hAnsiTheme="majorHAnsi"/>
        </w:rPr>
        <w:t>show that the best performing solutions of the new subset satisfy the objectives equally well compared to the Pareto set of the 1</w:t>
      </w:r>
      <w:r w:rsidRPr="00E646DF">
        <w:rPr>
          <w:rFonts w:asciiTheme="majorHAnsi" w:hAnsiTheme="majorHAnsi"/>
          <w:vertAlign w:val="superscript"/>
        </w:rPr>
        <w:t>st</w:t>
      </w:r>
      <w:r w:rsidR="00AC27C3">
        <w:rPr>
          <w:rFonts w:asciiTheme="majorHAnsi" w:hAnsiTheme="majorHAnsi"/>
        </w:rPr>
        <w:t xml:space="preserve"> MORDM iteration (Figure 45</w:t>
      </w:r>
      <w:r>
        <w:rPr>
          <w:rFonts w:asciiTheme="majorHAnsi" w:hAnsiTheme="majorHAnsi"/>
        </w:rPr>
        <w:t xml:space="preserve">b). </w:t>
      </w:r>
      <w:r w:rsidR="00704456">
        <w:rPr>
          <w:rFonts w:asciiTheme="majorHAnsi" w:hAnsiTheme="majorHAnsi"/>
        </w:rPr>
        <w:t xml:space="preserve">In </w:t>
      </w:r>
      <w:r w:rsidR="00D07FC7">
        <w:rPr>
          <w:rFonts w:asciiTheme="majorHAnsi" w:hAnsiTheme="majorHAnsi"/>
        </w:rPr>
        <w:t>particular</w:t>
      </w:r>
      <w:r w:rsidR="00704456">
        <w:rPr>
          <w:rFonts w:asciiTheme="majorHAnsi" w:hAnsiTheme="majorHAnsi"/>
        </w:rPr>
        <w:t>,</w:t>
      </w:r>
      <w:r w:rsidR="00D37DB9">
        <w:rPr>
          <w:rFonts w:asciiTheme="majorHAnsi" w:hAnsiTheme="majorHAnsi"/>
        </w:rPr>
        <w:t xml:space="preserve"> </w:t>
      </w:r>
      <w:r w:rsidR="00D07FC7">
        <w:rPr>
          <w:rFonts w:asciiTheme="majorHAnsi" w:hAnsiTheme="majorHAnsi"/>
        </w:rPr>
        <w:t xml:space="preserve">the resulting biomethane </w:t>
      </w:r>
      <w:r w:rsidR="00D37DB9">
        <w:rPr>
          <w:rFonts w:asciiTheme="majorHAnsi" w:hAnsiTheme="majorHAnsi"/>
        </w:rPr>
        <w:t xml:space="preserve">strategies </w:t>
      </w:r>
      <w:r w:rsidR="00645354">
        <w:rPr>
          <w:rFonts w:asciiTheme="majorHAnsi" w:hAnsiTheme="majorHAnsi"/>
        </w:rPr>
        <w:t xml:space="preserve">refer </w:t>
      </w:r>
      <w:r>
        <w:rPr>
          <w:rFonts w:asciiTheme="majorHAnsi" w:hAnsiTheme="majorHAnsi"/>
        </w:rPr>
        <w:t xml:space="preserve">exclusively </w:t>
      </w:r>
      <w:r w:rsidR="00645354">
        <w:rPr>
          <w:rFonts w:asciiTheme="majorHAnsi" w:hAnsiTheme="majorHAnsi"/>
        </w:rPr>
        <w:t xml:space="preserve">to regenerative furnaces. This is </w:t>
      </w:r>
      <w:r>
        <w:rPr>
          <w:rFonts w:asciiTheme="majorHAnsi" w:hAnsiTheme="majorHAnsi"/>
        </w:rPr>
        <w:t xml:space="preserve">an </w:t>
      </w:r>
      <w:r w:rsidR="00645354">
        <w:rPr>
          <w:rFonts w:asciiTheme="majorHAnsi" w:hAnsiTheme="majorHAnsi"/>
        </w:rPr>
        <w:t>indication that the performance of air-combustion technologies can be improved by substituting natural gas with fuel of higher calorific value</w:t>
      </w:r>
      <w:r>
        <w:rPr>
          <w:rFonts w:asciiTheme="majorHAnsi" w:hAnsiTheme="majorHAnsi"/>
        </w:rPr>
        <w:t xml:space="preserve">, which is in line with the findings presented in Chapter 8.1. </w:t>
      </w:r>
      <w:r w:rsidR="00D37DB9" w:rsidRPr="00E646DF">
        <w:rPr>
          <w:rFonts w:asciiTheme="majorHAnsi" w:hAnsiTheme="majorHAnsi"/>
        </w:rPr>
        <w:t xml:space="preserve">The </w:t>
      </w:r>
      <w:r w:rsidR="006D6851">
        <w:rPr>
          <w:rFonts w:asciiTheme="majorHAnsi" w:hAnsiTheme="majorHAnsi"/>
        </w:rPr>
        <w:t xml:space="preserve">options with the </w:t>
      </w:r>
      <w:r w:rsidR="00D37DB9" w:rsidRPr="00E646DF">
        <w:rPr>
          <w:rFonts w:asciiTheme="majorHAnsi" w:hAnsiTheme="majorHAnsi"/>
        </w:rPr>
        <w:t>lowest recorded emissions are 152.7 kg CO</w:t>
      </w:r>
      <w:r w:rsidR="00D37DB9" w:rsidRPr="00D07FC7">
        <w:rPr>
          <w:rFonts w:asciiTheme="majorHAnsi" w:hAnsiTheme="majorHAnsi"/>
          <w:vertAlign w:val="subscript"/>
        </w:rPr>
        <w:t>2</w:t>
      </w:r>
      <w:r w:rsidR="00D37DB9" w:rsidRPr="00E646DF">
        <w:rPr>
          <w:rFonts w:asciiTheme="majorHAnsi" w:hAnsiTheme="majorHAnsi"/>
        </w:rPr>
        <w:t>/tn packed glass which correspond</w:t>
      </w:r>
      <w:r w:rsidR="006D6851">
        <w:rPr>
          <w:rFonts w:asciiTheme="majorHAnsi" w:hAnsiTheme="majorHAnsi"/>
        </w:rPr>
        <w:t>s</w:t>
      </w:r>
      <w:r w:rsidR="00D37DB9" w:rsidRPr="00E646DF">
        <w:rPr>
          <w:rFonts w:asciiTheme="majorHAnsi" w:hAnsiTheme="majorHAnsi"/>
        </w:rPr>
        <w:t xml:space="preserve"> to a regenerative furnace with high electricity-to-fuel ratio </w:t>
      </w:r>
      <w:r w:rsidR="00D37DB9">
        <w:rPr>
          <w:rFonts w:asciiTheme="majorHAnsi" w:hAnsiTheme="majorHAnsi"/>
        </w:rPr>
        <w:t xml:space="preserve">and pure oxygen. </w:t>
      </w:r>
      <w:r w:rsidR="00D07FC7">
        <w:rPr>
          <w:rFonts w:asciiTheme="majorHAnsi" w:hAnsiTheme="majorHAnsi"/>
        </w:rPr>
        <w:t>For securing its technical feasibility, a reduction of oxygen use is required which result</w:t>
      </w:r>
      <w:r w:rsidR="006D6851">
        <w:rPr>
          <w:rFonts w:asciiTheme="majorHAnsi" w:hAnsiTheme="majorHAnsi"/>
        </w:rPr>
        <w:t>s</w:t>
      </w:r>
      <w:r w:rsidR="00D07FC7">
        <w:rPr>
          <w:rFonts w:asciiTheme="majorHAnsi" w:hAnsiTheme="majorHAnsi"/>
        </w:rPr>
        <w:t xml:space="preserve"> in batch preheating</w:t>
      </w:r>
      <w:r w:rsidR="00D37DB9">
        <w:rPr>
          <w:rFonts w:asciiTheme="majorHAnsi" w:hAnsiTheme="majorHAnsi"/>
        </w:rPr>
        <w:t xml:space="preserve"> temperature</w:t>
      </w:r>
      <w:r w:rsidR="00D07FC7">
        <w:rPr>
          <w:rFonts w:asciiTheme="majorHAnsi" w:hAnsiTheme="majorHAnsi"/>
        </w:rPr>
        <w:t>s</w:t>
      </w:r>
      <w:r w:rsidR="00D37DB9">
        <w:rPr>
          <w:rFonts w:asciiTheme="majorHAnsi" w:hAnsiTheme="majorHAnsi"/>
        </w:rPr>
        <w:t xml:space="preserve"> </w:t>
      </w:r>
      <w:r w:rsidR="00D07FC7">
        <w:rPr>
          <w:rFonts w:asciiTheme="majorHAnsi" w:hAnsiTheme="majorHAnsi"/>
        </w:rPr>
        <w:t xml:space="preserve">within the acceptable limits (i.e. </w:t>
      </w:r>
      <w:r w:rsidR="00D07FC7" w:rsidRPr="00F51FD2">
        <w:rPr>
          <w:rFonts w:asciiTheme="majorHAnsi" w:hAnsiTheme="majorHAnsi"/>
        </w:rPr>
        <w:t>275-325</w:t>
      </w:r>
      <w:r w:rsidR="00D07FC7" w:rsidRPr="00F51FD2">
        <w:rPr>
          <w:rFonts w:asciiTheme="majorHAnsi" w:hAnsiTheme="majorHAnsi"/>
          <w:vertAlign w:val="superscript"/>
        </w:rPr>
        <w:t>o</w:t>
      </w:r>
      <w:r w:rsidR="00D07FC7" w:rsidRPr="00F51FD2">
        <w:rPr>
          <w:rFonts w:asciiTheme="majorHAnsi" w:hAnsiTheme="majorHAnsi"/>
        </w:rPr>
        <w:t>C</w:t>
      </w:r>
      <w:r w:rsidR="00D07FC7">
        <w:rPr>
          <w:rFonts w:asciiTheme="majorHAnsi" w:hAnsiTheme="majorHAnsi"/>
        </w:rPr>
        <w:t>).</w:t>
      </w:r>
    </w:p>
    <w:p w14:paraId="12A320AB" w14:textId="2E546863" w:rsidR="00B4750C" w:rsidRDefault="00704456" w:rsidP="006863DD">
      <w:pPr>
        <w:spacing w:line="264" w:lineRule="auto"/>
        <w:jc w:val="both"/>
        <w:rPr>
          <w:rFonts w:asciiTheme="majorHAnsi" w:hAnsiTheme="majorHAnsi"/>
        </w:rPr>
        <w:sectPr w:rsidR="00B4750C" w:rsidSect="003B4882">
          <w:headerReference w:type="even" r:id="rId111"/>
          <w:headerReference w:type="default" r:id="rId112"/>
          <w:pgSz w:w="11906" w:h="16838"/>
          <w:pgMar w:top="1560" w:right="1558" w:bottom="1702" w:left="1800" w:header="709" w:footer="708" w:gutter="0"/>
          <w:cols w:space="708"/>
          <w:docGrid w:linePitch="360"/>
        </w:sectPr>
      </w:pPr>
      <w:r>
        <w:rPr>
          <w:rFonts w:asciiTheme="majorHAnsi" w:hAnsiTheme="majorHAnsi"/>
        </w:rPr>
        <w:t xml:space="preserve">Overall, an </w:t>
      </w:r>
      <w:r w:rsidR="002F590B">
        <w:rPr>
          <w:rFonts w:asciiTheme="majorHAnsi" w:hAnsiTheme="majorHAnsi"/>
        </w:rPr>
        <w:t>additional</w:t>
      </w:r>
      <w:r>
        <w:rPr>
          <w:rFonts w:asciiTheme="majorHAnsi" w:hAnsiTheme="majorHAnsi"/>
        </w:rPr>
        <w:t xml:space="preserve"> 5.2% reduction of CO</w:t>
      </w:r>
      <w:r w:rsidRPr="00704456">
        <w:rPr>
          <w:rFonts w:asciiTheme="majorHAnsi" w:hAnsiTheme="majorHAnsi"/>
          <w:vertAlign w:val="subscript"/>
        </w:rPr>
        <w:t>2</w:t>
      </w:r>
      <w:r>
        <w:rPr>
          <w:rFonts w:asciiTheme="majorHAnsi" w:hAnsiTheme="majorHAnsi"/>
        </w:rPr>
        <w:t xml:space="preserve"> emissions is achieved compared to the </w:t>
      </w:r>
      <w:r w:rsidR="002F590B">
        <w:rPr>
          <w:rFonts w:asciiTheme="majorHAnsi" w:hAnsiTheme="majorHAnsi"/>
        </w:rPr>
        <w:t xml:space="preserve">results </w:t>
      </w:r>
      <w:r>
        <w:rPr>
          <w:rFonts w:asciiTheme="majorHAnsi" w:hAnsiTheme="majorHAnsi"/>
        </w:rPr>
        <w:t>of the 1</w:t>
      </w:r>
      <w:r w:rsidRPr="00704456">
        <w:rPr>
          <w:rFonts w:asciiTheme="majorHAnsi" w:hAnsiTheme="majorHAnsi"/>
          <w:vertAlign w:val="superscript"/>
        </w:rPr>
        <w:t>st</w:t>
      </w:r>
      <w:r>
        <w:rPr>
          <w:rFonts w:asciiTheme="majorHAnsi" w:hAnsiTheme="majorHAnsi"/>
        </w:rPr>
        <w:t xml:space="preserve"> iteration by u</w:t>
      </w:r>
      <w:r w:rsidRPr="002B743E">
        <w:rPr>
          <w:rFonts w:asciiTheme="majorHAnsi" w:hAnsiTheme="majorHAnsi"/>
        </w:rPr>
        <w:t xml:space="preserve">sing </w:t>
      </w:r>
      <w:r>
        <w:rPr>
          <w:rFonts w:asciiTheme="majorHAnsi" w:hAnsiTheme="majorHAnsi"/>
        </w:rPr>
        <w:t xml:space="preserve">biomethane </w:t>
      </w:r>
      <w:r w:rsidRPr="002B743E">
        <w:rPr>
          <w:rFonts w:asciiTheme="majorHAnsi" w:hAnsiTheme="majorHAnsi"/>
        </w:rPr>
        <w:t>as a replacement source of heat</w:t>
      </w:r>
      <w:r w:rsidR="003179B0">
        <w:rPr>
          <w:rFonts w:asciiTheme="majorHAnsi" w:hAnsiTheme="majorHAnsi"/>
        </w:rPr>
        <w:t xml:space="preserve">. Since </w:t>
      </w:r>
      <w:r>
        <w:rPr>
          <w:rFonts w:asciiTheme="majorHAnsi" w:hAnsiTheme="majorHAnsi"/>
        </w:rPr>
        <w:t xml:space="preserve">biomethane </w:t>
      </w:r>
      <w:r w:rsidRPr="002B743E">
        <w:rPr>
          <w:rFonts w:asciiTheme="majorHAnsi" w:hAnsiTheme="majorHAnsi"/>
        </w:rPr>
        <w:t>lifecycle absorbs the emitted CO</w:t>
      </w:r>
      <w:r w:rsidRPr="003179B0">
        <w:rPr>
          <w:rFonts w:asciiTheme="majorHAnsi" w:hAnsiTheme="majorHAnsi"/>
          <w:vertAlign w:val="subscript"/>
        </w:rPr>
        <w:t>2</w:t>
      </w:r>
      <w:r w:rsidRPr="002B743E">
        <w:rPr>
          <w:rFonts w:asciiTheme="majorHAnsi" w:hAnsiTheme="majorHAnsi"/>
        </w:rPr>
        <w:t xml:space="preserve"> during</w:t>
      </w:r>
      <w:r>
        <w:rPr>
          <w:rFonts w:asciiTheme="majorHAnsi" w:hAnsiTheme="majorHAnsi"/>
        </w:rPr>
        <w:t xml:space="preserve"> production</w:t>
      </w:r>
      <w:r w:rsidR="002F590B">
        <w:rPr>
          <w:rFonts w:asciiTheme="majorHAnsi" w:hAnsiTheme="majorHAnsi"/>
        </w:rPr>
        <w:t>,</w:t>
      </w:r>
      <w:r>
        <w:rPr>
          <w:rFonts w:asciiTheme="majorHAnsi" w:hAnsiTheme="majorHAnsi"/>
        </w:rPr>
        <w:t xml:space="preserve"> </w:t>
      </w:r>
      <w:r w:rsidR="003179B0">
        <w:rPr>
          <w:rFonts w:asciiTheme="majorHAnsi" w:hAnsiTheme="majorHAnsi"/>
        </w:rPr>
        <w:t>it consists of a good alternative for both achieving emissions cuts and expanding the capabilities of air-combustion technologies.</w:t>
      </w:r>
      <w:r w:rsidR="003A71F8">
        <w:rPr>
          <w:rFonts w:asciiTheme="majorHAnsi" w:hAnsiTheme="majorHAnsi"/>
        </w:rPr>
        <w:t xml:space="preserve"> </w:t>
      </w:r>
      <w:r w:rsidR="007A14DF">
        <w:rPr>
          <w:rFonts w:asciiTheme="majorHAnsi" w:hAnsiTheme="majorHAnsi"/>
        </w:rPr>
        <w:t>T</w:t>
      </w:r>
      <w:r w:rsidR="004714BC">
        <w:rPr>
          <w:rFonts w:asciiTheme="majorHAnsi" w:hAnsiTheme="majorHAnsi"/>
        </w:rPr>
        <w:t xml:space="preserve">he strategies </w:t>
      </w:r>
      <w:r w:rsidR="007A14DF" w:rsidRPr="003A71F8">
        <w:rPr>
          <w:rFonts w:asciiTheme="majorHAnsi" w:hAnsiTheme="majorHAnsi"/>
        </w:rPr>
        <w:t xml:space="preserve">can </w:t>
      </w:r>
      <w:r w:rsidR="007A14DF">
        <w:rPr>
          <w:rFonts w:asciiTheme="majorHAnsi" w:hAnsiTheme="majorHAnsi"/>
        </w:rPr>
        <w:t xml:space="preserve">be </w:t>
      </w:r>
      <w:r w:rsidR="004714BC">
        <w:rPr>
          <w:rFonts w:asciiTheme="majorHAnsi" w:hAnsiTheme="majorHAnsi"/>
        </w:rPr>
        <w:t>then re-</w:t>
      </w:r>
      <w:r w:rsidR="007A14DF" w:rsidRPr="007A14DF">
        <w:rPr>
          <w:rFonts w:asciiTheme="majorHAnsi" w:hAnsiTheme="majorHAnsi"/>
        </w:rPr>
        <w:t xml:space="preserve">evaluated under deep uncertainty for finding solutions that retain </w:t>
      </w:r>
      <w:r w:rsidR="007A14DF">
        <w:rPr>
          <w:rFonts w:asciiTheme="majorHAnsi" w:hAnsiTheme="majorHAnsi"/>
        </w:rPr>
        <w:t xml:space="preserve">their </w:t>
      </w:r>
      <w:r w:rsidR="007A14DF" w:rsidRPr="007A14DF">
        <w:rPr>
          <w:rFonts w:asciiTheme="majorHAnsi" w:hAnsiTheme="majorHAnsi"/>
        </w:rPr>
        <w:t>robustness.</w:t>
      </w:r>
      <w:r w:rsidR="008A2BA6">
        <w:rPr>
          <w:rFonts w:asciiTheme="majorHAnsi" w:hAnsiTheme="majorHAnsi"/>
        </w:rPr>
        <w:t xml:space="preserve"> </w:t>
      </w:r>
    </w:p>
    <w:p w14:paraId="4B79E7AF" w14:textId="77777777" w:rsidR="00371FFC" w:rsidRPr="009A75F6" w:rsidRDefault="00371FFC" w:rsidP="00371FFC"/>
    <w:p w14:paraId="7E7E0798" w14:textId="2AD1C66E" w:rsidR="00DE2045" w:rsidRPr="006863DD" w:rsidRDefault="003E5523" w:rsidP="00371FFC">
      <w:pPr>
        <w:pStyle w:val="1"/>
        <w:jc w:val="right"/>
        <w:rPr>
          <w:rFonts w:ascii="Verdana" w:hAnsi="Verdana"/>
          <w:color w:val="6B7600"/>
          <w:sz w:val="56"/>
          <w:szCs w:val="56"/>
        </w:rPr>
      </w:pPr>
      <w:bookmarkStart w:id="76" w:name="_Toc17370206"/>
      <w:r w:rsidRPr="009A75F6">
        <w:rPr>
          <w:rFonts w:ascii="Verdana" w:hAnsi="Verdana"/>
          <w:color w:val="6B7600"/>
          <w:sz w:val="120"/>
          <w:szCs w:val="120"/>
        </w:rPr>
        <w:t>IV</w:t>
      </w:r>
      <w:r w:rsidR="00371FFC" w:rsidRPr="009A75F6">
        <w:rPr>
          <w:rFonts w:ascii="Verdana" w:hAnsi="Verdana"/>
          <w:color w:val="6B7600"/>
          <w:sz w:val="120"/>
          <w:szCs w:val="120"/>
        </w:rPr>
        <w:br/>
      </w:r>
      <w:r w:rsidR="00DE2045" w:rsidRPr="006863DD">
        <w:rPr>
          <w:rFonts w:ascii="Verdana" w:hAnsi="Verdana"/>
          <w:color w:val="6B7600"/>
          <w:sz w:val="56"/>
          <w:szCs w:val="56"/>
        </w:rPr>
        <w:t>D</w:t>
      </w:r>
      <w:r w:rsidR="00671DDC" w:rsidRPr="006863DD">
        <w:rPr>
          <w:rFonts w:ascii="Verdana" w:hAnsi="Verdana"/>
          <w:color w:val="6B7600"/>
          <w:sz w:val="56"/>
          <w:szCs w:val="56"/>
        </w:rPr>
        <w:t>iscussion</w:t>
      </w:r>
      <w:bookmarkEnd w:id="76"/>
    </w:p>
    <w:p w14:paraId="293A1488" w14:textId="77777777" w:rsidR="003E5523" w:rsidRPr="009A75F6" w:rsidRDefault="003E5523" w:rsidP="003E5523"/>
    <w:p w14:paraId="6B11316A" w14:textId="73E6FEC4" w:rsidR="00B777C5" w:rsidRPr="006863DD" w:rsidRDefault="00BC7D01" w:rsidP="002F5DCF">
      <w:pPr>
        <w:jc w:val="both"/>
        <w:rPr>
          <w:rFonts w:asciiTheme="majorHAnsi" w:hAnsiTheme="majorHAnsi"/>
          <w:i/>
          <w:iCs/>
        </w:rPr>
      </w:pPr>
      <w:r w:rsidRPr="006863DD">
        <w:rPr>
          <w:rFonts w:asciiTheme="majorHAnsi" w:hAnsiTheme="majorHAnsi"/>
          <w:i/>
          <w:iCs/>
        </w:rPr>
        <w:t xml:space="preserve">This final part of the study includes a critical discussion on the demonstrated methods and a final word on the value of analysis. The results of the model-based approach will be discussed and qualitatively compared </w:t>
      </w:r>
      <w:r w:rsidR="00B777C5" w:rsidRPr="006863DD">
        <w:rPr>
          <w:rFonts w:asciiTheme="majorHAnsi" w:hAnsiTheme="majorHAnsi"/>
          <w:i/>
          <w:iCs/>
        </w:rPr>
        <w:t>with</w:t>
      </w:r>
      <w:r w:rsidRPr="006863DD">
        <w:rPr>
          <w:rFonts w:asciiTheme="majorHAnsi" w:hAnsiTheme="majorHAnsi"/>
          <w:i/>
          <w:iCs/>
        </w:rPr>
        <w:t xml:space="preserve"> the input of </w:t>
      </w:r>
      <w:r w:rsidR="00B777C5" w:rsidRPr="006863DD">
        <w:rPr>
          <w:rFonts w:asciiTheme="majorHAnsi" w:hAnsiTheme="majorHAnsi"/>
          <w:i/>
          <w:iCs/>
        </w:rPr>
        <w:t xml:space="preserve">industry </w:t>
      </w:r>
      <w:r w:rsidRPr="006863DD">
        <w:rPr>
          <w:rFonts w:asciiTheme="majorHAnsi" w:hAnsiTheme="majorHAnsi"/>
          <w:i/>
          <w:iCs/>
        </w:rPr>
        <w:t xml:space="preserve">experts. Interesting business cases will emerge by examining how the </w:t>
      </w:r>
      <w:r w:rsidR="00B777C5" w:rsidRPr="006863DD">
        <w:rPr>
          <w:rFonts w:asciiTheme="majorHAnsi" w:hAnsiTheme="majorHAnsi"/>
          <w:i/>
          <w:iCs/>
        </w:rPr>
        <w:t>CO</w:t>
      </w:r>
      <w:r w:rsidR="00B777C5" w:rsidRPr="00D41CB6">
        <w:rPr>
          <w:rFonts w:asciiTheme="majorHAnsi" w:hAnsiTheme="majorHAnsi"/>
          <w:i/>
          <w:iCs/>
          <w:vertAlign w:val="subscript"/>
        </w:rPr>
        <w:t>2</w:t>
      </w:r>
      <w:r w:rsidR="00B777C5" w:rsidRPr="006863DD">
        <w:rPr>
          <w:rFonts w:asciiTheme="majorHAnsi" w:hAnsiTheme="majorHAnsi"/>
          <w:i/>
          <w:iCs/>
        </w:rPr>
        <w:t xml:space="preserve">-reducing </w:t>
      </w:r>
      <w:r w:rsidRPr="006863DD">
        <w:rPr>
          <w:rFonts w:asciiTheme="majorHAnsi" w:hAnsiTheme="majorHAnsi"/>
          <w:i/>
          <w:iCs/>
        </w:rPr>
        <w:t>technologies affect the manufacturing process</w:t>
      </w:r>
      <w:r w:rsidR="00FC491E">
        <w:rPr>
          <w:rFonts w:asciiTheme="majorHAnsi" w:hAnsiTheme="majorHAnsi"/>
          <w:i/>
          <w:iCs/>
        </w:rPr>
        <w:t>,</w:t>
      </w:r>
      <w:r w:rsidRPr="006863DD">
        <w:rPr>
          <w:rFonts w:asciiTheme="majorHAnsi" w:hAnsiTheme="majorHAnsi"/>
          <w:i/>
          <w:iCs/>
        </w:rPr>
        <w:t xml:space="preserve"> </w:t>
      </w:r>
      <w:r w:rsidR="00FC491E">
        <w:rPr>
          <w:rFonts w:asciiTheme="majorHAnsi" w:hAnsiTheme="majorHAnsi"/>
          <w:i/>
          <w:iCs/>
        </w:rPr>
        <w:t>as well as</w:t>
      </w:r>
      <w:r w:rsidRPr="006863DD">
        <w:rPr>
          <w:rFonts w:asciiTheme="majorHAnsi" w:hAnsiTheme="majorHAnsi"/>
          <w:i/>
          <w:iCs/>
        </w:rPr>
        <w:t xml:space="preserve"> actions </w:t>
      </w:r>
      <w:r w:rsidR="00FC491E">
        <w:rPr>
          <w:rFonts w:asciiTheme="majorHAnsi" w:hAnsiTheme="majorHAnsi"/>
          <w:i/>
          <w:iCs/>
        </w:rPr>
        <w:t xml:space="preserve">which </w:t>
      </w:r>
      <w:r w:rsidRPr="006863DD">
        <w:rPr>
          <w:rFonts w:asciiTheme="majorHAnsi" w:hAnsiTheme="majorHAnsi"/>
          <w:i/>
          <w:iCs/>
        </w:rPr>
        <w:t xml:space="preserve">are the most promising to address bottlenecks mentioned in the problem definition. </w:t>
      </w:r>
      <w:r w:rsidR="00B777C5" w:rsidRPr="006863DD">
        <w:rPr>
          <w:rFonts w:asciiTheme="majorHAnsi" w:hAnsiTheme="majorHAnsi"/>
          <w:i/>
          <w:iCs/>
        </w:rPr>
        <w:t xml:space="preserve">Considerations that </w:t>
      </w:r>
      <w:r w:rsidR="00FC491E">
        <w:rPr>
          <w:rFonts w:asciiTheme="majorHAnsi" w:hAnsiTheme="majorHAnsi"/>
          <w:i/>
          <w:iCs/>
        </w:rPr>
        <w:t>stemmed from the</w:t>
      </w:r>
      <w:r w:rsidR="00B777C5" w:rsidRPr="006863DD">
        <w:rPr>
          <w:rFonts w:asciiTheme="majorHAnsi" w:hAnsiTheme="majorHAnsi"/>
          <w:i/>
          <w:iCs/>
        </w:rPr>
        <w:t xml:space="preserve"> research study, as well as limitations and future </w:t>
      </w:r>
      <w:r w:rsidR="00FC491E">
        <w:rPr>
          <w:rFonts w:asciiTheme="majorHAnsi" w:hAnsiTheme="majorHAnsi"/>
          <w:i/>
          <w:iCs/>
        </w:rPr>
        <w:t xml:space="preserve">avenues </w:t>
      </w:r>
      <w:r w:rsidR="00B777C5" w:rsidRPr="006863DD">
        <w:rPr>
          <w:rFonts w:asciiTheme="majorHAnsi" w:hAnsiTheme="majorHAnsi"/>
          <w:i/>
          <w:iCs/>
        </w:rPr>
        <w:t>will also be stretched.</w:t>
      </w:r>
    </w:p>
    <w:p w14:paraId="4D00E6F3" w14:textId="77777777" w:rsidR="00B777C5" w:rsidRDefault="00B777C5" w:rsidP="00421FE4">
      <w:pPr>
        <w:spacing w:line="264" w:lineRule="auto"/>
        <w:jc w:val="both"/>
        <w:rPr>
          <w:rFonts w:asciiTheme="majorHAnsi" w:hAnsiTheme="majorHAnsi"/>
          <w:bCs/>
          <w:i/>
        </w:rPr>
      </w:pPr>
    </w:p>
    <w:p w14:paraId="29B29052" w14:textId="77777777" w:rsidR="00421FE4" w:rsidRPr="009A75F6" w:rsidRDefault="00421FE4" w:rsidP="002F5DCF">
      <w:pPr>
        <w:jc w:val="both"/>
        <w:rPr>
          <w:rFonts w:asciiTheme="majorHAnsi" w:hAnsiTheme="majorHAnsi"/>
          <w:iCs/>
        </w:rPr>
      </w:pPr>
    </w:p>
    <w:p w14:paraId="7AB6899D" w14:textId="77777777" w:rsidR="00B4750C" w:rsidRDefault="002651C5">
      <w:pPr>
        <w:rPr>
          <w:rFonts w:asciiTheme="majorHAnsi" w:hAnsiTheme="majorHAnsi"/>
          <w:iCs/>
        </w:rPr>
        <w:sectPr w:rsidR="00B4750C" w:rsidSect="003B4882">
          <w:headerReference w:type="even" r:id="rId113"/>
          <w:headerReference w:type="default" r:id="rId114"/>
          <w:pgSz w:w="11906" w:h="16838"/>
          <w:pgMar w:top="1560" w:right="1558" w:bottom="1702" w:left="1800" w:header="709" w:footer="708" w:gutter="0"/>
          <w:cols w:space="708"/>
          <w:docGrid w:linePitch="360"/>
        </w:sectPr>
      </w:pPr>
      <w:r w:rsidRPr="009A75F6">
        <w:rPr>
          <w:rFonts w:asciiTheme="majorHAnsi" w:hAnsiTheme="majorHAnsi"/>
          <w:iCs/>
        </w:rPr>
        <w:br w:type="page"/>
      </w:r>
    </w:p>
    <w:p w14:paraId="55B78CC7" w14:textId="472E5E45" w:rsidR="002651C5" w:rsidRPr="009A75F6" w:rsidRDefault="00F55A7F" w:rsidP="002651C5">
      <w:pPr>
        <w:pStyle w:val="1"/>
        <w:spacing w:after="120"/>
        <w:jc w:val="right"/>
        <w:rPr>
          <w:rFonts w:ascii="Verdana" w:hAnsi="Verdana"/>
          <w:bCs/>
          <w:color w:val="6B7600"/>
          <w:sz w:val="52"/>
          <w:szCs w:val="52"/>
        </w:rPr>
      </w:pPr>
      <w:bookmarkStart w:id="77" w:name="_Toc17370207"/>
      <w:r w:rsidRPr="009A75F6">
        <w:rPr>
          <w:rFonts w:ascii="Verdana" w:hAnsi="Verdana"/>
          <w:bCs/>
          <w:color w:val="6B7600"/>
          <w:sz w:val="100"/>
          <w:szCs w:val="100"/>
        </w:rPr>
        <w:t>9</w:t>
      </w:r>
      <w:r w:rsidR="002651C5" w:rsidRPr="009A75F6">
        <w:rPr>
          <w:rFonts w:ascii="Verdana" w:hAnsi="Verdana"/>
          <w:bCs/>
          <w:color w:val="6B7600"/>
          <w:sz w:val="100"/>
          <w:szCs w:val="100"/>
        </w:rPr>
        <w:br/>
      </w:r>
      <w:r w:rsidR="002651C5" w:rsidRPr="009A75F6">
        <w:rPr>
          <w:rFonts w:ascii="Verdana" w:hAnsi="Verdana"/>
          <w:bCs/>
          <w:color w:val="6B7600"/>
          <w:sz w:val="52"/>
          <w:szCs w:val="52"/>
        </w:rPr>
        <w:t>Conclusions and Recommendations</w:t>
      </w:r>
      <w:bookmarkEnd w:id="77"/>
    </w:p>
    <w:p w14:paraId="25BA53F4" w14:textId="77777777" w:rsidR="004C3C6B" w:rsidRDefault="004C3C6B" w:rsidP="00FA5D96">
      <w:pPr>
        <w:jc w:val="both"/>
        <w:rPr>
          <w:rFonts w:asciiTheme="majorHAnsi" w:hAnsiTheme="majorHAnsi"/>
          <w:iCs/>
          <w:lang w:val="en-US"/>
        </w:rPr>
      </w:pPr>
    </w:p>
    <w:p w14:paraId="78336C9D" w14:textId="6A4CD924" w:rsidR="004C3C6B" w:rsidRPr="00B2632B" w:rsidRDefault="00B2632B" w:rsidP="006317AC">
      <w:pPr>
        <w:spacing w:after="200" w:line="264" w:lineRule="auto"/>
        <w:jc w:val="both"/>
        <w:rPr>
          <w:rFonts w:asciiTheme="majorHAnsi" w:hAnsiTheme="majorHAnsi"/>
          <w:i/>
          <w:lang w:val="en-US"/>
        </w:rPr>
      </w:pPr>
      <w:r w:rsidRPr="004C3C6B">
        <w:rPr>
          <w:rFonts w:asciiTheme="majorHAnsi" w:hAnsiTheme="majorHAnsi"/>
          <w:iCs/>
        </w:rPr>
        <w:t xml:space="preserve">The findings </w:t>
      </w:r>
      <w:r w:rsidR="004C3C6B">
        <w:rPr>
          <w:rFonts w:asciiTheme="majorHAnsi" w:hAnsiTheme="majorHAnsi"/>
          <w:iCs/>
        </w:rPr>
        <w:t xml:space="preserve">of the established </w:t>
      </w:r>
      <w:r w:rsidR="00E412C2">
        <w:rPr>
          <w:rFonts w:asciiTheme="majorHAnsi" w:hAnsiTheme="majorHAnsi"/>
          <w:iCs/>
        </w:rPr>
        <w:t xml:space="preserve">policy </w:t>
      </w:r>
      <w:r w:rsidR="004C3C6B">
        <w:rPr>
          <w:rFonts w:asciiTheme="majorHAnsi" w:hAnsiTheme="majorHAnsi"/>
          <w:iCs/>
        </w:rPr>
        <w:t xml:space="preserve">problem </w:t>
      </w:r>
      <w:r w:rsidR="00FA5D96" w:rsidRPr="004C3C6B">
        <w:rPr>
          <w:rFonts w:asciiTheme="majorHAnsi" w:hAnsiTheme="majorHAnsi"/>
          <w:iCs/>
        </w:rPr>
        <w:t xml:space="preserve">will be </w:t>
      </w:r>
      <w:r w:rsidR="004C3C6B">
        <w:rPr>
          <w:rFonts w:asciiTheme="majorHAnsi" w:hAnsiTheme="majorHAnsi"/>
          <w:iCs/>
        </w:rPr>
        <w:t>leveraged</w:t>
      </w:r>
      <w:r w:rsidR="00FA5D96" w:rsidRPr="004C3C6B">
        <w:rPr>
          <w:rFonts w:asciiTheme="majorHAnsi" w:hAnsiTheme="majorHAnsi"/>
          <w:iCs/>
        </w:rPr>
        <w:t xml:space="preserve"> to answer the </w:t>
      </w:r>
      <w:r w:rsidR="004C3C6B" w:rsidRPr="00F07625">
        <w:rPr>
          <w:rFonts w:asciiTheme="majorHAnsi" w:hAnsiTheme="majorHAnsi"/>
          <w:iCs/>
        </w:rPr>
        <w:t xml:space="preserve">research </w:t>
      </w:r>
      <w:r w:rsidR="00FA5D96" w:rsidRPr="00F07625">
        <w:rPr>
          <w:rFonts w:asciiTheme="majorHAnsi" w:hAnsiTheme="majorHAnsi"/>
          <w:iCs/>
        </w:rPr>
        <w:t>question</w:t>
      </w:r>
      <w:r w:rsidRPr="00F07625">
        <w:rPr>
          <w:rFonts w:asciiTheme="majorHAnsi" w:hAnsiTheme="majorHAnsi"/>
          <w:iCs/>
        </w:rPr>
        <w:t xml:space="preserve">s. </w:t>
      </w:r>
      <w:r w:rsidR="006317AC" w:rsidRPr="00950E6A">
        <w:rPr>
          <w:rFonts w:asciiTheme="majorHAnsi" w:hAnsiTheme="majorHAnsi"/>
        </w:rPr>
        <w:t xml:space="preserve">The chapter will first address the supporting questions which were identified in the research definition (see Chapter 2.2) and developed in furtherance of the primary research question. </w:t>
      </w:r>
      <w:r w:rsidR="00F07625" w:rsidRPr="00950E6A">
        <w:rPr>
          <w:rFonts w:asciiTheme="majorHAnsi" w:hAnsiTheme="majorHAnsi"/>
          <w:iCs/>
        </w:rPr>
        <w:t>The</w:t>
      </w:r>
      <w:r w:rsidR="00F07625" w:rsidRPr="00F07625">
        <w:rPr>
          <w:rFonts w:asciiTheme="majorHAnsi" w:hAnsiTheme="majorHAnsi"/>
          <w:iCs/>
        </w:rPr>
        <w:t xml:space="preserve"> key developments of the study will be presented on the basis of the reviewed concepts and the </w:t>
      </w:r>
      <w:r w:rsidR="006317AC">
        <w:rPr>
          <w:rFonts w:asciiTheme="majorHAnsi" w:hAnsiTheme="majorHAnsi"/>
          <w:iCs/>
        </w:rPr>
        <w:t>performed methodology</w:t>
      </w:r>
      <w:r w:rsidR="00F07625" w:rsidRPr="00F07625">
        <w:rPr>
          <w:rFonts w:asciiTheme="majorHAnsi" w:hAnsiTheme="majorHAnsi"/>
          <w:iCs/>
        </w:rPr>
        <w:t xml:space="preserve">. </w:t>
      </w:r>
      <w:r w:rsidRPr="00F07625">
        <w:rPr>
          <w:rFonts w:asciiTheme="majorHAnsi" w:hAnsiTheme="majorHAnsi"/>
        </w:rPr>
        <w:t>Considerations</w:t>
      </w:r>
      <w:r w:rsidR="004C3C6B" w:rsidRPr="00F07625">
        <w:rPr>
          <w:rFonts w:asciiTheme="majorHAnsi" w:hAnsiTheme="majorHAnsi"/>
        </w:rPr>
        <w:t xml:space="preserve"> </w:t>
      </w:r>
      <w:r w:rsidR="00E412C2">
        <w:rPr>
          <w:rFonts w:asciiTheme="majorHAnsi" w:hAnsiTheme="majorHAnsi"/>
        </w:rPr>
        <w:t xml:space="preserve">with regards to </w:t>
      </w:r>
      <w:r w:rsidR="004C3C6B" w:rsidRPr="00F07625">
        <w:rPr>
          <w:rFonts w:asciiTheme="majorHAnsi" w:hAnsiTheme="majorHAnsi"/>
        </w:rPr>
        <w:t>method</w:t>
      </w:r>
      <w:r w:rsidR="00F07625" w:rsidRPr="00F07625">
        <w:rPr>
          <w:rFonts w:asciiTheme="majorHAnsi" w:hAnsiTheme="majorHAnsi"/>
        </w:rPr>
        <w:t xml:space="preserve"> specification</w:t>
      </w:r>
      <w:r w:rsidR="00E412C2">
        <w:rPr>
          <w:rFonts w:asciiTheme="majorHAnsi" w:hAnsiTheme="majorHAnsi"/>
        </w:rPr>
        <w:t>s</w:t>
      </w:r>
      <w:r w:rsidR="004C3C6B" w:rsidRPr="00F07625">
        <w:rPr>
          <w:rFonts w:asciiTheme="majorHAnsi" w:hAnsiTheme="majorHAnsi"/>
        </w:rPr>
        <w:t>, model</w:t>
      </w:r>
      <w:r w:rsidRPr="004C3C6B">
        <w:rPr>
          <w:rFonts w:asciiTheme="majorHAnsi" w:hAnsiTheme="majorHAnsi"/>
        </w:rPr>
        <w:t xml:space="preserve"> concept</w:t>
      </w:r>
      <w:r w:rsidR="00CD7B50">
        <w:rPr>
          <w:rFonts w:asciiTheme="majorHAnsi" w:hAnsiTheme="majorHAnsi"/>
        </w:rPr>
        <w:t>-</w:t>
      </w:r>
      <w:r w:rsidRPr="004C3C6B">
        <w:rPr>
          <w:rFonts w:asciiTheme="majorHAnsi" w:hAnsiTheme="majorHAnsi"/>
        </w:rPr>
        <w:t xml:space="preserve">ualisation, </w:t>
      </w:r>
      <w:r w:rsidR="00DA1A0E">
        <w:rPr>
          <w:rFonts w:asciiTheme="majorHAnsi" w:hAnsiTheme="majorHAnsi"/>
        </w:rPr>
        <w:t>and performed analysis</w:t>
      </w:r>
      <w:r w:rsidR="004C3C6B" w:rsidRPr="004C3C6B">
        <w:rPr>
          <w:rFonts w:asciiTheme="majorHAnsi" w:hAnsiTheme="majorHAnsi"/>
        </w:rPr>
        <w:t xml:space="preserve"> </w:t>
      </w:r>
      <w:r w:rsidR="00E412C2">
        <w:rPr>
          <w:rFonts w:asciiTheme="majorHAnsi" w:hAnsiTheme="majorHAnsi"/>
        </w:rPr>
        <w:t xml:space="preserve">are </w:t>
      </w:r>
      <w:r w:rsidR="00DA1A0E">
        <w:rPr>
          <w:rFonts w:asciiTheme="majorHAnsi" w:hAnsiTheme="majorHAnsi"/>
        </w:rPr>
        <w:t xml:space="preserve">also </w:t>
      </w:r>
      <w:r w:rsidR="00950E6A">
        <w:rPr>
          <w:rFonts w:asciiTheme="majorHAnsi" w:hAnsiTheme="majorHAnsi"/>
        </w:rPr>
        <w:t xml:space="preserve">discussed for bridging </w:t>
      </w:r>
      <w:r w:rsidR="00E412C2">
        <w:rPr>
          <w:rFonts w:asciiTheme="majorHAnsi" w:hAnsiTheme="majorHAnsi"/>
        </w:rPr>
        <w:t xml:space="preserve">the performed research </w:t>
      </w:r>
      <w:r w:rsidR="00950E6A">
        <w:rPr>
          <w:rFonts w:asciiTheme="majorHAnsi" w:hAnsiTheme="majorHAnsi"/>
        </w:rPr>
        <w:t>with</w:t>
      </w:r>
      <w:r w:rsidR="00E412C2">
        <w:rPr>
          <w:rFonts w:asciiTheme="majorHAnsi" w:hAnsiTheme="majorHAnsi"/>
        </w:rPr>
        <w:t xml:space="preserve"> </w:t>
      </w:r>
      <w:r w:rsidR="00FC491E" w:rsidRPr="004C3C6B">
        <w:rPr>
          <w:rFonts w:asciiTheme="majorHAnsi" w:hAnsiTheme="majorHAnsi"/>
        </w:rPr>
        <w:t>the container glass industry as a whole.</w:t>
      </w:r>
    </w:p>
    <w:p w14:paraId="388FE664" w14:textId="1CD1FDDC" w:rsidR="00854A67" w:rsidRPr="00D4061E" w:rsidRDefault="00174BAD" w:rsidP="00D4061E">
      <w:pPr>
        <w:pStyle w:val="20"/>
        <w:spacing w:before="360" w:after="120"/>
        <w:rPr>
          <w:rFonts w:ascii="Verdana" w:hAnsi="Verdana"/>
          <w:color w:val="6B7600"/>
          <w:sz w:val="28"/>
          <w:szCs w:val="28"/>
        </w:rPr>
      </w:pPr>
      <w:bookmarkStart w:id="78" w:name="_Toc17370208"/>
      <w:r>
        <w:rPr>
          <w:rFonts w:ascii="Verdana" w:hAnsi="Verdana"/>
          <w:color w:val="6B7600"/>
          <w:sz w:val="28"/>
          <w:szCs w:val="28"/>
        </w:rPr>
        <w:t>9.1</w:t>
      </w:r>
      <w:r w:rsidR="00CB15FA">
        <w:rPr>
          <w:rFonts w:ascii="Verdana" w:hAnsi="Verdana"/>
          <w:color w:val="6B7600"/>
          <w:sz w:val="28"/>
          <w:szCs w:val="28"/>
        </w:rPr>
        <w:t xml:space="preserve"> Process and D</w:t>
      </w:r>
      <w:r w:rsidR="00854A67" w:rsidRPr="00D4061E">
        <w:rPr>
          <w:rFonts w:ascii="Verdana" w:hAnsi="Verdana"/>
          <w:color w:val="6B7600"/>
          <w:sz w:val="28"/>
          <w:szCs w:val="28"/>
        </w:rPr>
        <w:t>evelopments</w:t>
      </w:r>
      <w:bookmarkEnd w:id="78"/>
      <w:r w:rsidR="00854A67" w:rsidRPr="00D4061E">
        <w:rPr>
          <w:rFonts w:ascii="Verdana" w:hAnsi="Verdana"/>
          <w:color w:val="6B7600"/>
          <w:sz w:val="28"/>
          <w:szCs w:val="28"/>
        </w:rPr>
        <w:t xml:space="preserve"> </w:t>
      </w:r>
    </w:p>
    <w:p w14:paraId="54EF7A0B" w14:textId="2ECB029D" w:rsidR="00E80752" w:rsidRDefault="00E80752" w:rsidP="00E80752">
      <w:pPr>
        <w:jc w:val="both"/>
        <w:rPr>
          <w:rFonts w:asciiTheme="majorHAnsi" w:hAnsiTheme="majorHAnsi"/>
        </w:rPr>
      </w:pPr>
      <w:r>
        <w:rPr>
          <w:rFonts w:asciiTheme="majorHAnsi" w:hAnsiTheme="majorHAnsi"/>
        </w:rPr>
        <w:t>G</w:t>
      </w:r>
      <w:r w:rsidRPr="00A8412F">
        <w:rPr>
          <w:rFonts w:asciiTheme="majorHAnsi" w:hAnsiTheme="majorHAnsi"/>
        </w:rPr>
        <w:t xml:space="preserve">reat advances have been </w:t>
      </w:r>
      <w:r w:rsidR="000E09A9">
        <w:rPr>
          <w:rFonts w:asciiTheme="majorHAnsi" w:hAnsiTheme="majorHAnsi"/>
        </w:rPr>
        <w:t xml:space="preserve">made in the context of the container glass industry over the years, as a result of gradual process </w:t>
      </w:r>
      <w:r w:rsidRPr="00A8412F">
        <w:rPr>
          <w:rFonts w:asciiTheme="majorHAnsi" w:hAnsiTheme="majorHAnsi"/>
        </w:rPr>
        <w:t xml:space="preserve">improvements </w:t>
      </w:r>
      <w:r w:rsidR="000E09A9">
        <w:rPr>
          <w:rFonts w:asciiTheme="majorHAnsi" w:hAnsiTheme="majorHAnsi"/>
        </w:rPr>
        <w:t xml:space="preserve">and </w:t>
      </w:r>
      <w:r w:rsidR="000E09A9" w:rsidRPr="00A8412F">
        <w:rPr>
          <w:rFonts w:asciiTheme="majorHAnsi" w:hAnsiTheme="majorHAnsi"/>
        </w:rPr>
        <w:t>growing understanding of the physical and chemical processes within the furnace</w:t>
      </w:r>
      <w:r w:rsidR="000E09A9">
        <w:rPr>
          <w:rFonts w:asciiTheme="majorHAnsi" w:hAnsiTheme="majorHAnsi"/>
        </w:rPr>
        <w:t xml:space="preserve"> (Fiehl et al. 2017). I</w:t>
      </w:r>
      <w:r w:rsidR="000E09A9" w:rsidRPr="00A8412F">
        <w:rPr>
          <w:rFonts w:asciiTheme="majorHAnsi" w:hAnsiTheme="majorHAnsi"/>
        </w:rPr>
        <w:t>ncreased air preheating or alternatively oxy-fuel combustion</w:t>
      </w:r>
      <w:r w:rsidR="000E09A9">
        <w:rPr>
          <w:rFonts w:asciiTheme="majorHAnsi" w:hAnsiTheme="majorHAnsi"/>
        </w:rPr>
        <w:t xml:space="preserve">, improved refractories and enhanced insulation, waste </w:t>
      </w:r>
      <w:r w:rsidR="0002169D">
        <w:rPr>
          <w:rFonts w:asciiTheme="majorHAnsi" w:hAnsiTheme="majorHAnsi"/>
        </w:rPr>
        <w:t>h</w:t>
      </w:r>
      <w:r w:rsidR="000E09A9">
        <w:rPr>
          <w:rFonts w:asciiTheme="majorHAnsi" w:hAnsiTheme="majorHAnsi"/>
        </w:rPr>
        <w:t xml:space="preserve">eat recovery options </w:t>
      </w:r>
      <w:r w:rsidR="0002169D">
        <w:rPr>
          <w:rFonts w:asciiTheme="majorHAnsi" w:hAnsiTheme="majorHAnsi"/>
        </w:rPr>
        <w:t>and the increasing</w:t>
      </w:r>
      <w:r w:rsidR="000E09A9" w:rsidRPr="00A8412F">
        <w:rPr>
          <w:rFonts w:asciiTheme="majorHAnsi" w:hAnsiTheme="majorHAnsi"/>
        </w:rPr>
        <w:t xml:space="preserve"> share of recycled glass</w:t>
      </w:r>
      <w:r w:rsidR="000E09A9">
        <w:rPr>
          <w:rFonts w:asciiTheme="majorHAnsi" w:hAnsiTheme="majorHAnsi"/>
        </w:rPr>
        <w:t xml:space="preserve"> contributed to the direction of improved thermal efficiency and </w:t>
      </w:r>
      <w:r w:rsidR="0002169D">
        <w:rPr>
          <w:rFonts w:asciiTheme="majorHAnsi" w:hAnsiTheme="majorHAnsi"/>
        </w:rPr>
        <w:t xml:space="preserve">subsequent carbon </w:t>
      </w:r>
      <w:r w:rsidR="000E09A9" w:rsidRPr="009A75F6">
        <w:rPr>
          <w:rFonts w:asciiTheme="majorHAnsi" w:hAnsiTheme="majorHAnsi"/>
        </w:rPr>
        <w:t>emi</w:t>
      </w:r>
      <w:r w:rsidR="000E09A9">
        <w:rPr>
          <w:rFonts w:asciiTheme="majorHAnsi" w:hAnsiTheme="majorHAnsi"/>
        </w:rPr>
        <w:t xml:space="preserve">ssion </w:t>
      </w:r>
      <w:r w:rsidR="0002169D">
        <w:rPr>
          <w:rFonts w:asciiTheme="majorHAnsi" w:hAnsiTheme="majorHAnsi"/>
        </w:rPr>
        <w:t xml:space="preserve">cuts. </w:t>
      </w:r>
      <w:r>
        <w:rPr>
          <w:rFonts w:asciiTheme="majorHAnsi" w:hAnsiTheme="majorHAnsi"/>
        </w:rPr>
        <w:t>So far, the e</w:t>
      </w:r>
      <w:r w:rsidRPr="00777185">
        <w:rPr>
          <w:rFonts w:asciiTheme="majorHAnsi" w:hAnsiTheme="majorHAnsi"/>
        </w:rPr>
        <w:t xml:space="preserve">nergy reduction investments </w:t>
      </w:r>
      <w:r>
        <w:rPr>
          <w:rFonts w:asciiTheme="majorHAnsi" w:hAnsiTheme="majorHAnsi"/>
        </w:rPr>
        <w:t xml:space="preserve">were </w:t>
      </w:r>
      <w:r w:rsidR="0002169D">
        <w:rPr>
          <w:rFonts w:asciiTheme="majorHAnsi" w:hAnsiTheme="majorHAnsi"/>
        </w:rPr>
        <w:t xml:space="preserve">mainly </w:t>
      </w:r>
      <w:r w:rsidRPr="00777185">
        <w:rPr>
          <w:rFonts w:asciiTheme="majorHAnsi" w:hAnsiTheme="majorHAnsi"/>
        </w:rPr>
        <w:t xml:space="preserve">driven </w:t>
      </w:r>
      <w:r w:rsidR="0002169D">
        <w:rPr>
          <w:rFonts w:asciiTheme="majorHAnsi" w:hAnsiTheme="majorHAnsi"/>
        </w:rPr>
        <w:t xml:space="preserve">by </w:t>
      </w:r>
      <w:r>
        <w:rPr>
          <w:rFonts w:asciiTheme="majorHAnsi" w:hAnsiTheme="majorHAnsi"/>
        </w:rPr>
        <w:t xml:space="preserve">the pressure </w:t>
      </w:r>
      <w:r w:rsidRPr="00777185">
        <w:rPr>
          <w:rFonts w:asciiTheme="majorHAnsi" w:hAnsiTheme="majorHAnsi"/>
        </w:rPr>
        <w:t>from the EU</w:t>
      </w:r>
      <w:r>
        <w:rPr>
          <w:rFonts w:asciiTheme="majorHAnsi" w:hAnsiTheme="majorHAnsi"/>
        </w:rPr>
        <w:t xml:space="preserve"> </w:t>
      </w:r>
      <w:r w:rsidRPr="00777185">
        <w:rPr>
          <w:rFonts w:asciiTheme="majorHAnsi" w:hAnsiTheme="majorHAnsi"/>
        </w:rPr>
        <w:t>ETS</w:t>
      </w:r>
      <w:r w:rsidR="0002169D">
        <w:rPr>
          <w:rFonts w:asciiTheme="majorHAnsi" w:hAnsiTheme="majorHAnsi"/>
        </w:rPr>
        <w:t xml:space="preserve"> </w:t>
      </w:r>
      <w:r w:rsidR="0002169D" w:rsidRPr="00777185">
        <w:rPr>
          <w:rFonts w:asciiTheme="majorHAnsi" w:hAnsiTheme="majorHAnsi"/>
        </w:rPr>
        <w:t>(Hatzilau et al. 2016)</w:t>
      </w:r>
      <w:r>
        <w:rPr>
          <w:rFonts w:asciiTheme="majorHAnsi" w:hAnsiTheme="majorHAnsi"/>
        </w:rPr>
        <w:t xml:space="preserve">. </w:t>
      </w:r>
      <w:r>
        <w:rPr>
          <w:rFonts w:asciiTheme="majorHAnsi" w:hAnsiTheme="majorHAnsi"/>
          <w:lang w:val="en-US"/>
        </w:rPr>
        <w:t xml:space="preserve">Recognising that, </w:t>
      </w:r>
      <w:r w:rsidRPr="00DA1A0E">
        <w:rPr>
          <w:rFonts w:asciiTheme="majorHAnsi" w:hAnsiTheme="majorHAnsi"/>
        </w:rPr>
        <w:t xml:space="preserve">in most situations, </w:t>
      </w:r>
      <w:r w:rsidR="00AA27B3">
        <w:rPr>
          <w:rFonts w:asciiTheme="majorHAnsi" w:hAnsiTheme="majorHAnsi"/>
        </w:rPr>
        <w:t xml:space="preserve">achieving </w:t>
      </w:r>
      <w:r w:rsidRPr="00DA1A0E">
        <w:rPr>
          <w:rFonts w:asciiTheme="majorHAnsi" w:hAnsiTheme="majorHAnsi"/>
        </w:rPr>
        <w:t xml:space="preserve">net zero </w:t>
      </w:r>
      <w:r>
        <w:rPr>
          <w:rFonts w:asciiTheme="majorHAnsi" w:hAnsiTheme="majorHAnsi"/>
        </w:rPr>
        <w:t xml:space="preserve">production </w:t>
      </w:r>
      <w:r w:rsidR="00AA27B3">
        <w:rPr>
          <w:rFonts w:asciiTheme="majorHAnsi" w:hAnsiTheme="majorHAnsi"/>
        </w:rPr>
        <w:t xml:space="preserve">of current </w:t>
      </w:r>
      <w:r w:rsidR="0002169D">
        <w:rPr>
          <w:rFonts w:asciiTheme="majorHAnsi" w:hAnsiTheme="majorHAnsi"/>
        </w:rPr>
        <w:t>plant</w:t>
      </w:r>
      <w:r w:rsidR="00AA27B3">
        <w:rPr>
          <w:rFonts w:asciiTheme="majorHAnsi" w:hAnsiTheme="majorHAnsi"/>
        </w:rPr>
        <w:t xml:space="preserve"> designs</w:t>
      </w:r>
      <w:r w:rsidR="0002169D">
        <w:rPr>
          <w:rFonts w:asciiTheme="majorHAnsi" w:hAnsiTheme="majorHAnsi"/>
        </w:rPr>
        <w:t xml:space="preserve"> is</w:t>
      </w:r>
      <w:r w:rsidRPr="00DA1A0E">
        <w:rPr>
          <w:rFonts w:asciiTheme="majorHAnsi" w:hAnsiTheme="majorHAnsi"/>
        </w:rPr>
        <w:t xml:space="preserve"> </w:t>
      </w:r>
      <w:r w:rsidR="0002169D">
        <w:rPr>
          <w:rFonts w:asciiTheme="majorHAnsi" w:hAnsiTheme="majorHAnsi"/>
        </w:rPr>
        <w:t>technically</w:t>
      </w:r>
      <w:r w:rsidR="00AA27B3">
        <w:rPr>
          <w:rFonts w:asciiTheme="majorHAnsi" w:hAnsiTheme="majorHAnsi"/>
        </w:rPr>
        <w:t xml:space="preserve"> infeasible</w:t>
      </w:r>
      <w:r>
        <w:rPr>
          <w:rFonts w:asciiTheme="majorHAnsi" w:hAnsiTheme="majorHAnsi"/>
        </w:rPr>
        <w:t>, deep CO</w:t>
      </w:r>
      <w:r w:rsidRPr="00AA27B3">
        <w:rPr>
          <w:rFonts w:asciiTheme="majorHAnsi" w:hAnsiTheme="majorHAnsi"/>
          <w:vertAlign w:val="subscript"/>
        </w:rPr>
        <w:t>2</w:t>
      </w:r>
      <w:r>
        <w:rPr>
          <w:rFonts w:asciiTheme="majorHAnsi" w:hAnsiTheme="majorHAnsi"/>
        </w:rPr>
        <w:t xml:space="preserve"> reduction </w:t>
      </w:r>
      <w:r w:rsidR="0002169D">
        <w:rPr>
          <w:rFonts w:asciiTheme="majorHAnsi" w:hAnsiTheme="majorHAnsi"/>
        </w:rPr>
        <w:t xml:space="preserve">was set as </w:t>
      </w:r>
      <w:r w:rsidRPr="00DA1A0E">
        <w:rPr>
          <w:rFonts w:asciiTheme="majorHAnsi" w:hAnsiTheme="majorHAnsi"/>
        </w:rPr>
        <w:t xml:space="preserve">a more appropriate target for the mass scale required to achieve </w:t>
      </w:r>
      <w:r>
        <w:rPr>
          <w:rFonts w:asciiTheme="majorHAnsi" w:hAnsiTheme="majorHAnsi"/>
        </w:rPr>
        <w:t xml:space="preserve">Climate </w:t>
      </w:r>
      <w:r w:rsidRPr="00DA1A0E">
        <w:rPr>
          <w:rFonts w:asciiTheme="majorHAnsi" w:hAnsiTheme="majorHAnsi"/>
        </w:rPr>
        <w:t xml:space="preserve">Agreement </w:t>
      </w:r>
      <w:r>
        <w:rPr>
          <w:rFonts w:asciiTheme="majorHAnsi" w:hAnsiTheme="majorHAnsi"/>
        </w:rPr>
        <w:t>goals.</w:t>
      </w:r>
      <w:r w:rsidR="0002169D">
        <w:rPr>
          <w:rFonts w:asciiTheme="majorHAnsi" w:hAnsiTheme="majorHAnsi"/>
        </w:rPr>
        <w:t xml:space="preserve"> Consequently, the </w:t>
      </w:r>
      <w:r w:rsidR="0002169D" w:rsidRPr="00F66D1B">
        <w:rPr>
          <w:rFonts w:asciiTheme="majorHAnsi" w:hAnsiTheme="majorHAnsi"/>
        </w:rPr>
        <w:t>technological limits to what can be achieved in this manner</w:t>
      </w:r>
      <w:r w:rsidR="0002169D">
        <w:rPr>
          <w:rFonts w:asciiTheme="majorHAnsi" w:hAnsiTheme="majorHAnsi"/>
        </w:rPr>
        <w:t xml:space="preserve"> shifted the attention to </w:t>
      </w:r>
      <w:r w:rsidR="0002169D" w:rsidRPr="00F66D1B">
        <w:rPr>
          <w:rFonts w:asciiTheme="majorHAnsi" w:hAnsiTheme="majorHAnsi"/>
        </w:rPr>
        <w:t xml:space="preserve">alternative </w:t>
      </w:r>
      <w:r w:rsidR="0002169D">
        <w:rPr>
          <w:rFonts w:asciiTheme="majorHAnsi" w:hAnsiTheme="majorHAnsi"/>
        </w:rPr>
        <w:t xml:space="preserve">approaches for reducing </w:t>
      </w:r>
      <w:r w:rsidR="0002169D" w:rsidRPr="00F45E32">
        <w:rPr>
          <w:rFonts w:asciiTheme="majorHAnsi" w:hAnsiTheme="majorHAnsi"/>
        </w:rPr>
        <w:t>CO</w:t>
      </w:r>
      <w:r w:rsidR="0002169D" w:rsidRPr="008F3C4A">
        <w:rPr>
          <w:rFonts w:asciiTheme="majorHAnsi" w:hAnsiTheme="majorHAnsi"/>
          <w:vertAlign w:val="subscript"/>
        </w:rPr>
        <w:t>2</w:t>
      </w:r>
      <w:r w:rsidR="0002169D">
        <w:rPr>
          <w:rFonts w:asciiTheme="majorHAnsi" w:hAnsiTheme="majorHAnsi"/>
        </w:rPr>
        <w:t xml:space="preserve"> emissions even further.</w:t>
      </w:r>
    </w:p>
    <w:p w14:paraId="47E783C0" w14:textId="1C2D9826" w:rsidR="00967E72" w:rsidRDefault="00256AAF" w:rsidP="000E09A9">
      <w:pPr>
        <w:jc w:val="both"/>
        <w:rPr>
          <w:rFonts w:asciiTheme="majorHAnsi" w:hAnsiTheme="majorHAnsi"/>
          <w:iCs/>
        </w:rPr>
      </w:pPr>
      <w:r>
        <w:rPr>
          <w:rFonts w:asciiTheme="majorHAnsi" w:hAnsiTheme="majorHAnsi"/>
        </w:rPr>
        <w:t xml:space="preserve">This study developed </w:t>
      </w:r>
      <w:r w:rsidRPr="00256AAF">
        <w:rPr>
          <w:rFonts w:asciiTheme="majorHAnsi" w:hAnsiTheme="majorHAnsi"/>
        </w:rPr>
        <w:t xml:space="preserve">a systematic </w:t>
      </w:r>
      <w:r w:rsidRPr="00256AAF">
        <w:rPr>
          <w:rFonts w:asciiTheme="majorHAnsi" w:hAnsiTheme="majorHAnsi"/>
          <w:iCs/>
        </w:rPr>
        <w:t>methodology</w:t>
      </w:r>
      <w:r w:rsidRPr="00256AAF">
        <w:rPr>
          <w:rFonts w:asciiTheme="majorHAnsi" w:hAnsiTheme="majorHAnsi"/>
        </w:rPr>
        <w:t xml:space="preserve"> to </w:t>
      </w:r>
      <w:r>
        <w:rPr>
          <w:rFonts w:asciiTheme="majorHAnsi" w:hAnsiTheme="majorHAnsi"/>
        </w:rPr>
        <w:t>approach the decarbonisation of</w:t>
      </w:r>
      <w:r w:rsidR="00AA27B3">
        <w:rPr>
          <w:rFonts w:asciiTheme="majorHAnsi" w:hAnsiTheme="majorHAnsi"/>
        </w:rPr>
        <w:t xml:space="preserve"> the container glass industry in the longer term horizon of</w:t>
      </w:r>
      <w:r>
        <w:rPr>
          <w:rFonts w:asciiTheme="majorHAnsi" w:hAnsiTheme="majorHAnsi"/>
        </w:rPr>
        <w:t xml:space="preserve"> 2050. It was achieved through </w:t>
      </w:r>
      <w:r w:rsidR="00AA27B3">
        <w:rPr>
          <w:rFonts w:asciiTheme="majorHAnsi" w:hAnsiTheme="majorHAnsi"/>
        </w:rPr>
        <w:t xml:space="preserve">the </w:t>
      </w:r>
      <w:r w:rsidR="00AA27B3">
        <w:rPr>
          <w:rFonts w:asciiTheme="majorHAnsi" w:hAnsiTheme="majorHAnsi"/>
          <w:bCs/>
        </w:rPr>
        <w:t>techno-economic analysis of alternative options</w:t>
      </w:r>
      <w:r w:rsidR="0002169D">
        <w:rPr>
          <w:rFonts w:asciiTheme="majorHAnsi" w:hAnsiTheme="majorHAnsi"/>
          <w:bCs/>
        </w:rPr>
        <w:t xml:space="preserve"> for achieving deep decarbonisation</w:t>
      </w:r>
      <w:r w:rsidR="00AA27B3">
        <w:rPr>
          <w:rFonts w:asciiTheme="majorHAnsi" w:hAnsiTheme="majorHAnsi"/>
          <w:bCs/>
        </w:rPr>
        <w:t xml:space="preserve">, </w:t>
      </w:r>
      <w:r>
        <w:rPr>
          <w:rFonts w:asciiTheme="majorHAnsi" w:hAnsiTheme="majorHAnsi"/>
        </w:rPr>
        <w:t xml:space="preserve">the </w:t>
      </w:r>
      <w:r w:rsidR="0002169D">
        <w:rPr>
          <w:rFonts w:asciiTheme="majorHAnsi" w:hAnsiTheme="majorHAnsi"/>
        </w:rPr>
        <w:t xml:space="preserve">formation </w:t>
      </w:r>
      <w:r>
        <w:rPr>
          <w:rFonts w:asciiTheme="majorHAnsi" w:hAnsiTheme="majorHAnsi"/>
        </w:rPr>
        <w:t xml:space="preserve">of </w:t>
      </w:r>
      <w:r>
        <w:rPr>
          <w:rFonts w:asciiTheme="majorHAnsi" w:hAnsiTheme="majorHAnsi"/>
          <w:bCs/>
        </w:rPr>
        <w:t xml:space="preserve">a </w:t>
      </w:r>
      <w:r w:rsidR="00DD68F7">
        <w:rPr>
          <w:rFonts w:asciiTheme="majorHAnsi" w:hAnsiTheme="majorHAnsi"/>
          <w:bCs/>
        </w:rPr>
        <w:t xml:space="preserve">base </w:t>
      </w:r>
      <w:r w:rsidR="000E09A9">
        <w:rPr>
          <w:rFonts w:asciiTheme="majorHAnsi" w:hAnsiTheme="majorHAnsi"/>
          <w:bCs/>
        </w:rPr>
        <w:t xml:space="preserve">plant </w:t>
      </w:r>
      <w:r>
        <w:rPr>
          <w:rFonts w:asciiTheme="majorHAnsi" w:hAnsiTheme="majorHAnsi"/>
          <w:bCs/>
        </w:rPr>
        <w:t>configuration</w:t>
      </w:r>
      <w:r w:rsidR="0002169D">
        <w:rPr>
          <w:rFonts w:asciiTheme="majorHAnsi" w:hAnsiTheme="majorHAnsi"/>
          <w:bCs/>
        </w:rPr>
        <w:t xml:space="preserve"> </w:t>
      </w:r>
      <w:r w:rsidR="007A5045">
        <w:rPr>
          <w:rFonts w:asciiTheme="majorHAnsi" w:hAnsiTheme="majorHAnsi"/>
          <w:bCs/>
        </w:rPr>
        <w:t>as a reference for</w:t>
      </w:r>
      <w:r w:rsidR="0002169D">
        <w:rPr>
          <w:rFonts w:asciiTheme="majorHAnsi" w:hAnsiTheme="majorHAnsi"/>
          <w:bCs/>
        </w:rPr>
        <w:t xml:space="preserve"> energy and </w:t>
      </w:r>
      <w:r w:rsidR="00540283">
        <w:rPr>
          <w:rFonts w:asciiTheme="majorHAnsi" w:hAnsiTheme="majorHAnsi"/>
          <w:bCs/>
        </w:rPr>
        <w:t>emissions reduction</w:t>
      </w:r>
      <w:r>
        <w:rPr>
          <w:rFonts w:asciiTheme="majorHAnsi" w:hAnsiTheme="majorHAnsi"/>
          <w:bCs/>
        </w:rPr>
        <w:t xml:space="preserve">, and </w:t>
      </w:r>
      <w:r w:rsidR="0002169D">
        <w:rPr>
          <w:rFonts w:asciiTheme="majorHAnsi" w:hAnsiTheme="majorHAnsi"/>
          <w:bCs/>
        </w:rPr>
        <w:t xml:space="preserve">finally </w:t>
      </w:r>
      <w:r>
        <w:rPr>
          <w:rFonts w:asciiTheme="majorHAnsi" w:hAnsiTheme="majorHAnsi"/>
          <w:bCs/>
        </w:rPr>
        <w:t>the identification</w:t>
      </w:r>
      <w:r w:rsidRPr="00256AAF">
        <w:rPr>
          <w:rFonts w:asciiTheme="majorHAnsi" w:hAnsiTheme="majorHAnsi"/>
          <w:bCs/>
        </w:rPr>
        <w:t xml:space="preserve"> </w:t>
      </w:r>
      <w:r>
        <w:rPr>
          <w:rFonts w:asciiTheme="majorHAnsi" w:hAnsiTheme="majorHAnsi"/>
          <w:bCs/>
        </w:rPr>
        <w:t xml:space="preserve">of </w:t>
      </w:r>
      <w:r w:rsidRPr="00256AAF">
        <w:rPr>
          <w:rFonts w:asciiTheme="majorHAnsi" w:hAnsiTheme="majorHAnsi"/>
          <w:bCs/>
        </w:rPr>
        <w:t>maximally robust low-carbon strategies across many possible futures</w:t>
      </w:r>
      <w:r>
        <w:rPr>
          <w:rFonts w:asciiTheme="majorHAnsi" w:hAnsiTheme="majorHAnsi"/>
          <w:bCs/>
        </w:rPr>
        <w:t>.</w:t>
      </w:r>
      <w:r w:rsidR="00950E6A">
        <w:rPr>
          <w:rFonts w:asciiTheme="majorHAnsi" w:hAnsiTheme="majorHAnsi"/>
          <w:bCs/>
        </w:rPr>
        <w:t xml:space="preserve"> </w:t>
      </w:r>
      <w:r w:rsidR="00E80752" w:rsidRPr="00C86199">
        <w:rPr>
          <w:rFonts w:asciiTheme="majorHAnsi" w:hAnsiTheme="majorHAnsi"/>
          <w:iCs/>
        </w:rPr>
        <w:t xml:space="preserve">The points which require further attention </w:t>
      </w:r>
      <w:r w:rsidR="0002169D">
        <w:rPr>
          <w:rFonts w:asciiTheme="majorHAnsi" w:hAnsiTheme="majorHAnsi"/>
          <w:iCs/>
        </w:rPr>
        <w:t>regarding</w:t>
      </w:r>
      <w:r w:rsidR="00AA27B3">
        <w:rPr>
          <w:rFonts w:asciiTheme="majorHAnsi" w:hAnsiTheme="majorHAnsi"/>
          <w:iCs/>
        </w:rPr>
        <w:t xml:space="preserve"> </w:t>
      </w:r>
      <w:r w:rsidR="00AA27B3">
        <w:rPr>
          <w:rFonts w:asciiTheme="majorHAnsi" w:hAnsiTheme="majorHAnsi"/>
          <w:lang w:val="en-US"/>
        </w:rPr>
        <w:t xml:space="preserve">the </w:t>
      </w:r>
      <w:r w:rsidR="00AA27B3" w:rsidRPr="00A959D6">
        <w:rPr>
          <w:rFonts w:asciiTheme="majorHAnsi" w:hAnsiTheme="majorHAnsi"/>
        </w:rPr>
        <w:t>delivered methodology</w:t>
      </w:r>
      <w:r w:rsidR="00AA27B3" w:rsidRPr="00FA5D96">
        <w:rPr>
          <w:rFonts w:asciiTheme="majorHAnsi" w:hAnsiTheme="majorHAnsi"/>
          <w:lang w:val="el-GR"/>
        </w:rPr>
        <w:t xml:space="preserve"> </w:t>
      </w:r>
      <w:r w:rsidR="00E80752" w:rsidRPr="00C86199">
        <w:rPr>
          <w:rFonts w:asciiTheme="majorHAnsi" w:hAnsiTheme="majorHAnsi"/>
          <w:iCs/>
        </w:rPr>
        <w:t>will be presented, accompanied with suggestions as to the best course of action</w:t>
      </w:r>
      <w:r w:rsidR="00AA27B3">
        <w:rPr>
          <w:rFonts w:asciiTheme="majorHAnsi" w:hAnsiTheme="majorHAnsi"/>
          <w:iCs/>
        </w:rPr>
        <w:t xml:space="preserve"> for the container glass industry</w:t>
      </w:r>
      <w:r w:rsidR="00E80752" w:rsidRPr="00C86199">
        <w:rPr>
          <w:rFonts w:asciiTheme="majorHAnsi" w:hAnsiTheme="majorHAnsi"/>
          <w:iCs/>
        </w:rPr>
        <w:t>.</w:t>
      </w:r>
    </w:p>
    <w:p w14:paraId="567B7762" w14:textId="599FBED2" w:rsidR="00174BAD" w:rsidRPr="00C86199" w:rsidRDefault="00174BAD" w:rsidP="00C86199">
      <w:pPr>
        <w:pStyle w:val="Tablenumber"/>
        <w:spacing w:after="120"/>
        <w:rPr>
          <w:sz w:val="20"/>
          <w:lang w:val="en-GB"/>
        </w:rPr>
      </w:pPr>
      <w:r w:rsidRPr="00C86199">
        <w:rPr>
          <w:sz w:val="20"/>
          <w:lang w:val="en-GB"/>
        </w:rPr>
        <w:t>9.1.1 Techno-economic analysis</w:t>
      </w:r>
    </w:p>
    <w:p w14:paraId="53211ED6" w14:textId="63E93541" w:rsidR="00E22849" w:rsidRPr="009A75F6" w:rsidRDefault="00E22849" w:rsidP="00E22849">
      <w:pPr>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791360" behindDoc="1" locked="0" layoutInCell="1" allowOverlap="1" wp14:anchorId="3BAB8A54" wp14:editId="3EE68D69">
                <wp:simplePos x="0" y="0"/>
                <wp:positionH relativeFrom="column">
                  <wp:posOffset>133350</wp:posOffset>
                </wp:positionH>
                <wp:positionV relativeFrom="paragraph">
                  <wp:posOffset>154940</wp:posOffset>
                </wp:positionV>
                <wp:extent cx="5162550" cy="577850"/>
                <wp:effectExtent l="95250" t="38100" r="57150" b="107950"/>
                <wp:wrapNone/>
                <wp:docPr id="33" name="Ορθογώνιο 33"/>
                <wp:cNvGraphicFramePr/>
                <a:graphic xmlns:a="http://schemas.openxmlformats.org/drawingml/2006/main">
                  <a:graphicData uri="http://schemas.microsoft.com/office/word/2010/wordprocessingShape">
                    <wps:wsp>
                      <wps:cNvSpPr/>
                      <wps:spPr>
                        <a:xfrm>
                          <a:off x="0" y="0"/>
                          <a:ext cx="5162550" cy="577850"/>
                        </a:xfrm>
                        <a:prstGeom prst="rect">
                          <a:avLst/>
                        </a:prstGeom>
                        <a:solidFill>
                          <a:schemeClr val="bg1"/>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52D010" id="Ορθογώνιο 33" o:spid="_x0000_s1026" style="position:absolute;margin-left:10.5pt;margin-top:12.2pt;width:406.5pt;height:45.5pt;z-index:-25152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" fillcolor="white [3212]" strokecolor="#1f4d78 [1604]" strokeweight="1pt">
                <v:shadow on="t" color="black" opacity="26214f" origin=".5,-.5" offset="-.74836mm,.74836mm"/>
              </v:rect>
            </w:pict>
          </mc:Fallback>
        </mc:AlternateContent>
      </w:r>
      <w:r w:rsidRPr="009A75F6">
        <w:rPr>
          <w:rFonts w:asciiTheme="majorHAnsi" w:hAnsiTheme="majorHAnsi"/>
          <w:i/>
          <w:noProof/>
          <w:lang w:val="el-GR" w:eastAsia="el-GR"/>
        </w:rPr>
        <mc:AlternateContent>
          <mc:Choice Requires="wps">
            <w:drawing>
              <wp:anchor distT="0" distB="0" distL="114300" distR="114300" simplePos="0" relativeHeight="251790336" behindDoc="1" locked="0" layoutInCell="1" allowOverlap="1" wp14:anchorId="2DCBC744" wp14:editId="7DA85889">
                <wp:simplePos x="0" y="0"/>
                <wp:positionH relativeFrom="column">
                  <wp:posOffset>0</wp:posOffset>
                </wp:positionH>
                <wp:positionV relativeFrom="paragraph">
                  <wp:posOffset>40640</wp:posOffset>
                </wp:positionV>
                <wp:extent cx="5410200" cy="819150"/>
                <wp:effectExtent l="0" t="0" r="19050" b="19050"/>
                <wp:wrapNone/>
                <wp:docPr id="42" name="Ορθογώνιο 42"/>
                <wp:cNvGraphicFramePr/>
                <a:graphic xmlns:a="http://schemas.openxmlformats.org/drawingml/2006/main">
                  <a:graphicData uri="http://schemas.microsoft.com/office/word/2010/wordprocessingShape">
                    <wps:wsp>
                      <wps:cNvSpPr/>
                      <wps:spPr>
                        <a:xfrm>
                          <a:off x="0" y="0"/>
                          <a:ext cx="5410200" cy="8191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A9567" id="Ορθογώνιο 42" o:spid="_x0000_s1026" style="position:absolute;margin-left:0;margin-top:3.2pt;width:426pt;height:64.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" fillcolor="#acb9ca [1311]" strokecolor="black [3213]" strokeweight="1pt"/>
            </w:pict>
          </mc:Fallback>
        </mc:AlternateContent>
      </w:r>
    </w:p>
    <w:p w14:paraId="38A8E9EF" w14:textId="5E653301" w:rsidR="00E22849" w:rsidRDefault="00E22849" w:rsidP="00E22849">
      <w:pPr>
        <w:ind w:left="426" w:right="368"/>
        <w:jc w:val="both"/>
        <w:rPr>
          <w:rFonts w:asciiTheme="majorHAnsi" w:hAnsiTheme="majorHAnsi"/>
        </w:rPr>
      </w:pPr>
      <w:r w:rsidRPr="009A75F6">
        <w:rPr>
          <w:rFonts w:asciiTheme="majorHAnsi" w:hAnsiTheme="majorHAnsi"/>
          <w:b/>
        </w:rPr>
        <w:t>SQ1</w:t>
      </w:r>
      <w:r w:rsidRPr="009A75F6">
        <w:rPr>
          <w:rFonts w:asciiTheme="majorHAnsi" w:hAnsiTheme="majorHAnsi"/>
        </w:rPr>
        <w:t xml:space="preserve">: How can a techno-economic analysis of </w:t>
      </w:r>
      <w:r w:rsidR="00175163">
        <w:rPr>
          <w:rFonts w:asciiTheme="majorHAnsi" w:hAnsiTheme="majorHAnsi"/>
        </w:rPr>
        <w:t>best available</w:t>
      </w:r>
      <w:r w:rsidRPr="009A75F6">
        <w:rPr>
          <w:rFonts w:asciiTheme="majorHAnsi" w:hAnsiTheme="majorHAnsi"/>
        </w:rPr>
        <w:t xml:space="preserve"> and emerging technologies and their combinations help the container glass sector achieve deep CO</w:t>
      </w:r>
      <w:r w:rsidRPr="009A75F6">
        <w:rPr>
          <w:rFonts w:asciiTheme="majorHAnsi" w:hAnsiTheme="majorHAnsi"/>
          <w:vertAlign w:val="subscript"/>
        </w:rPr>
        <w:t>2</w:t>
      </w:r>
      <w:r w:rsidRPr="009A75F6">
        <w:rPr>
          <w:rFonts w:asciiTheme="majorHAnsi" w:hAnsiTheme="majorHAnsi"/>
        </w:rPr>
        <w:t xml:space="preserve"> reductions?</w:t>
      </w:r>
    </w:p>
    <w:p w14:paraId="10316F39" w14:textId="4F60F999" w:rsidR="00A92376" w:rsidRDefault="00950E6A" w:rsidP="007A5045">
      <w:pPr>
        <w:spacing w:after="200" w:line="264" w:lineRule="auto"/>
        <w:jc w:val="both"/>
        <w:rPr>
          <w:rFonts w:asciiTheme="majorHAnsi" w:hAnsiTheme="majorHAnsi"/>
        </w:rPr>
      </w:pPr>
      <w:r w:rsidRPr="004C1E56">
        <w:rPr>
          <w:rFonts w:asciiTheme="majorHAnsi" w:hAnsiTheme="majorHAnsi"/>
        </w:rPr>
        <w:t xml:space="preserve">The </w:t>
      </w:r>
      <w:r w:rsidR="004C1E56" w:rsidRPr="004C1E56">
        <w:rPr>
          <w:rFonts w:asciiTheme="majorHAnsi" w:hAnsiTheme="majorHAnsi"/>
        </w:rPr>
        <w:t>first sub-question</w:t>
      </w:r>
      <w:r w:rsidRPr="004C1E56">
        <w:rPr>
          <w:rFonts w:asciiTheme="majorHAnsi" w:hAnsiTheme="majorHAnsi"/>
        </w:rPr>
        <w:t xml:space="preserve"> </w:t>
      </w:r>
      <w:r w:rsidR="00DA1A0E" w:rsidRPr="004C1E56">
        <w:rPr>
          <w:rFonts w:asciiTheme="majorHAnsi" w:hAnsiTheme="majorHAnsi"/>
        </w:rPr>
        <w:t xml:space="preserve">was a demonstration of how </w:t>
      </w:r>
      <w:r w:rsidR="00496642" w:rsidRPr="004C1E56">
        <w:rPr>
          <w:rFonts w:asciiTheme="majorHAnsi" w:hAnsiTheme="majorHAnsi"/>
        </w:rPr>
        <w:t>a</w:t>
      </w:r>
      <w:r w:rsidR="004E10E7" w:rsidRPr="004C1E56">
        <w:rPr>
          <w:rFonts w:asciiTheme="majorHAnsi" w:hAnsiTheme="majorHAnsi"/>
        </w:rPr>
        <w:t>n industrial</w:t>
      </w:r>
      <w:r w:rsidR="00496642" w:rsidRPr="004C1E56">
        <w:rPr>
          <w:rFonts w:asciiTheme="majorHAnsi" w:hAnsiTheme="majorHAnsi"/>
        </w:rPr>
        <w:t xml:space="preserve"> decarbonisation </w:t>
      </w:r>
      <w:r w:rsidR="00670C01" w:rsidRPr="004C1E56">
        <w:rPr>
          <w:rFonts w:asciiTheme="majorHAnsi" w:hAnsiTheme="majorHAnsi"/>
        </w:rPr>
        <w:t xml:space="preserve">objective </w:t>
      </w:r>
      <w:r w:rsidR="00DA1A0E" w:rsidRPr="004C1E56">
        <w:rPr>
          <w:rFonts w:asciiTheme="majorHAnsi" w:hAnsiTheme="majorHAnsi"/>
        </w:rPr>
        <w:t xml:space="preserve">can </w:t>
      </w:r>
      <w:r w:rsidR="004E10E7" w:rsidRPr="004C1E56">
        <w:rPr>
          <w:rFonts w:asciiTheme="majorHAnsi" w:hAnsiTheme="majorHAnsi"/>
        </w:rPr>
        <w:t>be attained</w:t>
      </w:r>
      <w:r w:rsidR="00DA1A0E" w:rsidRPr="004C1E56">
        <w:rPr>
          <w:rFonts w:asciiTheme="majorHAnsi" w:hAnsiTheme="majorHAnsi"/>
        </w:rPr>
        <w:t xml:space="preserve"> </w:t>
      </w:r>
      <w:r w:rsidR="004E10E7" w:rsidRPr="004C1E56">
        <w:rPr>
          <w:rFonts w:asciiTheme="majorHAnsi" w:hAnsiTheme="majorHAnsi"/>
        </w:rPr>
        <w:t xml:space="preserve">by </w:t>
      </w:r>
      <w:r w:rsidR="00EA0680" w:rsidRPr="004C1E56">
        <w:rPr>
          <w:rFonts w:asciiTheme="majorHAnsi" w:hAnsiTheme="majorHAnsi"/>
        </w:rPr>
        <w:t>using</w:t>
      </w:r>
      <w:r w:rsidR="00DA1A0E" w:rsidRPr="004C1E56">
        <w:rPr>
          <w:rFonts w:asciiTheme="majorHAnsi" w:hAnsiTheme="majorHAnsi"/>
        </w:rPr>
        <w:t xml:space="preserve"> a stepwise methodology. In particular, </w:t>
      </w:r>
      <w:r w:rsidR="00930501" w:rsidRPr="004C1E56">
        <w:rPr>
          <w:rFonts w:asciiTheme="majorHAnsi" w:hAnsiTheme="majorHAnsi"/>
        </w:rPr>
        <w:t xml:space="preserve">techno-economic analysis was proposed in Chapter 4 </w:t>
      </w:r>
      <w:r w:rsidR="00496642" w:rsidRPr="004C1E56">
        <w:rPr>
          <w:rFonts w:asciiTheme="majorHAnsi" w:hAnsiTheme="majorHAnsi"/>
        </w:rPr>
        <w:t xml:space="preserve">and performed in Chapters 8.1 and 8.2 </w:t>
      </w:r>
      <w:r w:rsidR="00930501" w:rsidRPr="004C1E56">
        <w:rPr>
          <w:rFonts w:asciiTheme="majorHAnsi" w:hAnsiTheme="majorHAnsi"/>
        </w:rPr>
        <w:t xml:space="preserve">for determining </w:t>
      </w:r>
      <w:r w:rsidR="00EA0680" w:rsidRPr="004C1E56">
        <w:rPr>
          <w:rFonts w:asciiTheme="majorHAnsi" w:hAnsiTheme="majorHAnsi"/>
        </w:rPr>
        <w:t xml:space="preserve">the </w:t>
      </w:r>
      <w:r w:rsidR="00496642" w:rsidRPr="004C1E56">
        <w:rPr>
          <w:rFonts w:asciiTheme="majorHAnsi" w:hAnsiTheme="majorHAnsi"/>
        </w:rPr>
        <w:t xml:space="preserve">energy performance, </w:t>
      </w:r>
      <w:r w:rsidR="00930501" w:rsidRPr="004C1E56">
        <w:rPr>
          <w:rFonts w:asciiTheme="majorHAnsi" w:hAnsiTheme="majorHAnsi"/>
        </w:rPr>
        <w:t>decarbonisation</w:t>
      </w:r>
      <w:r w:rsidR="00930501">
        <w:rPr>
          <w:rFonts w:asciiTheme="majorHAnsi" w:hAnsiTheme="majorHAnsi"/>
        </w:rPr>
        <w:t xml:space="preserve"> </w:t>
      </w:r>
      <w:r w:rsidR="00EA0680">
        <w:rPr>
          <w:rFonts w:asciiTheme="majorHAnsi" w:hAnsiTheme="majorHAnsi"/>
          <w:lang w:val="en-US"/>
        </w:rPr>
        <w:t>potential</w:t>
      </w:r>
      <w:r w:rsidR="00670C01">
        <w:rPr>
          <w:rFonts w:asciiTheme="majorHAnsi" w:hAnsiTheme="majorHAnsi"/>
          <w:lang w:val="en-US"/>
        </w:rPr>
        <w:t xml:space="preserve"> </w:t>
      </w:r>
      <w:r w:rsidR="00496642">
        <w:rPr>
          <w:rFonts w:asciiTheme="majorHAnsi" w:hAnsiTheme="majorHAnsi"/>
          <w:lang w:val="en-US"/>
        </w:rPr>
        <w:t xml:space="preserve">and feasibility of process technologies </w:t>
      </w:r>
      <w:r w:rsidR="004E10E7">
        <w:rPr>
          <w:rFonts w:asciiTheme="majorHAnsi" w:hAnsiTheme="majorHAnsi"/>
          <w:lang w:val="en-US"/>
        </w:rPr>
        <w:t>for</w:t>
      </w:r>
      <w:r w:rsidR="00496642">
        <w:rPr>
          <w:rFonts w:asciiTheme="majorHAnsi" w:hAnsiTheme="majorHAnsi"/>
          <w:lang w:val="en-US"/>
        </w:rPr>
        <w:t xml:space="preserve"> </w:t>
      </w:r>
      <w:r w:rsidR="004E10E7">
        <w:rPr>
          <w:rFonts w:asciiTheme="majorHAnsi" w:hAnsiTheme="majorHAnsi"/>
          <w:lang w:val="en-US"/>
        </w:rPr>
        <w:t>the production of container glass</w:t>
      </w:r>
      <w:r w:rsidR="00496642">
        <w:rPr>
          <w:rFonts w:asciiTheme="majorHAnsi" w:hAnsiTheme="majorHAnsi"/>
          <w:lang w:val="en-US"/>
        </w:rPr>
        <w:t xml:space="preserve">. </w:t>
      </w:r>
      <w:r w:rsidR="00930501" w:rsidRPr="00930501">
        <w:rPr>
          <w:rFonts w:asciiTheme="majorHAnsi" w:hAnsiTheme="majorHAnsi"/>
        </w:rPr>
        <w:t xml:space="preserve">Within the analysis of physical systems in MS Excel, material and energy flows entering and leaving the given system </w:t>
      </w:r>
      <w:r w:rsidR="004E10E7">
        <w:rPr>
          <w:rFonts w:asciiTheme="majorHAnsi" w:hAnsiTheme="majorHAnsi"/>
        </w:rPr>
        <w:t xml:space="preserve">were </w:t>
      </w:r>
      <w:r w:rsidR="00A92376">
        <w:rPr>
          <w:rFonts w:asciiTheme="majorHAnsi" w:hAnsiTheme="majorHAnsi"/>
        </w:rPr>
        <w:t xml:space="preserve">estimated and used </w:t>
      </w:r>
      <w:r w:rsidR="004E10E7">
        <w:rPr>
          <w:rFonts w:asciiTheme="majorHAnsi" w:hAnsiTheme="majorHAnsi"/>
        </w:rPr>
        <w:t xml:space="preserve">to </w:t>
      </w:r>
      <w:r w:rsidR="00A92376">
        <w:rPr>
          <w:rFonts w:asciiTheme="majorHAnsi" w:hAnsiTheme="majorHAnsi"/>
        </w:rPr>
        <w:t>formulate</w:t>
      </w:r>
      <w:r w:rsidR="004E10E7">
        <w:rPr>
          <w:rFonts w:asciiTheme="majorHAnsi" w:hAnsiTheme="majorHAnsi"/>
        </w:rPr>
        <w:t xml:space="preserve"> </w:t>
      </w:r>
      <w:r w:rsidR="00A92376">
        <w:rPr>
          <w:rFonts w:asciiTheme="majorHAnsi" w:hAnsiTheme="majorHAnsi"/>
        </w:rPr>
        <w:t>a base production process</w:t>
      </w:r>
      <w:r w:rsidR="004E10E7">
        <w:rPr>
          <w:rFonts w:asciiTheme="majorHAnsi" w:hAnsiTheme="majorHAnsi"/>
        </w:rPr>
        <w:t>. It enabled the performance evaluation</w:t>
      </w:r>
      <w:r w:rsidR="004E10E7" w:rsidRPr="00930501">
        <w:rPr>
          <w:rFonts w:asciiTheme="majorHAnsi" w:hAnsiTheme="majorHAnsi"/>
        </w:rPr>
        <w:t xml:space="preserve"> </w:t>
      </w:r>
      <w:r w:rsidR="004E10E7">
        <w:rPr>
          <w:rFonts w:asciiTheme="majorHAnsi" w:hAnsiTheme="majorHAnsi"/>
        </w:rPr>
        <w:t xml:space="preserve">of </w:t>
      </w:r>
      <w:r w:rsidR="004E10E7" w:rsidRPr="00930501">
        <w:rPr>
          <w:rFonts w:asciiTheme="majorHAnsi" w:hAnsiTheme="majorHAnsi"/>
          <w:lang w:val="en-US"/>
        </w:rPr>
        <w:t>both best-available and emerging technologies</w:t>
      </w:r>
      <w:r w:rsidR="004E10E7">
        <w:rPr>
          <w:rFonts w:asciiTheme="majorHAnsi" w:hAnsiTheme="majorHAnsi"/>
        </w:rPr>
        <w:t xml:space="preserve">, helping understand </w:t>
      </w:r>
      <w:r w:rsidR="00496642" w:rsidRPr="00930501">
        <w:rPr>
          <w:rFonts w:asciiTheme="majorHAnsi" w:hAnsiTheme="majorHAnsi"/>
        </w:rPr>
        <w:t>the</w:t>
      </w:r>
      <w:r w:rsidR="00A92376">
        <w:rPr>
          <w:rFonts w:asciiTheme="majorHAnsi" w:hAnsiTheme="majorHAnsi"/>
        </w:rPr>
        <w:t xml:space="preserve">ir effect </w:t>
      </w:r>
      <w:r w:rsidR="00A92376">
        <w:rPr>
          <w:rFonts w:asciiTheme="majorHAnsi" w:hAnsiTheme="majorHAnsi"/>
          <w:lang w:val="en-US"/>
        </w:rPr>
        <w:t xml:space="preserve">into the </w:t>
      </w:r>
      <w:r w:rsidR="00A92376" w:rsidRPr="00930501">
        <w:rPr>
          <w:rFonts w:asciiTheme="majorHAnsi" w:hAnsiTheme="majorHAnsi"/>
        </w:rPr>
        <w:t>waste heat and material cycles</w:t>
      </w:r>
      <w:r w:rsidR="00A92376">
        <w:rPr>
          <w:rFonts w:asciiTheme="majorHAnsi" w:hAnsiTheme="majorHAnsi"/>
        </w:rPr>
        <w:t xml:space="preserve">, and hence the total </w:t>
      </w:r>
      <w:r w:rsidR="00A92376" w:rsidRPr="00930501">
        <w:rPr>
          <w:rFonts w:asciiTheme="majorHAnsi" w:hAnsiTheme="majorHAnsi"/>
        </w:rPr>
        <w:t>emitted CO</w:t>
      </w:r>
      <w:r w:rsidR="00A92376" w:rsidRPr="00930501">
        <w:rPr>
          <w:rFonts w:asciiTheme="majorHAnsi" w:hAnsiTheme="majorHAnsi"/>
          <w:vertAlign w:val="subscript"/>
        </w:rPr>
        <w:t>2</w:t>
      </w:r>
      <w:r w:rsidR="00A92376">
        <w:rPr>
          <w:rFonts w:asciiTheme="majorHAnsi" w:hAnsiTheme="majorHAnsi"/>
        </w:rPr>
        <w:t>.</w:t>
      </w:r>
    </w:p>
    <w:p w14:paraId="0D697DCC" w14:textId="2D3E6AC5" w:rsidR="00930501" w:rsidRDefault="00930501" w:rsidP="007A5045">
      <w:pPr>
        <w:spacing w:line="264" w:lineRule="auto"/>
        <w:jc w:val="both"/>
        <w:rPr>
          <w:rFonts w:asciiTheme="majorHAnsi" w:hAnsiTheme="majorHAnsi"/>
          <w:lang w:val="en-US"/>
        </w:rPr>
      </w:pPr>
      <w:r w:rsidRPr="00930501">
        <w:rPr>
          <w:rFonts w:asciiTheme="majorHAnsi" w:hAnsiTheme="majorHAnsi"/>
        </w:rPr>
        <w:t>As described in Chapter 2.6, p</w:t>
      </w:r>
      <w:r w:rsidR="00A92376">
        <w:rPr>
          <w:rFonts w:asciiTheme="majorHAnsi" w:hAnsiTheme="majorHAnsi"/>
        </w:rPr>
        <w:t>articular emphasis wa</w:t>
      </w:r>
      <w:r w:rsidR="000E290D">
        <w:rPr>
          <w:rFonts w:asciiTheme="majorHAnsi" w:hAnsiTheme="majorHAnsi"/>
        </w:rPr>
        <w:t>s given to the melting activities</w:t>
      </w:r>
      <w:r w:rsidRPr="00930501">
        <w:rPr>
          <w:rFonts w:asciiTheme="majorHAnsi" w:hAnsiTheme="majorHAnsi"/>
        </w:rPr>
        <w:t xml:space="preserve"> </w:t>
      </w:r>
      <w:r w:rsidR="000E290D">
        <w:rPr>
          <w:rFonts w:asciiTheme="majorHAnsi" w:hAnsiTheme="majorHAnsi"/>
        </w:rPr>
        <w:t xml:space="preserve">of Dutch </w:t>
      </w:r>
      <w:r w:rsidRPr="00930501">
        <w:rPr>
          <w:rFonts w:asciiTheme="majorHAnsi" w:hAnsiTheme="majorHAnsi"/>
        </w:rPr>
        <w:t xml:space="preserve">container glass plants. </w:t>
      </w:r>
      <w:r w:rsidR="00A92376">
        <w:rPr>
          <w:rFonts w:asciiTheme="majorHAnsi" w:hAnsiTheme="majorHAnsi"/>
        </w:rPr>
        <w:t>T</w:t>
      </w:r>
      <w:r w:rsidR="00A92376" w:rsidRPr="00930501">
        <w:rPr>
          <w:rFonts w:asciiTheme="majorHAnsi" w:hAnsiTheme="majorHAnsi"/>
          <w:lang w:val="en-US"/>
        </w:rPr>
        <w:t xml:space="preserve">he maximal energy efficiency </w:t>
      </w:r>
      <w:r w:rsidR="00A92376">
        <w:rPr>
          <w:rFonts w:asciiTheme="majorHAnsi" w:hAnsiTheme="majorHAnsi"/>
          <w:lang w:val="en-US"/>
        </w:rPr>
        <w:t xml:space="preserve">was obtained after finding </w:t>
      </w:r>
      <w:r w:rsidR="00A92376" w:rsidRPr="00930501">
        <w:rPr>
          <w:rFonts w:asciiTheme="majorHAnsi" w:hAnsiTheme="majorHAnsi"/>
          <w:lang w:val="en-US"/>
        </w:rPr>
        <w:t xml:space="preserve">the </w:t>
      </w:r>
      <w:r w:rsidR="00A92376">
        <w:rPr>
          <w:rFonts w:asciiTheme="majorHAnsi" w:hAnsiTheme="majorHAnsi"/>
          <w:lang w:val="en-US"/>
        </w:rPr>
        <w:t>t</w:t>
      </w:r>
      <w:r w:rsidR="00A92376" w:rsidRPr="00930501">
        <w:rPr>
          <w:rFonts w:asciiTheme="majorHAnsi" w:hAnsiTheme="majorHAnsi"/>
          <w:lang w:val="en-US"/>
        </w:rPr>
        <w:t xml:space="preserve">heoretical </w:t>
      </w:r>
      <w:r w:rsidR="00A92376">
        <w:rPr>
          <w:rFonts w:asciiTheme="majorHAnsi" w:hAnsiTheme="majorHAnsi"/>
          <w:lang w:val="en-US"/>
        </w:rPr>
        <w:t xml:space="preserve">minimum requirement for melting. Combustion-related characteristics </w:t>
      </w:r>
      <w:r w:rsidR="000A160B">
        <w:rPr>
          <w:rFonts w:asciiTheme="majorHAnsi" w:hAnsiTheme="majorHAnsi"/>
          <w:lang w:val="en-US"/>
        </w:rPr>
        <w:t xml:space="preserve">were </w:t>
      </w:r>
      <w:r w:rsidR="00A92376" w:rsidRPr="00930501">
        <w:rPr>
          <w:rFonts w:asciiTheme="majorHAnsi" w:hAnsiTheme="majorHAnsi"/>
          <w:lang w:val="en-US"/>
        </w:rPr>
        <w:t>concerned with predicting the temperature reached within the flame</w:t>
      </w:r>
      <w:r w:rsidR="00A92376">
        <w:rPr>
          <w:rFonts w:asciiTheme="majorHAnsi" w:hAnsiTheme="majorHAnsi"/>
          <w:lang w:val="en-US"/>
        </w:rPr>
        <w:t xml:space="preserve">. </w:t>
      </w:r>
      <w:r w:rsidR="000A160B">
        <w:rPr>
          <w:rFonts w:asciiTheme="majorHAnsi" w:hAnsiTheme="majorHAnsi"/>
        </w:rPr>
        <w:t>Depending on material- and energy-related specifications</w:t>
      </w:r>
      <w:r w:rsidR="000A160B">
        <w:rPr>
          <w:rFonts w:asciiTheme="majorHAnsi" w:hAnsiTheme="majorHAnsi"/>
          <w:lang w:val="en-US"/>
        </w:rPr>
        <w:t>, a</w:t>
      </w:r>
      <w:r w:rsidR="00A92376" w:rsidRPr="00930501">
        <w:rPr>
          <w:rFonts w:asciiTheme="majorHAnsi" w:hAnsiTheme="majorHAnsi"/>
        </w:rPr>
        <w:t xml:space="preserve"> representative picture</w:t>
      </w:r>
      <w:r w:rsidR="00A92376">
        <w:rPr>
          <w:rFonts w:asciiTheme="majorHAnsi" w:hAnsiTheme="majorHAnsi"/>
        </w:rPr>
        <w:t xml:space="preserve"> of an operating </w:t>
      </w:r>
      <w:r w:rsidRPr="00930501">
        <w:rPr>
          <w:rFonts w:asciiTheme="majorHAnsi" w:hAnsiTheme="majorHAnsi"/>
        </w:rPr>
        <w:t xml:space="preserve">regenerative furnace </w:t>
      </w:r>
      <w:r w:rsidR="000A160B">
        <w:rPr>
          <w:rFonts w:asciiTheme="majorHAnsi" w:hAnsiTheme="majorHAnsi"/>
        </w:rPr>
        <w:t>was obtained which represents</w:t>
      </w:r>
      <w:r w:rsidR="00A92376">
        <w:rPr>
          <w:rFonts w:asciiTheme="majorHAnsi" w:hAnsiTheme="majorHAnsi"/>
        </w:rPr>
        <w:t xml:space="preserve"> the </w:t>
      </w:r>
      <w:r w:rsidRPr="00930501">
        <w:rPr>
          <w:rFonts w:asciiTheme="majorHAnsi" w:hAnsiTheme="majorHAnsi"/>
        </w:rPr>
        <w:t>75-80% of the plant’s energy use and 80-85% of total d</w:t>
      </w:r>
      <w:r w:rsidR="000A160B">
        <w:rPr>
          <w:rFonts w:asciiTheme="majorHAnsi" w:hAnsiTheme="majorHAnsi"/>
        </w:rPr>
        <w:t>irect CO</w:t>
      </w:r>
      <w:r w:rsidR="000A160B" w:rsidRPr="000A160B">
        <w:rPr>
          <w:rFonts w:asciiTheme="majorHAnsi" w:hAnsiTheme="majorHAnsi"/>
          <w:vertAlign w:val="subscript"/>
        </w:rPr>
        <w:t>2</w:t>
      </w:r>
      <w:r w:rsidR="000A160B">
        <w:rPr>
          <w:rFonts w:asciiTheme="majorHAnsi" w:hAnsiTheme="majorHAnsi"/>
        </w:rPr>
        <w:t xml:space="preserve"> emissions</w:t>
      </w:r>
      <w:r w:rsidR="00A92376">
        <w:rPr>
          <w:rFonts w:asciiTheme="majorHAnsi" w:hAnsiTheme="majorHAnsi"/>
        </w:rPr>
        <w:t xml:space="preserve">. </w:t>
      </w:r>
      <w:r w:rsidRPr="00930501">
        <w:rPr>
          <w:rFonts w:asciiTheme="majorHAnsi" w:hAnsiTheme="majorHAnsi"/>
        </w:rPr>
        <w:t xml:space="preserve">In the end, </w:t>
      </w:r>
      <w:r w:rsidR="000A160B">
        <w:rPr>
          <w:rFonts w:asciiTheme="majorHAnsi" w:hAnsiTheme="majorHAnsi"/>
        </w:rPr>
        <w:t xml:space="preserve">a typical </w:t>
      </w:r>
      <w:r w:rsidR="00A92376">
        <w:rPr>
          <w:rFonts w:asciiTheme="majorHAnsi" w:hAnsiTheme="majorHAnsi"/>
        </w:rPr>
        <w:t xml:space="preserve">production process </w:t>
      </w:r>
      <w:r w:rsidRPr="00930501">
        <w:rPr>
          <w:rFonts w:asciiTheme="majorHAnsi" w:hAnsiTheme="majorHAnsi"/>
        </w:rPr>
        <w:t xml:space="preserve">was </w:t>
      </w:r>
      <w:r w:rsidR="000A160B">
        <w:rPr>
          <w:rFonts w:asciiTheme="majorHAnsi" w:hAnsiTheme="majorHAnsi"/>
        </w:rPr>
        <w:t xml:space="preserve">approximated </w:t>
      </w:r>
      <w:r w:rsidRPr="00930501">
        <w:rPr>
          <w:rFonts w:asciiTheme="majorHAnsi" w:hAnsiTheme="majorHAnsi"/>
        </w:rPr>
        <w:t xml:space="preserve">by using the inventory of the Dutch container glass industry and </w:t>
      </w:r>
      <w:r w:rsidR="000A160B">
        <w:rPr>
          <w:rFonts w:asciiTheme="majorHAnsi" w:hAnsiTheme="majorHAnsi"/>
        </w:rPr>
        <w:t xml:space="preserve">reflecting on the input of industry </w:t>
      </w:r>
      <w:r w:rsidRPr="00930501">
        <w:rPr>
          <w:rFonts w:asciiTheme="majorHAnsi" w:hAnsiTheme="majorHAnsi"/>
        </w:rPr>
        <w:t xml:space="preserve">experts. </w:t>
      </w:r>
      <w:r w:rsidR="000A160B">
        <w:rPr>
          <w:rFonts w:asciiTheme="majorHAnsi" w:hAnsiTheme="majorHAnsi"/>
        </w:rPr>
        <w:t xml:space="preserve">The approximation of </w:t>
      </w:r>
      <w:r w:rsidR="00EA27F9">
        <w:rPr>
          <w:rFonts w:asciiTheme="majorHAnsi" w:hAnsiTheme="majorHAnsi"/>
        </w:rPr>
        <w:t>plant</w:t>
      </w:r>
      <w:r w:rsidRPr="00930501">
        <w:rPr>
          <w:rFonts w:asciiTheme="majorHAnsi" w:hAnsiTheme="majorHAnsi"/>
        </w:rPr>
        <w:t xml:space="preserve">-specific energy use and emitted pollutants </w:t>
      </w:r>
      <w:r w:rsidR="00EA27F9">
        <w:rPr>
          <w:rFonts w:asciiTheme="majorHAnsi" w:hAnsiTheme="majorHAnsi"/>
        </w:rPr>
        <w:t xml:space="preserve">is </w:t>
      </w:r>
      <w:r w:rsidR="000A160B">
        <w:rPr>
          <w:rFonts w:asciiTheme="majorHAnsi" w:hAnsiTheme="majorHAnsi"/>
        </w:rPr>
        <w:t xml:space="preserve">then enabled </w:t>
      </w:r>
      <w:r w:rsidRPr="00930501">
        <w:rPr>
          <w:rFonts w:asciiTheme="majorHAnsi" w:hAnsiTheme="majorHAnsi"/>
        </w:rPr>
        <w:t xml:space="preserve">by adjusting the input parameters according to the </w:t>
      </w:r>
      <w:r w:rsidR="00EA27F9">
        <w:rPr>
          <w:rFonts w:asciiTheme="majorHAnsi" w:hAnsiTheme="majorHAnsi"/>
        </w:rPr>
        <w:t>location-specific circumstances</w:t>
      </w:r>
      <w:r w:rsidR="00A92376">
        <w:rPr>
          <w:rFonts w:asciiTheme="majorHAnsi" w:hAnsiTheme="majorHAnsi"/>
        </w:rPr>
        <w:t>.</w:t>
      </w:r>
    </w:p>
    <w:p w14:paraId="3E3B4852" w14:textId="77B6D732" w:rsidR="00EE7282" w:rsidRDefault="00EE7282" w:rsidP="00EE7282">
      <w:pPr>
        <w:jc w:val="center"/>
        <w:rPr>
          <w:rFonts w:asciiTheme="majorHAnsi" w:hAnsiTheme="majorHAnsi"/>
        </w:rPr>
      </w:pPr>
      <w:r>
        <w:rPr>
          <w:rFonts w:asciiTheme="majorHAnsi" w:hAnsiTheme="majorHAnsi"/>
          <w:noProof/>
          <w:lang w:val="el-GR" w:eastAsia="el-GR"/>
        </w:rPr>
        <w:drawing>
          <wp:inline distT="0" distB="0" distL="0" distR="0" wp14:anchorId="153DFF97" wp14:editId="5C2994CE">
            <wp:extent cx="5417583" cy="2253138"/>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28180" cy="2257545"/>
                    </a:xfrm>
                    <a:prstGeom prst="rect">
                      <a:avLst/>
                    </a:prstGeom>
                    <a:noFill/>
                  </pic:spPr>
                </pic:pic>
              </a:graphicData>
            </a:graphic>
          </wp:inline>
        </w:drawing>
      </w:r>
    </w:p>
    <w:p w14:paraId="03525705" w14:textId="4EE2F708" w:rsidR="00EE7282" w:rsidRPr="00EE7282" w:rsidRDefault="00AC27C3" w:rsidP="00EE7282">
      <w:pPr>
        <w:spacing w:after="120"/>
        <w:rPr>
          <w:rFonts w:ascii="Verdana" w:eastAsiaTheme="minorEastAsia" w:hAnsi="Verdana"/>
          <w:b/>
          <w:color w:val="6B7600"/>
          <w:sz w:val="18"/>
        </w:rPr>
      </w:pPr>
      <w:r>
        <w:rPr>
          <w:rFonts w:ascii="Verdana" w:eastAsiaTheme="minorEastAsia" w:hAnsi="Verdana"/>
          <w:b/>
          <w:color w:val="6B7600"/>
          <w:sz w:val="18"/>
        </w:rPr>
        <w:t>Figure 46</w:t>
      </w:r>
      <w:r w:rsidR="00EE7282" w:rsidRPr="00EE7282">
        <w:rPr>
          <w:rFonts w:ascii="Verdana" w:eastAsiaTheme="minorEastAsia" w:hAnsi="Verdana"/>
          <w:b/>
          <w:color w:val="6B7600"/>
          <w:sz w:val="18"/>
        </w:rPr>
        <w:t xml:space="preserve"> | Steps </w:t>
      </w:r>
      <w:r w:rsidR="00EE7282">
        <w:rPr>
          <w:rFonts w:ascii="Verdana" w:eastAsiaTheme="minorEastAsia" w:hAnsi="Verdana"/>
          <w:b/>
          <w:color w:val="6B7600"/>
          <w:sz w:val="18"/>
        </w:rPr>
        <w:t xml:space="preserve">followed for </w:t>
      </w:r>
      <w:r w:rsidR="00EE7282" w:rsidRPr="00EE7282">
        <w:rPr>
          <w:rFonts w:ascii="Verdana" w:eastAsiaTheme="minorEastAsia" w:hAnsi="Verdana"/>
          <w:b/>
          <w:color w:val="6B7600"/>
          <w:sz w:val="18"/>
        </w:rPr>
        <w:t>performing T</w:t>
      </w:r>
      <w:r w:rsidR="00EE7282">
        <w:rPr>
          <w:rFonts w:ascii="Verdana" w:eastAsiaTheme="minorEastAsia" w:hAnsi="Verdana"/>
          <w:b/>
          <w:color w:val="6B7600"/>
          <w:sz w:val="18"/>
        </w:rPr>
        <w:t>echno-economic analysis</w:t>
      </w:r>
      <w:r w:rsidR="00EE7282" w:rsidRPr="00EE7282">
        <w:rPr>
          <w:rFonts w:ascii="Verdana" w:eastAsiaTheme="minorEastAsia" w:hAnsi="Verdana"/>
          <w:b/>
          <w:color w:val="6B7600"/>
          <w:sz w:val="18"/>
        </w:rPr>
        <w:t>.</w:t>
      </w:r>
    </w:p>
    <w:p w14:paraId="5A3C69C8" w14:textId="05E1DE4A" w:rsidR="002572FA" w:rsidRDefault="000A160B" w:rsidP="007A5045">
      <w:pPr>
        <w:spacing w:line="264" w:lineRule="auto"/>
        <w:jc w:val="both"/>
        <w:rPr>
          <w:rFonts w:asciiTheme="majorHAnsi" w:hAnsiTheme="majorHAnsi"/>
          <w:lang w:val="en-US"/>
        </w:rPr>
      </w:pPr>
      <w:r w:rsidRPr="000A160B">
        <w:rPr>
          <w:rFonts w:asciiTheme="majorHAnsi" w:hAnsiTheme="majorHAnsi"/>
        </w:rPr>
        <w:t xml:space="preserve">In terms of their replicability and wide-spread application, technologies such as oxy-combustion </w:t>
      </w:r>
      <w:r w:rsidR="003B4882">
        <w:rPr>
          <w:rFonts w:asciiTheme="majorHAnsi" w:hAnsiTheme="majorHAnsi"/>
        </w:rPr>
        <w:t xml:space="preserve">and all-electric melting </w:t>
      </w:r>
      <w:r w:rsidRPr="000A160B">
        <w:rPr>
          <w:rFonts w:asciiTheme="majorHAnsi" w:hAnsiTheme="majorHAnsi"/>
        </w:rPr>
        <w:t xml:space="preserve">were evaluated </w:t>
      </w:r>
      <w:r w:rsidR="003B4882">
        <w:rPr>
          <w:rFonts w:asciiTheme="majorHAnsi" w:hAnsiTheme="majorHAnsi"/>
        </w:rPr>
        <w:t xml:space="preserve">from both </w:t>
      </w:r>
      <w:r w:rsidRPr="000A160B">
        <w:rPr>
          <w:rFonts w:asciiTheme="majorHAnsi" w:hAnsiTheme="majorHAnsi"/>
        </w:rPr>
        <w:t xml:space="preserve">technical and </w:t>
      </w:r>
      <w:r w:rsidR="003B4882">
        <w:rPr>
          <w:rFonts w:asciiTheme="majorHAnsi" w:hAnsiTheme="majorHAnsi"/>
        </w:rPr>
        <w:t>financial</w:t>
      </w:r>
      <w:r w:rsidRPr="000A160B">
        <w:rPr>
          <w:rFonts w:asciiTheme="majorHAnsi" w:hAnsiTheme="majorHAnsi"/>
        </w:rPr>
        <w:t xml:space="preserve"> </w:t>
      </w:r>
      <w:r w:rsidR="003B4882">
        <w:rPr>
          <w:rFonts w:asciiTheme="majorHAnsi" w:hAnsiTheme="majorHAnsi"/>
        </w:rPr>
        <w:t xml:space="preserve">perspectives </w:t>
      </w:r>
      <w:r w:rsidRPr="000A160B">
        <w:rPr>
          <w:rFonts w:asciiTheme="majorHAnsi" w:hAnsiTheme="majorHAnsi"/>
        </w:rPr>
        <w:t>as alternative</w:t>
      </w:r>
      <w:r w:rsidR="003B4882">
        <w:rPr>
          <w:rFonts w:asciiTheme="majorHAnsi" w:hAnsiTheme="majorHAnsi"/>
        </w:rPr>
        <w:t>s</w:t>
      </w:r>
      <w:r w:rsidRPr="000A160B">
        <w:rPr>
          <w:rFonts w:asciiTheme="majorHAnsi" w:hAnsiTheme="majorHAnsi"/>
        </w:rPr>
        <w:t xml:space="preserve"> to state-of-the-art air-gas combustion.</w:t>
      </w:r>
      <w:r>
        <w:rPr>
          <w:rFonts w:asciiTheme="majorHAnsi" w:hAnsiTheme="majorHAnsi"/>
        </w:rPr>
        <w:t xml:space="preserve"> </w:t>
      </w:r>
      <w:r w:rsidRPr="0077675C">
        <w:rPr>
          <w:rFonts w:asciiTheme="majorHAnsi" w:hAnsiTheme="majorHAnsi"/>
        </w:rPr>
        <w:t xml:space="preserve">The </w:t>
      </w:r>
      <w:r w:rsidR="003B4882">
        <w:rPr>
          <w:rFonts w:asciiTheme="majorHAnsi" w:hAnsiTheme="majorHAnsi"/>
        </w:rPr>
        <w:t xml:space="preserve">evaluation of their feasibility </w:t>
      </w:r>
      <w:r>
        <w:rPr>
          <w:rFonts w:asciiTheme="majorHAnsi" w:hAnsiTheme="majorHAnsi"/>
        </w:rPr>
        <w:t>in Chapter 5</w:t>
      </w:r>
      <w:r w:rsidRPr="0077675C">
        <w:rPr>
          <w:rFonts w:asciiTheme="majorHAnsi" w:hAnsiTheme="majorHAnsi"/>
        </w:rPr>
        <w:t xml:space="preserve"> </w:t>
      </w:r>
      <w:r>
        <w:rPr>
          <w:rFonts w:asciiTheme="majorHAnsi" w:hAnsiTheme="majorHAnsi"/>
        </w:rPr>
        <w:t>enabled</w:t>
      </w:r>
      <w:r w:rsidRPr="0077675C">
        <w:rPr>
          <w:rFonts w:asciiTheme="majorHAnsi" w:hAnsiTheme="majorHAnsi"/>
        </w:rPr>
        <w:t xml:space="preserve"> the </w:t>
      </w:r>
      <w:r w:rsidR="003B4882">
        <w:rPr>
          <w:rFonts w:asciiTheme="majorHAnsi" w:hAnsiTheme="majorHAnsi"/>
        </w:rPr>
        <w:t xml:space="preserve">shortlisting of options and the </w:t>
      </w:r>
      <w:r w:rsidRPr="0077675C">
        <w:rPr>
          <w:rFonts w:asciiTheme="majorHAnsi" w:hAnsiTheme="majorHAnsi"/>
        </w:rPr>
        <w:t xml:space="preserve">formation of technology </w:t>
      </w:r>
      <w:r>
        <w:rPr>
          <w:rFonts w:asciiTheme="majorHAnsi" w:hAnsiTheme="majorHAnsi"/>
        </w:rPr>
        <w:t xml:space="preserve">aggregates </w:t>
      </w:r>
      <w:r w:rsidRPr="0077675C">
        <w:rPr>
          <w:rFonts w:asciiTheme="majorHAnsi" w:hAnsiTheme="majorHAnsi"/>
        </w:rPr>
        <w:t>for deployment consideration</w:t>
      </w:r>
      <w:r>
        <w:rPr>
          <w:rFonts w:asciiTheme="majorHAnsi" w:hAnsiTheme="majorHAnsi"/>
        </w:rPr>
        <w:t xml:space="preserve"> (i.e. combination of furnaces and preheating options)</w:t>
      </w:r>
      <w:r w:rsidRPr="0077675C">
        <w:rPr>
          <w:rFonts w:asciiTheme="majorHAnsi" w:hAnsiTheme="majorHAnsi"/>
        </w:rPr>
        <w:t xml:space="preserve">. </w:t>
      </w:r>
      <w:r>
        <w:rPr>
          <w:rFonts w:asciiTheme="majorHAnsi" w:hAnsiTheme="majorHAnsi"/>
          <w:lang w:val="en-US"/>
        </w:rPr>
        <w:t>The shortlisted options</w:t>
      </w:r>
      <w:r w:rsidR="003B4882">
        <w:rPr>
          <w:rFonts w:asciiTheme="majorHAnsi" w:hAnsiTheme="majorHAnsi"/>
          <w:lang w:val="en-US"/>
        </w:rPr>
        <w:t xml:space="preserve"> which are </w:t>
      </w:r>
      <w:r w:rsidR="003A2D7C">
        <w:rPr>
          <w:rFonts w:asciiTheme="majorHAnsi" w:hAnsiTheme="majorHAnsi"/>
          <w:lang w:val="en-US"/>
        </w:rPr>
        <w:t xml:space="preserve">perceived as </w:t>
      </w:r>
      <w:r w:rsidR="003B4882">
        <w:rPr>
          <w:rFonts w:asciiTheme="majorHAnsi" w:hAnsiTheme="majorHAnsi"/>
          <w:lang w:val="en-US"/>
        </w:rPr>
        <w:t xml:space="preserve">the </w:t>
      </w:r>
      <w:r w:rsidR="003A2D7C">
        <w:rPr>
          <w:rFonts w:asciiTheme="majorHAnsi" w:hAnsiTheme="majorHAnsi"/>
          <w:lang w:val="en-US"/>
        </w:rPr>
        <w:t xml:space="preserve">most </w:t>
      </w:r>
      <w:r w:rsidR="001327FE" w:rsidRPr="00C86199">
        <w:rPr>
          <w:rFonts w:asciiTheme="majorHAnsi" w:hAnsiTheme="majorHAnsi"/>
          <w:lang w:val="en-US"/>
        </w:rPr>
        <w:t>promising</w:t>
      </w:r>
      <w:r w:rsidR="003A2D7C">
        <w:rPr>
          <w:rFonts w:asciiTheme="majorHAnsi" w:hAnsiTheme="majorHAnsi"/>
          <w:lang w:val="en-US"/>
        </w:rPr>
        <w:t xml:space="preserve"> for addressing </w:t>
      </w:r>
      <w:r w:rsidR="00DD68F7">
        <w:rPr>
          <w:rFonts w:asciiTheme="majorHAnsi" w:hAnsiTheme="majorHAnsi"/>
        </w:rPr>
        <w:t>the challenges</w:t>
      </w:r>
      <w:r w:rsidR="003A2D7C" w:rsidRPr="003A2D7C">
        <w:rPr>
          <w:rFonts w:asciiTheme="majorHAnsi" w:hAnsiTheme="majorHAnsi"/>
        </w:rPr>
        <w:t xml:space="preserve"> mentioned in </w:t>
      </w:r>
      <w:r w:rsidR="00DD68F7">
        <w:rPr>
          <w:rFonts w:asciiTheme="majorHAnsi" w:hAnsiTheme="majorHAnsi"/>
        </w:rPr>
        <w:t xml:space="preserve">the </w:t>
      </w:r>
      <w:r w:rsidR="008910CD">
        <w:rPr>
          <w:rFonts w:asciiTheme="majorHAnsi" w:hAnsiTheme="majorHAnsi"/>
        </w:rPr>
        <w:t>introductory</w:t>
      </w:r>
      <w:r w:rsidR="003B4882">
        <w:rPr>
          <w:rFonts w:asciiTheme="majorHAnsi" w:hAnsiTheme="majorHAnsi"/>
          <w:lang w:val="en-US"/>
        </w:rPr>
        <w:t xml:space="preserve"> part (see Chapters 1.1 and 3.3) are </w:t>
      </w:r>
      <w:r w:rsidR="002572FA">
        <w:rPr>
          <w:rFonts w:asciiTheme="majorHAnsi" w:hAnsiTheme="majorHAnsi"/>
          <w:lang w:val="en-US"/>
        </w:rPr>
        <w:t xml:space="preserve">summarized in Table 33. </w:t>
      </w:r>
      <w:r w:rsidR="00695394">
        <w:rPr>
          <w:rFonts w:asciiTheme="majorHAnsi" w:hAnsiTheme="majorHAnsi"/>
          <w:lang w:val="en-US"/>
        </w:rPr>
        <w:t>Benchmark characteristics refer to both the control parameters which are retrieved from expert input</w:t>
      </w:r>
      <w:r w:rsidR="00EA27F9">
        <w:rPr>
          <w:rFonts w:asciiTheme="majorHAnsi" w:hAnsiTheme="majorHAnsi"/>
          <w:lang w:val="en-US"/>
        </w:rPr>
        <w:t xml:space="preserve"> and the literature</w:t>
      </w:r>
      <w:r w:rsidR="00695394">
        <w:rPr>
          <w:rFonts w:asciiTheme="majorHAnsi" w:hAnsiTheme="majorHAnsi"/>
          <w:lang w:val="en-US"/>
        </w:rPr>
        <w:t>, as well as the market conditions of the year that this study was conducted.</w:t>
      </w:r>
    </w:p>
    <w:p w14:paraId="1BE56400" w14:textId="77777777" w:rsidR="000E09A9" w:rsidRDefault="000E09A9" w:rsidP="001327FE">
      <w:pPr>
        <w:jc w:val="both"/>
        <w:rPr>
          <w:rFonts w:asciiTheme="majorHAnsi" w:hAnsiTheme="majorHAnsi"/>
          <w:lang w:val="en-US"/>
        </w:rPr>
      </w:pPr>
    </w:p>
    <w:p w14:paraId="4A3A047A" w14:textId="77777777" w:rsidR="000E09A9" w:rsidRDefault="000E09A9" w:rsidP="001327FE">
      <w:pPr>
        <w:jc w:val="both"/>
        <w:rPr>
          <w:rFonts w:asciiTheme="majorHAnsi" w:hAnsiTheme="majorHAnsi"/>
          <w:lang w:val="en-US"/>
        </w:rPr>
      </w:pPr>
    </w:p>
    <w:p w14:paraId="33E062AD" w14:textId="0F630674" w:rsidR="003B4882" w:rsidRPr="002572FA" w:rsidRDefault="002572FA" w:rsidP="002572FA">
      <w:pPr>
        <w:spacing w:line="260" w:lineRule="exact"/>
        <w:ind w:right="45"/>
        <w:jc w:val="both"/>
        <w:rPr>
          <w:rFonts w:ascii="Verdana" w:eastAsia="Times New Roman" w:hAnsi="Verdana" w:cs="Times New Roman"/>
          <w:b/>
          <w:color w:val="6B7600"/>
          <w:sz w:val="18"/>
        </w:rPr>
      </w:pPr>
      <w:r>
        <w:rPr>
          <w:rFonts w:ascii="Verdana" w:eastAsia="Times New Roman" w:hAnsi="Verdana" w:cs="Times New Roman"/>
          <w:b/>
          <w:color w:val="6B7600"/>
          <w:sz w:val="18"/>
        </w:rPr>
        <w:t>Table 33</w:t>
      </w:r>
      <w:r w:rsidR="003B4882" w:rsidRPr="002572FA">
        <w:rPr>
          <w:rFonts w:ascii="Verdana" w:eastAsia="Times New Roman" w:hAnsi="Verdana" w:cs="Times New Roman"/>
          <w:b/>
          <w:color w:val="6B7600"/>
          <w:sz w:val="18"/>
        </w:rPr>
        <w:t xml:space="preserve"> | </w:t>
      </w:r>
      <w:r w:rsidR="00297D4F">
        <w:rPr>
          <w:rFonts w:ascii="Verdana" w:eastAsia="Times New Roman" w:hAnsi="Verdana" w:cs="Times New Roman"/>
          <w:b/>
          <w:color w:val="6B7600"/>
          <w:sz w:val="18"/>
        </w:rPr>
        <w:t>Benchmarking t</w:t>
      </w:r>
      <w:r w:rsidR="003B4882" w:rsidRPr="002572FA">
        <w:rPr>
          <w:rFonts w:ascii="Verdana" w:eastAsia="Times New Roman" w:hAnsi="Verdana" w:cs="Times New Roman"/>
          <w:b/>
          <w:color w:val="6B7600"/>
          <w:sz w:val="18"/>
        </w:rPr>
        <w:t xml:space="preserve">echnology </w:t>
      </w:r>
      <w:r w:rsidRPr="002572FA">
        <w:rPr>
          <w:rFonts w:ascii="Verdana" w:eastAsia="Times New Roman" w:hAnsi="Verdana" w:cs="Times New Roman"/>
          <w:b/>
          <w:color w:val="6B7600"/>
          <w:sz w:val="18"/>
        </w:rPr>
        <w:t>aggregates</w:t>
      </w:r>
      <w:r w:rsidR="003B4882" w:rsidRPr="002572FA">
        <w:rPr>
          <w:rFonts w:ascii="Verdana" w:eastAsia="Times New Roman" w:hAnsi="Verdana" w:cs="Times New Roman"/>
          <w:b/>
          <w:color w:val="6B7600"/>
          <w:sz w:val="18"/>
        </w:rPr>
        <w:t xml:space="preserve"> </w:t>
      </w:r>
      <w:r>
        <w:rPr>
          <w:rFonts w:ascii="Verdana" w:eastAsia="Times New Roman" w:hAnsi="Verdana" w:cs="Times New Roman"/>
          <w:b/>
          <w:color w:val="6B7600"/>
          <w:sz w:val="18"/>
        </w:rPr>
        <w:t xml:space="preserve">which are proposed in this study </w:t>
      </w:r>
      <w:r w:rsidR="003B4882" w:rsidRPr="002572FA">
        <w:rPr>
          <w:rFonts w:ascii="Verdana" w:eastAsia="Times New Roman" w:hAnsi="Verdana" w:cs="Times New Roman"/>
          <w:b/>
          <w:color w:val="6B7600"/>
          <w:sz w:val="18"/>
        </w:rPr>
        <w:t xml:space="preserve">for </w:t>
      </w:r>
      <w:r>
        <w:rPr>
          <w:rFonts w:ascii="Verdana" w:eastAsia="Times New Roman" w:hAnsi="Verdana" w:cs="Times New Roman"/>
          <w:b/>
          <w:color w:val="6B7600"/>
          <w:sz w:val="18"/>
        </w:rPr>
        <w:t xml:space="preserve">achieving </w:t>
      </w:r>
      <w:r w:rsidR="003B4882" w:rsidRPr="002572FA">
        <w:rPr>
          <w:rFonts w:ascii="Verdana" w:eastAsia="Times New Roman" w:hAnsi="Verdana" w:cs="Times New Roman"/>
          <w:b/>
          <w:color w:val="6B7600"/>
          <w:sz w:val="18"/>
        </w:rPr>
        <w:t>CO</w:t>
      </w:r>
      <w:r w:rsidR="003B4882" w:rsidRPr="002572FA">
        <w:rPr>
          <w:rFonts w:ascii="Verdana" w:eastAsia="Times New Roman" w:hAnsi="Verdana" w:cs="Times New Roman"/>
          <w:b/>
          <w:color w:val="6B7600"/>
          <w:sz w:val="18"/>
          <w:vertAlign w:val="subscript"/>
        </w:rPr>
        <w:t>2</w:t>
      </w:r>
      <w:r w:rsidR="003B4882" w:rsidRPr="002572FA">
        <w:rPr>
          <w:rFonts w:ascii="Verdana" w:eastAsia="Times New Roman" w:hAnsi="Verdana" w:cs="Times New Roman"/>
          <w:b/>
          <w:color w:val="6B7600"/>
          <w:sz w:val="18"/>
        </w:rPr>
        <w:t xml:space="preserve"> reductions</w:t>
      </w:r>
      <w:r w:rsidRPr="002572FA">
        <w:rPr>
          <w:rFonts w:ascii="Verdana" w:eastAsia="Times New Roman" w:hAnsi="Verdana" w:cs="Times New Roman"/>
          <w:b/>
          <w:color w:val="6B7600"/>
          <w:sz w:val="18"/>
        </w:rPr>
        <w:t xml:space="preserve"> in the container </w:t>
      </w:r>
      <w:r w:rsidR="00695394">
        <w:rPr>
          <w:rFonts w:ascii="Verdana" w:eastAsia="Times New Roman" w:hAnsi="Verdana" w:cs="Times New Roman"/>
          <w:b/>
          <w:color w:val="6B7600"/>
          <w:sz w:val="18"/>
        </w:rPr>
        <w:t>glass industry.</w:t>
      </w:r>
    </w:p>
    <w:tbl>
      <w:tblPr>
        <w:tblW w:w="6352" w:type="dxa"/>
        <w:jc w:val="center"/>
        <w:tblBorders>
          <w:top w:val="single" w:sz="8" w:space="0" w:color="auto"/>
          <w:left w:val="single" w:sz="8" w:space="0" w:color="auto"/>
          <w:bottom w:val="single" w:sz="8" w:space="0" w:color="auto"/>
          <w:right w:val="single" w:sz="8" w:space="0" w:color="auto"/>
          <w:insideV w:val="single" w:sz="8" w:space="0" w:color="auto"/>
        </w:tblBorders>
        <w:tblLook w:val="04A0" w:firstRow="1" w:lastRow="0" w:firstColumn="1" w:lastColumn="0" w:noHBand="0" w:noVBand="1"/>
      </w:tblPr>
      <w:tblGrid>
        <w:gridCol w:w="824"/>
        <w:gridCol w:w="5528"/>
      </w:tblGrid>
      <w:tr w:rsidR="003B4882" w:rsidRPr="003B4882" w14:paraId="45DC4858" w14:textId="77777777" w:rsidTr="007A5045">
        <w:trPr>
          <w:trHeight w:val="300"/>
          <w:jc w:val="center"/>
        </w:trPr>
        <w:tc>
          <w:tcPr>
            <w:tcW w:w="824" w:type="dxa"/>
            <w:tcBorders>
              <w:top w:val="single" w:sz="8" w:space="0" w:color="auto"/>
              <w:bottom w:val="single" w:sz="8" w:space="0" w:color="auto"/>
            </w:tcBorders>
            <w:shd w:val="clear" w:color="auto" w:fill="0070C0"/>
          </w:tcPr>
          <w:p w14:paraId="5C7207FB" w14:textId="7797EE3D" w:rsidR="003B4882" w:rsidRPr="003B4882" w:rsidRDefault="003B4882" w:rsidP="003B4882">
            <w:pPr>
              <w:spacing w:after="0" w:line="240" w:lineRule="auto"/>
              <w:jc w:val="center"/>
              <w:rPr>
                <w:rFonts w:ascii="Calibri" w:eastAsia="Times New Roman" w:hAnsi="Calibri" w:cs="Times New Roman"/>
                <w:b/>
                <w:bCs/>
                <w:color w:val="FFFFFF" w:themeColor="background1"/>
                <w:lang w:eastAsia="el-GR"/>
              </w:rPr>
            </w:pPr>
            <w:r w:rsidRPr="003B4882">
              <w:rPr>
                <w:rFonts w:ascii="Calibri" w:eastAsia="Times New Roman" w:hAnsi="Calibri" w:cs="Times New Roman"/>
                <w:b/>
                <w:bCs/>
                <w:color w:val="FFFFFF" w:themeColor="background1"/>
                <w:lang w:eastAsia="el-GR"/>
              </w:rPr>
              <w:t>No.</w:t>
            </w:r>
          </w:p>
        </w:tc>
        <w:tc>
          <w:tcPr>
            <w:tcW w:w="5528" w:type="dxa"/>
            <w:tcBorders>
              <w:top w:val="single" w:sz="8" w:space="0" w:color="auto"/>
              <w:bottom w:val="single" w:sz="8" w:space="0" w:color="auto"/>
            </w:tcBorders>
            <w:shd w:val="clear" w:color="auto" w:fill="0070C0"/>
            <w:noWrap/>
            <w:vAlign w:val="bottom"/>
            <w:hideMark/>
          </w:tcPr>
          <w:p w14:paraId="7A37B309" w14:textId="47D45819" w:rsidR="003B4882" w:rsidRPr="003B4882" w:rsidRDefault="003B4882" w:rsidP="003B4882">
            <w:pPr>
              <w:spacing w:after="0" w:line="240" w:lineRule="auto"/>
              <w:rPr>
                <w:rFonts w:ascii="Calibri" w:eastAsia="Times New Roman" w:hAnsi="Calibri" w:cs="Times New Roman"/>
                <w:b/>
                <w:bCs/>
                <w:color w:val="FFFFFF" w:themeColor="background1"/>
                <w:lang w:eastAsia="el-GR"/>
              </w:rPr>
            </w:pPr>
            <w:r w:rsidRPr="003B4882">
              <w:rPr>
                <w:rFonts w:ascii="Calibri" w:eastAsia="Times New Roman" w:hAnsi="Calibri" w:cs="Times New Roman"/>
                <w:b/>
                <w:bCs/>
                <w:color w:val="FFFFFF" w:themeColor="background1"/>
                <w:lang w:eastAsia="el-GR"/>
              </w:rPr>
              <w:t>Shortlisted decarbonisation option</w:t>
            </w:r>
          </w:p>
        </w:tc>
      </w:tr>
      <w:tr w:rsidR="003B4882" w:rsidRPr="003B4882" w14:paraId="22B17FB2" w14:textId="77777777" w:rsidTr="007A5045">
        <w:trPr>
          <w:trHeight w:val="300"/>
          <w:jc w:val="center"/>
        </w:trPr>
        <w:tc>
          <w:tcPr>
            <w:tcW w:w="824" w:type="dxa"/>
            <w:tcBorders>
              <w:top w:val="single" w:sz="8" w:space="0" w:color="auto"/>
            </w:tcBorders>
            <w:vAlign w:val="center"/>
          </w:tcPr>
          <w:p w14:paraId="79D05A0D" w14:textId="6D8C4C3C" w:rsidR="003B4882" w:rsidRPr="00175163" w:rsidRDefault="003B4882" w:rsidP="00AA27B3">
            <w:pPr>
              <w:spacing w:after="0" w:line="240" w:lineRule="auto"/>
              <w:jc w:val="center"/>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0</w:t>
            </w:r>
          </w:p>
        </w:tc>
        <w:tc>
          <w:tcPr>
            <w:tcW w:w="5528" w:type="dxa"/>
            <w:tcBorders>
              <w:top w:val="single" w:sz="8" w:space="0" w:color="auto"/>
            </w:tcBorders>
            <w:shd w:val="clear" w:color="auto" w:fill="auto"/>
            <w:noWrap/>
            <w:vAlign w:val="center"/>
          </w:tcPr>
          <w:p w14:paraId="2DDA1702" w14:textId="325D89F4" w:rsidR="003B4882" w:rsidRPr="00175163" w:rsidRDefault="003B4882" w:rsidP="00AA27B3">
            <w:pPr>
              <w:spacing w:after="0" w:line="240" w:lineRule="auto"/>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Regenerative furnace (“as-is”)</w:t>
            </w:r>
          </w:p>
        </w:tc>
      </w:tr>
      <w:tr w:rsidR="003B4882" w:rsidRPr="003B4882" w14:paraId="05CE4FF5" w14:textId="77777777" w:rsidTr="00AA27B3">
        <w:trPr>
          <w:trHeight w:val="300"/>
          <w:jc w:val="center"/>
        </w:trPr>
        <w:tc>
          <w:tcPr>
            <w:tcW w:w="824" w:type="dxa"/>
            <w:vAlign w:val="center"/>
          </w:tcPr>
          <w:p w14:paraId="45DA9B1A" w14:textId="3A5597D4" w:rsidR="003B4882" w:rsidRPr="00175163" w:rsidRDefault="003B4882" w:rsidP="00AA27B3">
            <w:pPr>
              <w:spacing w:after="0" w:line="240" w:lineRule="auto"/>
              <w:jc w:val="center"/>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1</w:t>
            </w:r>
          </w:p>
        </w:tc>
        <w:tc>
          <w:tcPr>
            <w:tcW w:w="5528" w:type="dxa"/>
            <w:shd w:val="clear" w:color="auto" w:fill="auto"/>
            <w:noWrap/>
            <w:vAlign w:val="center"/>
            <w:hideMark/>
          </w:tcPr>
          <w:p w14:paraId="2ED03D59" w14:textId="3DCA83E5" w:rsidR="003B4882" w:rsidRPr="00175163" w:rsidRDefault="003B4882" w:rsidP="00AA27B3">
            <w:pPr>
              <w:spacing w:after="0" w:line="240" w:lineRule="auto"/>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Regenerative furnace with batch preheater</w:t>
            </w:r>
          </w:p>
        </w:tc>
      </w:tr>
      <w:tr w:rsidR="003B4882" w:rsidRPr="003B4882" w14:paraId="0FE4553D" w14:textId="77777777" w:rsidTr="00AA27B3">
        <w:trPr>
          <w:trHeight w:val="300"/>
          <w:jc w:val="center"/>
        </w:trPr>
        <w:tc>
          <w:tcPr>
            <w:tcW w:w="824" w:type="dxa"/>
            <w:vAlign w:val="center"/>
          </w:tcPr>
          <w:p w14:paraId="635532FD" w14:textId="2F41EE77" w:rsidR="003B4882" w:rsidRPr="00175163" w:rsidRDefault="003B4882" w:rsidP="00AA27B3">
            <w:pPr>
              <w:spacing w:after="0" w:line="240" w:lineRule="auto"/>
              <w:jc w:val="center"/>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2</w:t>
            </w:r>
          </w:p>
        </w:tc>
        <w:tc>
          <w:tcPr>
            <w:tcW w:w="5528" w:type="dxa"/>
            <w:shd w:val="clear" w:color="auto" w:fill="auto"/>
            <w:noWrap/>
            <w:vAlign w:val="center"/>
            <w:hideMark/>
          </w:tcPr>
          <w:p w14:paraId="2278D085" w14:textId="577D2F91" w:rsidR="003B4882" w:rsidRPr="00175163" w:rsidRDefault="003B4882" w:rsidP="00AA27B3">
            <w:pPr>
              <w:spacing w:after="0" w:line="240" w:lineRule="auto"/>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Oxy/fuel furnace (“as-is”)</w:t>
            </w:r>
          </w:p>
        </w:tc>
      </w:tr>
      <w:tr w:rsidR="003B4882" w:rsidRPr="003B4882" w14:paraId="26512A8C" w14:textId="77777777" w:rsidTr="00AA27B3">
        <w:trPr>
          <w:trHeight w:val="300"/>
          <w:jc w:val="center"/>
        </w:trPr>
        <w:tc>
          <w:tcPr>
            <w:tcW w:w="824" w:type="dxa"/>
            <w:vAlign w:val="center"/>
          </w:tcPr>
          <w:p w14:paraId="37F5E970" w14:textId="59983884" w:rsidR="003B4882" w:rsidRPr="00175163" w:rsidRDefault="003B4882" w:rsidP="00AA27B3">
            <w:pPr>
              <w:spacing w:after="0" w:line="240" w:lineRule="auto"/>
              <w:jc w:val="center"/>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3</w:t>
            </w:r>
          </w:p>
        </w:tc>
        <w:tc>
          <w:tcPr>
            <w:tcW w:w="5528" w:type="dxa"/>
            <w:shd w:val="clear" w:color="auto" w:fill="auto"/>
            <w:noWrap/>
            <w:vAlign w:val="center"/>
            <w:hideMark/>
          </w:tcPr>
          <w:p w14:paraId="45A6AD3F" w14:textId="7CA8F8D4" w:rsidR="003B4882" w:rsidRPr="00175163" w:rsidRDefault="003B4882" w:rsidP="00AA27B3">
            <w:pPr>
              <w:spacing w:after="0" w:line="240" w:lineRule="auto"/>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Oxy/fuel furnace with Batch/cullet preheater</w:t>
            </w:r>
          </w:p>
        </w:tc>
      </w:tr>
      <w:tr w:rsidR="003B4882" w:rsidRPr="003B4882" w14:paraId="4FB78FF6" w14:textId="77777777" w:rsidTr="00AA27B3">
        <w:trPr>
          <w:trHeight w:val="300"/>
          <w:jc w:val="center"/>
        </w:trPr>
        <w:tc>
          <w:tcPr>
            <w:tcW w:w="824" w:type="dxa"/>
            <w:vAlign w:val="center"/>
          </w:tcPr>
          <w:p w14:paraId="301DCB4D" w14:textId="51967D99" w:rsidR="003B4882" w:rsidRPr="00175163" w:rsidRDefault="003B4882" w:rsidP="00AA27B3">
            <w:pPr>
              <w:spacing w:after="0" w:line="240" w:lineRule="auto"/>
              <w:jc w:val="center"/>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4</w:t>
            </w:r>
          </w:p>
        </w:tc>
        <w:tc>
          <w:tcPr>
            <w:tcW w:w="5528" w:type="dxa"/>
            <w:shd w:val="clear" w:color="auto" w:fill="auto"/>
            <w:noWrap/>
            <w:vAlign w:val="center"/>
            <w:hideMark/>
          </w:tcPr>
          <w:p w14:paraId="12D9FC7A" w14:textId="795ECAEF" w:rsidR="003B4882" w:rsidRPr="00175163" w:rsidRDefault="003B4882" w:rsidP="00AA27B3">
            <w:pPr>
              <w:spacing w:after="0" w:line="240" w:lineRule="auto"/>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Oxy/fuel furnace with NG/O2 preheater</w:t>
            </w:r>
          </w:p>
        </w:tc>
      </w:tr>
      <w:tr w:rsidR="003B4882" w:rsidRPr="003B4882" w14:paraId="2D5EDE21" w14:textId="77777777" w:rsidTr="00AA27B3">
        <w:trPr>
          <w:trHeight w:val="300"/>
          <w:jc w:val="center"/>
        </w:trPr>
        <w:tc>
          <w:tcPr>
            <w:tcW w:w="824" w:type="dxa"/>
            <w:vAlign w:val="center"/>
          </w:tcPr>
          <w:p w14:paraId="4B25EC72" w14:textId="31542536" w:rsidR="003B4882" w:rsidRPr="00175163" w:rsidRDefault="003B4882" w:rsidP="00AA27B3">
            <w:pPr>
              <w:spacing w:after="0" w:line="240" w:lineRule="auto"/>
              <w:jc w:val="center"/>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5</w:t>
            </w:r>
          </w:p>
        </w:tc>
        <w:tc>
          <w:tcPr>
            <w:tcW w:w="5528" w:type="dxa"/>
            <w:shd w:val="clear" w:color="auto" w:fill="auto"/>
            <w:noWrap/>
            <w:vAlign w:val="center"/>
            <w:hideMark/>
          </w:tcPr>
          <w:p w14:paraId="501AC0AF" w14:textId="449C1EA5" w:rsidR="003B4882" w:rsidRPr="00175163" w:rsidRDefault="003B4882" w:rsidP="00AA27B3">
            <w:pPr>
              <w:spacing w:after="0" w:line="240" w:lineRule="auto"/>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Oxy/fuel furnace with Batch/cullet and NG/O2 preheater</w:t>
            </w:r>
          </w:p>
        </w:tc>
      </w:tr>
      <w:tr w:rsidR="003B4882" w:rsidRPr="003B4882" w14:paraId="5EC8F377" w14:textId="77777777" w:rsidTr="00AA27B3">
        <w:trPr>
          <w:trHeight w:val="300"/>
          <w:jc w:val="center"/>
        </w:trPr>
        <w:tc>
          <w:tcPr>
            <w:tcW w:w="824" w:type="dxa"/>
            <w:vAlign w:val="center"/>
          </w:tcPr>
          <w:p w14:paraId="782E1F69" w14:textId="020A5DE1" w:rsidR="003B4882" w:rsidRPr="00175163" w:rsidRDefault="003B4882" w:rsidP="00AA27B3">
            <w:pPr>
              <w:spacing w:after="0" w:line="240" w:lineRule="auto"/>
              <w:jc w:val="center"/>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6</w:t>
            </w:r>
          </w:p>
        </w:tc>
        <w:tc>
          <w:tcPr>
            <w:tcW w:w="5528" w:type="dxa"/>
            <w:shd w:val="clear" w:color="auto" w:fill="auto"/>
            <w:noWrap/>
            <w:vAlign w:val="center"/>
            <w:hideMark/>
          </w:tcPr>
          <w:p w14:paraId="2B7C68B0" w14:textId="34508878" w:rsidR="003B4882" w:rsidRPr="00175163" w:rsidRDefault="003B4882" w:rsidP="00AA27B3">
            <w:pPr>
              <w:spacing w:after="0" w:line="240" w:lineRule="auto"/>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Optimelt TCR furnace</w:t>
            </w:r>
          </w:p>
        </w:tc>
      </w:tr>
      <w:tr w:rsidR="003B4882" w:rsidRPr="003B4882" w14:paraId="17E6DC02" w14:textId="77777777" w:rsidTr="00AA27B3">
        <w:trPr>
          <w:trHeight w:val="300"/>
          <w:jc w:val="center"/>
        </w:trPr>
        <w:tc>
          <w:tcPr>
            <w:tcW w:w="824" w:type="dxa"/>
            <w:vAlign w:val="center"/>
          </w:tcPr>
          <w:p w14:paraId="3F640F7F" w14:textId="02E210AF" w:rsidR="003B4882" w:rsidRPr="00175163" w:rsidRDefault="003B4882" w:rsidP="00AA27B3">
            <w:pPr>
              <w:spacing w:after="0" w:line="240" w:lineRule="auto"/>
              <w:jc w:val="center"/>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7</w:t>
            </w:r>
          </w:p>
        </w:tc>
        <w:tc>
          <w:tcPr>
            <w:tcW w:w="5528" w:type="dxa"/>
            <w:shd w:val="clear" w:color="auto" w:fill="auto"/>
            <w:noWrap/>
            <w:vAlign w:val="center"/>
            <w:hideMark/>
          </w:tcPr>
          <w:p w14:paraId="5E30F9AA" w14:textId="5FD883ED" w:rsidR="003B4882" w:rsidRPr="00175163" w:rsidRDefault="003B4882" w:rsidP="00AA27B3">
            <w:pPr>
              <w:spacing w:after="0" w:line="240" w:lineRule="auto"/>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Optimelt TCR furnace with Batch/cullet preheater</w:t>
            </w:r>
          </w:p>
        </w:tc>
      </w:tr>
      <w:tr w:rsidR="003B4882" w:rsidRPr="003B4882" w14:paraId="348523AF" w14:textId="77777777" w:rsidTr="00AA27B3">
        <w:trPr>
          <w:trHeight w:val="300"/>
          <w:jc w:val="center"/>
        </w:trPr>
        <w:tc>
          <w:tcPr>
            <w:tcW w:w="824" w:type="dxa"/>
            <w:vAlign w:val="center"/>
          </w:tcPr>
          <w:p w14:paraId="04268B25" w14:textId="595BE5A3" w:rsidR="003B4882" w:rsidRPr="00175163" w:rsidRDefault="003B4882" w:rsidP="00AA27B3">
            <w:pPr>
              <w:spacing w:after="0" w:line="240" w:lineRule="auto"/>
              <w:jc w:val="center"/>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8</w:t>
            </w:r>
          </w:p>
        </w:tc>
        <w:tc>
          <w:tcPr>
            <w:tcW w:w="5528" w:type="dxa"/>
            <w:shd w:val="clear" w:color="auto" w:fill="auto"/>
            <w:noWrap/>
            <w:vAlign w:val="center"/>
            <w:hideMark/>
          </w:tcPr>
          <w:p w14:paraId="0E92E5C3" w14:textId="1049F9BC" w:rsidR="003B4882" w:rsidRPr="00175163" w:rsidRDefault="003B4882" w:rsidP="00AA27B3">
            <w:pPr>
              <w:spacing w:after="0" w:line="240" w:lineRule="auto"/>
              <w:rPr>
                <w:rFonts w:ascii="Calibri" w:eastAsia="Times New Roman" w:hAnsi="Calibri" w:cs="Times New Roman"/>
                <w:color w:val="000000"/>
                <w:sz w:val="20"/>
                <w:lang w:eastAsia="el-GR"/>
              </w:rPr>
            </w:pPr>
            <w:r w:rsidRPr="00175163">
              <w:rPr>
                <w:rFonts w:ascii="Calibri" w:eastAsia="Times New Roman" w:hAnsi="Calibri" w:cs="Times New Roman"/>
                <w:color w:val="000000"/>
                <w:sz w:val="20"/>
                <w:lang w:eastAsia="el-GR"/>
              </w:rPr>
              <w:t>Optimelt PLUS furnace</w:t>
            </w:r>
          </w:p>
        </w:tc>
      </w:tr>
      <w:tr w:rsidR="003B4882" w:rsidRPr="003B4882" w14:paraId="6ACD872D" w14:textId="77777777" w:rsidTr="00AA27B3">
        <w:trPr>
          <w:trHeight w:val="300"/>
          <w:jc w:val="center"/>
        </w:trPr>
        <w:tc>
          <w:tcPr>
            <w:tcW w:w="824" w:type="dxa"/>
            <w:vAlign w:val="center"/>
          </w:tcPr>
          <w:p w14:paraId="147BD44D" w14:textId="2FC857E3" w:rsidR="003B4882" w:rsidRPr="00175163" w:rsidRDefault="003B4882" w:rsidP="00AA27B3">
            <w:pPr>
              <w:spacing w:after="0" w:line="240" w:lineRule="auto"/>
              <w:jc w:val="center"/>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9</w:t>
            </w:r>
          </w:p>
        </w:tc>
        <w:tc>
          <w:tcPr>
            <w:tcW w:w="5528" w:type="dxa"/>
            <w:shd w:val="clear" w:color="auto" w:fill="auto"/>
            <w:noWrap/>
            <w:vAlign w:val="center"/>
            <w:hideMark/>
          </w:tcPr>
          <w:p w14:paraId="72B6D31A" w14:textId="1A9B865C" w:rsidR="003B4882" w:rsidRPr="00175163" w:rsidRDefault="003B4882" w:rsidP="00AA27B3">
            <w:pPr>
              <w:spacing w:after="0" w:line="240" w:lineRule="auto"/>
              <w:rPr>
                <w:rFonts w:ascii="Calibri" w:eastAsia="Times New Roman" w:hAnsi="Calibri" w:cs="Times New Roman"/>
                <w:bCs/>
                <w:color w:val="000000"/>
                <w:sz w:val="20"/>
                <w:lang w:eastAsia="el-GR"/>
              </w:rPr>
            </w:pPr>
            <w:r w:rsidRPr="00175163">
              <w:rPr>
                <w:rFonts w:ascii="Calibri" w:eastAsia="Times New Roman" w:hAnsi="Calibri" w:cs="Times New Roman"/>
                <w:bCs/>
                <w:color w:val="000000"/>
                <w:sz w:val="20"/>
                <w:lang w:eastAsia="el-GR"/>
              </w:rPr>
              <w:t>Electric furnace (CVTM; 300tpd)</w:t>
            </w:r>
          </w:p>
        </w:tc>
      </w:tr>
    </w:tbl>
    <w:p w14:paraId="337BD1A8" w14:textId="77777777" w:rsidR="00695394" w:rsidRPr="00424258" w:rsidRDefault="00695394" w:rsidP="00695394">
      <w:pPr>
        <w:spacing w:after="0" w:line="240" w:lineRule="auto"/>
        <w:jc w:val="both"/>
        <w:rPr>
          <w:rFonts w:asciiTheme="majorHAnsi" w:hAnsiTheme="majorHAnsi"/>
          <w:sz w:val="18"/>
          <w:lang w:val="en-US"/>
        </w:rPr>
      </w:pPr>
    </w:p>
    <w:p w14:paraId="5C90E473" w14:textId="4E2C744E" w:rsidR="008E4895" w:rsidRPr="00C86199" w:rsidRDefault="003A2D7C" w:rsidP="008E4895">
      <w:pPr>
        <w:spacing w:after="200"/>
        <w:jc w:val="both"/>
        <w:rPr>
          <w:rFonts w:asciiTheme="majorHAnsi" w:hAnsiTheme="majorHAnsi"/>
        </w:rPr>
      </w:pPr>
      <w:r w:rsidRPr="003A2D7C">
        <w:rPr>
          <w:rFonts w:asciiTheme="majorHAnsi" w:hAnsiTheme="majorHAnsi"/>
          <w:lang w:val="en-US"/>
        </w:rPr>
        <w:t>These</w:t>
      </w:r>
      <w:r w:rsidRPr="003A2D7C">
        <w:rPr>
          <w:rFonts w:asciiTheme="majorHAnsi" w:hAnsiTheme="majorHAnsi"/>
        </w:rPr>
        <w:t xml:space="preserve"> development actions is argued to support decarbonisation of the container glass industry in the following years</w:t>
      </w:r>
      <w:r>
        <w:rPr>
          <w:rFonts w:asciiTheme="majorHAnsi" w:hAnsiTheme="majorHAnsi"/>
        </w:rPr>
        <w:t xml:space="preserve">. </w:t>
      </w:r>
      <w:r w:rsidR="00297D4F" w:rsidRPr="00C86199">
        <w:rPr>
          <w:rFonts w:asciiTheme="majorHAnsi" w:hAnsiTheme="majorHAnsi"/>
        </w:rPr>
        <w:t>Options are open to whether the investment decision is driven by technology selection o</w:t>
      </w:r>
      <w:r w:rsidR="00297D4F">
        <w:rPr>
          <w:rFonts w:asciiTheme="majorHAnsi" w:hAnsiTheme="majorHAnsi"/>
        </w:rPr>
        <w:t xml:space="preserve">r a shift to an energy carrier. </w:t>
      </w:r>
      <w:r w:rsidR="008E4895" w:rsidRPr="00C86199">
        <w:rPr>
          <w:rFonts w:asciiTheme="majorHAnsi" w:hAnsiTheme="majorHAnsi"/>
        </w:rPr>
        <w:t xml:space="preserve">To a large extent, the existing furnaces </w:t>
      </w:r>
      <w:r w:rsidR="004738B9">
        <w:rPr>
          <w:rFonts w:asciiTheme="majorHAnsi" w:hAnsiTheme="majorHAnsi"/>
        </w:rPr>
        <w:t xml:space="preserve">in Dutch container glass plants </w:t>
      </w:r>
      <w:r w:rsidR="008E4895" w:rsidRPr="00C86199">
        <w:rPr>
          <w:rFonts w:asciiTheme="majorHAnsi" w:hAnsiTheme="majorHAnsi"/>
        </w:rPr>
        <w:t>will be the operating ones in 2030</w:t>
      </w:r>
      <w:r w:rsidR="00EA27F9" w:rsidRPr="00C86199">
        <w:rPr>
          <w:rStyle w:val="ac"/>
          <w:rFonts w:asciiTheme="majorHAnsi" w:hAnsiTheme="majorHAnsi"/>
        </w:rPr>
        <w:footnoteReference w:id="51"/>
      </w:r>
      <w:r w:rsidR="008E4895" w:rsidRPr="00C86199">
        <w:rPr>
          <w:rFonts w:asciiTheme="majorHAnsi" w:hAnsiTheme="majorHAnsi"/>
        </w:rPr>
        <w:t xml:space="preserve"> and much of the growth will be met by upgrading existing plants at schedu</w:t>
      </w:r>
      <w:r w:rsidR="00EA27F9">
        <w:rPr>
          <w:rFonts w:asciiTheme="majorHAnsi" w:hAnsiTheme="majorHAnsi"/>
        </w:rPr>
        <w:t>led rebuilds (JRC Report, 2013)</w:t>
      </w:r>
      <w:r w:rsidR="00297D4F">
        <w:rPr>
          <w:rFonts w:asciiTheme="majorHAnsi" w:hAnsiTheme="majorHAnsi"/>
        </w:rPr>
        <w:t xml:space="preserve">. </w:t>
      </w:r>
      <w:r w:rsidR="009E32D0">
        <w:rPr>
          <w:rFonts w:asciiTheme="majorHAnsi" w:hAnsiTheme="majorHAnsi"/>
        </w:rPr>
        <w:t>Attractive options generally combine o</w:t>
      </w:r>
      <w:r w:rsidR="009E32D0" w:rsidRPr="009E32D0">
        <w:rPr>
          <w:rFonts w:asciiTheme="majorHAnsi" w:hAnsiTheme="majorHAnsi"/>
        </w:rPr>
        <w:t xml:space="preserve">perational flexibility </w:t>
      </w:r>
      <w:r w:rsidR="009E32D0">
        <w:rPr>
          <w:rFonts w:asciiTheme="majorHAnsi" w:hAnsiTheme="majorHAnsi"/>
        </w:rPr>
        <w:t xml:space="preserve">with high </w:t>
      </w:r>
      <w:r w:rsidR="009E32D0" w:rsidRPr="009E32D0">
        <w:rPr>
          <w:rFonts w:asciiTheme="majorHAnsi" w:hAnsiTheme="majorHAnsi"/>
        </w:rPr>
        <w:t>melting efficiency</w:t>
      </w:r>
      <w:r w:rsidR="009E32D0">
        <w:rPr>
          <w:rFonts w:asciiTheme="majorHAnsi" w:hAnsiTheme="majorHAnsi"/>
        </w:rPr>
        <w:t xml:space="preserve">, where </w:t>
      </w:r>
      <w:r w:rsidR="00AB3503">
        <w:rPr>
          <w:rFonts w:asciiTheme="majorHAnsi" w:hAnsiTheme="majorHAnsi"/>
        </w:rPr>
        <w:t xml:space="preserve">the resulting </w:t>
      </w:r>
      <w:r w:rsidR="009E32D0">
        <w:rPr>
          <w:rFonts w:asciiTheme="majorHAnsi" w:hAnsiTheme="majorHAnsi"/>
        </w:rPr>
        <w:t xml:space="preserve">fuel gains and </w:t>
      </w:r>
      <w:r w:rsidR="00540283">
        <w:rPr>
          <w:rFonts w:asciiTheme="majorHAnsi" w:hAnsiTheme="majorHAnsi"/>
        </w:rPr>
        <w:t>emissions reduction</w:t>
      </w:r>
      <w:r w:rsidR="009E32D0">
        <w:rPr>
          <w:rFonts w:asciiTheme="majorHAnsi" w:hAnsiTheme="majorHAnsi"/>
        </w:rPr>
        <w:t xml:space="preserve"> can offset the additional investment.</w:t>
      </w:r>
      <w:r w:rsidR="00AB3503">
        <w:rPr>
          <w:rFonts w:asciiTheme="majorHAnsi" w:hAnsiTheme="majorHAnsi"/>
        </w:rPr>
        <w:t xml:space="preserve"> </w:t>
      </w:r>
      <w:r w:rsidR="008E4895" w:rsidRPr="00C86199">
        <w:rPr>
          <w:rFonts w:asciiTheme="majorHAnsi" w:hAnsiTheme="majorHAnsi"/>
        </w:rPr>
        <w:t xml:space="preserve">The oxy/fuel technology will be easiest to justify for air/fuel furnaces with inefficient or no heat recovery, </w:t>
      </w:r>
      <w:r w:rsidR="004738B9">
        <w:rPr>
          <w:rFonts w:asciiTheme="majorHAnsi" w:hAnsiTheme="majorHAnsi"/>
        </w:rPr>
        <w:t xml:space="preserve">especially </w:t>
      </w:r>
      <w:r w:rsidR="00EA27F9">
        <w:rPr>
          <w:rFonts w:asciiTheme="majorHAnsi" w:hAnsiTheme="majorHAnsi"/>
        </w:rPr>
        <w:t xml:space="preserve">under conditions of high-cost </w:t>
      </w:r>
      <w:r w:rsidR="008E4895" w:rsidRPr="00C86199">
        <w:rPr>
          <w:rFonts w:asciiTheme="majorHAnsi" w:hAnsiTheme="majorHAnsi"/>
        </w:rPr>
        <w:t>elec</w:t>
      </w:r>
      <w:r w:rsidR="008E4895" w:rsidRPr="00C86199">
        <w:rPr>
          <w:rFonts w:asciiTheme="majorHAnsi" w:hAnsiTheme="majorHAnsi"/>
        </w:rPr>
        <w:softHyphen/>
        <w:t>tricity or with a need for post-treatment of the flue gases (Baukal, 2013).</w:t>
      </w:r>
      <w:r w:rsidR="00AB3503" w:rsidRPr="00AB3503">
        <w:t xml:space="preserve"> </w:t>
      </w:r>
      <w:r w:rsidR="00AB3503" w:rsidRPr="00AB3503">
        <w:rPr>
          <w:rFonts w:asciiTheme="majorHAnsi" w:hAnsiTheme="majorHAnsi"/>
        </w:rPr>
        <w:t xml:space="preserve">The advanced heat recovery technique used in Optimelt TCR furnaces has the potential to achieve </w:t>
      </w:r>
      <w:r w:rsidR="00DD68F7">
        <w:rPr>
          <w:rFonts w:asciiTheme="majorHAnsi" w:hAnsiTheme="majorHAnsi"/>
        </w:rPr>
        <w:t xml:space="preserve">greater </w:t>
      </w:r>
      <w:r w:rsidR="00AB3503" w:rsidRPr="00AB3503">
        <w:rPr>
          <w:rFonts w:asciiTheme="majorHAnsi" w:hAnsiTheme="majorHAnsi"/>
        </w:rPr>
        <w:t xml:space="preserve">benefits compared to air-combustion technologies, </w:t>
      </w:r>
      <w:r w:rsidR="00AB3503">
        <w:rPr>
          <w:rFonts w:asciiTheme="majorHAnsi" w:hAnsiTheme="majorHAnsi"/>
        </w:rPr>
        <w:t xml:space="preserve">provided that </w:t>
      </w:r>
      <w:r w:rsidR="00AB3503" w:rsidRPr="00AB3503">
        <w:rPr>
          <w:rFonts w:asciiTheme="majorHAnsi" w:hAnsiTheme="majorHAnsi"/>
        </w:rPr>
        <w:t xml:space="preserve">further </w:t>
      </w:r>
      <w:r w:rsidR="00AB3503">
        <w:rPr>
          <w:rFonts w:asciiTheme="majorHAnsi" w:hAnsiTheme="majorHAnsi"/>
        </w:rPr>
        <w:t xml:space="preserve">additional research will be conducted </w:t>
      </w:r>
      <w:r w:rsidR="00AB3503" w:rsidRPr="00AB3503">
        <w:rPr>
          <w:rFonts w:asciiTheme="majorHAnsi" w:hAnsiTheme="majorHAnsi"/>
        </w:rPr>
        <w:t>in high-capacity and high-cullet container glass furnaces</w:t>
      </w:r>
      <w:r w:rsidR="00AB3503">
        <w:rPr>
          <w:rFonts w:asciiTheme="majorHAnsi" w:hAnsiTheme="majorHAnsi"/>
        </w:rPr>
        <w:t xml:space="preserve">. </w:t>
      </w:r>
      <w:r w:rsidR="008E4895" w:rsidRPr="00C86199">
        <w:rPr>
          <w:rFonts w:asciiTheme="majorHAnsi" w:hAnsiTheme="majorHAnsi"/>
        </w:rPr>
        <w:t>Lastly, a combined full-electric option for container glass production would require more sophisticated control system to allow changing pull rates and new designs to handle the increased erosion and corrosion of the refractories under process changes</w:t>
      </w:r>
      <w:r w:rsidR="008E4895" w:rsidRPr="00C86199">
        <w:rPr>
          <w:rStyle w:val="ac"/>
          <w:rFonts w:asciiTheme="majorHAnsi" w:hAnsiTheme="majorHAnsi"/>
        </w:rPr>
        <w:footnoteReference w:id="52"/>
      </w:r>
      <w:r w:rsidR="008E4895" w:rsidRPr="00C86199">
        <w:rPr>
          <w:rFonts w:asciiTheme="majorHAnsi" w:hAnsiTheme="majorHAnsi"/>
        </w:rPr>
        <w:t xml:space="preserve">. </w:t>
      </w:r>
    </w:p>
    <w:p w14:paraId="33BC6D2D" w14:textId="204C71B0" w:rsidR="00854A67" w:rsidRPr="00AB3503" w:rsidRDefault="003A2D7C" w:rsidP="00AB3503">
      <w:pPr>
        <w:pStyle w:val="Tablenumber"/>
        <w:spacing w:after="120"/>
        <w:rPr>
          <w:sz w:val="20"/>
          <w:lang w:val="en-GB"/>
        </w:rPr>
      </w:pPr>
      <w:r w:rsidRPr="00AB3503">
        <w:rPr>
          <w:sz w:val="20"/>
          <w:lang w:val="en-GB"/>
        </w:rPr>
        <w:t>Evaluation of the Methods used</w:t>
      </w:r>
    </w:p>
    <w:p w14:paraId="174DE7DB" w14:textId="7CC0DEDC" w:rsidR="004C1E56" w:rsidRDefault="00AB3503" w:rsidP="004C1E56">
      <w:pPr>
        <w:jc w:val="both"/>
        <w:rPr>
          <w:rFonts w:asciiTheme="majorHAnsi" w:hAnsiTheme="majorHAnsi"/>
          <w:bCs/>
        </w:rPr>
      </w:pPr>
      <w:r w:rsidRPr="004C1E56">
        <w:rPr>
          <w:rFonts w:asciiTheme="majorHAnsi" w:hAnsiTheme="majorHAnsi"/>
          <w:bCs/>
        </w:rPr>
        <w:t>The performed techno-economic analysi</w:t>
      </w:r>
      <w:r w:rsidR="00DD68F7">
        <w:rPr>
          <w:rFonts w:asciiTheme="majorHAnsi" w:hAnsiTheme="majorHAnsi"/>
          <w:bCs/>
        </w:rPr>
        <w:t>s comprised of a combination</w:t>
      </w:r>
      <w:r w:rsidRPr="004C1E56">
        <w:rPr>
          <w:rFonts w:asciiTheme="majorHAnsi" w:hAnsiTheme="majorHAnsi"/>
          <w:bCs/>
        </w:rPr>
        <w:t xml:space="preserve"> of methods</w:t>
      </w:r>
      <w:r w:rsidR="0086387D" w:rsidRPr="004C1E56">
        <w:rPr>
          <w:rFonts w:asciiTheme="majorHAnsi" w:hAnsiTheme="majorHAnsi"/>
          <w:bCs/>
        </w:rPr>
        <w:t xml:space="preserve"> which allowed to focus on what matters </w:t>
      </w:r>
      <w:r w:rsidR="00DD68F7">
        <w:rPr>
          <w:rFonts w:asciiTheme="majorHAnsi" w:hAnsiTheme="majorHAnsi"/>
          <w:bCs/>
        </w:rPr>
        <w:t>in terms of the</w:t>
      </w:r>
      <w:r w:rsidR="0086387D" w:rsidRPr="004C1E56">
        <w:rPr>
          <w:rFonts w:asciiTheme="majorHAnsi" w:hAnsiTheme="majorHAnsi"/>
          <w:bCs/>
        </w:rPr>
        <w:t xml:space="preserve"> container glass production. The process step</w:t>
      </w:r>
      <w:r w:rsidR="00DD68F7">
        <w:rPr>
          <w:rFonts w:asciiTheme="majorHAnsi" w:hAnsiTheme="majorHAnsi"/>
          <w:bCs/>
        </w:rPr>
        <w:t>s were modularised which enabled</w:t>
      </w:r>
      <w:r w:rsidR="008F08F8" w:rsidRPr="004C1E56">
        <w:rPr>
          <w:rFonts w:asciiTheme="majorHAnsi" w:hAnsiTheme="majorHAnsi"/>
          <w:bCs/>
        </w:rPr>
        <w:t xml:space="preserve"> </w:t>
      </w:r>
      <w:r w:rsidR="0086387D" w:rsidRPr="004C1E56">
        <w:rPr>
          <w:rFonts w:asciiTheme="majorHAnsi" w:hAnsiTheme="majorHAnsi"/>
          <w:bCs/>
        </w:rPr>
        <w:t xml:space="preserve">both an independent review of the findings as well as further </w:t>
      </w:r>
      <w:r w:rsidR="00E73356" w:rsidRPr="004C1E56">
        <w:rPr>
          <w:rFonts w:asciiTheme="majorHAnsi" w:hAnsiTheme="majorHAnsi"/>
          <w:bCs/>
        </w:rPr>
        <w:t>modifications</w:t>
      </w:r>
      <w:r w:rsidR="0086387D" w:rsidRPr="004C1E56">
        <w:rPr>
          <w:rFonts w:asciiTheme="majorHAnsi" w:hAnsiTheme="majorHAnsi"/>
          <w:bCs/>
        </w:rPr>
        <w:t xml:space="preserve"> in the proposed methodology (see Chapter 7.1). The advantage is that </w:t>
      </w:r>
      <w:r w:rsidR="00DD68F7">
        <w:rPr>
          <w:rFonts w:asciiTheme="majorHAnsi" w:hAnsiTheme="majorHAnsi"/>
          <w:bCs/>
        </w:rPr>
        <w:t xml:space="preserve">additional </w:t>
      </w:r>
      <w:r w:rsidR="0086387D" w:rsidRPr="004C1E56">
        <w:rPr>
          <w:rFonts w:asciiTheme="majorHAnsi" w:hAnsiTheme="majorHAnsi"/>
          <w:bCs/>
        </w:rPr>
        <w:t xml:space="preserve">decarbonisation </w:t>
      </w:r>
      <w:r w:rsidR="008F08F8" w:rsidRPr="004C1E56">
        <w:rPr>
          <w:rFonts w:asciiTheme="majorHAnsi" w:hAnsiTheme="majorHAnsi"/>
          <w:bCs/>
        </w:rPr>
        <w:t xml:space="preserve">options </w:t>
      </w:r>
      <w:r w:rsidR="0086387D" w:rsidRPr="004C1E56">
        <w:rPr>
          <w:rFonts w:asciiTheme="majorHAnsi" w:hAnsiTheme="majorHAnsi"/>
          <w:bCs/>
        </w:rPr>
        <w:t xml:space="preserve">can be incorporated into the analysis, ranging from </w:t>
      </w:r>
      <w:r w:rsidR="00E73356" w:rsidRPr="004C1E56">
        <w:rPr>
          <w:rFonts w:asciiTheme="majorHAnsi" w:hAnsiTheme="majorHAnsi"/>
          <w:bCs/>
        </w:rPr>
        <w:t>furnaces</w:t>
      </w:r>
      <w:r w:rsidR="0086387D" w:rsidRPr="004C1E56">
        <w:rPr>
          <w:rFonts w:asciiTheme="majorHAnsi" w:hAnsiTheme="majorHAnsi"/>
          <w:bCs/>
        </w:rPr>
        <w:t xml:space="preserve"> to</w:t>
      </w:r>
      <w:r w:rsidR="00E73356" w:rsidRPr="004C1E56">
        <w:rPr>
          <w:rFonts w:asciiTheme="majorHAnsi" w:hAnsiTheme="majorHAnsi"/>
          <w:bCs/>
        </w:rPr>
        <w:t xml:space="preserve"> preheating options, fuels, </w:t>
      </w:r>
      <w:r w:rsidR="0086387D" w:rsidRPr="004C1E56">
        <w:rPr>
          <w:rFonts w:asciiTheme="majorHAnsi" w:hAnsiTheme="majorHAnsi"/>
          <w:bCs/>
        </w:rPr>
        <w:t xml:space="preserve">and alternative </w:t>
      </w:r>
      <w:r w:rsidR="00E73356" w:rsidRPr="004C1E56">
        <w:rPr>
          <w:rFonts w:asciiTheme="majorHAnsi" w:hAnsiTheme="majorHAnsi"/>
          <w:bCs/>
        </w:rPr>
        <w:t>materials for the production of a multitude of glass types.</w:t>
      </w:r>
      <w:r w:rsidR="0086387D" w:rsidRPr="004C1E56">
        <w:rPr>
          <w:rFonts w:asciiTheme="majorHAnsi" w:hAnsiTheme="majorHAnsi"/>
          <w:bCs/>
        </w:rPr>
        <w:t xml:space="preserve"> The o</w:t>
      </w:r>
      <w:r w:rsidR="008F08F8" w:rsidRPr="004C1E56">
        <w:rPr>
          <w:rFonts w:asciiTheme="majorHAnsi" w:hAnsiTheme="majorHAnsi"/>
          <w:bCs/>
        </w:rPr>
        <w:t xml:space="preserve">bjectives </w:t>
      </w:r>
      <w:r w:rsidR="0086387D" w:rsidRPr="004C1E56">
        <w:rPr>
          <w:rFonts w:asciiTheme="majorHAnsi" w:hAnsiTheme="majorHAnsi"/>
          <w:bCs/>
        </w:rPr>
        <w:t xml:space="preserve">are </w:t>
      </w:r>
      <w:r w:rsidR="008F08F8" w:rsidRPr="004C1E56">
        <w:rPr>
          <w:rFonts w:asciiTheme="majorHAnsi" w:hAnsiTheme="majorHAnsi"/>
          <w:bCs/>
        </w:rPr>
        <w:t>addressed clearly after</w:t>
      </w:r>
      <w:r w:rsidR="0086387D" w:rsidRPr="004C1E56">
        <w:rPr>
          <w:rFonts w:asciiTheme="majorHAnsi" w:hAnsiTheme="majorHAnsi"/>
          <w:bCs/>
        </w:rPr>
        <w:t xml:space="preserve"> the completion of each module, which allows to d</w:t>
      </w:r>
      <w:r w:rsidR="008F08F8" w:rsidRPr="004C1E56">
        <w:rPr>
          <w:rFonts w:asciiTheme="majorHAnsi" w:hAnsiTheme="majorHAnsi"/>
          <w:bCs/>
        </w:rPr>
        <w:t>raw conclusions about the benchmarkin</w:t>
      </w:r>
      <w:r w:rsidR="00A9024A" w:rsidRPr="004C1E56">
        <w:rPr>
          <w:rFonts w:asciiTheme="majorHAnsi" w:hAnsiTheme="majorHAnsi"/>
          <w:bCs/>
        </w:rPr>
        <w:t xml:space="preserve">g and adjusted conditions of technology options. Trade-offs </w:t>
      </w:r>
      <w:r w:rsidR="0086387D" w:rsidRPr="004C1E56">
        <w:rPr>
          <w:rFonts w:asciiTheme="majorHAnsi" w:hAnsiTheme="majorHAnsi"/>
          <w:bCs/>
        </w:rPr>
        <w:t xml:space="preserve">emerge </w:t>
      </w:r>
      <w:r w:rsidR="00A9024A" w:rsidRPr="004C1E56">
        <w:rPr>
          <w:rFonts w:asciiTheme="majorHAnsi" w:hAnsiTheme="majorHAnsi"/>
          <w:bCs/>
        </w:rPr>
        <w:t>from adjusting input parameters</w:t>
      </w:r>
      <w:r w:rsidR="0086387D" w:rsidRPr="004C1E56">
        <w:rPr>
          <w:rFonts w:asciiTheme="majorHAnsi" w:hAnsiTheme="majorHAnsi"/>
          <w:bCs/>
        </w:rPr>
        <w:t xml:space="preserve">, which enables updating the shortlisted options when the objectives are satisfied. On the other hand, estimates can be more speculative and confounded by uncertainties </w:t>
      </w:r>
      <w:r w:rsidR="004C1E56">
        <w:rPr>
          <w:rFonts w:asciiTheme="majorHAnsi" w:hAnsiTheme="majorHAnsi"/>
          <w:bCs/>
        </w:rPr>
        <w:t>when te</w:t>
      </w:r>
      <w:r w:rsidR="0086387D" w:rsidRPr="004C1E56">
        <w:rPr>
          <w:rFonts w:asciiTheme="majorHAnsi" w:hAnsiTheme="majorHAnsi"/>
          <w:bCs/>
        </w:rPr>
        <w:t xml:space="preserve">chno-economic analysis </w:t>
      </w:r>
      <w:r w:rsidR="004C1E56">
        <w:rPr>
          <w:rFonts w:asciiTheme="majorHAnsi" w:hAnsiTheme="majorHAnsi"/>
          <w:bCs/>
        </w:rPr>
        <w:t xml:space="preserve">is </w:t>
      </w:r>
      <w:r w:rsidR="0086387D" w:rsidRPr="004C1E56">
        <w:rPr>
          <w:rFonts w:asciiTheme="majorHAnsi" w:hAnsiTheme="majorHAnsi"/>
          <w:bCs/>
        </w:rPr>
        <w:t>applied to technologies that are not yet commercialised (</w:t>
      </w:r>
      <w:r w:rsidR="004C1E56" w:rsidRPr="004C1E56">
        <w:rPr>
          <w:rFonts w:asciiTheme="majorHAnsi" w:hAnsiTheme="majorHAnsi"/>
          <w:bCs/>
        </w:rPr>
        <w:t>Frey &amp; Zhu, 2012</w:t>
      </w:r>
      <w:r w:rsidR="0086387D" w:rsidRPr="004C1E56">
        <w:rPr>
          <w:rFonts w:asciiTheme="majorHAnsi" w:hAnsiTheme="majorHAnsi"/>
          <w:bCs/>
        </w:rPr>
        <w:t>).</w:t>
      </w:r>
      <w:r w:rsidR="004C1E56">
        <w:rPr>
          <w:rFonts w:asciiTheme="majorHAnsi" w:hAnsiTheme="majorHAnsi"/>
          <w:bCs/>
        </w:rPr>
        <w:t xml:space="preserve"> The same is true for </w:t>
      </w:r>
      <w:r w:rsidR="004C1E56" w:rsidRPr="004C1E56">
        <w:rPr>
          <w:rFonts w:asciiTheme="majorHAnsi" w:hAnsiTheme="majorHAnsi"/>
          <w:bCs/>
        </w:rPr>
        <w:t>preliminary estimates</w:t>
      </w:r>
      <w:r w:rsidR="004C1E56">
        <w:rPr>
          <w:rFonts w:asciiTheme="majorHAnsi" w:hAnsiTheme="majorHAnsi"/>
          <w:bCs/>
        </w:rPr>
        <w:t xml:space="preserve"> of best-available process technologies, where there is an inherent </w:t>
      </w:r>
      <w:r w:rsidR="004C1E56" w:rsidRPr="004C1E56">
        <w:rPr>
          <w:rFonts w:asciiTheme="majorHAnsi" w:hAnsiTheme="majorHAnsi"/>
          <w:bCs/>
        </w:rPr>
        <w:t xml:space="preserve">tendency to </w:t>
      </w:r>
      <w:r w:rsidR="004C1E56">
        <w:rPr>
          <w:rFonts w:asciiTheme="majorHAnsi" w:hAnsiTheme="majorHAnsi"/>
          <w:bCs/>
        </w:rPr>
        <w:t xml:space="preserve">overestimate the </w:t>
      </w:r>
      <w:r w:rsidR="004C1E56" w:rsidRPr="004C1E56">
        <w:rPr>
          <w:rFonts w:asciiTheme="majorHAnsi" w:hAnsiTheme="majorHAnsi"/>
          <w:bCs/>
        </w:rPr>
        <w:t xml:space="preserve">performance </w:t>
      </w:r>
      <w:r w:rsidR="004C1E56">
        <w:rPr>
          <w:rFonts w:asciiTheme="majorHAnsi" w:hAnsiTheme="majorHAnsi"/>
          <w:bCs/>
        </w:rPr>
        <w:t xml:space="preserve">or underestimate their costs when simplifications are made or information is scarce. </w:t>
      </w:r>
      <w:r w:rsidR="00DD68F7">
        <w:rPr>
          <w:rFonts w:asciiTheme="majorHAnsi" w:hAnsiTheme="majorHAnsi"/>
          <w:bCs/>
        </w:rPr>
        <w:t>The l</w:t>
      </w:r>
      <w:r w:rsidR="004C1E56">
        <w:rPr>
          <w:rFonts w:asciiTheme="majorHAnsi" w:hAnsiTheme="majorHAnsi"/>
          <w:bCs/>
        </w:rPr>
        <w:t xml:space="preserve">imitations </w:t>
      </w:r>
      <w:r w:rsidR="00DD68F7">
        <w:rPr>
          <w:rFonts w:asciiTheme="majorHAnsi" w:hAnsiTheme="majorHAnsi"/>
          <w:bCs/>
        </w:rPr>
        <w:t xml:space="preserve">of the performed work </w:t>
      </w:r>
      <w:r w:rsidR="004C1E56">
        <w:rPr>
          <w:rFonts w:asciiTheme="majorHAnsi" w:hAnsiTheme="majorHAnsi"/>
          <w:bCs/>
        </w:rPr>
        <w:t xml:space="preserve">are further elaborated in </w:t>
      </w:r>
      <w:r w:rsidR="00FE278D">
        <w:rPr>
          <w:rFonts w:asciiTheme="majorHAnsi" w:hAnsiTheme="majorHAnsi"/>
          <w:bCs/>
        </w:rPr>
        <w:t xml:space="preserve">Chapters 11.1 and </w:t>
      </w:r>
      <w:r w:rsidR="004C1E56">
        <w:rPr>
          <w:rFonts w:asciiTheme="majorHAnsi" w:hAnsiTheme="majorHAnsi"/>
          <w:bCs/>
        </w:rPr>
        <w:t>11.2.</w:t>
      </w:r>
    </w:p>
    <w:p w14:paraId="225369FE" w14:textId="64042EB9" w:rsidR="00D94361" w:rsidRDefault="004C1E56" w:rsidP="003356C7">
      <w:pPr>
        <w:jc w:val="both"/>
        <w:rPr>
          <w:rFonts w:asciiTheme="majorHAnsi" w:hAnsiTheme="majorHAnsi"/>
          <w:bCs/>
        </w:rPr>
      </w:pPr>
      <w:r>
        <w:rPr>
          <w:rFonts w:asciiTheme="majorHAnsi" w:hAnsiTheme="majorHAnsi"/>
          <w:bCs/>
        </w:rPr>
        <w:t>Regarding the benefits of the performed techno-economic analysis,</w:t>
      </w:r>
      <w:r w:rsidR="003356C7">
        <w:rPr>
          <w:rFonts w:asciiTheme="majorHAnsi" w:hAnsiTheme="majorHAnsi"/>
          <w:bCs/>
        </w:rPr>
        <w:t xml:space="preserve"> the absolute error of the theoretical energy requirement for melting was minimised by </w:t>
      </w:r>
      <w:r w:rsidR="008F08F8">
        <w:rPr>
          <w:rFonts w:asciiTheme="majorHAnsi" w:hAnsiTheme="majorHAnsi"/>
          <w:bCs/>
        </w:rPr>
        <w:t xml:space="preserve">building from the </w:t>
      </w:r>
      <w:r w:rsidR="003356C7">
        <w:rPr>
          <w:rFonts w:asciiTheme="majorHAnsi" w:hAnsiTheme="majorHAnsi"/>
          <w:bCs/>
        </w:rPr>
        <w:t xml:space="preserve">fundamentals of stoichiometry. This approach allowed observing the impact of adjusted oxidant in natural gas combustion, which resulted in the complete composition of the flue gases exiting the furnace. </w:t>
      </w:r>
      <w:r w:rsidR="00FE278D">
        <w:rPr>
          <w:rFonts w:asciiTheme="majorHAnsi" w:hAnsiTheme="majorHAnsi"/>
          <w:bCs/>
        </w:rPr>
        <w:t>That way, the</w:t>
      </w:r>
      <w:r w:rsidR="003356C7">
        <w:rPr>
          <w:rFonts w:asciiTheme="majorHAnsi" w:hAnsiTheme="majorHAnsi"/>
          <w:bCs/>
        </w:rPr>
        <w:t xml:space="preserve"> study became independent </w:t>
      </w:r>
      <w:r w:rsidR="00FE278D">
        <w:rPr>
          <w:rFonts w:asciiTheme="majorHAnsi" w:hAnsiTheme="majorHAnsi"/>
          <w:bCs/>
        </w:rPr>
        <w:t>of fixed literature values for describing the input</w:t>
      </w:r>
      <w:r w:rsidR="00DD68F7">
        <w:rPr>
          <w:rFonts w:asciiTheme="majorHAnsi" w:hAnsiTheme="majorHAnsi"/>
          <w:bCs/>
        </w:rPr>
        <w:t>s</w:t>
      </w:r>
      <w:r w:rsidR="00FE278D">
        <w:rPr>
          <w:rFonts w:asciiTheme="majorHAnsi" w:hAnsiTheme="majorHAnsi"/>
          <w:bCs/>
        </w:rPr>
        <w:t xml:space="preserve"> and output</w:t>
      </w:r>
      <w:r w:rsidR="00DD68F7">
        <w:rPr>
          <w:rFonts w:asciiTheme="majorHAnsi" w:hAnsiTheme="majorHAnsi"/>
          <w:bCs/>
        </w:rPr>
        <w:t>s of the</w:t>
      </w:r>
      <w:r w:rsidR="00FE278D">
        <w:rPr>
          <w:rFonts w:asciiTheme="majorHAnsi" w:hAnsiTheme="majorHAnsi"/>
          <w:bCs/>
        </w:rPr>
        <w:t xml:space="preserve"> material and energy streams. In the end, the varied flue gas composition can be used to explore if the heat content is sufficient to justify the installation of a candidate preheating option, and </w:t>
      </w:r>
      <w:r w:rsidR="003356C7">
        <w:rPr>
          <w:rFonts w:asciiTheme="majorHAnsi" w:hAnsiTheme="majorHAnsi"/>
          <w:bCs/>
        </w:rPr>
        <w:t>it can be used as a starting point for further research on the feasibility of carbon capture options.</w:t>
      </w:r>
      <w:r w:rsidR="00FE278D">
        <w:rPr>
          <w:rFonts w:asciiTheme="majorHAnsi" w:hAnsiTheme="majorHAnsi"/>
          <w:bCs/>
        </w:rPr>
        <w:t xml:space="preserve"> </w:t>
      </w:r>
      <w:r w:rsidR="00D94361">
        <w:rPr>
          <w:rFonts w:asciiTheme="majorHAnsi" w:hAnsiTheme="majorHAnsi"/>
          <w:bCs/>
        </w:rPr>
        <w:t>By contrast, this can be a structural weakness when incorporating</w:t>
      </w:r>
      <w:r w:rsidR="00D94361" w:rsidRPr="00FE278D">
        <w:rPr>
          <w:rFonts w:asciiTheme="majorHAnsi" w:hAnsiTheme="majorHAnsi"/>
          <w:bCs/>
        </w:rPr>
        <w:t xml:space="preserve"> technologies into the analysis</w:t>
      </w:r>
      <w:r w:rsidR="00D94361">
        <w:rPr>
          <w:rFonts w:asciiTheme="majorHAnsi" w:hAnsiTheme="majorHAnsi"/>
          <w:bCs/>
        </w:rPr>
        <w:t xml:space="preserve"> with unreported operation effects. For example, when examining </w:t>
      </w:r>
      <w:r w:rsidR="00D94361" w:rsidRPr="00FE278D">
        <w:rPr>
          <w:rFonts w:asciiTheme="majorHAnsi" w:hAnsiTheme="majorHAnsi"/>
          <w:bCs/>
        </w:rPr>
        <w:t xml:space="preserve">the fuel gain </w:t>
      </w:r>
      <w:r w:rsidR="00D94361">
        <w:rPr>
          <w:rFonts w:asciiTheme="majorHAnsi" w:hAnsiTheme="majorHAnsi"/>
          <w:bCs/>
        </w:rPr>
        <w:t xml:space="preserve">of </w:t>
      </w:r>
      <w:r w:rsidR="009007E6">
        <w:rPr>
          <w:rFonts w:asciiTheme="majorHAnsi" w:hAnsiTheme="majorHAnsi"/>
          <w:bCs/>
        </w:rPr>
        <w:t>preheating options</w:t>
      </w:r>
      <w:r w:rsidR="00D94361">
        <w:rPr>
          <w:rFonts w:asciiTheme="majorHAnsi" w:hAnsiTheme="majorHAnsi"/>
          <w:bCs/>
        </w:rPr>
        <w:t xml:space="preserve"> on the basis of </w:t>
      </w:r>
      <w:r w:rsidR="00D94361" w:rsidRPr="00FE278D">
        <w:rPr>
          <w:rFonts w:asciiTheme="majorHAnsi" w:hAnsiTheme="majorHAnsi"/>
          <w:bCs/>
        </w:rPr>
        <w:t xml:space="preserve">the temperature of the entering flue gases, </w:t>
      </w:r>
      <w:r w:rsidR="009007E6">
        <w:rPr>
          <w:rFonts w:asciiTheme="majorHAnsi" w:hAnsiTheme="majorHAnsi"/>
          <w:bCs/>
        </w:rPr>
        <w:t>their</w:t>
      </w:r>
      <w:r w:rsidR="00D94361">
        <w:rPr>
          <w:rFonts w:asciiTheme="majorHAnsi" w:hAnsiTheme="majorHAnsi"/>
          <w:bCs/>
        </w:rPr>
        <w:t xml:space="preserve"> normal </w:t>
      </w:r>
      <w:r w:rsidR="00D94361" w:rsidRPr="00FE278D">
        <w:rPr>
          <w:rFonts w:asciiTheme="majorHAnsi" w:hAnsiTheme="majorHAnsi"/>
          <w:bCs/>
        </w:rPr>
        <w:t xml:space="preserve">operation </w:t>
      </w:r>
      <w:r w:rsidR="00D94361">
        <w:rPr>
          <w:rFonts w:asciiTheme="majorHAnsi" w:hAnsiTheme="majorHAnsi"/>
          <w:bCs/>
        </w:rPr>
        <w:t xml:space="preserve">could not be verified </w:t>
      </w:r>
      <w:r w:rsidR="00D94361" w:rsidRPr="00FE278D">
        <w:rPr>
          <w:rFonts w:asciiTheme="majorHAnsi" w:hAnsiTheme="majorHAnsi"/>
          <w:bCs/>
        </w:rPr>
        <w:t xml:space="preserve">if the </w:t>
      </w:r>
      <w:r w:rsidR="00D94361">
        <w:rPr>
          <w:rFonts w:asciiTheme="majorHAnsi" w:hAnsiTheme="majorHAnsi"/>
          <w:bCs/>
        </w:rPr>
        <w:t xml:space="preserve">exiting temperature of output streams is </w:t>
      </w:r>
      <w:r w:rsidR="009007E6">
        <w:rPr>
          <w:rFonts w:asciiTheme="majorHAnsi" w:hAnsiTheme="majorHAnsi"/>
          <w:bCs/>
        </w:rPr>
        <w:t>not reported in the literature</w:t>
      </w:r>
      <w:r w:rsidR="00D94361" w:rsidRPr="00FE278D">
        <w:rPr>
          <w:rFonts w:asciiTheme="majorHAnsi" w:hAnsiTheme="majorHAnsi"/>
          <w:bCs/>
        </w:rPr>
        <w:t xml:space="preserve">. </w:t>
      </w:r>
      <w:r w:rsidR="00D94361">
        <w:rPr>
          <w:rFonts w:asciiTheme="majorHAnsi" w:hAnsiTheme="majorHAnsi"/>
          <w:bCs/>
        </w:rPr>
        <w:t xml:space="preserve">This is mostly the case for </w:t>
      </w:r>
      <w:r w:rsidR="00D94361" w:rsidRPr="00FE278D">
        <w:rPr>
          <w:rFonts w:asciiTheme="majorHAnsi" w:hAnsiTheme="majorHAnsi"/>
          <w:bCs/>
        </w:rPr>
        <w:t xml:space="preserve">emerging technologies, where experimental results are not publicly available </w:t>
      </w:r>
      <w:r w:rsidR="00D94361">
        <w:rPr>
          <w:rFonts w:asciiTheme="majorHAnsi" w:hAnsiTheme="majorHAnsi"/>
          <w:bCs/>
        </w:rPr>
        <w:t>with regards to the melting capacities or the manufacturing process of interest.</w:t>
      </w:r>
      <w:r w:rsidR="00D94361" w:rsidRPr="00FE278D">
        <w:rPr>
          <w:rFonts w:asciiTheme="majorHAnsi" w:hAnsiTheme="majorHAnsi"/>
          <w:bCs/>
        </w:rPr>
        <w:t xml:space="preserve"> </w:t>
      </w:r>
    </w:p>
    <w:p w14:paraId="21912217" w14:textId="39B37794" w:rsidR="00D94361" w:rsidRDefault="00D94361" w:rsidP="00E22849">
      <w:pPr>
        <w:jc w:val="both"/>
        <w:rPr>
          <w:rFonts w:asciiTheme="majorHAnsi" w:hAnsiTheme="majorHAnsi"/>
          <w:bCs/>
        </w:rPr>
      </w:pPr>
      <w:r>
        <w:rPr>
          <w:rFonts w:asciiTheme="majorHAnsi" w:hAnsiTheme="majorHAnsi"/>
          <w:bCs/>
        </w:rPr>
        <w:t xml:space="preserve">The </w:t>
      </w:r>
      <w:r w:rsidR="00174BAD" w:rsidRPr="00C86199">
        <w:rPr>
          <w:rFonts w:asciiTheme="majorHAnsi" w:hAnsiTheme="majorHAnsi"/>
          <w:bCs/>
        </w:rPr>
        <w:t>generalisation of the method</w:t>
      </w:r>
      <w:r>
        <w:rPr>
          <w:rFonts w:asciiTheme="majorHAnsi" w:hAnsiTheme="majorHAnsi"/>
          <w:bCs/>
        </w:rPr>
        <w:t xml:space="preserve">ology as well as </w:t>
      </w:r>
      <w:r w:rsidR="00174BAD" w:rsidRPr="00C86199">
        <w:rPr>
          <w:rFonts w:asciiTheme="majorHAnsi" w:hAnsiTheme="majorHAnsi"/>
          <w:bCs/>
        </w:rPr>
        <w:t xml:space="preserve">the </w:t>
      </w:r>
      <w:r w:rsidR="001327FE" w:rsidRPr="00C86199">
        <w:rPr>
          <w:rFonts w:asciiTheme="majorHAnsi" w:hAnsiTheme="majorHAnsi"/>
          <w:bCs/>
        </w:rPr>
        <w:t>findings to other problems</w:t>
      </w:r>
      <w:r w:rsidR="00525FDD">
        <w:rPr>
          <w:rFonts w:asciiTheme="majorHAnsi" w:hAnsiTheme="majorHAnsi"/>
          <w:bCs/>
        </w:rPr>
        <w:t>, analyses and relevant parties</w:t>
      </w:r>
      <w:r>
        <w:rPr>
          <w:rFonts w:asciiTheme="majorHAnsi" w:hAnsiTheme="majorHAnsi"/>
          <w:bCs/>
        </w:rPr>
        <w:t xml:space="preserve"> is further discussed </w:t>
      </w:r>
      <w:r w:rsidRPr="00C86199">
        <w:rPr>
          <w:rFonts w:asciiTheme="majorHAnsi" w:hAnsiTheme="majorHAnsi"/>
          <w:bCs/>
        </w:rPr>
        <w:t>in Chapters 10.2 and 10.3</w:t>
      </w:r>
      <w:r w:rsidR="00525FDD">
        <w:rPr>
          <w:rFonts w:asciiTheme="majorHAnsi" w:hAnsiTheme="majorHAnsi"/>
          <w:bCs/>
        </w:rPr>
        <w:t>.</w:t>
      </w:r>
    </w:p>
    <w:p w14:paraId="60685E6C" w14:textId="78C8C879" w:rsidR="00174BAD" w:rsidRPr="00C86199" w:rsidRDefault="00C86199" w:rsidP="00C86199">
      <w:pPr>
        <w:pStyle w:val="Tablenumber"/>
        <w:spacing w:after="120"/>
        <w:rPr>
          <w:sz w:val="20"/>
          <w:lang w:val="en-GB"/>
        </w:rPr>
      </w:pPr>
      <w:r w:rsidRPr="00C86199">
        <w:rPr>
          <w:sz w:val="20"/>
          <w:lang w:val="en-GB"/>
        </w:rPr>
        <w:t>9.2 The MORDM method</w:t>
      </w:r>
      <w:r w:rsidR="00B71476">
        <w:rPr>
          <w:sz w:val="20"/>
          <w:lang w:val="en-GB"/>
        </w:rPr>
        <w:t xml:space="preserve"> </w:t>
      </w:r>
    </w:p>
    <w:p w14:paraId="5D1D931E" w14:textId="2A63CEA8" w:rsidR="00E22849" w:rsidRPr="009A75F6" w:rsidRDefault="00E22849" w:rsidP="00E22849">
      <w:pPr>
        <w:ind w:left="567"/>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793408" behindDoc="1" locked="0" layoutInCell="1" allowOverlap="1" wp14:anchorId="0AF7E952" wp14:editId="63BE93CD">
                <wp:simplePos x="0" y="0"/>
                <wp:positionH relativeFrom="column">
                  <wp:posOffset>0</wp:posOffset>
                </wp:positionH>
                <wp:positionV relativeFrom="paragraph">
                  <wp:posOffset>52070</wp:posOffset>
                </wp:positionV>
                <wp:extent cx="5400000" cy="819150"/>
                <wp:effectExtent l="0" t="0" r="10795" b="19050"/>
                <wp:wrapNone/>
                <wp:docPr id="47" name="Ορθογώνιο 47"/>
                <wp:cNvGraphicFramePr/>
                <a:graphic xmlns:a="http://schemas.openxmlformats.org/drawingml/2006/main">
                  <a:graphicData uri="http://schemas.microsoft.com/office/word/2010/wordprocessingShape">
                    <wps:wsp>
                      <wps:cNvSpPr/>
                      <wps:spPr>
                        <a:xfrm>
                          <a:off x="0" y="0"/>
                          <a:ext cx="5400000" cy="8191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02DD0" id="Ορθογώνιο 47" o:spid="_x0000_s1026" style="position:absolute;margin-left:0;margin-top:4.1pt;width:425.2pt;height:64.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" fillcolor="#acb9ca [1311]" strokecolor="black [3213]" strokeweight="1pt"/>
            </w:pict>
          </mc:Fallback>
        </mc:AlternateContent>
      </w:r>
      <w:r w:rsidRPr="009A75F6">
        <w:rPr>
          <w:rFonts w:asciiTheme="majorHAnsi" w:hAnsiTheme="majorHAnsi"/>
          <w:noProof/>
          <w:lang w:val="el-GR" w:eastAsia="el-GR"/>
        </w:rPr>
        <mc:AlternateContent>
          <mc:Choice Requires="wps">
            <w:drawing>
              <wp:anchor distT="0" distB="0" distL="114300" distR="114300" simplePos="0" relativeHeight="251794432" behindDoc="1" locked="0" layoutInCell="1" allowOverlap="1" wp14:anchorId="21391556" wp14:editId="25F4535E">
                <wp:simplePos x="0" y="0"/>
                <wp:positionH relativeFrom="column">
                  <wp:posOffset>133350</wp:posOffset>
                </wp:positionH>
                <wp:positionV relativeFrom="paragraph">
                  <wp:posOffset>165735</wp:posOffset>
                </wp:positionV>
                <wp:extent cx="5148000" cy="577850"/>
                <wp:effectExtent l="95250" t="38100" r="52705" b="107950"/>
                <wp:wrapNone/>
                <wp:docPr id="64" name="Ορθογώνιο 64"/>
                <wp:cNvGraphicFramePr/>
                <a:graphic xmlns:a="http://schemas.openxmlformats.org/drawingml/2006/main">
                  <a:graphicData uri="http://schemas.microsoft.com/office/word/2010/wordprocessingShape">
                    <wps:wsp>
                      <wps:cNvSpPr/>
                      <wps:spPr>
                        <a:xfrm>
                          <a:off x="0" y="0"/>
                          <a:ext cx="5148000" cy="577850"/>
                        </a:xfrm>
                        <a:prstGeom prst="rect">
                          <a:avLst/>
                        </a:prstGeom>
                        <a:solidFill>
                          <a:sysClr val="window" lastClr="FFFFFF"/>
                        </a:solidFill>
                        <a:ln w="12700" cap="flat" cmpd="sng" algn="ctr">
                          <a:solidFill>
                            <a:srgbClr val="5B9BD5">
                              <a:shade val="50000"/>
                            </a:srgbClr>
                          </a:solidFill>
                          <a:prstDash val="solid"/>
                          <a:miter lim="800000"/>
                        </a:ln>
                        <a:effectLst>
                          <a:outerShdw blurRad="50800" dist="381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46B9DB" id="Ορθογώνιο 64" o:spid="_x0000_s1026" style="position:absolute;margin-left:10.5pt;margin-top:13.05pt;width:405.35pt;height:45.5pt;z-index:-25152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" fillcolor="window" strokecolor="#41719c" strokeweight="1pt">
                <v:shadow on="t" color="black" opacity="26214f" origin=".5,-.5" offset="-.74836mm,.74836mm"/>
              </v:rect>
            </w:pict>
          </mc:Fallback>
        </mc:AlternateContent>
      </w:r>
    </w:p>
    <w:p w14:paraId="52A1DDDC" w14:textId="77777777" w:rsidR="00E22849" w:rsidRPr="009A75F6" w:rsidRDefault="00E22849" w:rsidP="00E22849">
      <w:pPr>
        <w:ind w:left="425" w:right="425"/>
        <w:jc w:val="both"/>
        <w:rPr>
          <w:rFonts w:asciiTheme="majorHAnsi" w:hAnsiTheme="majorHAnsi"/>
        </w:rPr>
      </w:pPr>
      <w:r w:rsidRPr="009A75F6">
        <w:rPr>
          <w:rFonts w:asciiTheme="majorHAnsi" w:hAnsiTheme="majorHAnsi"/>
          <w:b/>
        </w:rPr>
        <w:t>SQ2</w:t>
      </w:r>
      <w:r w:rsidRPr="009A75F6">
        <w:rPr>
          <w:rFonts w:asciiTheme="majorHAnsi" w:hAnsiTheme="majorHAnsi"/>
        </w:rPr>
        <w:t xml:space="preserve">: Which robust options enable a balance of reduced carbon emissions, energy consumption and cost </w:t>
      </w:r>
      <w:r>
        <w:rPr>
          <w:rFonts w:asciiTheme="majorHAnsi" w:hAnsiTheme="majorHAnsi"/>
        </w:rPr>
        <w:t xml:space="preserve">effective </w:t>
      </w:r>
      <w:r w:rsidRPr="009A75F6">
        <w:rPr>
          <w:rFonts w:asciiTheme="majorHAnsi" w:hAnsiTheme="majorHAnsi"/>
        </w:rPr>
        <w:t>container glass production?</w:t>
      </w:r>
    </w:p>
    <w:p w14:paraId="26C91358" w14:textId="77777777" w:rsidR="00E22849" w:rsidRPr="009A75F6" w:rsidRDefault="00E22849" w:rsidP="00E22849">
      <w:pPr>
        <w:jc w:val="both"/>
        <w:rPr>
          <w:rFonts w:asciiTheme="majorHAnsi" w:hAnsiTheme="majorHAnsi"/>
        </w:rPr>
      </w:pPr>
    </w:p>
    <w:p w14:paraId="3E7A7C22" w14:textId="5E5A83B5" w:rsidR="00AE532E" w:rsidRDefault="007C745B" w:rsidP="00D726B0">
      <w:pPr>
        <w:spacing w:after="200" w:line="264" w:lineRule="auto"/>
        <w:jc w:val="both"/>
        <w:rPr>
          <w:rFonts w:asciiTheme="majorHAnsi" w:hAnsiTheme="majorHAnsi"/>
        </w:rPr>
      </w:pPr>
      <w:r>
        <w:rPr>
          <w:rFonts w:asciiTheme="majorHAnsi" w:hAnsiTheme="majorHAnsi"/>
        </w:rPr>
        <w:t>The s</w:t>
      </w:r>
      <w:r w:rsidR="00950E6A" w:rsidRPr="00175163">
        <w:rPr>
          <w:rFonts w:asciiTheme="majorHAnsi" w:hAnsiTheme="majorHAnsi"/>
        </w:rPr>
        <w:t xml:space="preserve">econd sub-question </w:t>
      </w:r>
      <w:r>
        <w:rPr>
          <w:rFonts w:asciiTheme="majorHAnsi" w:hAnsiTheme="majorHAnsi"/>
        </w:rPr>
        <w:t xml:space="preserve">referred to </w:t>
      </w:r>
      <w:r w:rsidR="00A164B6">
        <w:rPr>
          <w:rFonts w:asciiTheme="majorHAnsi" w:hAnsiTheme="majorHAnsi"/>
        </w:rPr>
        <w:t xml:space="preserve">the determination of </w:t>
      </w:r>
      <w:r w:rsidR="0030231A" w:rsidRPr="0030231A">
        <w:rPr>
          <w:rFonts w:asciiTheme="majorHAnsi" w:hAnsiTheme="majorHAnsi"/>
        </w:rPr>
        <w:t xml:space="preserve">robust </w:t>
      </w:r>
      <w:r w:rsidR="00A164B6">
        <w:rPr>
          <w:rFonts w:asciiTheme="majorHAnsi" w:hAnsiTheme="majorHAnsi"/>
        </w:rPr>
        <w:t xml:space="preserve">policies </w:t>
      </w:r>
      <w:r>
        <w:rPr>
          <w:rFonts w:asciiTheme="majorHAnsi" w:hAnsiTheme="majorHAnsi"/>
        </w:rPr>
        <w:t xml:space="preserve">for addressing </w:t>
      </w:r>
      <w:r w:rsidRPr="00AE532E">
        <w:rPr>
          <w:rFonts w:asciiTheme="majorHAnsi" w:hAnsiTheme="majorHAnsi"/>
          <w:iCs/>
        </w:rPr>
        <w:t>th</w:t>
      </w:r>
      <w:r w:rsidR="009007E6">
        <w:rPr>
          <w:rFonts w:asciiTheme="majorHAnsi" w:hAnsiTheme="majorHAnsi"/>
          <w:iCs/>
        </w:rPr>
        <w:t>is</w:t>
      </w:r>
      <w:r>
        <w:rPr>
          <w:rFonts w:asciiTheme="majorHAnsi" w:hAnsiTheme="majorHAnsi"/>
          <w:iCs/>
        </w:rPr>
        <w:t xml:space="preserve"> </w:t>
      </w:r>
      <w:r w:rsidRPr="00C86199">
        <w:rPr>
          <w:rFonts w:asciiTheme="majorHAnsi" w:hAnsiTheme="majorHAnsi"/>
        </w:rPr>
        <w:t>deeply un</w:t>
      </w:r>
      <w:r>
        <w:rPr>
          <w:rFonts w:asciiTheme="majorHAnsi" w:hAnsiTheme="majorHAnsi"/>
        </w:rPr>
        <w:t>certain decarbonisation problem</w:t>
      </w:r>
      <w:r w:rsidR="0053513D">
        <w:rPr>
          <w:rFonts w:asciiTheme="majorHAnsi" w:hAnsiTheme="majorHAnsi"/>
        </w:rPr>
        <w:t xml:space="preserve">. </w:t>
      </w:r>
      <w:r w:rsidR="00625F97">
        <w:rPr>
          <w:rFonts w:asciiTheme="majorHAnsi" w:hAnsiTheme="majorHAnsi"/>
          <w:iCs/>
        </w:rPr>
        <w:t>R</w:t>
      </w:r>
      <w:r w:rsidR="00625F97" w:rsidRPr="00175163">
        <w:rPr>
          <w:rFonts w:asciiTheme="majorHAnsi" w:hAnsiTheme="majorHAnsi"/>
        </w:rPr>
        <w:t xml:space="preserve">ather than </w:t>
      </w:r>
      <w:r w:rsidR="00625F97">
        <w:rPr>
          <w:rFonts w:asciiTheme="majorHAnsi" w:hAnsiTheme="majorHAnsi"/>
        </w:rPr>
        <w:t>making</w:t>
      </w:r>
      <w:r w:rsidR="00625F97" w:rsidRPr="00175163">
        <w:rPr>
          <w:rFonts w:asciiTheme="majorHAnsi" w:hAnsiTheme="majorHAnsi"/>
        </w:rPr>
        <w:t xml:space="preserve"> a pred</w:t>
      </w:r>
      <w:r w:rsidR="00625F97" w:rsidRPr="00C86199">
        <w:rPr>
          <w:rFonts w:asciiTheme="majorHAnsi" w:hAnsiTheme="majorHAnsi"/>
        </w:rPr>
        <w:t>ictive t</w:t>
      </w:r>
      <w:r w:rsidR="00625F97">
        <w:rPr>
          <w:rFonts w:asciiTheme="majorHAnsi" w:hAnsiTheme="majorHAnsi"/>
        </w:rPr>
        <w:t xml:space="preserve">ool to closely model the future, </w:t>
      </w:r>
      <w:r>
        <w:rPr>
          <w:rFonts w:asciiTheme="majorHAnsi" w:hAnsiTheme="majorHAnsi"/>
        </w:rPr>
        <w:t>a</w:t>
      </w:r>
      <w:r w:rsidRPr="00C86199">
        <w:rPr>
          <w:rFonts w:asciiTheme="majorHAnsi" w:hAnsiTheme="majorHAnsi"/>
        </w:rPr>
        <w:t xml:space="preserve">n exploratory model </w:t>
      </w:r>
      <w:r>
        <w:rPr>
          <w:rFonts w:asciiTheme="majorHAnsi" w:hAnsiTheme="majorHAnsi"/>
        </w:rPr>
        <w:t>wa</w:t>
      </w:r>
      <w:r w:rsidRPr="00C86199">
        <w:rPr>
          <w:rFonts w:asciiTheme="majorHAnsi" w:hAnsiTheme="majorHAnsi"/>
        </w:rPr>
        <w:t>s developed</w:t>
      </w:r>
      <w:r>
        <w:rPr>
          <w:rFonts w:asciiTheme="majorHAnsi" w:hAnsiTheme="majorHAnsi"/>
        </w:rPr>
        <w:t xml:space="preserve"> to determine options that </w:t>
      </w:r>
      <w:r w:rsidRPr="00AE532E">
        <w:rPr>
          <w:rFonts w:asciiTheme="majorHAnsi" w:hAnsiTheme="majorHAnsi"/>
          <w:iCs/>
        </w:rPr>
        <w:t xml:space="preserve">balance </w:t>
      </w:r>
      <w:r>
        <w:rPr>
          <w:rFonts w:asciiTheme="majorHAnsi" w:hAnsiTheme="majorHAnsi"/>
          <w:iCs/>
        </w:rPr>
        <w:t xml:space="preserve">satisfactorily well </w:t>
      </w:r>
      <w:r w:rsidR="00324EBB">
        <w:rPr>
          <w:rFonts w:asciiTheme="majorHAnsi" w:hAnsiTheme="majorHAnsi"/>
          <w:iCs/>
        </w:rPr>
        <w:t xml:space="preserve">several </w:t>
      </w:r>
      <w:r>
        <w:rPr>
          <w:rFonts w:asciiTheme="majorHAnsi" w:hAnsiTheme="majorHAnsi"/>
          <w:iCs/>
        </w:rPr>
        <w:t xml:space="preserve">conflicting objectives from an industry perspective. </w:t>
      </w:r>
      <w:r w:rsidR="00A83E32">
        <w:rPr>
          <w:rFonts w:asciiTheme="majorHAnsi" w:hAnsiTheme="majorHAnsi"/>
          <w:iCs/>
        </w:rPr>
        <w:t xml:space="preserve">A </w:t>
      </w:r>
      <w:r w:rsidR="00A83E32" w:rsidRPr="00175163">
        <w:rPr>
          <w:rFonts w:asciiTheme="majorHAnsi" w:hAnsiTheme="majorHAnsi"/>
        </w:rPr>
        <w:t>decision support</w:t>
      </w:r>
      <w:r w:rsidR="00A83E32">
        <w:rPr>
          <w:rFonts w:asciiTheme="majorHAnsi" w:hAnsiTheme="majorHAnsi"/>
        </w:rPr>
        <w:t xml:space="preserve"> method was formulated in Chapter 6 that leverages t</w:t>
      </w:r>
      <w:r w:rsidR="00A164B6">
        <w:rPr>
          <w:rFonts w:asciiTheme="majorHAnsi" w:hAnsiTheme="majorHAnsi"/>
        </w:rPr>
        <w:t>he Glass model built within the techno-economic analysis</w:t>
      </w:r>
      <w:r w:rsidR="00A83E32">
        <w:rPr>
          <w:rFonts w:asciiTheme="majorHAnsi" w:hAnsiTheme="majorHAnsi"/>
        </w:rPr>
        <w:t>. The model i</w:t>
      </w:r>
      <w:r w:rsidR="00A83E32" w:rsidRPr="00D726B0">
        <w:rPr>
          <w:rFonts w:asciiTheme="majorHAnsi" w:hAnsiTheme="majorHAnsi"/>
        </w:rPr>
        <w:t>nclude</w:t>
      </w:r>
      <w:r>
        <w:rPr>
          <w:rFonts w:asciiTheme="majorHAnsi" w:hAnsiTheme="majorHAnsi"/>
        </w:rPr>
        <w:t>d</w:t>
      </w:r>
      <w:r w:rsidR="00A83E32" w:rsidRPr="00D726B0">
        <w:rPr>
          <w:rFonts w:asciiTheme="majorHAnsi" w:hAnsiTheme="majorHAnsi"/>
        </w:rPr>
        <w:t xml:space="preserve"> the relationships of the system of interes</w:t>
      </w:r>
      <w:r w:rsidR="00A83E32">
        <w:rPr>
          <w:rFonts w:asciiTheme="majorHAnsi" w:hAnsiTheme="majorHAnsi"/>
        </w:rPr>
        <w:t xml:space="preserve">t and it was </w:t>
      </w:r>
      <w:r w:rsidR="00A83E32" w:rsidRPr="00D726B0">
        <w:rPr>
          <w:rFonts w:asciiTheme="majorHAnsi" w:hAnsiTheme="majorHAnsi"/>
        </w:rPr>
        <w:t xml:space="preserve">coupled with the Python-based toolkit named </w:t>
      </w:r>
      <w:r w:rsidR="00A83E32" w:rsidRPr="009A75F6">
        <w:rPr>
          <w:rFonts w:asciiTheme="majorHAnsi" w:hAnsiTheme="majorHAnsi"/>
        </w:rPr>
        <w:t>Exploratory Modelling and Analysis (EMA) Workbench</w:t>
      </w:r>
      <w:r w:rsidR="0030231A">
        <w:rPr>
          <w:rFonts w:asciiTheme="majorHAnsi" w:hAnsiTheme="majorHAnsi"/>
        </w:rPr>
        <w:t xml:space="preserve"> </w:t>
      </w:r>
      <w:r w:rsidR="00A83E32">
        <w:rPr>
          <w:rFonts w:asciiTheme="majorHAnsi" w:hAnsiTheme="majorHAnsi"/>
        </w:rPr>
        <w:t>as described in Chapters 8.3 to 8.6</w:t>
      </w:r>
      <w:r w:rsidR="00436305">
        <w:rPr>
          <w:rFonts w:asciiTheme="majorHAnsi" w:hAnsiTheme="majorHAnsi"/>
        </w:rPr>
        <w:t xml:space="preserve">. </w:t>
      </w:r>
      <w:r w:rsidR="00A164B6">
        <w:rPr>
          <w:rFonts w:asciiTheme="majorHAnsi" w:hAnsiTheme="majorHAnsi"/>
        </w:rPr>
        <w:t>This</w:t>
      </w:r>
      <w:r w:rsidR="00A521C8">
        <w:rPr>
          <w:rFonts w:asciiTheme="majorHAnsi" w:hAnsiTheme="majorHAnsi"/>
        </w:rPr>
        <w:t xml:space="preserve"> evidence-based many</w:t>
      </w:r>
      <w:r w:rsidR="00A521C8" w:rsidRPr="0053513D">
        <w:rPr>
          <w:rFonts w:asciiTheme="majorHAnsi" w:hAnsiTheme="majorHAnsi"/>
        </w:rPr>
        <w:t xml:space="preserve">-objective </w:t>
      </w:r>
      <w:r w:rsidR="00324EBB">
        <w:rPr>
          <w:rFonts w:asciiTheme="majorHAnsi" w:hAnsiTheme="majorHAnsi"/>
        </w:rPr>
        <w:t xml:space="preserve">robust </w:t>
      </w:r>
      <w:r w:rsidR="00A521C8" w:rsidRPr="0053513D">
        <w:rPr>
          <w:rFonts w:asciiTheme="majorHAnsi" w:hAnsiTheme="majorHAnsi"/>
        </w:rPr>
        <w:t xml:space="preserve">decision-making </w:t>
      </w:r>
      <w:r w:rsidR="00436305">
        <w:rPr>
          <w:rFonts w:asciiTheme="majorHAnsi" w:hAnsiTheme="majorHAnsi"/>
        </w:rPr>
        <w:t xml:space="preserve">(MORDM) </w:t>
      </w:r>
      <w:r w:rsidR="00A521C8">
        <w:rPr>
          <w:rFonts w:asciiTheme="majorHAnsi" w:hAnsiTheme="majorHAnsi"/>
        </w:rPr>
        <w:t>approach helped recognising</w:t>
      </w:r>
      <w:r w:rsidR="0053513D" w:rsidRPr="0053513D">
        <w:rPr>
          <w:rFonts w:asciiTheme="majorHAnsi" w:hAnsiTheme="majorHAnsi"/>
        </w:rPr>
        <w:t xml:space="preserve"> the legitimacy of different </w:t>
      </w:r>
      <w:r w:rsidR="009007E6">
        <w:rPr>
          <w:rFonts w:asciiTheme="majorHAnsi" w:hAnsiTheme="majorHAnsi"/>
        </w:rPr>
        <w:t>outcomes of interest</w:t>
      </w:r>
      <w:r w:rsidR="00A521C8">
        <w:rPr>
          <w:rFonts w:asciiTheme="majorHAnsi" w:hAnsiTheme="majorHAnsi"/>
        </w:rPr>
        <w:t xml:space="preserve"> </w:t>
      </w:r>
      <w:r w:rsidR="0053513D" w:rsidRPr="0053513D">
        <w:rPr>
          <w:rFonts w:asciiTheme="majorHAnsi" w:hAnsiTheme="majorHAnsi"/>
        </w:rPr>
        <w:t xml:space="preserve">and expectations about the future </w:t>
      </w:r>
      <w:r w:rsidR="009007E6">
        <w:rPr>
          <w:rFonts w:asciiTheme="majorHAnsi" w:hAnsiTheme="majorHAnsi"/>
        </w:rPr>
        <w:t>of this industrial sector</w:t>
      </w:r>
      <w:r w:rsidR="00A521C8">
        <w:rPr>
          <w:rFonts w:asciiTheme="majorHAnsi" w:hAnsiTheme="majorHAnsi"/>
        </w:rPr>
        <w:t>.</w:t>
      </w:r>
    </w:p>
    <w:p w14:paraId="616FC887" w14:textId="39EB54D2" w:rsidR="00F6363A" w:rsidRDefault="00324EBB" w:rsidP="00165513">
      <w:pPr>
        <w:spacing w:after="200" w:line="264" w:lineRule="auto"/>
        <w:jc w:val="both"/>
        <w:rPr>
          <w:rFonts w:asciiTheme="majorHAnsi" w:hAnsiTheme="majorHAnsi"/>
        </w:rPr>
      </w:pPr>
      <w:r>
        <w:rPr>
          <w:rFonts w:asciiTheme="majorHAnsi" w:hAnsiTheme="majorHAnsi"/>
        </w:rPr>
        <w:t xml:space="preserve">A tailored optimisation approach consisted of a </w:t>
      </w:r>
      <w:r w:rsidR="00D726B0">
        <w:rPr>
          <w:rFonts w:asciiTheme="majorHAnsi" w:hAnsiTheme="majorHAnsi"/>
        </w:rPr>
        <w:t xml:space="preserve">handful of techniques </w:t>
      </w:r>
      <w:r w:rsidR="00D726B0" w:rsidRPr="00D726B0">
        <w:rPr>
          <w:rFonts w:asciiTheme="majorHAnsi" w:hAnsiTheme="majorHAnsi"/>
        </w:rPr>
        <w:t xml:space="preserve">for </w:t>
      </w:r>
      <w:r>
        <w:rPr>
          <w:rFonts w:asciiTheme="majorHAnsi" w:hAnsiTheme="majorHAnsi"/>
          <w:bCs/>
        </w:rPr>
        <w:t xml:space="preserve">further examining the </w:t>
      </w:r>
      <w:r w:rsidR="007C745B">
        <w:rPr>
          <w:rFonts w:asciiTheme="majorHAnsi" w:hAnsiTheme="majorHAnsi"/>
          <w:bCs/>
        </w:rPr>
        <w:t xml:space="preserve">findings of the previous </w:t>
      </w:r>
      <w:r>
        <w:rPr>
          <w:rFonts w:asciiTheme="majorHAnsi" w:hAnsiTheme="majorHAnsi"/>
          <w:bCs/>
        </w:rPr>
        <w:t>phase</w:t>
      </w:r>
      <w:r w:rsidR="00436305">
        <w:rPr>
          <w:rFonts w:asciiTheme="majorHAnsi" w:hAnsiTheme="majorHAnsi"/>
        </w:rPr>
        <w:t xml:space="preserve">. </w:t>
      </w:r>
      <w:r w:rsidR="007C745B">
        <w:rPr>
          <w:rFonts w:asciiTheme="majorHAnsi" w:hAnsiTheme="majorHAnsi"/>
        </w:rPr>
        <w:t>On the basis of the shortlisted options mentioned in Table 33, a</w:t>
      </w:r>
      <w:r w:rsidR="007C745B" w:rsidRPr="00D861D8">
        <w:rPr>
          <w:rFonts w:asciiTheme="majorHAnsi" w:hAnsiTheme="majorHAnsi"/>
          <w:iCs/>
        </w:rPr>
        <w:t>lternative solutions emerge</w:t>
      </w:r>
      <w:r w:rsidR="007C745B">
        <w:rPr>
          <w:rFonts w:asciiTheme="majorHAnsi" w:hAnsiTheme="majorHAnsi"/>
          <w:iCs/>
        </w:rPr>
        <w:t>d</w:t>
      </w:r>
      <w:r w:rsidR="007C745B" w:rsidRPr="00D861D8">
        <w:rPr>
          <w:rFonts w:asciiTheme="majorHAnsi" w:hAnsiTheme="majorHAnsi"/>
          <w:iCs/>
        </w:rPr>
        <w:t xml:space="preserve"> by examining </w:t>
      </w:r>
      <w:r w:rsidR="007C745B">
        <w:rPr>
          <w:rFonts w:asciiTheme="majorHAnsi" w:hAnsiTheme="majorHAnsi"/>
          <w:iCs/>
        </w:rPr>
        <w:t>the behaviour of</w:t>
      </w:r>
      <w:r w:rsidR="007C745B" w:rsidRPr="00D861D8">
        <w:rPr>
          <w:rFonts w:asciiTheme="majorHAnsi" w:hAnsiTheme="majorHAnsi"/>
          <w:iCs/>
        </w:rPr>
        <w:t xml:space="preserve"> </w:t>
      </w:r>
      <w:r w:rsidR="007C745B">
        <w:rPr>
          <w:rFonts w:asciiTheme="majorHAnsi" w:hAnsiTheme="majorHAnsi"/>
          <w:iCs/>
        </w:rPr>
        <w:t>technology</w:t>
      </w:r>
      <w:r w:rsidR="007C745B" w:rsidRPr="00D861D8">
        <w:rPr>
          <w:rFonts w:asciiTheme="majorHAnsi" w:hAnsiTheme="majorHAnsi"/>
          <w:iCs/>
        </w:rPr>
        <w:t xml:space="preserve"> </w:t>
      </w:r>
      <w:r w:rsidR="007C745B">
        <w:rPr>
          <w:rFonts w:asciiTheme="majorHAnsi" w:hAnsiTheme="majorHAnsi"/>
          <w:iCs/>
        </w:rPr>
        <w:t>levers as well as their combinations against</w:t>
      </w:r>
      <w:r w:rsidR="007C745B" w:rsidRPr="00D861D8">
        <w:rPr>
          <w:rFonts w:asciiTheme="majorHAnsi" w:hAnsiTheme="majorHAnsi"/>
          <w:iCs/>
        </w:rPr>
        <w:t xml:space="preserve"> endogenous and external conditions</w:t>
      </w:r>
      <w:r w:rsidR="007C745B">
        <w:rPr>
          <w:rFonts w:asciiTheme="majorHAnsi" w:hAnsiTheme="majorHAnsi"/>
          <w:iCs/>
        </w:rPr>
        <w:t xml:space="preserve">. </w:t>
      </w:r>
      <w:r w:rsidR="00B92E5D">
        <w:rPr>
          <w:rFonts w:asciiTheme="majorHAnsi" w:hAnsiTheme="majorHAnsi"/>
          <w:iCs/>
        </w:rPr>
        <w:t>After</w:t>
      </w:r>
      <w:r w:rsidR="00165513">
        <w:rPr>
          <w:rFonts w:asciiTheme="majorHAnsi" w:hAnsiTheme="majorHAnsi"/>
          <w:iCs/>
        </w:rPr>
        <w:t xml:space="preserve"> searching over levers, </w:t>
      </w:r>
      <w:r w:rsidR="00436305">
        <w:rPr>
          <w:rFonts w:asciiTheme="majorHAnsi" w:hAnsiTheme="majorHAnsi"/>
        </w:rPr>
        <w:t xml:space="preserve">a </w:t>
      </w:r>
      <w:r w:rsidR="0030231A">
        <w:rPr>
          <w:rFonts w:asciiTheme="majorHAnsi" w:hAnsiTheme="majorHAnsi"/>
        </w:rPr>
        <w:t>Pareto</w:t>
      </w:r>
      <w:r w:rsidR="00436305">
        <w:rPr>
          <w:rFonts w:asciiTheme="majorHAnsi" w:hAnsiTheme="majorHAnsi"/>
        </w:rPr>
        <w:t xml:space="preserve"> optimal set of options </w:t>
      </w:r>
      <w:r w:rsidR="00165513">
        <w:rPr>
          <w:rFonts w:asciiTheme="majorHAnsi" w:hAnsiTheme="majorHAnsi"/>
        </w:rPr>
        <w:t>was gene</w:t>
      </w:r>
      <w:r w:rsidR="00B92E5D">
        <w:rPr>
          <w:rFonts w:asciiTheme="majorHAnsi" w:hAnsiTheme="majorHAnsi"/>
        </w:rPr>
        <w:t>rated which i</w:t>
      </w:r>
      <w:r w:rsidR="00165513">
        <w:rPr>
          <w:rFonts w:asciiTheme="majorHAnsi" w:hAnsiTheme="majorHAnsi"/>
        </w:rPr>
        <w:t xml:space="preserve">s </w:t>
      </w:r>
      <w:r w:rsidR="00436305">
        <w:rPr>
          <w:rFonts w:asciiTheme="majorHAnsi" w:hAnsiTheme="majorHAnsi"/>
        </w:rPr>
        <w:t xml:space="preserve">conditional to a </w:t>
      </w:r>
      <w:r w:rsidR="00B92E5D">
        <w:rPr>
          <w:rFonts w:asciiTheme="majorHAnsi" w:hAnsiTheme="majorHAnsi"/>
        </w:rPr>
        <w:t xml:space="preserve">user-defined </w:t>
      </w:r>
      <w:r w:rsidR="00436305">
        <w:rPr>
          <w:rFonts w:asciiTheme="majorHAnsi" w:hAnsiTheme="majorHAnsi"/>
        </w:rPr>
        <w:t>reference scenario</w:t>
      </w:r>
      <w:r w:rsidR="00EF2399">
        <w:rPr>
          <w:rFonts w:asciiTheme="majorHAnsi" w:hAnsiTheme="majorHAnsi"/>
        </w:rPr>
        <w:t xml:space="preserve">. </w:t>
      </w:r>
      <w:r>
        <w:rPr>
          <w:rFonts w:asciiTheme="majorHAnsi" w:hAnsiTheme="majorHAnsi"/>
          <w:lang w:val="en-US"/>
        </w:rPr>
        <w:t xml:space="preserve">Additional insight </w:t>
      </w:r>
      <w:r w:rsidR="009D5426">
        <w:rPr>
          <w:rFonts w:asciiTheme="majorHAnsi" w:hAnsiTheme="majorHAnsi"/>
          <w:lang w:val="en-US"/>
        </w:rPr>
        <w:t>wa</w:t>
      </w:r>
      <w:r w:rsidR="0030231A" w:rsidRPr="0030231A">
        <w:rPr>
          <w:rFonts w:asciiTheme="majorHAnsi" w:hAnsiTheme="majorHAnsi"/>
          <w:lang w:val="en-US"/>
        </w:rPr>
        <w:t>s gained</w:t>
      </w:r>
      <w:r w:rsidR="00165513">
        <w:rPr>
          <w:rFonts w:asciiTheme="majorHAnsi" w:hAnsiTheme="majorHAnsi"/>
          <w:lang w:val="en-US"/>
        </w:rPr>
        <w:t xml:space="preserve"> by performing </w:t>
      </w:r>
      <w:r w:rsidR="009D5426">
        <w:rPr>
          <w:rFonts w:asciiTheme="majorHAnsi" w:hAnsiTheme="majorHAnsi"/>
          <w:lang w:val="en-US"/>
        </w:rPr>
        <w:t xml:space="preserve">Uncertainty analysis </w:t>
      </w:r>
      <w:r w:rsidR="0030231A" w:rsidRPr="0030231A">
        <w:rPr>
          <w:rFonts w:asciiTheme="majorHAnsi" w:hAnsiTheme="majorHAnsi"/>
          <w:lang w:val="en-US"/>
        </w:rPr>
        <w:t>to assess the robustness of each alternative under a wide spectrum of potential future events</w:t>
      </w:r>
      <w:r w:rsidR="009D5426">
        <w:rPr>
          <w:rFonts w:asciiTheme="majorHAnsi" w:hAnsiTheme="majorHAnsi"/>
          <w:lang w:val="en-US"/>
        </w:rPr>
        <w:t>.</w:t>
      </w:r>
      <w:r w:rsidR="0030231A" w:rsidRPr="0030231A">
        <w:rPr>
          <w:rFonts w:asciiTheme="majorHAnsi" w:hAnsiTheme="majorHAnsi"/>
          <w:lang w:val="en-US"/>
        </w:rPr>
        <w:t xml:space="preserve"> </w:t>
      </w:r>
      <w:r w:rsidR="009D5426">
        <w:rPr>
          <w:rFonts w:asciiTheme="majorHAnsi" w:hAnsiTheme="majorHAnsi"/>
          <w:lang w:val="en-US"/>
        </w:rPr>
        <w:t>T</w:t>
      </w:r>
      <w:r w:rsidR="0030231A" w:rsidRPr="0030231A">
        <w:rPr>
          <w:rFonts w:asciiTheme="majorHAnsi" w:hAnsiTheme="majorHAnsi"/>
          <w:lang w:val="en-US"/>
        </w:rPr>
        <w:t xml:space="preserve">he remaining vulnerabilities </w:t>
      </w:r>
      <w:r w:rsidR="00165513">
        <w:rPr>
          <w:rFonts w:asciiTheme="majorHAnsi" w:hAnsiTheme="majorHAnsi"/>
          <w:lang w:val="en-US"/>
        </w:rPr>
        <w:t xml:space="preserve">as well as the </w:t>
      </w:r>
      <w:r w:rsidR="00165513">
        <w:rPr>
          <w:rFonts w:asciiTheme="majorHAnsi" w:hAnsiTheme="majorHAnsi"/>
        </w:rPr>
        <w:t xml:space="preserve">trade-offs associated with </w:t>
      </w:r>
      <w:r>
        <w:rPr>
          <w:rFonts w:asciiTheme="majorHAnsi" w:hAnsiTheme="majorHAnsi"/>
        </w:rPr>
        <w:t xml:space="preserve">the </w:t>
      </w:r>
      <w:r>
        <w:rPr>
          <w:rFonts w:asciiTheme="majorHAnsi" w:hAnsiTheme="majorHAnsi"/>
          <w:lang w:val="en-US"/>
        </w:rPr>
        <w:t>best performing</w:t>
      </w:r>
      <w:r w:rsidRPr="0030231A">
        <w:rPr>
          <w:rFonts w:asciiTheme="majorHAnsi" w:hAnsiTheme="majorHAnsi"/>
          <w:lang w:val="en-US"/>
        </w:rPr>
        <w:t xml:space="preserve"> alternatives</w:t>
      </w:r>
      <w:r>
        <w:rPr>
          <w:rFonts w:asciiTheme="majorHAnsi" w:hAnsiTheme="majorHAnsi"/>
          <w:lang w:val="en-US"/>
        </w:rPr>
        <w:t xml:space="preserve"> </w:t>
      </w:r>
      <w:r w:rsidR="009D5426">
        <w:rPr>
          <w:rFonts w:asciiTheme="majorHAnsi" w:hAnsiTheme="majorHAnsi"/>
          <w:lang w:val="en-US"/>
        </w:rPr>
        <w:t xml:space="preserve">were </w:t>
      </w:r>
      <w:r>
        <w:rPr>
          <w:rFonts w:asciiTheme="majorHAnsi" w:hAnsiTheme="majorHAnsi"/>
          <w:lang w:val="en-US"/>
        </w:rPr>
        <w:t xml:space="preserve">identified </w:t>
      </w:r>
      <w:r w:rsidR="009D5426">
        <w:rPr>
          <w:rFonts w:asciiTheme="majorHAnsi" w:hAnsiTheme="majorHAnsi"/>
          <w:lang w:val="en-US"/>
        </w:rPr>
        <w:t>using Scenario Discovery</w:t>
      </w:r>
      <w:r w:rsidR="00165513">
        <w:rPr>
          <w:rFonts w:asciiTheme="majorHAnsi" w:hAnsiTheme="majorHAnsi"/>
          <w:lang w:val="en-US"/>
        </w:rPr>
        <w:t xml:space="preserve">, which </w:t>
      </w:r>
      <w:r w:rsidR="00436305">
        <w:rPr>
          <w:rFonts w:asciiTheme="majorHAnsi" w:hAnsiTheme="majorHAnsi"/>
        </w:rPr>
        <w:t xml:space="preserve">helped determine the most robust </w:t>
      </w:r>
      <w:r w:rsidR="00D726B0" w:rsidRPr="00D726B0">
        <w:rPr>
          <w:rFonts w:asciiTheme="majorHAnsi" w:hAnsiTheme="majorHAnsi"/>
        </w:rPr>
        <w:t>options for deployment consideration</w:t>
      </w:r>
      <w:r w:rsidR="007C745B">
        <w:rPr>
          <w:rFonts w:asciiTheme="majorHAnsi" w:hAnsiTheme="majorHAnsi"/>
          <w:iCs/>
        </w:rPr>
        <w:t>.</w:t>
      </w:r>
    </w:p>
    <w:p w14:paraId="5766E65A" w14:textId="343AD0FB" w:rsidR="00FA5D96" w:rsidRPr="00C86199" w:rsidRDefault="00625F97" w:rsidP="006D6851">
      <w:pPr>
        <w:jc w:val="both"/>
        <w:rPr>
          <w:rFonts w:asciiTheme="majorHAnsi" w:hAnsiTheme="majorHAnsi"/>
        </w:rPr>
      </w:pPr>
      <w:r>
        <w:rPr>
          <w:rFonts w:asciiTheme="majorHAnsi" w:hAnsiTheme="majorHAnsi"/>
          <w:noProof/>
          <w:lang w:val="el-GR" w:eastAsia="el-GR"/>
        </w:rPr>
        <w:drawing>
          <wp:inline distT="0" distB="0" distL="0" distR="0" wp14:anchorId="6D308A94" wp14:editId="143DBD0D">
            <wp:extent cx="5406951" cy="2085696"/>
            <wp:effectExtent l="0" t="0" r="381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18663" cy="2090214"/>
                    </a:xfrm>
                    <a:prstGeom prst="rect">
                      <a:avLst/>
                    </a:prstGeom>
                    <a:noFill/>
                  </pic:spPr>
                </pic:pic>
              </a:graphicData>
            </a:graphic>
          </wp:inline>
        </w:drawing>
      </w:r>
    </w:p>
    <w:p w14:paraId="495E8AB0" w14:textId="4FFC4C27" w:rsidR="00FA5D96" w:rsidRPr="00EE7282" w:rsidRDefault="00AC27C3" w:rsidP="00847773">
      <w:pPr>
        <w:rPr>
          <w:rFonts w:ascii="Verdana" w:eastAsiaTheme="minorEastAsia" w:hAnsi="Verdana"/>
          <w:b/>
          <w:color w:val="6B7600"/>
          <w:sz w:val="18"/>
        </w:rPr>
      </w:pPr>
      <w:r>
        <w:rPr>
          <w:rFonts w:ascii="Verdana" w:eastAsiaTheme="minorEastAsia" w:hAnsi="Verdana"/>
          <w:b/>
          <w:color w:val="6B7600"/>
          <w:sz w:val="18"/>
        </w:rPr>
        <w:t>Figure 47</w:t>
      </w:r>
      <w:r w:rsidR="00FA5D96" w:rsidRPr="00EE7282">
        <w:rPr>
          <w:rFonts w:ascii="Verdana" w:eastAsiaTheme="minorEastAsia" w:hAnsi="Verdana"/>
          <w:b/>
          <w:color w:val="6B7600"/>
          <w:sz w:val="18"/>
        </w:rPr>
        <w:t xml:space="preserve"> | Steps </w:t>
      </w:r>
      <w:r w:rsidR="00FA5D96">
        <w:rPr>
          <w:rFonts w:ascii="Verdana" w:eastAsiaTheme="minorEastAsia" w:hAnsi="Verdana"/>
          <w:b/>
          <w:color w:val="6B7600"/>
          <w:sz w:val="18"/>
        </w:rPr>
        <w:t xml:space="preserve">followed for </w:t>
      </w:r>
      <w:r w:rsidR="00FA5D96" w:rsidRPr="00EE7282">
        <w:rPr>
          <w:rFonts w:ascii="Verdana" w:eastAsiaTheme="minorEastAsia" w:hAnsi="Verdana"/>
          <w:b/>
          <w:color w:val="6B7600"/>
          <w:sz w:val="18"/>
        </w:rPr>
        <w:t xml:space="preserve">performing </w:t>
      </w:r>
      <w:r w:rsidR="00FA5D96">
        <w:rPr>
          <w:rFonts w:ascii="Verdana" w:eastAsiaTheme="minorEastAsia" w:hAnsi="Verdana"/>
          <w:b/>
          <w:color w:val="6B7600"/>
          <w:sz w:val="18"/>
        </w:rPr>
        <w:t>robust decision support method</w:t>
      </w:r>
      <w:r w:rsidR="00FA5D96" w:rsidRPr="00EE7282">
        <w:rPr>
          <w:rFonts w:ascii="Verdana" w:eastAsiaTheme="minorEastAsia" w:hAnsi="Verdana"/>
          <w:b/>
          <w:color w:val="6B7600"/>
          <w:sz w:val="18"/>
        </w:rPr>
        <w:t>.</w:t>
      </w:r>
    </w:p>
    <w:p w14:paraId="1AC8C18E" w14:textId="0CFFDFB5" w:rsidR="00EB5728" w:rsidRDefault="00B92E5D" w:rsidP="004E0CE8">
      <w:pPr>
        <w:spacing w:line="264" w:lineRule="auto"/>
        <w:jc w:val="both"/>
        <w:rPr>
          <w:rFonts w:asciiTheme="majorHAnsi" w:hAnsiTheme="majorHAnsi"/>
          <w:iCs/>
        </w:rPr>
      </w:pPr>
      <w:r w:rsidRPr="00B92E5D">
        <w:rPr>
          <w:rFonts w:asciiTheme="majorHAnsi" w:hAnsiTheme="majorHAnsi"/>
        </w:rPr>
        <w:t>More specifically,</w:t>
      </w:r>
      <w:r w:rsidR="00847773">
        <w:rPr>
          <w:rFonts w:asciiTheme="majorHAnsi" w:hAnsiTheme="majorHAnsi"/>
        </w:rPr>
        <w:t xml:space="preserve"> the model specification was desi</w:t>
      </w:r>
      <w:r w:rsidR="009007E6">
        <w:rPr>
          <w:rFonts w:asciiTheme="majorHAnsi" w:hAnsiTheme="majorHAnsi"/>
        </w:rPr>
        <w:t>gned in such a way that included</w:t>
      </w:r>
      <w:r w:rsidR="00847773">
        <w:rPr>
          <w:rFonts w:asciiTheme="majorHAnsi" w:hAnsiTheme="majorHAnsi"/>
        </w:rPr>
        <w:t xml:space="preserve"> </w:t>
      </w:r>
      <w:r w:rsidR="00847773" w:rsidRPr="00C86199">
        <w:rPr>
          <w:rFonts w:asciiTheme="majorHAnsi" w:hAnsiTheme="majorHAnsi"/>
        </w:rPr>
        <w:t>new usage of resources (e.g. greening of the grid)</w:t>
      </w:r>
      <w:r w:rsidR="00847773">
        <w:rPr>
          <w:rFonts w:asciiTheme="majorHAnsi" w:hAnsiTheme="majorHAnsi"/>
        </w:rPr>
        <w:t>, as well as the e</w:t>
      </w:r>
      <w:r w:rsidR="00B67728" w:rsidRPr="00C86199">
        <w:rPr>
          <w:rFonts w:asciiTheme="majorHAnsi" w:hAnsiTheme="majorHAnsi"/>
        </w:rPr>
        <w:t xml:space="preserve">ffect of </w:t>
      </w:r>
      <w:r w:rsidR="00EB5728">
        <w:rPr>
          <w:rFonts w:asciiTheme="majorHAnsi" w:hAnsiTheme="majorHAnsi"/>
        </w:rPr>
        <w:t xml:space="preserve">industrial </w:t>
      </w:r>
      <w:r w:rsidR="00847773">
        <w:rPr>
          <w:rFonts w:asciiTheme="majorHAnsi" w:hAnsiTheme="majorHAnsi"/>
        </w:rPr>
        <w:t>pricing regimes and technology</w:t>
      </w:r>
      <w:r w:rsidR="00B67728" w:rsidRPr="00C86199">
        <w:rPr>
          <w:rFonts w:asciiTheme="majorHAnsi" w:hAnsiTheme="majorHAnsi"/>
        </w:rPr>
        <w:t xml:space="preserve"> alternatives on the production process</w:t>
      </w:r>
      <w:r w:rsidR="00847773">
        <w:rPr>
          <w:rFonts w:asciiTheme="majorHAnsi" w:hAnsiTheme="majorHAnsi"/>
        </w:rPr>
        <w:t>.</w:t>
      </w:r>
      <w:r w:rsidR="00EB5728">
        <w:rPr>
          <w:rFonts w:asciiTheme="majorHAnsi" w:hAnsiTheme="majorHAnsi"/>
        </w:rPr>
        <w:t xml:space="preserve"> The </w:t>
      </w:r>
      <w:r w:rsidR="00E15BA8">
        <w:rPr>
          <w:rFonts w:asciiTheme="majorHAnsi" w:hAnsiTheme="majorHAnsi"/>
        </w:rPr>
        <w:t xml:space="preserve">technological and </w:t>
      </w:r>
      <w:r w:rsidR="00B67728" w:rsidRPr="00C86199">
        <w:rPr>
          <w:rFonts w:asciiTheme="majorHAnsi" w:hAnsiTheme="majorHAnsi"/>
        </w:rPr>
        <w:t xml:space="preserve">financial basis of </w:t>
      </w:r>
      <w:r w:rsidR="00E15BA8">
        <w:rPr>
          <w:rFonts w:asciiTheme="majorHAnsi" w:hAnsiTheme="majorHAnsi"/>
        </w:rPr>
        <w:t xml:space="preserve">technology </w:t>
      </w:r>
      <w:r w:rsidR="00847773">
        <w:rPr>
          <w:rFonts w:asciiTheme="majorHAnsi" w:hAnsiTheme="majorHAnsi"/>
        </w:rPr>
        <w:t xml:space="preserve">options </w:t>
      </w:r>
      <w:r w:rsidR="00B67728" w:rsidRPr="00C86199">
        <w:rPr>
          <w:rFonts w:asciiTheme="majorHAnsi" w:hAnsiTheme="majorHAnsi"/>
        </w:rPr>
        <w:t>was not overlooked</w:t>
      </w:r>
      <w:r w:rsidR="00E15BA8">
        <w:rPr>
          <w:rFonts w:asciiTheme="majorHAnsi" w:hAnsiTheme="majorHAnsi"/>
        </w:rPr>
        <w:t>, and therefore the performance metrics of energy use, (in-</w:t>
      </w:r>
      <w:r w:rsidR="00324EBB">
        <w:rPr>
          <w:rFonts w:asciiTheme="majorHAnsi" w:hAnsiTheme="majorHAnsi"/>
        </w:rPr>
        <w:t>)direct</w:t>
      </w:r>
      <w:r w:rsidR="00E15BA8">
        <w:rPr>
          <w:rFonts w:asciiTheme="majorHAnsi" w:hAnsiTheme="majorHAnsi"/>
        </w:rPr>
        <w:t xml:space="preserve"> emissions and production costs were incorporated into the analysis.</w:t>
      </w:r>
      <w:r w:rsidR="00B67728" w:rsidRPr="00C86199">
        <w:rPr>
          <w:rFonts w:asciiTheme="majorHAnsi" w:hAnsiTheme="majorHAnsi"/>
          <w:iCs/>
        </w:rPr>
        <w:t xml:space="preserve"> </w:t>
      </w:r>
      <w:r w:rsidR="00847773">
        <w:rPr>
          <w:rFonts w:asciiTheme="majorHAnsi" w:hAnsiTheme="majorHAnsi"/>
        </w:rPr>
        <w:t xml:space="preserve">The return and payback of investment decisions were examined </w:t>
      </w:r>
      <w:r w:rsidR="00847773" w:rsidRPr="00C86199">
        <w:rPr>
          <w:rFonts w:asciiTheme="majorHAnsi" w:hAnsiTheme="majorHAnsi"/>
        </w:rPr>
        <w:t xml:space="preserve">as if </w:t>
      </w:r>
      <w:r w:rsidR="00847773">
        <w:rPr>
          <w:rFonts w:asciiTheme="majorHAnsi" w:hAnsiTheme="majorHAnsi"/>
        </w:rPr>
        <w:t xml:space="preserve">the candidate options were one-time projects (i.e. </w:t>
      </w:r>
      <w:r w:rsidR="00847773" w:rsidRPr="00C86199">
        <w:rPr>
          <w:rFonts w:asciiTheme="majorHAnsi" w:hAnsiTheme="majorHAnsi"/>
        </w:rPr>
        <w:t>technology aggregate</w:t>
      </w:r>
      <w:r w:rsidR="00847773">
        <w:rPr>
          <w:rFonts w:asciiTheme="majorHAnsi" w:hAnsiTheme="majorHAnsi"/>
        </w:rPr>
        <w:t>s</w:t>
      </w:r>
      <w:r w:rsidR="00847773" w:rsidRPr="00C86199">
        <w:rPr>
          <w:rFonts w:asciiTheme="majorHAnsi" w:hAnsiTheme="majorHAnsi"/>
        </w:rPr>
        <w:t xml:space="preserve"> consisting of a furnace, preheating option</w:t>
      </w:r>
      <w:r w:rsidR="00324EBB">
        <w:rPr>
          <w:rFonts w:asciiTheme="majorHAnsi" w:hAnsiTheme="majorHAnsi"/>
        </w:rPr>
        <w:t>(s)</w:t>
      </w:r>
      <w:r w:rsidR="00847773" w:rsidRPr="00C86199">
        <w:rPr>
          <w:rFonts w:asciiTheme="majorHAnsi" w:hAnsiTheme="majorHAnsi"/>
        </w:rPr>
        <w:t>,</w:t>
      </w:r>
      <w:r w:rsidR="00324EBB">
        <w:rPr>
          <w:rFonts w:asciiTheme="majorHAnsi" w:hAnsiTheme="majorHAnsi"/>
        </w:rPr>
        <w:t xml:space="preserve"> and</w:t>
      </w:r>
      <w:r w:rsidR="00847773" w:rsidRPr="00C86199">
        <w:rPr>
          <w:rFonts w:asciiTheme="majorHAnsi" w:hAnsiTheme="majorHAnsi"/>
        </w:rPr>
        <w:t xml:space="preserve"> adjusted oxidant </w:t>
      </w:r>
      <w:r w:rsidR="00324EBB">
        <w:rPr>
          <w:rFonts w:asciiTheme="majorHAnsi" w:hAnsiTheme="majorHAnsi"/>
        </w:rPr>
        <w:t>and/</w:t>
      </w:r>
      <w:r w:rsidR="00847773" w:rsidRPr="00C86199">
        <w:rPr>
          <w:rFonts w:asciiTheme="majorHAnsi" w:hAnsiTheme="majorHAnsi"/>
        </w:rPr>
        <w:t xml:space="preserve">or </w:t>
      </w:r>
      <w:r w:rsidR="00847773">
        <w:rPr>
          <w:rFonts w:asciiTheme="majorHAnsi" w:hAnsiTheme="majorHAnsi"/>
        </w:rPr>
        <w:t xml:space="preserve">natural gas to fuel </w:t>
      </w:r>
      <w:r w:rsidR="00847773" w:rsidRPr="00C86199">
        <w:rPr>
          <w:rFonts w:asciiTheme="majorHAnsi" w:hAnsiTheme="majorHAnsi"/>
        </w:rPr>
        <w:t>ratio)</w:t>
      </w:r>
      <w:r w:rsidR="00847773">
        <w:rPr>
          <w:rFonts w:asciiTheme="majorHAnsi" w:hAnsiTheme="majorHAnsi"/>
        </w:rPr>
        <w:t>.</w:t>
      </w:r>
      <w:r w:rsidR="00EB5728">
        <w:rPr>
          <w:rFonts w:asciiTheme="majorHAnsi" w:hAnsiTheme="majorHAnsi"/>
        </w:rPr>
        <w:t xml:space="preserve"> </w:t>
      </w:r>
      <w:r w:rsidR="00324EBB">
        <w:rPr>
          <w:rFonts w:asciiTheme="majorHAnsi" w:hAnsiTheme="majorHAnsi"/>
        </w:rPr>
        <w:t>T</w:t>
      </w:r>
      <w:r w:rsidR="00E15BA8">
        <w:rPr>
          <w:rFonts w:asciiTheme="majorHAnsi" w:hAnsiTheme="majorHAnsi"/>
          <w:iCs/>
        </w:rPr>
        <w:t>he resulting strategies ha</w:t>
      </w:r>
      <w:r w:rsidR="009007E6">
        <w:rPr>
          <w:rFonts w:asciiTheme="majorHAnsi" w:hAnsiTheme="majorHAnsi"/>
          <w:iCs/>
        </w:rPr>
        <w:t>ve</w:t>
      </w:r>
      <w:r w:rsidR="00E15BA8">
        <w:rPr>
          <w:rFonts w:asciiTheme="majorHAnsi" w:hAnsiTheme="majorHAnsi"/>
          <w:iCs/>
        </w:rPr>
        <w:t xml:space="preserve"> the prospects to </w:t>
      </w:r>
      <w:r w:rsidR="00E15BA8" w:rsidRPr="00C86199">
        <w:rPr>
          <w:rFonts w:asciiTheme="majorHAnsi" w:hAnsiTheme="majorHAnsi"/>
          <w:iCs/>
        </w:rPr>
        <w:t xml:space="preserve">support </w:t>
      </w:r>
      <w:r w:rsidR="00E15BA8">
        <w:rPr>
          <w:rFonts w:asciiTheme="majorHAnsi" w:hAnsiTheme="majorHAnsi"/>
          <w:iCs/>
        </w:rPr>
        <w:t xml:space="preserve">the current capabilities of </w:t>
      </w:r>
      <w:r w:rsidR="00E15BA8" w:rsidRPr="00C86199">
        <w:rPr>
          <w:rFonts w:asciiTheme="majorHAnsi" w:hAnsiTheme="majorHAnsi"/>
          <w:iCs/>
        </w:rPr>
        <w:t xml:space="preserve">glass </w:t>
      </w:r>
      <w:r w:rsidR="00E15BA8">
        <w:rPr>
          <w:rFonts w:asciiTheme="majorHAnsi" w:hAnsiTheme="majorHAnsi"/>
          <w:iCs/>
        </w:rPr>
        <w:t xml:space="preserve">production while </w:t>
      </w:r>
      <w:r w:rsidR="00E15BA8">
        <w:rPr>
          <w:rFonts w:asciiTheme="majorHAnsi" w:hAnsiTheme="majorHAnsi"/>
        </w:rPr>
        <w:t>maximising</w:t>
      </w:r>
      <w:r w:rsidR="00E15BA8" w:rsidRPr="009E32D0">
        <w:rPr>
          <w:rFonts w:asciiTheme="majorHAnsi" w:hAnsiTheme="majorHAnsi"/>
        </w:rPr>
        <w:t xml:space="preserve"> the pay-off of these investments</w:t>
      </w:r>
      <w:r w:rsidR="00E15BA8" w:rsidRPr="00C86199">
        <w:rPr>
          <w:rFonts w:asciiTheme="majorHAnsi" w:hAnsiTheme="majorHAnsi"/>
          <w:iCs/>
        </w:rPr>
        <w:t>.</w:t>
      </w:r>
    </w:p>
    <w:p w14:paraId="6CAC76B3" w14:textId="0C6C9E96" w:rsidR="00501501" w:rsidRDefault="00AE532E" w:rsidP="00E85F9F">
      <w:pPr>
        <w:spacing w:line="264" w:lineRule="auto"/>
        <w:jc w:val="both"/>
        <w:rPr>
          <w:rFonts w:asciiTheme="majorHAnsi" w:hAnsiTheme="majorHAnsi"/>
        </w:rPr>
      </w:pPr>
      <w:r>
        <w:rPr>
          <w:rFonts w:asciiTheme="majorHAnsi" w:hAnsiTheme="majorHAnsi"/>
        </w:rPr>
        <w:t xml:space="preserve">Two searches </w:t>
      </w:r>
      <w:r w:rsidR="00847773">
        <w:rPr>
          <w:rFonts w:asciiTheme="majorHAnsi" w:hAnsiTheme="majorHAnsi"/>
        </w:rPr>
        <w:t xml:space="preserve">were performed in total </w:t>
      </w:r>
      <w:r>
        <w:rPr>
          <w:rFonts w:asciiTheme="majorHAnsi" w:hAnsiTheme="majorHAnsi"/>
        </w:rPr>
        <w:t xml:space="preserve">over decision levers. In </w:t>
      </w:r>
      <w:r w:rsidR="00847773">
        <w:rPr>
          <w:rFonts w:asciiTheme="majorHAnsi" w:hAnsiTheme="majorHAnsi"/>
        </w:rPr>
        <w:t>the fi</w:t>
      </w:r>
      <w:r>
        <w:rPr>
          <w:rFonts w:asciiTheme="majorHAnsi" w:hAnsiTheme="majorHAnsi"/>
        </w:rPr>
        <w:t>r</w:t>
      </w:r>
      <w:r w:rsidR="00847773">
        <w:rPr>
          <w:rFonts w:asciiTheme="majorHAnsi" w:hAnsiTheme="majorHAnsi"/>
        </w:rPr>
        <w:t>s</w:t>
      </w:r>
      <w:r>
        <w:rPr>
          <w:rFonts w:asciiTheme="majorHAnsi" w:hAnsiTheme="majorHAnsi"/>
        </w:rPr>
        <w:t>t one,</w:t>
      </w:r>
      <w:r w:rsidR="00D55023">
        <w:rPr>
          <w:rFonts w:asciiTheme="majorHAnsi" w:hAnsiTheme="majorHAnsi"/>
        </w:rPr>
        <w:t xml:space="preserve"> </w:t>
      </w:r>
      <w:r w:rsidR="00847773">
        <w:rPr>
          <w:rFonts w:asciiTheme="majorHAnsi" w:hAnsiTheme="majorHAnsi"/>
        </w:rPr>
        <w:t>the P</w:t>
      </w:r>
      <w:r w:rsidR="00B67728" w:rsidRPr="00B67728">
        <w:rPr>
          <w:rFonts w:asciiTheme="majorHAnsi" w:hAnsiTheme="majorHAnsi"/>
        </w:rPr>
        <w:t>areto</w:t>
      </w:r>
      <w:r w:rsidR="00B67728">
        <w:rPr>
          <w:rFonts w:asciiTheme="majorHAnsi" w:hAnsiTheme="majorHAnsi"/>
        </w:rPr>
        <w:t xml:space="preserve"> approximate set include</w:t>
      </w:r>
      <w:r>
        <w:rPr>
          <w:rFonts w:asciiTheme="majorHAnsi" w:hAnsiTheme="majorHAnsi"/>
        </w:rPr>
        <w:t>d</w:t>
      </w:r>
      <w:r w:rsidR="00B67728">
        <w:rPr>
          <w:rFonts w:asciiTheme="majorHAnsi" w:hAnsiTheme="majorHAnsi"/>
        </w:rPr>
        <w:t xml:space="preserve"> 224</w:t>
      </w:r>
      <w:r w:rsidR="00B67728" w:rsidRPr="00B67728">
        <w:rPr>
          <w:rFonts w:asciiTheme="majorHAnsi" w:hAnsiTheme="majorHAnsi"/>
        </w:rPr>
        <w:t xml:space="preserve"> options</w:t>
      </w:r>
      <w:r w:rsidR="009D5426">
        <w:rPr>
          <w:rFonts w:asciiTheme="majorHAnsi" w:hAnsiTheme="majorHAnsi"/>
        </w:rPr>
        <w:t xml:space="preserve">, </w:t>
      </w:r>
      <w:r w:rsidR="00501501">
        <w:rPr>
          <w:rFonts w:asciiTheme="majorHAnsi" w:hAnsiTheme="majorHAnsi"/>
        </w:rPr>
        <w:t xml:space="preserve">whose </w:t>
      </w:r>
      <w:r w:rsidR="00EB5728" w:rsidRPr="0030231A">
        <w:rPr>
          <w:rFonts w:asciiTheme="majorHAnsi" w:hAnsiTheme="majorHAnsi"/>
        </w:rPr>
        <w:t xml:space="preserve">performance </w:t>
      </w:r>
      <w:r w:rsidR="00EB5728">
        <w:rPr>
          <w:rFonts w:asciiTheme="majorHAnsi" w:hAnsiTheme="majorHAnsi"/>
        </w:rPr>
        <w:t xml:space="preserve">was </w:t>
      </w:r>
      <w:r w:rsidR="00EB5728" w:rsidRPr="0030231A">
        <w:rPr>
          <w:rFonts w:asciiTheme="majorHAnsi" w:hAnsiTheme="majorHAnsi"/>
        </w:rPr>
        <w:t>tested iteratively across a spectrum of deeply uncertain states of the world.</w:t>
      </w:r>
      <w:r w:rsidR="00501501">
        <w:rPr>
          <w:rFonts w:asciiTheme="majorHAnsi" w:hAnsiTheme="majorHAnsi"/>
        </w:rPr>
        <w:t xml:space="preserve"> </w:t>
      </w:r>
      <w:r w:rsidR="00B24E03" w:rsidRPr="00B67728">
        <w:rPr>
          <w:rFonts w:asciiTheme="majorHAnsi" w:hAnsiTheme="majorHAnsi"/>
        </w:rPr>
        <w:t xml:space="preserve">Robust </w:t>
      </w:r>
      <w:r w:rsidR="00B24E03">
        <w:rPr>
          <w:rFonts w:asciiTheme="majorHAnsi" w:hAnsiTheme="majorHAnsi"/>
        </w:rPr>
        <w:t>options</w:t>
      </w:r>
      <w:r w:rsidR="00B24E03" w:rsidRPr="00B67728">
        <w:rPr>
          <w:rFonts w:asciiTheme="majorHAnsi" w:hAnsiTheme="majorHAnsi"/>
        </w:rPr>
        <w:t xml:space="preserve"> are di</w:t>
      </w:r>
      <w:r w:rsidR="00994272">
        <w:rPr>
          <w:rFonts w:asciiTheme="majorHAnsi" w:hAnsiTheme="majorHAnsi"/>
        </w:rPr>
        <w:t>fferent in terms of their trade-</w:t>
      </w:r>
      <w:r w:rsidR="00B24E03" w:rsidRPr="00B67728">
        <w:rPr>
          <w:rFonts w:asciiTheme="majorHAnsi" w:hAnsiTheme="majorHAnsi"/>
        </w:rPr>
        <w:t>off</w:t>
      </w:r>
      <w:r w:rsidR="00501501">
        <w:rPr>
          <w:rFonts w:asciiTheme="majorHAnsi" w:hAnsiTheme="majorHAnsi"/>
        </w:rPr>
        <w:t xml:space="preserve">, and therefore Scenario discovery </w:t>
      </w:r>
      <w:r w:rsidR="004E0CE8">
        <w:rPr>
          <w:rFonts w:asciiTheme="majorHAnsi" w:hAnsiTheme="majorHAnsi"/>
        </w:rPr>
        <w:t xml:space="preserve">was employed to delve deeper into </w:t>
      </w:r>
      <w:r w:rsidR="00501501" w:rsidRPr="00C86199">
        <w:rPr>
          <w:rFonts w:asciiTheme="majorHAnsi" w:hAnsiTheme="majorHAnsi"/>
        </w:rPr>
        <w:t>the problem situation.</w:t>
      </w:r>
      <w:r w:rsidR="00501501">
        <w:rPr>
          <w:rFonts w:asciiTheme="majorHAnsi" w:hAnsiTheme="majorHAnsi"/>
        </w:rPr>
        <w:t xml:space="preserve"> </w:t>
      </w:r>
      <w:r w:rsidR="00E85F9F">
        <w:rPr>
          <w:rFonts w:asciiTheme="majorHAnsi" w:hAnsiTheme="majorHAnsi"/>
        </w:rPr>
        <w:t>Interpretability was sacrifice</w:t>
      </w:r>
      <w:r w:rsidR="00174BCD">
        <w:rPr>
          <w:rFonts w:asciiTheme="majorHAnsi" w:hAnsiTheme="majorHAnsi"/>
        </w:rPr>
        <w:t>d</w:t>
      </w:r>
      <w:r w:rsidR="00E85F9F">
        <w:rPr>
          <w:rFonts w:asciiTheme="majorHAnsi" w:hAnsiTheme="majorHAnsi"/>
        </w:rPr>
        <w:t xml:space="preserve"> for achieving more </w:t>
      </w:r>
      <w:r w:rsidR="00501501" w:rsidRPr="00C86199">
        <w:rPr>
          <w:rFonts w:asciiTheme="majorHAnsi" w:hAnsiTheme="majorHAnsi"/>
        </w:rPr>
        <w:t xml:space="preserve">dimensions </w:t>
      </w:r>
      <w:r w:rsidR="00501501">
        <w:rPr>
          <w:rFonts w:asciiTheme="majorHAnsi" w:hAnsiTheme="majorHAnsi"/>
        </w:rPr>
        <w:t xml:space="preserve">of </w:t>
      </w:r>
      <w:r w:rsidR="00E85F9F">
        <w:rPr>
          <w:rFonts w:asciiTheme="majorHAnsi" w:hAnsiTheme="majorHAnsi"/>
        </w:rPr>
        <w:t xml:space="preserve">the </w:t>
      </w:r>
      <w:r w:rsidR="00324EBB">
        <w:rPr>
          <w:rFonts w:asciiTheme="majorHAnsi" w:hAnsiTheme="majorHAnsi"/>
        </w:rPr>
        <w:t xml:space="preserve">scenario </w:t>
      </w:r>
      <w:r w:rsidR="00EB5728" w:rsidRPr="00C86199">
        <w:rPr>
          <w:rFonts w:asciiTheme="majorHAnsi" w:hAnsiTheme="majorHAnsi"/>
        </w:rPr>
        <w:t>box</w:t>
      </w:r>
      <w:r w:rsidR="00E85F9F">
        <w:rPr>
          <w:rFonts w:asciiTheme="majorHAnsi" w:hAnsiTheme="majorHAnsi"/>
        </w:rPr>
        <w:t xml:space="preserve">es. It was argued by the </w:t>
      </w:r>
      <w:r w:rsidR="00174BCD">
        <w:rPr>
          <w:rFonts w:asciiTheme="majorHAnsi" w:hAnsiTheme="majorHAnsi"/>
        </w:rPr>
        <w:t xml:space="preserve">large diversity of </w:t>
      </w:r>
      <w:r w:rsidR="00EB5728" w:rsidRPr="00C86199">
        <w:rPr>
          <w:rFonts w:asciiTheme="majorHAnsi" w:hAnsiTheme="majorHAnsi"/>
        </w:rPr>
        <w:t>best performing alternatives</w:t>
      </w:r>
      <w:r w:rsidR="00E85F9F">
        <w:rPr>
          <w:rFonts w:asciiTheme="majorHAnsi" w:hAnsiTheme="majorHAnsi"/>
        </w:rPr>
        <w:t xml:space="preserve">, </w:t>
      </w:r>
      <w:r w:rsidR="00174BCD">
        <w:rPr>
          <w:rFonts w:asciiTheme="majorHAnsi" w:hAnsiTheme="majorHAnsi"/>
        </w:rPr>
        <w:t xml:space="preserve">where </w:t>
      </w:r>
      <w:r w:rsidR="00E85F9F">
        <w:rPr>
          <w:rFonts w:asciiTheme="majorHAnsi" w:hAnsiTheme="majorHAnsi"/>
        </w:rPr>
        <w:t xml:space="preserve">the inclusion of more dimensions </w:t>
      </w:r>
      <w:r w:rsidR="00174BCD">
        <w:rPr>
          <w:rFonts w:asciiTheme="majorHAnsi" w:hAnsiTheme="majorHAnsi"/>
        </w:rPr>
        <w:t xml:space="preserve">would enable a broader look at the </w:t>
      </w:r>
      <w:r w:rsidR="00E85F9F">
        <w:rPr>
          <w:rFonts w:asciiTheme="majorHAnsi" w:hAnsiTheme="majorHAnsi"/>
        </w:rPr>
        <w:t>conditions that best describe the vulnerabilities of the examined strategies.</w:t>
      </w:r>
    </w:p>
    <w:p w14:paraId="5DFE0577" w14:textId="7BC33E3F" w:rsidR="00174BCD" w:rsidRDefault="004E0CE8" w:rsidP="00303644">
      <w:pPr>
        <w:spacing w:after="240" w:line="264" w:lineRule="auto"/>
        <w:jc w:val="both"/>
        <w:rPr>
          <w:rFonts w:asciiTheme="majorHAnsi" w:hAnsiTheme="majorHAnsi"/>
        </w:rPr>
      </w:pPr>
      <w:r>
        <w:rPr>
          <w:rFonts w:asciiTheme="majorHAnsi" w:hAnsiTheme="majorHAnsi"/>
        </w:rPr>
        <w:t>I</w:t>
      </w:r>
      <w:r w:rsidRPr="00F6363A">
        <w:rPr>
          <w:rFonts w:asciiTheme="majorHAnsi" w:hAnsiTheme="majorHAnsi"/>
        </w:rPr>
        <w:t xml:space="preserve">t was found that </w:t>
      </w:r>
      <w:r>
        <w:rPr>
          <w:rFonts w:asciiTheme="majorHAnsi" w:hAnsiTheme="majorHAnsi"/>
        </w:rPr>
        <w:t>t</w:t>
      </w:r>
      <w:r w:rsidR="00DD7AB8" w:rsidRPr="00DD7AB8">
        <w:rPr>
          <w:rFonts w:asciiTheme="majorHAnsi" w:hAnsiTheme="majorHAnsi"/>
        </w:rPr>
        <w:t xml:space="preserve">he performance of as-is </w:t>
      </w:r>
      <w:r w:rsidR="00DD7AB8">
        <w:rPr>
          <w:rFonts w:asciiTheme="majorHAnsi" w:hAnsiTheme="majorHAnsi"/>
        </w:rPr>
        <w:t xml:space="preserve">technologies (i.e. air/fuel </w:t>
      </w:r>
      <w:r w:rsidR="00DD7AB8" w:rsidRPr="00DD7AB8">
        <w:rPr>
          <w:rFonts w:asciiTheme="majorHAnsi" w:hAnsiTheme="majorHAnsi"/>
        </w:rPr>
        <w:t>and oxy/fuel furnac</w:t>
      </w:r>
      <w:r w:rsidR="00DD7AB8">
        <w:rPr>
          <w:rFonts w:asciiTheme="majorHAnsi" w:hAnsiTheme="majorHAnsi"/>
        </w:rPr>
        <w:t xml:space="preserve">es) </w:t>
      </w:r>
      <w:r w:rsidR="00DD7AB8" w:rsidRPr="00DD7AB8">
        <w:rPr>
          <w:rFonts w:asciiTheme="majorHAnsi" w:hAnsiTheme="majorHAnsi"/>
        </w:rPr>
        <w:t>was not satisfactorily good across all outcomes of interest</w:t>
      </w:r>
      <w:r>
        <w:rPr>
          <w:rFonts w:asciiTheme="majorHAnsi" w:hAnsiTheme="majorHAnsi"/>
        </w:rPr>
        <w:t xml:space="preserve"> w</w:t>
      </w:r>
      <w:r w:rsidRPr="004E0CE8">
        <w:rPr>
          <w:rFonts w:asciiTheme="majorHAnsi" w:hAnsiTheme="majorHAnsi"/>
        </w:rPr>
        <w:t>hen evaluated under deep uncertainty</w:t>
      </w:r>
      <w:r>
        <w:rPr>
          <w:rFonts w:asciiTheme="majorHAnsi" w:hAnsiTheme="majorHAnsi"/>
        </w:rPr>
        <w:t xml:space="preserve">. </w:t>
      </w:r>
      <w:r w:rsidR="00174BCD">
        <w:rPr>
          <w:rFonts w:asciiTheme="majorHAnsi" w:hAnsiTheme="majorHAnsi"/>
        </w:rPr>
        <w:t>By</w:t>
      </w:r>
      <w:r>
        <w:rPr>
          <w:rFonts w:asciiTheme="majorHAnsi" w:hAnsiTheme="majorHAnsi"/>
        </w:rPr>
        <w:t xml:space="preserve"> contrast, </w:t>
      </w:r>
      <w:r w:rsidR="00DD7AB8" w:rsidRPr="00DD7AB8">
        <w:rPr>
          <w:rFonts w:asciiTheme="majorHAnsi" w:hAnsiTheme="majorHAnsi"/>
        </w:rPr>
        <w:t xml:space="preserve">the </w:t>
      </w:r>
      <w:r>
        <w:rPr>
          <w:rFonts w:asciiTheme="majorHAnsi" w:hAnsiTheme="majorHAnsi"/>
        </w:rPr>
        <w:t xml:space="preserve">objectives of </w:t>
      </w:r>
      <w:r w:rsidR="00156B88">
        <w:rPr>
          <w:rFonts w:asciiTheme="majorHAnsi" w:hAnsiTheme="majorHAnsi"/>
        </w:rPr>
        <w:t>E</w:t>
      </w:r>
      <w:r w:rsidR="00DD7AB8" w:rsidRPr="00DD7AB8">
        <w:rPr>
          <w:rFonts w:asciiTheme="majorHAnsi" w:hAnsiTheme="majorHAnsi"/>
        </w:rPr>
        <w:t xml:space="preserve">nergy use and ROI </w:t>
      </w:r>
      <w:r>
        <w:rPr>
          <w:rFonts w:asciiTheme="majorHAnsi" w:hAnsiTheme="majorHAnsi"/>
        </w:rPr>
        <w:t xml:space="preserve">were </w:t>
      </w:r>
      <w:r w:rsidR="00DD7AB8">
        <w:rPr>
          <w:rFonts w:asciiTheme="majorHAnsi" w:hAnsiTheme="majorHAnsi"/>
        </w:rPr>
        <w:t xml:space="preserve">perceived as more </w:t>
      </w:r>
      <w:r w:rsidR="00DD7AB8" w:rsidRPr="00DD7AB8">
        <w:rPr>
          <w:rFonts w:asciiTheme="majorHAnsi" w:hAnsiTheme="majorHAnsi"/>
        </w:rPr>
        <w:t>vulnerable to factors related to refractory wear and availability of recycled cullet</w:t>
      </w:r>
      <w:r>
        <w:rPr>
          <w:rFonts w:asciiTheme="majorHAnsi" w:hAnsiTheme="majorHAnsi"/>
        </w:rPr>
        <w:t xml:space="preserve"> with regards to </w:t>
      </w:r>
      <w:r w:rsidRPr="00DD7AB8">
        <w:rPr>
          <w:rFonts w:asciiTheme="majorHAnsi" w:hAnsiTheme="majorHAnsi"/>
        </w:rPr>
        <w:t xml:space="preserve">options </w:t>
      </w:r>
      <w:r>
        <w:rPr>
          <w:rFonts w:asciiTheme="majorHAnsi" w:hAnsiTheme="majorHAnsi"/>
        </w:rPr>
        <w:t>with preheaters installed</w:t>
      </w:r>
      <w:r w:rsidR="00DD7AB8" w:rsidRPr="00DD7AB8">
        <w:rPr>
          <w:rFonts w:asciiTheme="majorHAnsi" w:hAnsiTheme="majorHAnsi"/>
        </w:rPr>
        <w:t>.</w:t>
      </w:r>
      <w:r w:rsidR="00DD7AB8">
        <w:rPr>
          <w:rFonts w:asciiTheme="majorHAnsi" w:hAnsiTheme="majorHAnsi"/>
        </w:rPr>
        <w:t xml:space="preserve"> The former vulnerability is due to the increased furnace temperatures and oxygen use in the </w:t>
      </w:r>
      <w:r>
        <w:rPr>
          <w:rFonts w:asciiTheme="majorHAnsi" w:hAnsiTheme="majorHAnsi"/>
        </w:rPr>
        <w:t xml:space="preserve">gas </w:t>
      </w:r>
      <w:r w:rsidR="00DD7AB8">
        <w:rPr>
          <w:rFonts w:asciiTheme="majorHAnsi" w:hAnsiTheme="majorHAnsi"/>
        </w:rPr>
        <w:t xml:space="preserve">combustion, </w:t>
      </w:r>
      <w:r>
        <w:rPr>
          <w:rFonts w:asciiTheme="majorHAnsi" w:hAnsiTheme="majorHAnsi"/>
        </w:rPr>
        <w:t xml:space="preserve">and </w:t>
      </w:r>
      <w:r w:rsidR="00DD7AB8">
        <w:rPr>
          <w:rFonts w:asciiTheme="majorHAnsi" w:hAnsiTheme="majorHAnsi"/>
        </w:rPr>
        <w:t xml:space="preserve">the latter is due to the increased melting capacities which require greater amounts of input materials. Even though the air-combustion strategies were among the best performing ones, they would eventually require improved furnace designs to support the increased amount of electricity and oxygen use. </w:t>
      </w:r>
      <w:r w:rsidR="0075524A">
        <w:rPr>
          <w:rFonts w:asciiTheme="majorHAnsi" w:hAnsiTheme="majorHAnsi"/>
        </w:rPr>
        <w:t>Sub</w:t>
      </w:r>
      <w:r w:rsidR="009007E6">
        <w:rPr>
          <w:rFonts w:asciiTheme="majorHAnsi" w:hAnsiTheme="majorHAnsi"/>
        </w:rPr>
        <w:t>sequen</w:t>
      </w:r>
      <w:r w:rsidR="0075524A">
        <w:rPr>
          <w:rFonts w:asciiTheme="majorHAnsi" w:hAnsiTheme="majorHAnsi"/>
        </w:rPr>
        <w:t>tly</w:t>
      </w:r>
      <w:r w:rsidR="009007E6">
        <w:rPr>
          <w:rFonts w:asciiTheme="majorHAnsi" w:hAnsiTheme="majorHAnsi"/>
        </w:rPr>
        <w:t>, t</w:t>
      </w:r>
      <w:r w:rsidR="00DD7AB8">
        <w:rPr>
          <w:rFonts w:asciiTheme="majorHAnsi" w:hAnsiTheme="majorHAnsi"/>
        </w:rPr>
        <w:t>his would have a</w:t>
      </w:r>
      <w:r w:rsidR="009007E6">
        <w:rPr>
          <w:rFonts w:asciiTheme="majorHAnsi" w:hAnsiTheme="majorHAnsi"/>
        </w:rPr>
        <w:t>n</w:t>
      </w:r>
      <w:r w:rsidR="00DD7AB8">
        <w:rPr>
          <w:rFonts w:asciiTheme="majorHAnsi" w:hAnsiTheme="majorHAnsi"/>
        </w:rPr>
        <w:t xml:space="preserve"> </w:t>
      </w:r>
      <w:r w:rsidR="00303644">
        <w:rPr>
          <w:rFonts w:asciiTheme="majorHAnsi" w:hAnsiTheme="majorHAnsi"/>
        </w:rPr>
        <w:t xml:space="preserve">impact on </w:t>
      </w:r>
      <w:r w:rsidR="0075524A">
        <w:rPr>
          <w:rFonts w:asciiTheme="majorHAnsi" w:hAnsiTheme="majorHAnsi"/>
        </w:rPr>
        <w:t xml:space="preserve">the plant’s </w:t>
      </w:r>
      <w:r w:rsidR="00303644">
        <w:rPr>
          <w:rFonts w:asciiTheme="majorHAnsi" w:hAnsiTheme="majorHAnsi"/>
        </w:rPr>
        <w:t>operational costs (e.g.</w:t>
      </w:r>
      <w:r w:rsidR="00DD7AB8">
        <w:rPr>
          <w:rFonts w:asciiTheme="majorHAnsi" w:hAnsiTheme="majorHAnsi"/>
        </w:rPr>
        <w:t xml:space="preserve"> loss of production during downtime).</w:t>
      </w:r>
      <w:r w:rsidR="00DD7AB8" w:rsidRPr="00DD7AB8">
        <w:rPr>
          <w:rFonts w:asciiTheme="majorHAnsi" w:hAnsiTheme="majorHAnsi"/>
        </w:rPr>
        <w:t xml:space="preserve"> </w:t>
      </w:r>
      <w:r w:rsidR="00174BCD">
        <w:rPr>
          <w:rFonts w:asciiTheme="majorHAnsi" w:hAnsiTheme="majorHAnsi"/>
        </w:rPr>
        <w:t>It was reported that a</w:t>
      </w:r>
      <w:r w:rsidR="00174BCD" w:rsidRPr="00DD7AB8">
        <w:rPr>
          <w:rFonts w:asciiTheme="majorHAnsi" w:hAnsiTheme="majorHAnsi"/>
        </w:rPr>
        <w:t xml:space="preserve">ll-electric methods </w:t>
      </w:r>
      <w:r w:rsidR="00174BCD">
        <w:rPr>
          <w:rFonts w:asciiTheme="majorHAnsi" w:hAnsiTheme="majorHAnsi"/>
        </w:rPr>
        <w:t>help</w:t>
      </w:r>
      <w:r w:rsidR="00303644">
        <w:rPr>
          <w:rFonts w:asciiTheme="majorHAnsi" w:hAnsiTheme="majorHAnsi"/>
        </w:rPr>
        <w:t>ed</w:t>
      </w:r>
      <w:r w:rsidR="00174BCD">
        <w:rPr>
          <w:rFonts w:asciiTheme="majorHAnsi" w:hAnsiTheme="majorHAnsi"/>
        </w:rPr>
        <w:t xml:space="preserve"> achieving </w:t>
      </w:r>
      <w:r w:rsidR="00174BCD" w:rsidRPr="00DD7AB8">
        <w:rPr>
          <w:rFonts w:asciiTheme="majorHAnsi" w:hAnsiTheme="majorHAnsi"/>
        </w:rPr>
        <w:t xml:space="preserve">the largest </w:t>
      </w:r>
      <w:r w:rsidR="00540283">
        <w:rPr>
          <w:rFonts w:asciiTheme="majorHAnsi" w:hAnsiTheme="majorHAnsi"/>
        </w:rPr>
        <w:t>emissions reduction</w:t>
      </w:r>
      <w:r w:rsidR="00174BCD">
        <w:rPr>
          <w:rFonts w:asciiTheme="majorHAnsi" w:hAnsiTheme="majorHAnsi"/>
        </w:rPr>
        <w:t xml:space="preserve"> compared to the base case</w:t>
      </w:r>
      <w:r w:rsidR="00174BCD" w:rsidRPr="00DD7AB8">
        <w:rPr>
          <w:rFonts w:asciiTheme="majorHAnsi" w:hAnsiTheme="majorHAnsi"/>
        </w:rPr>
        <w:t xml:space="preserve">, followed by Optimelt TCR </w:t>
      </w:r>
      <w:r w:rsidR="00174BCD" w:rsidRPr="00303644">
        <w:rPr>
          <w:rFonts w:asciiTheme="majorHAnsi" w:hAnsiTheme="majorHAnsi"/>
        </w:rPr>
        <w:t>and oxy-combustion technologies with preheaters installed.</w:t>
      </w:r>
      <w:r w:rsidR="00A8192C" w:rsidRPr="00303644">
        <w:rPr>
          <w:rFonts w:asciiTheme="majorHAnsi" w:hAnsiTheme="majorHAnsi"/>
        </w:rPr>
        <w:t xml:space="preserve"> </w:t>
      </w:r>
      <w:r w:rsidR="0075524A">
        <w:rPr>
          <w:rFonts w:asciiTheme="majorHAnsi" w:hAnsiTheme="majorHAnsi"/>
        </w:rPr>
        <w:t>F</w:t>
      </w:r>
      <w:r w:rsidR="00303644" w:rsidRPr="00303644">
        <w:rPr>
          <w:rFonts w:asciiTheme="majorHAnsi" w:hAnsiTheme="majorHAnsi"/>
          <w:bCs/>
        </w:rPr>
        <w:t xml:space="preserve">urther actions need to be taken </w:t>
      </w:r>
      <w:r w:rsidR="00303644">
        <w:rPr>
          <w:rFonts w:asciiTheme="majorHAnsi" w:hAnsiTheme="majorHAnsi"/>
          <w:bCs/>
        </w:rPr>
        <w:t>for</w:t>
      </w:r>
      <w:r w:rsidR="00303644" w:rsidRPr="00303644">
        <w:rPr>
          <w:rFonts w:asciiTheme="majorHAnsi" w:hAnsiTheme="majorHAnsi"/>
          <w:bCs/>
        </w:rPr>
        <w:t xml:space="preserve"> </w:t>
      </w:r>
      <w:r w:rsidR="00303644">
        <w:rPr>
          <w:rFonts w:asciiTheme="majorHAnsi" w:hAnsiTheme="majorHAnsi"/>
          <w:bCs/>
        </w:rPr>
        <w:t xml:space="preserve">improving </w:t>
      </w:r>
      <w:r w:rsidR="00303644">
        <w:rPr>
          <w:rFonts w:asciiTheme="majorHAnsi" w:hAnsiTheme="majorHAnsi"/>
          <w:bCs/>
          <w:lang w:val="en-US"/>
        </w:rPr>
        <w:t xml:space="preserve">the attractiveness of electric furnaces, </w:t>
      </w:r>
      <w:r w:rsidR="0075524A">
        <w:rPr>
          <w:rFonts w:asciiTheme="majorHAnsi" w:hAnsiTheme="majorHAnsi"/>
        </w:rPr>
        <w:t xml:space="preserve">as </w:t>
      </w:r>
      <w:r w:rsidR="00303644">
        <w:rPr>
          <w:rFonts w:asciiTheme="majorHAnsi" w:hAnsiTheme="majorHAnsi"/>
        </w:rPr>
        <w:t xml:space="preserve">they </w:t>
      </w:r>
      <w:r w:rsidR="00303644" w:rsidRPr="00D3152A">
        <w:rPr>
          <w:rFonts w:asciiTheme="majorHAnsi" w:hAnsiTheme="majorHAnsi"/>
        </w:rPr>
        <w:t>perform</w:t>
      </w:r>
      <w:r w:rsidR="00303644">
        <w:rPr>
          <w:rFonts w:asciiTheme="majorHAnsi" w:hAnsiTheme="majorHAnsi"/>
        </w:rPr>
        <w:t>ed</w:t>
      </w:r>
      <w:r w:rsidR="00303644" w:rsidRPr="00D3152A">
        <w:rPr>
          <w:rFonts w:asciiTheme="majorHAnsi" w:hAnsiTheme="majorHAnsi"/>
        </w:rPr>
        <w:t xml:space="preserve"> poorly in terms of ROI</w:t>
      </w:r>
      <w:r w:rsidR="00303644">
        <w:rPr>
          <w:rFonts w:asciiTheme="majorHAnsi" w:hAnsiTheme="majorHAnsi"/>
        </w:rPr>
        <w:t xml:space="preserve"> and </w:t>
      </w:r>
      <w:r w:rsidR="00303644" w:rsidRPr="00D3152A">
        <w:rPr>
          <w:rFonts w:asciiTheme="majorHAnsi" w:hAnsiTheme="majorHAnsi"/>
        </w:rPr>
        <w:t>indirect emissions</w:t>
      </w:r>
      <w:r w:rsidR="0075524A">
        <w:rPr>
          <w:rFonts w:asciiTheme="majorHAnsi" w:hAnsiTheme="majorHAnsi"/>
        </w:rPr>
        <w:t xml:space="preserve"> (see Chapter 9.3)</w:t>
      </w:r>
      <w:r w:rsidR="00303644">
        <w:rPr>
          <w:rFonts w:asciiTheme="majorHAnsi" w:hAnsiTheme="majorHAnsi"/>
        </w:rPr>
        <w:t>.</w:t>
      </w:r>
    </w:p>
    <w:p w14:paraId="342D8679" w14:textId="0C3202AE" w:rsidR="00F6363A" w:rsidRDefault="00A8192C" w:rsidP="00A8192C">
      <w:pPr>
        <w:spacing w:line="264" w:lineRule="auto"/>
        <w:jc w:val="both"/>
        <w:rPr>
          <w:rFonts w:asciiTheme="majorHAnsi" w:hAnsiTheme="majorHAnsi"/>
        </w:rPr>
      </w:pPr>
      <w:r>
        <w:rPr>
          <w:rFonts w:asciiTheme="majorHAnsi" w:hAnsiTheme="majorHAnsi"/>
        </w:rPr>
        <w:t xml:space="preserve">In the end, only four of the best performing policies </w:t>
      </w:r>
      <w:r w:rsidRPr="009D5426">
        <w:rPr>
          <w:rFonts w:asciiTheme="majorHAnsi" w:hAnsiTheme="majorHAnsi"/>
        </w:rPr>
        <w:t>remain</w:t>
      </w:r>
      <w:r>
        <w:rPr>
          <w:rFonts w:asciiTheme="majorHAnsi" w:hAnsiTheme="majorHAnsi"/>
        </w:rPr>
        <w:t>ed a</w:t>
      </w:r>
      <w:r w:rsidR="009D71BE">
        <w:rPr>
          <w:rFonts w:asciiTheme="majorHAnsi" w:hAnsiTheme="majorHAnsi"/>
        </w:rPr>
        <w:t>fter examining both the</w:t>
      </w:r>
      <w:r w:rsidR="009D71BE" w:rsidRPr="009D5426">
        <w:rPr>
          <w:rFonts w:asciiTheme="majorHAnsi" w:hAnsiTheme="majorHAnsi"/>
        </w:rPr>
        <w:t xml:space="preserve"> robustness</w:t>
      </w:r>
      <w:r w:rsidR="009D71BE">
        <w:rPr>
          <w:rFonts w:asciiTheme="majorHAnsi" w:hAnsiTheme="majorHAnsi"/>
        </w:rPr>
        <w:t xml:space="preserve"> an</w:t>
      </w:r>
      <w:r>
        <w:rPr>
          <w:rFonts w:asciiTheme="majorHAnsi" w:hAnsiTheme="majorHAnsi"/>
        </w:rPr>
        <w:t xml:space="preserve">d the areas where they </w:t>
      </w:r>
      <w:r w:rsidR="009D71BE">
        <w:rPr>
          <w:rFonts w:asciiTheme="majorHAnsi" w:hAnsiTheme="majorHAnsi"/>
        </w:rPr>
        <w:t xml:space="preserve">fail. </w:t>
      </w:r>
      <w:r w:rsidR="004E0CE8" w:rsidRPr="00501501">
        <w:rPr>
          <w:rFonts w:asciiTheme="majorHAnsi" w:hAnsiTheme="majorHAnsi"/>
        </w:rPr>
        <w:t>Better performance is expected from options with operational flexibility, since a future adjustment of control parameters can respond to the market changes</w:t>
      </w:r>
      <w:r w:rsidR="00324EBB">
        <w:rPr>
          <w:rFonts w:asciiTheme="majorHAnsi" w:hAnsiTheme="majorHAnsi"/>
        </w:rPr>
        <w:t xml:space="preserve"> without further implications on production process</w:t>
      </w:r>
      <w:r w:rsidR="004E0CE8">
        <w:rPr>
          <w:rFonts w:asciiTheme="majorHAnsi" w:hAnsiTheme="majorHAnsi"/>
        </w:rPr>
        <w:t xml:space="preserve">. </w:t>
      </w:r>
      <w:r w:rsidR="00DD7AB8">
        <w:rPr>
          <w:rFonts w:asciiTheme="majorHAnsi" w:hAnsiTheme="majorHAnsi"/>
        </w:rPr>
        <w:t>T</w:t>
      </w:r>
      <w:r w:rsidR="00DD7AB8" w:rsidRPr="00DD7AB8">
        <w:rPr>
          <w:rFonts w:asciiTheme="majorHAnsi" w:hAnsiTheme="majorHAnsi"/>
        </w:rPr>
        <w:t xml:space="preserve">he decarbonisation potential of fuel substitution </w:t>
      </w:r>
      <w:r w:rsidR="00DD7AB8">
        <w:rPr>
          <w:rFonts w:asciiTheme="majorHAnsi" w:hAnsiTheme="majorHAnsi"/>
        </w:rPr>
        <w:t xml:space="preserve">was investigated in the </w:t>
      </w:r>
      <w:r w:rsidR="00AE532E">
        <w:rPr>
          <w:rFonts w:asciiTheme="majorHAnsi" w:hAnsiTheme="majorHAnsi"/>
        </w:rPr>
        <w:t>secon</w:t>
      </w:r>
      <w:r w:rsidR="00DD7AB8">
        <w:rPr>
          <w:rFonts w:asciiTheme="majorHAnsi" w:hAnsiTheme="majorHAnsi"/>
        </w:rPr>
        <w:t xml:space="preserve">d search. </w:t>
      </w:r>
      <w:r w:rsidR="004E0CE8">
        <w:rPr>
          <w:rFonts w:asciiTheme="majorHAnsi" w:hAnsiTheme="majorHAnsi"/>
        </w:rPr>
        <w:t>Both the uncertainty and outcome space were modified according to the lessons learned from the first MORDM iteration, and a</w:t>
      </w:r>
      <w:r w:rsidR="00DD7AB8">
        <w:rPr>
          <w:rFonts w:asciiTheme="majorHAnsi" w:hAnsiTheme="majorHAnsi"/>
        </w:rPr>
        <w:t>n alternative fuel (i.e. biomethane) was included in the analysis</w:t>
      </w:r>
      <w:r w:rsidR="004E0CE8">
        <w:rPr>
          <w:rFonts w:asciiTheme="majorHAnsi" w:hAnsiTheme="majorHAnsi"/>
        </w:rPr>
        <w:t xml:space="preserve">. </w:t>
      </w:r>
      <w:r w:rsidR="00DD7AB8">
        <w:rPr>
          <w:rFonts w:asciiTheme="majorHAnsi" w:hAnsiTheme="majorHAnsi"/>
        </w:rPr>
        <w:t>Similar</w:t>
      </w:r>
      <w:r>
        <w:rPr>
          <w:rFonts w:asciiTheme="majorHAnsi" w:hAnsiTheme="majorHAnsi"/>
        </w:rPr>
        <w:t xml:space="preserve"> but fewer</w:t>
      </w:r>
      <w:r w:rsidR="00DD7AB8">
        <w:rPr>
          <w:rFonts w:asciiTheme="majorHAnsi" w:hAnsiTheme="majorHAnsi"/>
        </w:rPr>
        <w:t xml:space="preserve"> solutions were identified in terms of heating methods used, and a considerable amount of best-performing technology options were using biomethane in their configuration. </w:t>
      </w:r>
      <w:r w:rsidR="004E0CE8">
        <w:rPr>
          <w:rFonts w:asciiTheme="majorHAnsi" w:hAnsiTheme="majorHAnsi"/>
        </w:rPr>
        <w:t>T</w:t>
      </w:r>
      <w:r w:rsidR="004E0CE8" w:rsidRPr="00DD7AB8">
        <w:rPr>
          <w:rFonts w:asciiTheme="majorHAnsi" w:hAnsiTheme="majorHAnsi"/>
        </w:rPr>
        <w:t xml:space="preserve">he performance of air-combustion options </w:t>
      </w:r>
      <w:r w:rsidR="004E0CE8">
        <w:rPr>
          <w:rFonts w:asciiTheme="majorHAnsi" w:hAnsiTheme="majorHAnsi"/>
        </w:rPr>
        <w:t xml:space="preserve">was </w:t>
      </w:r>
      <w:r w:rsidR="00DD7AB8" w:rsidRPr="00DD7AB8">
        <w:rPr>
          <w:rFonts w:asciiTheme="majorHAnsi" w:hAnsiTheme="majorHAnsi"/>
        </w:rPr>
        <w:t>i</w:t>
      </w:r>
      <w:r w:rsidR="004E0CE8">
        <w:rPr>
          <w:rFonts w:asciiTheme="majorHAnsi" w:hAnsiTheme="majorHAnsi"/>
        </w:rPr>
        <w:t xml:space="preserve">mproved, </w:t>
      </w:r>
      <w:r>
        <w:rPr>
          <w:rFonts w:asciiTheme="majorHAnsi" w:hAnsiTheme="majorHAnsi"/>
        </w:rPr>
        <w:t>which helped achieving</w:t>
      </w:r>
      <w:r w:rsidR="004E0CE8">
        <w:rPr>
          <w:rFonts w:asciiTheme="majorHAnsi" w:hAnsiTheme="majorHAnsi"/>
        </w:rPr>
        <w:t xml:space="preserve"> additional emissions cuts compared to the first search.</w:t>
      </w:r>
      <w:r>
        <w:rPr>
          <w:rFonts w:asciiTheme="majorHAnsi" w:hAnsiTheme="majorHAnsi"/>
        </w:rPr>
        <w:t xml:space="preserve"> T</w:t>
      </w:r>
      <w:r w:rsidR="00EB5728">
        <w:rPr>
          <w:rFonts w:asciiTheme="majorHAnsi" w:hAnsiTheme="majorHAnsi"/>
          <w:bCs/>
        </w:rPr>
        <w:t>he feasibility of the new oxy-combustion strategies was questionable after interpreting the results</w:t>
      </w:r>
      <w:r>
        <w:rPr>
          <w:rFonts w:asciiTheme="majorHAnsi" w:hAnsiTheme="majorHAnsi"/>
          <w:bCs/>
        </w:rPr>
        <w:t xml:space="preserve">, given that technical </w:t>
      </w:r>
      <w:r w:rsidR="008A2BA6">
        <w:rPr>
          <w:rFonts w:asciiTheme="majorHAnsi" w:hAnsiTheme="majorHAnsi"/>
          <w:bCs/>
        </w:rPr>
        <w:t>limits</w:t>
      </w:r>
      <w:r>
        <w:rPr>
          <w:rFonts w:asciiTheme="majorHAnsi" w:hAnsiTheme="majorHAnsi"/>
          <w:bCs/>
        </w:rPr>
        <w:t xml:space="preserve"> were reached after alternating t</w:t>
      </w:r>
      <w:r w:rsidR="001B3127">
        <w:rPr>
          <w:rFonts w:asciiTheme="majorHAnsi" w:hAnsiTheme="majorHAnsi"/>
          <w:bCs/>
        </w:rPr>
        <w:t xml:space="preserve">he combustion process. </w:t>
      </w:r>
      <w:r w:rsidR="001B3127">
        <w:rPr>
          <w:rFonts w:asciiTheme="majorHAnsi" w:hAnsiTheme="majorHAnsi"/>
        </w:rPr>
        <w:t>This also implies that</w:t>
      </w:r>
      <w:r w:rsidR="008A2BA6">
        <w:rPr>
          <w:rFonts w:asciiTheme="majorHAnsi" w:hAnsiTheme="majorHAnsi"/>
        </w:rPr>
        <w:t>,</w:t>
      </w:r>
      <w:r w:rsidR="001B3127">
        <w:rPr>
          <w:rFonts w:asciiTheme="majorHAnsi" w:hAnsiTheme="majorHAnsi"/>
        </w:rPr>
        <w:t xml:space="preserve"> an evaluation </w:t>
      </w:r>
      <w:r w:rsidR="001B3127" w:rsidRPr="00080250">
        <w:rPr>
          <w:rFonts w:asciiTheme="majorHAnsi" w:hAnsiTheme="majorHAnsi"/>
          <w:bCs/>
        </w:rPr>
        <w:t xml:space="preserve">under </w:t>
      </w:r>
      <w:r w:rsidR="001B3127">
        <w:rPr>
          <w:rFonts w:asciiTheme="majorHAnsi" w:hAnsiTheme="majorHAnsi"/>
          <w:bCs/>
        </w:rPr>
        <w:t xml:space="preserve">a similar </w:t>
      </w:r>
      <w:r w:rsidR="001B3127">
        <w:rPr>
          <w:rFonts w:asciiTheme="majorHAnsi" w:hAnsiTheme="majorHAnsi"/>
        </w:rPr>
        <w:t xml:space="preserve">plausible futures </w:t>
      </w:r>
      <w:r w:rsidR="008A2BA6">
        <w:rPr>
          <w:rFonts w:asciiTheme="majorHAnsi" w:hAnsiTheme="majorHAnsi"/>
        </w:rPr>
        <w:t xml:space="preserve">as before </w:t>
      </w:r>
      <w:r w:rsidR="001B3127">
        <w:rPr>
          <w:rFonts w:asciiTheme="majorHAnsi" w:hAnsiTheme="majorHAnsi"/>
        </w:rPr>
        <w:t xml:space="preserve">would result in a </w:t>
      </w:r>
      <w:r w:rsidR="001B3127" w:rsidRPr="00A8192C">
        <w:rPr>
          <w:rFonts w:asciiTheme="majorHAnsi" w:hAnsiTheme="majorHAnsi"/>
        </w:rPr>
        <w:t xml:space="preserve">trade-off between robustness in retaining Pareto optimality </w:t>
      </w:r>
      <w:r w:rsidR="001B3127" w:rsidRPr="001B3127">
        <w:rPr>
          <w:rFonts w:asciiTheme="majorHAnsi" w:hAnsiTheme="majorHAnsi"/>
          <w:bCs/>
        </w:rPr>
        <w:t xml:space="preserve">in the modelling horizon of 2050 </w:t>
      </w:r>
      <w:r w:rsidR="001B3127" w:rsidRPr="00A8192C">
        <w:rPr>
          <w:rFonts w:asciiTheme="majorHAnsi" w:hAnsiTheme="majorHAnsi"/>
        </w:rPr>
        <w:t xml:space="preserve">and robustness with </w:t>
      </w:r>
      <w:r w:rsidR="001B3127">
        <w:rPr>
          <w:rFonts w:asciiTheme="majorHAnsi" w:hAnsiTheme="majorHAnsi"/>
        </w:rPr>
        <w:t>regards to</w:t>
      </w:r>
      <w:r w:rsidR="001B3127" w:rsidRPr="00A8192C">
        <w:rPr>
          <w:rFonts w:asciiTheme="majorHAnsi" w:hAnsiTheme="majorHAnsi"/>
        </w:rPr>
        <w:t xml:space="preserve"> system-wide best performance</w:t>
      </w:r>
      <w:r w:rsidR="001B3127">
        <w:rPr>
          <w:rFonts w:asciiTheme="majorHAnsi" w:hAnsiTheme="majorHAnsi"/>
        </w:rPr>
        <w:t xml:space="preserve">. </w:t>
      </w:r>
      <w:r w:rsidR="00A83E32">
        <w:rPr>
          <w:rFonts w:asciiTheme="majorHAnsi" w:hAnsiTheme="majorHAnsi"/>
        </w:rPr>
        <w:t xml:space="preserve">The portfolio of options </w:t>
      </w:r>
      <w:r w:rsidR="00F6363A" w:rsidRPr="00C86199">
        <w:rPr>
          <w:rFonts w:asciiTheme="majorHAnsi" w:hAnsiTheme="majorHAnsi"/>
        </w:rPr>
        <w:t>that consist the policy advice of this study are</w:t>
      </w:r>
      <w:r w:rsidR="009D5426">
        <w:rPr>
          <w:rFonts w:asciiTheme="majorHAnsi" w:hAnsiTheme="majorHAnsi"/>
        </w:rPr>
        <w:t xml:space="preserve"> presented in Table 34.</w:t>
      </w:r>
      <w:r w:rsidR="00F6363A" w:rsidRPr="00C86199">
        <w:rPr>
          <w:rFonts w:asciiTheme="majorHAnsi" w:hAnsiTheme="majorHAnsi"/>
        </w:rPr>
        <w:t xml:space="preserve">   </w:t>
      </w:r>
    </w:p>
    <w:p w14:paraId="70DE950A" w14:textId="7A5CA9FE" w:rsidR="007A5045" w:rsidRPr="002572FA" w:rsidRDefault="007A5045" w:rsidP="007A5045">
      <w:pPr>
        <w:spacing w:line="260" w:lineRule="exact"/>
        <w:ind w:right="45"/>
        <w:jc w:val="both"/>
        <w:rPr>
          <w:rFonts w:ascii="Verdana" w:eastAsia="Times New Roman" w:hAnsi="Verdana" w:cs="Times New Roman"/>
          <w:b/>
          <w:color w:val="6B7600"/>
          <w:sz w:val="18"/>
        </w:rPr>
      </w:pPr>
      <w:r>
        <w:rPr>
          <w:rFonts w:ascii="Verdana" w:eastAsia="Times New Roman" w:hAnsi="Verdana" w:cs="Times New Roman"/>
          <w:b/>
          <w:color w:val="6B7600"/>
          <w:sz w:val="18"/>
        </w:rPr>
        <w:t>Table 34</w:t>
      </w:r>
      <w:r w:rsidRPr="002572FA">
        <w:rPr>
          <w:rFonts w:ascii="Verdana" w:eastAsia="Times New Roman" w:hAnsi="Verdana" w:cs="Times New Roman"/>
          <w:b/>
          <w:color w:val="6B7600"/>
          <w:sz w:val="18"/>
        </w:rPr>
        <w:t xml:space="preserve"> |</w:t>
      </w:r>
      <w:r>
        <w:rPr>
          <w:rFonts w:ascii="Verdana" w:eastAsia="Times New Roman" w:hAnsi="Verdana" w:cs="Times New Roman"/>
          <w:b/>
          <w:color w:val="6B7600"/>
          <w:sz w:val="18"/>
        </w:rPr>
        <w:t xml:space="preserve"> Best-performing policies for attaining conflicting objectives in the context of the container glass industry.</w:t>
      </w:r>
    </w:p>
    <w:tbl>
      <w:tblPr>
        <w:tblW w:w="7220" w:type="dxa"/>
        <w:jc w:val="center"/>
        <w:tblBorders>
          <w:top w:val="single" w:sz="8" w:space="0" w:color="auto"/>
          <w:left w:val="single" w:sz="8" w:space="0" w:color="auto"/>
          <w:bottom w:val="single" w:sz="8" w:space="0" w:color="auto"/>
          <w:right w:val="single" w:sz="8" w:space="0" w:color="auto"/>
          <w:insideH w:val="single" w:sz="8" w:space="0" w:color="auto"/>
        </w:tblBorders>
        <w:tblLook w:val="04A0" w:firstRow="1" w:lastRow="0" w:firstColumn="1" w:lastColumn="0" w:noHBand="0" w:noVBand="1"/>
      </w:tblPr>
      <w:tblGrid>
        <w:gridCol w:w="824"/>
        <w:gridCol w:w="6396"/>
      </w:tblGrid>
      <w:tr w:rsidR="007A5045" w:rsidRPr="003B4882" w14:paraId="1B89A925" w14:textId="77777777" w:rsidTr="00E831D9">
        <w:trPr>
          <w:trHeight w:val="300"/>
          <w:jc w:val="center"/>
        </w:trPr>
        <w:tc>
          <w:tcPr>
            <w:tcW w:w="824" w:type="dxa"/>
            <w:shd w:val="clear" w:color="auto" w:fill="0070C0"/>
            <w:vAlign w:val="center"/>
          </w:tcPr>
          <w:p w14:paraId="5E3A49D5" w14:textId="77777777" w:rsidR="007A5045" w:rsidRPr="003B4882" w:rsidRDefault="007A5045" w:rsidP="00E831D9">
            <w:pPr>
              <w:spacing w:after="0" w:line="240" w:lineRule="auto"/>
              <w:ind w:right="-28"/>
              <w:jc w:val="center"/>
              <w:rPr>
                <w:rFonts w:ascii="Calibri" w:eastAsia="Times New Roman" w:hAnsi="Calibri" w:cs="Times New Roman"/>
                <w:b/>
                <w:bCs/>
                <w:color w:val="FFFFFF" w:themeColor="background1"/>
                <w:lang w:eastAsia="el-GR"/>
              </w:rPr>
            </w:pPr>
            <w:r w:rsidRPr="003B4882">
              <w:rPr>
                <w:rFonts w:ascii="Calibri" w:eastAsia="Times New Roman" w:hAnsi="Calibri" w:cs="Times New Roman"/>
                <w:b/>
                <w:bCs/>
                <w:color w:val="FFFFFF" w:themeColor="background1"/>
                <w:lang w:eastAsia="el-GR"/>
              </w:rPr>
              <w:t>No.</w:t>
            </w:r>
          </w:p>
        </w:tc>
        <w:tc>
          <w:tcPr>
            <w:tcW w:w="6396" w:type="dxa"/>
            <w:shd w:val="clear" w:color="auto" w:fill="0070C0"/>
            <w:noWrap/>
            <w:vAlign w:val="center"/>
            <w:hideMark/>
          </w:tcPr>
          <w:p w14:paraId="7D2F52D5" w14:textId="7E511F7C" w:rsidR="007A5045" w:rsidRPr="003B4882" w:rsidRDefault="00904988" w:rsidP="00175163">
            <w:pPr>
              <w:spacing w:after="0" w:line="240" w:lineRule="auto"/>
              <w:rPr>
                <w:rFonts w:ascii="Calibri" w:eastAsia="Times New Roman" w:hAnsi="Calibri" w:cs="Times New Roman"/>
                <w:b/>
                <w:bCs/>
                <w:color w:val="FFFFFF" w:themeColor="background1"/>
                <w:lang w:eastAsia="el-GR"/>
              </w:rPr>
            </w:pPr>
            <w:r>
              <w:rPr>
                <w:rFonts w:ascii="Calibri" w:eastAsia="Times New Roman" w:hAnsi="Calibri" w:cs="Times New Roman"/>
                <w:b/>
                <w:bCs/>
                <w:color w:val="FFFFFF" w:themeColor="background1"/>
                <w:lang w:eastAsia="el-GR"/>
              </w:rPr>
              <w:t>Robust decarbonisation option</w:t>
            </w:r>
            <w:r w:rsidR="002479CF">
              <w:rPr>
                <w:rStyle w:val="ac"/>
                <w:rFonts w:ascii="Calibri" w:eastAsia="Times New Roman" w:hAnsi="Calibri" w:cs="Times New Roman"/>
                <w:b/>
                <w:bCs/>
                <w:color w:val="FFFFFF" w:themeColor="background1"/>
                <w:lang w:eastAsia="el-GR"/>
              </w:rPr>
              <w:footnoteReference w:id="53"/>
            </w:r>
          </w:p>
        </w:tc>
      </w:tr>
      <w:tr w:rsidR="007A5045" w:rsidRPr="003B4882" w14:paraId="665397BD" w14:textId="77777777" w:rsidTr="00E831D9">
        <w:trPr>
          <w:trHeight w:val="567"/>
          <w:jc w:val="center"/>
        </w:trPr>
        <w:tc>
          <w:tcPr>
            <w:tcW w:w="824" w:type="dxa"/>
            <w:vAlign w:val="center"/>
          </w:tcPr>
          <w:p w14:paraId="0B2ABC59" w14:textId="48E3DF62" w:rsidR="007A5045" w:rsidRPr="00B03BF9" w:rsidRDefault="007A5045" w:rsidP="00B03BF9">
            <w:pPr>
              <w:spacing w:after="0" w:line="240" w:lineRule="auto"/>
              <w:jc w:val="center"/>
              <w:rPr>
                <w:rFonts w:eastAsia="Times New Roman" w:cs="Times New Roman"/>
                <w:bCs/>
                <w:color w:val="000000"/>
                <w:sz w:val="20"/>
                <w:lang w:eastAsia="el-GR"/>
              </w:rPr>
            </w:pPr>
            <w:r w:rsidRPr="00B03BF9">
              <w:rPr>
                <w:rFonts w:ascii="Calibri" w:eastAsia="Times New Roman" w:hAnsi="Calibri" w:cs="Times New Roman"/>
                <w:bCs/>
                <w:color w:val="000000"/>
                <w:sz w:val="20"/>
                <w:lang w:eastAsia="el-GR"/>
              </w:rPr>
              <w:t>1</w:t>
            </w:r>
          </w:p>
        </w:tc>
        <w:tc>
          <w:tcPr>
            <w:tcW w:w="6396" w:type="dxa"/>
            <w:shd w:val="clear" w:color="auto" w:fill="auto"/>
            <w:noWrap/>
            <w:vAlign w:val="center"/>
          </w:tcPr>
          <w:p w14:paraId="018855E3" w14:textId="5E5C877A" w:rsidR="007A5045" w:rsidRPr="00B03BF9" w:rsidRDefault="007A5045" w:rsidP="00B03BF9">
            <w:pPr>
              <w:spacing w:after="0" w:line="240" w:lineRule="auto"/>
              <w:rPr>
                <w:rFonts w:eastAsia="Times New Roman" w:cs="Times New Roman"/>
                <w:bCs/>
                <w:color w:val="000000"/>
                <w:sz w:val="20"/>
                <w:lang w:eastAsia="el-GR"/>
              </w:rPr>
            </w:pPr>
            <w:r w:rsidRPr="00B03BF9">
              <w:rPr>
                <w:rFonts w:ascii="Calibri" w:eastAsia="Times New Roman" w:hAnsi="Calibri" w:cs="Times New Roman"/>
                <w:bCs/>
                <w:color w:val="000000"/>
                <w:sz w:val="20"/>
                <w:lang w:eastAsia="el-GR"/>
              </w:rPr>
              <w:t>Oxy/fuel furnace with 6.1% electr</w:t>
            </w:r>
            <w:r w:rsidR="00122510" w:rsidRPr="00B03BF9">
              <w:rPr>
                <w:rFonts w:ascii="Calibri" w:eastAsia="Times New Roman" w:hAnsi="Calibri" w:cs="Times New Roman"/>
                <w:bCs/>
                <w:color w:val="000000"/>
                <w:sz w:val="20"/>
                <w:lang w:eastAsia="el-GR"/>
              </w:rPr>
              <w:t>ic boosting, batch/cullet and natural gas</w:t>
            </w:r>
            <w:r w:rsidRPr="00B03BF9">
              <w:rPr>
                <w:rFonts w:ascii="Calibri" w:eastAsia="Times New Roman" w:hAnsi="Calibri" w:cs="Times New Roman"/>
                <w:bCs/>
                <w:color w:val="000000"/>
                <w:sz w:val="20"/>
                <w:lang w:eastAsia="el-GR"/>
              </w:rPr>
              <w:t>/</w:t>
            </w:r>
            <w:r w:rsidR="00122510" w:rsidRPr="00B03BF9">
              <w:rPr>
                <w:rFonts w:ascii="Calibri" w:eastAsia="Times New Roman" w:hAnsi="Calibri" w:cs="Times New Roman"/>
                <w:bCs/>
                <w:color w:val="000000"/>
                <w:sz w:val="20"/>
                <w:lang w:eastAsia="el-GR"/>
              </w:rPr>
              <w:t>oxygen</w:t>
            </w:r>
            <w:r w:rsidRPr="00B03BF9">
              <w:rPr>
                <w:rFonts w:ascii="Calibri" w:eastAsia="Times New Roman" w:hAnsi="Calibri" w:cs="Times New Roman"/>
                <w:bCs/>
                <w:color w:val="000000"/>
                <w:sz w:val="20"/>
                <w:lang w:eastAsia="el-GR"/>
              </w:rPr>
              <w:t xml:space="preserve"> preheating</w:t>
            </w:r>
          </w:p>
        </w:tc>
      </w:tr>
      <w:tr w:rsidR="007A5045" w:rsidRPr="003B4882" w14:paraId="4CE14947" w14:textId="77777777" w:rsidTr="00E831D9">
        <w:trPr>
          <w:trHeight w:val="567"/>
          <w:jc w:val="center"/>
        </w:trPr>
        <w:tc>
          <w:tcPr>
            <w:tcW w:w="824" w:type="dxa"/>
            <w:vAlign w:val="center"/>
          </w:tcPr>
          <w:p w14:paraId="2FF1294B" w14:textId="62E4B281" w:rsidR="007A5045" w:rsidRPr="00B03BF9" w:rsidRDefault="007A5045" w:rsidP="00B03BF9">
            <w:pPr>
              <w:spacing w:after="0" w:line="240" w:lineRule="auto"/>
              <w:jc w:val="center"/>
              <w:rPr>
                <w:rFonts w:eastAsia="Times New Roman" w:cs="Times New Roman"/>
                <w:color w:val="000000"/>
                <w:sz w:val="20"/>
                <w:lang w:eastAsia="el-GR"/>
              </w:rPr>
            </w:pPr>
            <w:r w:rsidRPr="00B03BF9">
              <w:rPr>
                <w:rFonts w:ascii="Calibri" w:eastAsia="Times New Roman" w:hAnsi="Calibri" w:cs="Times New Roman"/>
                <w:bCs/>
                <w:color w:val="000000"/>
                <w:sz w:val="20"/>
                <w:lang w:eastAsia="el-GR"/>
              </w:rPr>
              <w:t>2</w:t>
            </w:r>
          </w:p>
        </w:tc>
        <w:tc>
          <w:tcPr>
            <w:tcW w:w="6396" w:type="dxa"/>
            <w:shd w:val="clear" w:color="auto" w:fill="auto"/>
            <w:noWrap/>
            <w:vAlign w:val="center"/>
          </w:tcPr>
          <w:p w14:paraId="51C9FC4F" w14:textId="4A1187E9" w:rsidR="007A5045" w:rsidRPr="00B03BF9" w:rsidRDefault="007A5045" w:rsidP="00B03BF9">
            <w:pPr>
              <w:spacing w:after="0" w:line="240" w:lineRule="auto"/>
              <w:rPr>
                <w:sz w:val="20"/>
              </w:rPr>
            </w:pPr>
            <w:r w:rsidRPr="00B03BF9">
              <w:rPr>
                <w:rFonts w:ascii="Calibri" w:eastAsia="Times New Roman" w:hAnsi="Calibri" w:cs="Times New Roman"/>
                <w:bCs/>
                <w:color w:val="000000"/>
                <w:sz w:val="20"/>
                <w:lang w:eastAsia="el-GR"/>
              </w:rPr>
              <w:t>Optimelt TCR using on-site generated syngas with 5.2% electric boosting and batch/cullet preheating</w:t>
            </w:r>
            <w:r w:rsidRPr="00B03BF9">
              <w:rPr>
                <w:sz w:val="20"/>
              </w:rPr>
              <w:t xml:space="preserve"> </w:t>
            </w:r>
          </w:p>
        </w:tc>
      </w:tr>
      <w:tr w:rsidR="007A5045" w:rsidRPr="003B4882" w14:paraId="5C4A7CD7" w14:textId="77777777" w:rsidTr="00E831D9">
        <w:trPr>
          <w:trHeight w:val="567"/>
          <w:jc w:val="center"/>
        </w:trPr>
        <w:tc>
          <w:tcPr>
            <w:tcW w:w="824" w:type="dxa"/>
            <w:vAlign w:val="center"/>
          </w:tcPr>
          <w:p w14:paraId="79C4F5D1" w14:textId="0A8901D4" w:rsidR="007A5045" w:rsidRPr="00B03BF9" w:rsidRDefault="007A5045" w:rsidP="00B03BF9">
            <w:pPr>
              <w:spacing w:after="0" w:line="240" w:lineRule="auto"/>
              <w:jc w:val="center"/>
              <w:rPr>
                <w:rFonts w:eastAsia="Times New Roman" w:cs="Times New Roman"/>
                <w:bCs/>
                <w:color w:val="000000"/>
                <w:sz w:val="20"/>
                <w:lang w:eastAsia="el-GR"/>
              </w:rPr>
            </w:pPr>
            <w:r w:rsidRPr="00B03BF9">
              <w:rPr>
                <w:rFonts w:ascii="Calibri" w:eastAsia="Times New Roman" w:hAnsi="Calibri" w:cs="Times New Roman"/>
                <w:bCs/>
                <w:color w:val="000000"/>
                <w:sz w:val="20"/>
                <w:lang w:eastAsia="el-GR"/>
              </w:rPr>
              <w:t>3</w:t>
            </w:r>
          </w:p>
        </w:tc>
        <w:tc>
          <w:tcPr>
            <w:tcW w:w="6396" w:type="dxa"/>
            <w:shd w:val="clear" w:color="auto" w:fill="auto"/>
            <w:noWrap/>
            <w:vAlign w:val="center"/>
          </w:tcPr>
          <w:p w14:paraId="141748A4" w14:textId="688A185D" w:rsidR="007A5045" w:rsidRPr="00B03BF9" w:rsidRDefault="007A5045" w:rsidP="00B03BF9">
            <w:pPr>
              <w:spacing w:after="0" w:line="240" w:lineRule="auto"/>
              <w:rPr>
                <w:sz w:val="20"/>
              </w:rPr>
            </w:pPr>
            <w:r w:rsidRPr="00B03BF9">
              <w:rPr>
                <w:rFonts w:ascii="Calibri" w:eastAsia="Times New Roman" w:hAnsi="Calibri" w:cs="Times New Roman"/>
                <w:bCs/>
                <w:color w:val="000000"/>
                <w:sz w:val="20"/>
                <w:lang w:eastAsia="el-GR"/>
              </w:rPr>
              <w:t>Cold-top vertical 300tp</w:t>
            </w:r>
            <w:r w:rsidR="00E831D9" w:rsidRPr="00B03BF9">
              <w:rPr>
                <w:rFonts w:ascii="Calibri" w:eastAsia="Times New Roman" w:hAnsi="Calibri" w:cs="Times New Roman"/>
                <w:bCs/>
                <w:color w:val="000000"/>
                <w:sz w:val="20"/>
                <w:lang w:eastAsia="el-GR"/>
              </w:rPr>
              <w:t xml:space="preserve">d electric furnace (at approx. </w:t>
            </w:r>
            <w:r w:rsidRPr="00B03BF9">
              <w:rPr>
                <w:rFonts w:ascii="Calibri" w:eastAsia="Times New Roman" w:hAnsi="Calibri" w:cs="Times New Roman"/>
                <w:bCs/>
                <w:color w:val="000000"/>
                <w:sz w:val="20"/>
                <w:lang w:eastAsia="el-GR"/>
              </w:rPr>
              <w:t>50% recycled cullet)</w:t>
            </w:r>
          </w:p>
        </w:tc>
      </w:tr>
      <w:tr w:rsidR="007A5045" w:rsidRPr="003B4882" w14:paraId="59C7FC2E" w14:textId="77777777" w:rsidTr="00E831D9">
        <w:trPr>
          <w:trHeight w:val="567"/>
          <w:jc w:val="center"/>
        </w:trPr>
        <w:tc>
          <w:tcPr>
            <w:tcW w:w="824" w:type="dxa"/>
            <w:vAlign w:val="center"/>
          </w:tcPr>
          <w:p w14:paraId="30A425F7" w14:textId="40997B19" w:rsidR="007A5045" w:rsidRPr="00B03BF9" w:rsidRDefault="007A5045" w:rsidP="00B03BF9">
            <w:pPr>
              <w:spacing w:after="0" w:line="240" w:lineRule="auto"/>
              <w:jc w:val="center"/>
              <w:rPr>
                <w:rFonts w:eastAsia="Times New Roman" w:cs="Times New Roman"/>
                <w:color w:val="000000"/>
                <w:sz w:val="20"/>
                <w:lang w:eastAsia="el-GR"/>
              </w:rPr>
            </w:pPr>
            <w:r w:rsidRPr="00B03BF9">
              <w:rPr>
                <w:rFonts w:ascii="Calibri" w:eastAsia="Times New Roman" w:hAnsi="Calibri" w:cs="Times New Roman"/>
                <w:bCs/>
                <w:color w:val="000000"/>
                <w:sz w:val="20"/>
                <w:lang w:eastAsia="el-GR"/>
              </w:rPr>
              <w:t>4</w:t>
            </w:r>
          </w:p>
        </w:tc>
        <w:tc>
          <w:tcPr>
            <w:tcW w:w="6396" w:type="dxa"/>
            <w:shd w:val="clear" w:color="auto" w:fill="auto"/>
            <w:noWrap/>
            <w:vAlign w:val="center"/>
          </w:tcPr>
          <w:p w14:paraId="245130C0" w14:textId="358E1ABF" w:rsidR="007A5045" w:rsidRPr="00B03BF9" w:rsidRDefault="007A5045" w:rsidP="00B03BF9">
            <w:pPr>
              <w:spacing w:after="0" w:line="240" w:lineRule="auto"/>
              <w:rPr>
                <w:sz w:val="20"/>
              </w:rPr>
            </w:pPr>
            <w:r w:rsidRPr="00B03BF9">
              <w:rPr>
                <w:rFonts w:ascii="Calibri" w:eastAsia="Times New Roman" w:hAnsi="Calibri" w:cs="Times New Roman"/>
                <w:bCs/>
                <w:color w:val="000000"/>
                <w:sz w:val="20"/>
                <w:lang w:eastAsia="el-GR"/>
              </w:rPr>
              <w:t xml:space="preserve">Regenerative furnace with 22% electric boosting, batch/cullet preheating and 60% substitution of combustion air with pure </w:t>
            </w:r>
            <w:r w:rsidR="00122510" w:rsidRPr="00B03BF9">
              <w:rPr>
                <w:rFonts w:ascii="Calibri" w:eastAsia="Times New Roman" w:hAnsi="Calibri" w:cs="Times New Roman"/>
                <w:bCs/>
                <w:color w:val="000000"/>
                <w:sz w:val="20"/>
                <w:lang w:eastAsia="el-GR"/>
              </w:rPr>
              <w:t>oxygen</w:t>
            </w:r>
          </w:p>
        </w:tc>
      </w:tr>
      <w:tr w:rsidR="007A5045" w:rsidRPr="003B4882" w14:paraId="7A835D08" w14:textId="77777777" w:rsidTr="00E831D9">
        <w:trPr>
          <w:trHeight w:val="567"/>
          <w:jc w:val="center"/>
        </w:trPr>
        <w:tc>
          <w:tcPr>
            <w:tcW w:w="824" w:type="dxa"/>
            <w:shd w:val="clear" w:color="auto" w:fill="auto"/>
            <w:vAlign w:val="center"/>
          </w:tcPr>
          <w:p w14:paraId="68226705" w14:textId="33B63ECE" w:rsidR="007A5045" w:rsidRPr="00B03BF9" w:rsidRDefault="007A5045" w:rsidP="00B03BF9">
            <w:pPr>
              <w:spacing w:after="0" w:line="240" w:lineRule="auto"/>
              <w:jc w:val="center"/>
              <w:rPr>
                <w:rFonts w:eastAsia="Times New Roman" w:cs="Times New Roman"/>
                <w:color w:val="000000"/>
                <w:sz w:val="20"/>
                <w:lang w:eastAsia="el-GR"/>
              </w:rPr>
            </w:pPr>
            <w:r w:rsidRPr="00B03BF9">
              <w:rPr>
                <w:rFonts w:ascii="Calibri" w:eastAsia="Times New Roman" w:hAnsi="Calibri" w:cs="Times New Roman"/>
                <w:bCs/>
                <w:color w:val="000000"/>
                <w:sz w:val="20"/>
                <w:lang w:eastAsia="el-GR"/>
              </w:rPr>
              <w:t>5</w:t>
            </w:r>
          </w:p>
        </w:tc>
        <w:tc>
          <w:tcPr>
            <w:tcW w:w="6396" w:type="dxa"/>
            <w:shd w:val="clear" w:color="auto" w:fill="auto"/>
            <w:noWrap/>
            <w:vAlign w:val="center"/>
          </w:tcPr>
          <w:p w14:paraId="0AD723C1" w14:textId="7F6F7E84" w:rsidR="007A5045" w:rsidRPr="00B03BF9" w:rsidRDefault="00175163" w:rsidP="00B03BF9">
            <w:pPr>
              <w:spacing w:after="0" w:line="240" w:lineRule="auto"/>
              <w:rPr>
                <w:sz w:val="20"/>
                <w:szCs w:val="20"/>
              </w:rPr>
            </w:pPr>
            <w:r w:rsidRPr="00B03BF9">
              <w:rPr>
                <w:rFonts w:ascii="Calibri" w:eastAsia="Times New Roman" w:hAnsi="Calibri" w:cs="Times New Roman"/>
                <w:bCs/>
                <w:color w:val="000000"/>
                <w:sz w:val="20"/>
                <w:lang w:eastAsia="el-GR"/>
              </w:rPr>
              <w:t>R</w:t>
            </w:r>
            <w:r w:rsidR="007A5045" w:rsidRPr="00B03BF9">
              <w:rPr>
                <w:rFonts w:ascii="Calibri" w:eastAsia="Times New Roman" w:hAnsi="Calibri" w:cs="Times New Roman"/>
                <w:bCs/>
                <w:color w:val="000000"/>
                <w:sz w:val="20"/>
                <w:lang w:eastAsia="el-GR"/>
              </w:rPr>
              <w:t xml:space="preserve">egenerative furnace </w:t>
            </w:r>
            <w:r w:rsidR="008A0B40" w:rsidRPr="00B03BF9">
              <w:rPr>
                <w:rFonts w:ascii="Calibri" w:eastAsia="Times New Roman" w:hAnsi="Calibri" w:cs="Times New Roman"/>
                <w:bCs/>
                <w:color w:val="000000"/>
                <w:sz w:val="20"/>
                <w:lang w:eastAsia="el-GR"/>
              </w:rPr>
              <w:t>with 14</w:t>
            </w:r>
            <w:r w:rsidRPr="00B03BF9">
              <w:rPr>
                <w:rFonts w:ascii="Calibri" w:eastAsia="Times New Roman" w:hAnsi="Calibri" w:cs="Times New Roman"/>
                <w:bCs/>
                <w:color w:val="000000"/>
                <w:sz w:val="20"/>
                <w:lang w:eastAsia="el-GR"/>
              </w:rPr>
              <w:t xml:space="preserve">% electric boosting </w:t>
            </w:r>
            <w:r w:rsidR="00B76399" w:rsidRPr="00B03BF9">
              <w:rPr>
                <w:rFonts w:ascii="Calibri" w:eastAsia="Times New Roman" w:hAnsi="Calibri" w:cs="Times New Roman"/>
                <w:bCs/>
                <w:color w:val="000000"/>
                <w:sz w:val="20"/>
                <w:lang w:eastAsia="el-GR"/>
              </w:rPr>
              <w:t xml:space="preserve">and batch/cullet preheating; </w:t>
            </w:r>
            <w:r w:rsidRPr="00B03BF9">
              <w:rPr>
                <w:rFonts w:ascii="Calibri" w:eastAsia="Times New Roman" w:hAnsi="Calibri" w:cs="Times New Roman"/>
                <w:bCs/>
                <w:color w:val="000000"/>
                <w:sz w:val="20"/>
                <w:lang w:eastAsia="el-GR"/>
              </w:rPr>
              <w:t>biomethane combustion</w:t>
            </w:r>
            <w:r w:rsidR="00B76399" w:rsidRPr="00B03BF9">
              <w:rPr>
                <w:rFonts w:ascii="Calibri" w:eastAsia="Times New Roman" w:hAnsi="Calibri" w:cs="Times New Roman"/>
                <w:bCs/>
                <w:color w:val="000000"/>
                <w:sz w:val="20"/>
                <w:lang w:eastAsia="el-GR"/>
              </w:rPr>
              <w:t xml:space="preserve"> with 12% substitution of combustion air with pure oxygen</w:t>
            </w:r>
            <w:r w:rsidR="00B03BF9">
              <w:rPr>
                <w:rFonts w:ascii="Calibri" w:eastAsia="Times New Roman" w:hAnsi="Calibri" w:cs="Times New Roman"/>
                <w:bCs/>
                <w:color w:val="000000"/>
                <w:sz w:val="20"/>
                <w:lang w:eastAsia="el-GR"/>
              </w:rPr>
              <w:t>,</w:t>
            </w:r>
            <w:r w:rsidR="00B76399" w:rsidRPr="00B03BF9">
              <w:rPr>
                <w:rFonts w:ascii="Calibri" w:eastAsia="Times New Roman" w:hAnsi="Calibri" w:cs="Times New Roman"/>
                <w:bCs/>
                <w:color w:val="000000"/>
                <w:sz w:val="20"/>
                <w:lang w:eastAsia="el-GR"/>
              </w:rPr>
              <w:t xml:space="preserve"> and</w:t>
            </w:r>
            <w:r w:rsidR="007A5045" w:rsidRPr="00B03BF9">
              <w:rPr>
                <w:rFonts w:ascii="Calibri" w:eastAsia="Times New Roman" w:hAnsi="Calibri" w:cs="Times New Roman"/>
                <w:bCs/>
                <w:color w:val="000000"/>
                <w:sz w:val="20"/>
                <w:lang w:eastAsia="el-GR"/>
              </w:rPr>
              <w:t xml:space="preserve"> </w:t>
            </w:r>
            <w:r w:rsidRPr="00B03BF9">
              <w:rPr>
                <w:rFonts w:ascii="Calibri" w:eastAsia="Times New Roman" w:hAnsi="Calibri" w:cs="Times New Roman"/>
                <w:bCs/>
                <w:color w:val="000000"/>
                <w:sz w:val="20"/>
                <w:lang w:eastAsia="el-GR"/>
              </w:rPr>
              <w:t xml:space="preserve">air </w:t>
            </w:r>
            <w:r w:rsidR="007A5045" w:rsidRPr="00B03BF9">
              <w:rPr>
                <w:rFonts w:ascii="Calibri" w:eastAsia="Times New Roman" w:hAnsi="Calibri" w:cs="Times New Roman"/>
                <w:bCs/>
                <w:color w:val="000000"/>
                <w:sz w:val="20"/>
                <w:lang w:eastAsia="el-GR"/>
              </w:rPr>
              <w:t>preheat to theoretical maximum of 1480</w:t>
            </w:r>
            <w:r w:rsidR="00B03BF9" w:rsidRPr="00B03BF9">
              <w:rPr>
                <w:rFonts w:ascii="Calibri" w:eastAsia="Times New Roman" w:hAnsi="Calibri" w:cs="Times New Roman"/>
                <w:bCs/>
                <w:color w:val="000000"/>
                <w:sz w:val="20"/>
                <w:vertAlign w:val="superscript"/>
                <w:lang w:eastAsia="el-GR"/>
              </w:rPr>
              <w:t>o</w:t>
            </w:r>
            <w:r w:rsidR="007A5045" w:rsidRPr="00B03BF9">
              <w:rPr>
                <w:rFonts w:ascii="Calibri" w:eastAsia="Times New Roman" w:hAnsi="Calibri" w:cs="Times New Roman"/>
                <w:bCs/>
                <w:color w:val="000000"/>
                <w:sz w:val="20"/>
                <w:lang w:eastAsia="el-GR"/>
              </w:rPr>
              <w:t>C</w:t>
            </w:r>
          </w:p>
        </w:tc>
      </w:tr>
    </w:tbl>
    <w:p w14:paraId="60C4E31D" w14:textId="1B059EE7" w:rsidR="00994272" w:rsidRPr="00303644" w:rsidRDefault="009D5426" w:rsidP="00904988">
      <w:pPr>
        <w:spacing w:after="0"/>
        <w:jc w:val="both"/>
        <w:rPr>
          <w:rFonts w:asciiTheme="majorHAnsi" w:hAnsiTheme="majorHAnsi"/>
          <w:sz w:val="20"/>
        </w:rPr>
      </w:pPr>
      <w:r>
        <w:rPr>
          <w:rFonts w:asciiTheme="majorHAnsi" w:hAnsiTheme="majorHAnsi"/>
        </w:rPr>
        <w:t xml:space="preserve"> </w:t>
      </w:r>
    </w:p>
    <w:p w14:paraId="44B99C5A" w14:textId="0B36952A" w:rsidR="002479CF" w:rsidRPr="00730C4C" w:rsidRDefault="00B70794" w:rsidP="00303644">
      <w:pPr>
        <w:spacing w:after="0" w:line="264" w:lineRule="auto"/>
        <w:jc w:val="both"/>
        <w:rPr>
          <w:rFonts w:asciiTheme="majorHAnsi" w:hAnsiTheme="majorHAnsi"/>
          <w:bCs/>
        </w:rPr>
      </w:pPr>
      <w:r w:rsidRPr="00730C4C">
        <w:rPr>
          <w:rFonts w:asciiTheme="majorHAnsi" w:hAnsiTheme="majorHAnsi"/>
          <w:iCs/>
        </w:rPr>
        <w:t xml:space="preserve">The </w:t>
      </w:r>
      <w:r w:rsidR="00B03BF9" w:rsidRPr="00730C4C">
        <w:rPr>
          <w:rFonts w:asciiTheme="majorHAnsi" w:hAnsiTheme="majorHAnsi"/>
          <w:iCs/>
        </w:rPr>
        <w:t xml:space="preserve">proposed </w:t>
      </w:r>
      <w:r w:rsidRPr="00730C4C">
        <w:rPr>
          <w:rFonts w:asciiTheme="majorHAnsi" w:hAnsiTheme="majorHAnsi"/>
          <w:iCs/>
        </w:rPr>
        <w:t xml:space="preserve">solutions </w:t>
      </w:r>
      <w:r w:rsidR="00826958">
        <w:rPr>
          <w:rFonts w:asciiTheme="majorHAnsi" w:hAnsiTheme="majorHAnsi"/>
          <w:iCs/>
        </w:rPr>
        <w:t xml:space="preserve">will </w:t>
      </w:r>
      <w:r w:rsidRPr="00730C4C">
        <w:rPr>
          <w:rFonts w:asciiTheme="majorHAnsi" w:hAnsiTheme="majorHAnsi"/>
          <w:iCs/>
        </w:rPr>
        <w:t>help prioritise actions for developing a robust-enabling environment for decarb</w:t>
      </w:r>
      <w:r w:rsidR="00826958">
        <w:rPr>
          <w:rFonts w:asciiTheme="majorHAnsi" w:hAnsiTheme="majorHAnsi"/>
          <w:iCs/>
        </w:rPr>
        <w:t>onising the Dutch container glass industry</w:t>
      </w:r>
      <w:r w:rsidRPr="00730C4C">
        <w:rPr>
          <w:rFonts w:asciiTheme="majorHAnsi" w:hAnsiTheme="majorHAnsi"/>
          <w:iCs/>
        </w:rPr>
        <w:t xml:space="preserve">. </w:t>
      </w:r>
      <w:r w:rsidR="00BD4CEF" w:rsidRPr="00730C4C">
        <w:rPr>
          <w:rFonts w:asciiTheme="majorHAnsi" w:hAnsiTheme="majorHAnsi"/>
        </w:rPr>
        <w:t xml:space="preserve">Incremental improvements </w:t>
      </w:r>
      <w:r w:rsidR="00826958">
        <w:rPr>
          <w:rFonts w:asciiTheme="majorHAnsi" w:hAnsiTheme="majorHAnsi"/>
        </w:rPr>
        <w:t xml:space="preserve">of </w:t>
      </w:r>
      <w:r w:rsidR="00826958" w:rsidRPr="00730C4C">
        <w:rPr>
          <w:rFonts w:asciiTheme="majorHAnsi" w:hAnsiTheme="majorHAnsi"/>
        </w:rPr>
        <w:t xml:space="preserve">performance </w:t>
      </w:r>
      <w:r w:rsidR="00BD4CEF" w:rsidRPr="00730C4C">
        <w:rPr>
          <w:rFonts w:asciiTheme="majorHAnsi" w:hAnsiTheme="majorHAnsi"/>
        </w:rPr>
        <w:t xml:space="preserve">compared to today’s BATs can be achieved through </w:t>
      </w:r>
      <w:r w:rsidR="00730C4C" w:rsidRPr="00730C4C">
        <w:rPr>
          <w:rFonts w:asciiTheme="majorHAnsi" w:hAnsiTheme="majorHAnsi"/>
        </w:rPr>
        <w:t xml:space="preserve">adjusted </w:t>
      </w:r>
      <w:r w:rsidR="00BD4CEF" w:rsidRPr="00730C4C">
        <w:rPr>
          <w:rFonts w:asciiTheme="majorHAnsi" w:hAnsiTheme="majorHAnsi"/>
        </w:rPr>
        <w:t>heating methods in combination with innovative preheating option</w:t>
      </w:r>
      <w:r w:rsidR="00730C4C" w:rsidRPr="00730C4C">
        <w:rPr>
          <w:rFonts w:asciiTheme="majorHAnsi" w:hAnsiTheme="majorHAnsi"/>
        </w:rPr>
        <w:t xml:space="preserve">s. </w:t>
      </w:r>
      <w:r w:rsidR="00E60106" w:rsidRPr="00730C4C">
        <w:rPr>
          <w:rFonts w:asciiTheme="majorHAnsi" w:hAnsiTheme="majorHAnsi"/>
          <w:bCs/>
        </w:rPr>
        <w:t>T</w:t>
      </w:r>
      <w:r w:rsidR="00B03BF9" w:rsidRPr="00730C4C">
        <w:rPr>
          <w:rFonts w:asciiTheme="majorHAnsi" w:hAnsiTheme="majorHAnsi"/>
          <w:bCs/>
        </w:rPr>
        <w:t>he energy carrier has been the consequence of investment decisions</w:t>
      </w:r>
      <w:r w:rsidR="002479CF" w:rsidRPr="00730C4C">
        <w:rPr>
          <w:rFonts w:asciiTheme="majorHAnsi" w:hAnsiTheme="majorHAnsi"/>
          <w:bCs/>
        </w:rPr>
        <w:t>, since priority was given to the attainment of CO</w:t>
      </w:r>
      <w:r w:rsidR="002479CF" w:rsidRPr="00730C4C">
        <w:rPr>
          <w:rFonts w:asciiTheme="majorHAnsi" w:hAnsiTheme="majorHAnsi"/>
          <w:bCs/>
          <w:vertAlign w:val="subscript"/>
        </w:rPr>
        <w:t>2</w:t>
      </w:r>
      <w:r w:rsidR="002479CF" w:rsidRPr="00730C4C">
        <w:rPr>
          <w:rFonts w:asciiTheme="majorHAnsi" w:hAnsiTheme="majorHAnsi"/>
          <w:bCs/>
        </w:rPr>
        <w:t xml:space="preserve"> reductions and the rest of the </w:t>
      </w:r>
      <w:r w:rsidR="002479CF" w:rsidRPr="00730C4C">
        <w:rPr>
          <w:rFonts w:asciiTheme="majorHAnsi" w:hAnsiTheme="majorHAnsi"/>
        </w:rPr>
        <w:t xml:space="preserve">performance metrics (e.g. Energy use and ROI). The solutions secure that the container glass industry will account for </w:t>
      </w:r>
      <w:r w:rsidR="002479CF" w:rsidRPr="00730C4C">
        <w:rPr>
          <w:rFonts w:asciiTheme="majorHAnsi" w:hAnsiTheme="majorHAnsi"/>
          <w:bCs/>
        </w:rPr>
        <w:t xml:space="preserve">the evolving landscape of fuel use, provided that </w:t>
      </w:r>
      <w:r w:rsidR="00BD4CEF" w:rsidRPr="00730C4C">
        <w:rPr>
          <w:rFonts w:asciiTheme="majorHAnsi" w:hAnsiTheme="majorHAnsi"/>
          <w:bCs/>
        </w:rPr>
        <w:t xml:space="preserve">both the </w:t>
      </w:r>
      <w:r w:rsidR="002479CF" w:rsidRPr="00730C4C">
        <w:rPr>
          <w:rFonts w:asciiTheme="majorHAnsi" w:hAnsiTheme="majorHAnsi"/>
        </w:rPr>
        <w:t xml:space="preserve">availability and capability </w:t>
      </w:r>
      <w:r w:rsidR="00BD4CEF" w:rsidRPr="00730C4C">
        <w:rPr>
          <w:rFonts w:asciiTheme="majorHAnsi" w:hAnsiTheme="majorHAnsi"/>
        </w:rPr>
        <w:t xml:space="preserve">of infrastructure </w:t>
      </w:r>
      <w:r w:rsidR="002479CF" w:rsidRPr="00730C4C">
        <w:rPr>
          <w:rFonts w:asciiTheme="majorHAnsi" w:hAnsiTheme="majorHAnsi"/>
        </w:rPr>
        <w:t>will be sufficient to support these process improvements</w:t>
      </w:r>
      <w:r w:rsidR="002479CF" w:rsidRPr="00730C4C">
        <w:rPr>
          <w:rStyle w:val="ac"/>
          <w:rFonts w:asciiTheme="majorHAnsi" w:hAnsiTheme="majorHAnsi"/>
        </w:rPr>
        <w:footnoteReference w:id="54"/>
      </w:r>
      <w:r w:rsidR="002479CF" w:rsidRPr="00730C4C">
        <w:rPr>
          <w:rFonts w:asciiTheme="majorHAnsi" w:hAnsiTheme="majorHAnsi"/>
        </w:rPr>
        <w:t>.</w:t>
      </w:r>
      <w:r w:rsidR="00BD4CEF" w:rsidRPr="00730C4C">
        <w:rPr>
          <w:rFonts w:asciiTheme="majorHAnsi" w:hAnsiTheme="majorHAnsi"/>
        </w:rPr>
        <w:t xml:space="preserve"> </w:t>
      </w:r>
      <w:r w:rsidR="002479CF" w:rsidRPr="00730C4C">
        <w:rPr>
          <w:rFonts w:asciiTheme="majorHAnsi" w:hAnsiTheme="majorHAnsi"/>
          <w:bCs/>
        </w:rPr>
        <w:t>The solutions are further interpreted in Chapter 9.2 through the prism of both research approaches.</w:t>
      </w:r>
    </w:p>
    <w:p w14:paraId="24A80E56" w14:textId="09083BCB" w:rsidR="00854A67" w:rsidRPr="00D4061E" w:rsidRDefault="00C86199" w:rsidP="00C86199">
      <w:pPr>
        <w:pStyle w:val="20"/>
        <w:spacing w:before="360"/>
        <w:rPr>
          <w:rFonts w:ascii="Verdana" w:hAnsi="Verdana"/>
          <w:color w:val="6B7600"/>
          <w:sz w:val="28"/>
          <w:szCs w:val="28"/>
        </w:rPr>
      </w:pPr>
      <w:bookmarkStart w:id="79" w:name="_Toc17370209"/>
      <w:r>
        <w:rPr>
          <w:rFonts w:ascii="Verdana" w:hAnsi="Verdana"/>
          <w:color w:val="6B7600"/>
          <w:sz w:val="28"/>
          <w:szCs w:val="28"/>
        </w:rPr>
        <w:t>9.2</w:t>
      </w:r>
      <w:r w:rsidR="00854A67" w:rsidRPr="00D4061E">
        <w:rPr>
          <w:rFonts w:ascii="Verdana" w:hAnsi="Verdana"/>
          <w:color w:val="6B7600"/>
          <w:sz w:val="28"/>
          <w:szCs w:val="28"/>
        </w:rPr>
        <w:t xml:space="preserve"> </w:t>
      </w:r>
      <w:r w:rsidR="00CB15FA">
        <w:rPr>
          <w:rFonts w:ascii="Verdana" w:hAnsi="Verdana"/>
          <w:color w:val="6B7600"/>
          <w:sz w:val="28"/>
          <w:szCs w:val="28"/>
        </w:rPr>
        <w:t>Answering the Primary research q</w:t>
      </w:r>
      <w:r w:rsidR="00854A67" w:rsidRPr="00D4061E">
        <w:rPr>
          <w:rFonts w:ascii="Verdana" w:hAnsi="Verdana"/>
          <w:color w:val="6B7600"/>
          <w:sz w:val="28"/>
          <w:szCs w:val="28"/>
        </w:rPr>
        <w:t xml:space="preserve">uestion </w:t>
      </w:r>
      <w:r w:rsidR="00777185">
        <w:rPr>
          <w:rFonts w:ascii="Verdana" w:hAnsi="Verdana"/>
          <w:color w:val="6B7600"/>
          <w:sz w:val="28"/>
          <w:szCs w:val="28"/>
        </w:rPr>
        <w:t xml:space="preserve"> </w:t>
      </w:r>
      <w:bookmarkEnd w:id="79"/>
    </w:p>
    <w:p w14:paraId="49F3E3B2" w14:textId="77C1BA89" w:rsidR="00E22849" w:rsidRPr="009A75F6" w:rsidRDefault="00E22849" w:rsidP="00E22849">
      <w:pPr>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796480" behindDoc="1" locked="0" layoutInCell="1" allowOverlap="1" wp14:anchorId="530988CF" wp14:editId="2FD2567A">
                <wp:simplePos x="0" y="0"/>
                <wp:positionH relativeFrom="column">
                  <wp:posOffset>5316</wp:posOffset>
                </wp:positionH>
                <wp:positionV relativeFrom="paragraph">
                  <wp:posOffset>154792</wp:posOffset>
                </wp:positionV>
                <wp:extent cx="5421940" cy="1000125"/>
                <wp:effectExtent l="0" t="0" r="26670" b="28575"/>
                <wp:wrapNone/>
                <wp:docPr id="75" name="Ορθογώνιο 75"/>
                <wp:cNvGraphicFramePr/>
                <a:graphic xmlns:a="http://schemas.openxmlformats.org/drawingml/2006/main">
                  <a:graphicData uri="http://schemas.microsoft.com/office/word/2010/wordprocessingShape">
                    <wps:wsp>
                      <wps:cNvSpPr/>
                      <wps:spPr>
                        <a:xfrm>
                          <a:off x="0" y="0"/>
                          <a:ext cx="5421940" cy="1000125"/>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8907A" id="Ορθογώνιο 75" o:spid="_x0000_s1026" style="position:absolute;margin-left:.4pt;margin-top:12.2pt;width:426.9pt;height:78.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" fillcolor="#acb9ca [1311]" strokecolor="black [3213]" strokeweight="1pt"/>
            </w:pict>
          </mc:Fallback>
        </mc:AlternateContent>
      </w:r>
    </w:p>
    <w:p w14:paraId="2C730167" w14:textId="63FCCF23" w:rsidR="00E22849" w:rsidRDefault="00E22849" w:rsidP="00E22849">
      <w:pPr>
        <w:ind w:right="42"/>
        <w:jc w:val="center"/>
        <w:rPr>
          <w:i/>
          <w:iCs/>
        </w:rPr>
      </w:pPr>
      <w:r w:rsidRPr="009A75F6">
        <w:rPr>
          <w:rFonts w:asciiTheme="majorHAnsi" w:hAnsiTheme="majorHAnsi"/>
          <w:i/>
          <w:iCs/>
          <w:noProof/>
          <w:lang w:val="el-GR" w:eastAsia="el-GR"/>
        </w:rPr>
        <mc:AlternateContent>
          <mc:Choice Requires="wps">
            <w:drawing>
              <wp:anchor distT="0" distB="0" distL="114300" distR="114300" simplePos="0" relativeHeight="251797504" behindDoc="1" locked="0" layoutInCell="1" allowOverlap="1" wp14:anchorId="334C41AA" wp14:editId="0F7FEB35">
                <wp:simplePos x="0" y="0"/>
                <wp:positionH relativeFrom="column">
                  <wp:posOffset>186070</wp:posOffset>
                </wp:positionH>
                <wp:positionV relativeFrom="paragraph">
                  <wp:posOffset>18533</wp:posOffset>
                </wp:positionV>
                <wp:extent cx="5071730" cy="666750"/>
                <wp:effectExtent l="95250" t="38100" r="53340" b="114300"/>
                <wp:wrapNone/>
                <wp:docPr id="76" name="Ορθογώνιο 76"/>
                <wp:cNvGraphicFramePr/>
                <a:graphic xmlns:a="http://schemas.openxmlformats.org/drawingml/2006/main">
                  <a:graphicData uri="http://schemas.microsoft.com/office/word/2010/wordprocessingShape">
                    <wps:wsp>
                      <wps:cNvSpPr/>
                      <wps:spPr>
                        <a:xfrm>
                          <a:off x="0" y="0"/>
                          <a:ext cx="5071730" cy="666750"/>
                        </a:xfrm>
                        <a:prstGeom prst="rect">
                          <a:avLst/>
                        </a:prstGeom>
                        <a:solidFill>
                          <a:schemeClr val="bg1"/>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72C31" id="Ορθογώνιο 76" o:spid="_x0000_s1026" style="position:absolute;margin-left:14.65pt;margin-top:1.45pt;width:399.35pt;height:52.5pt;z-index:-25151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" fillcolor="white [3212]" strokecolor="#1f4d78 [1604]" strokeweight="1pt">
                <v:shadow on="t" color="black" opacity="26214f" origin=".5,-.5" offset="-.74836mm,.74836mm"/>
              </v:rect>
            </w:pict>
          </mc:Fallback>
        </mc:AlternateContent>
      </w:r>
      <w:r w:rsidRPr="009A75F6">
        <w:rPr>
          <w:rFonts w:asciiTheme="majorHAnsi" w:hAnsiTheme="majorHAnsi"/>
          <w:i/>
          <w:iCs/>
        </w:rPr>
        <w:br/>
      </w:r>
      <w:r w:rsidRPr="009A75F6">
        <w:rPr>
          <w:i/>
          <w:iCs/>
        </w:rPr>
        <w:t xml:space="preserve">How can a model-based approach </w:t>
      </w:r>
      <w:r w:rsidR="005B321F">
        <w:rPr>
          <w:i/>
          <w:iCs/>
        </w:rPr>
        <w:t>help prioritise</w:t>
      </w:r>
      <w:r w:rsidRPr="009A75F6">
        <w:rPr>
          <w:i/>
          <w:iCs/>
        </w:rPr>
        <w:t xml:space="preserve"> the deployment of </w:t>
      </w:r>
      <w:r w:rsidRPr="009A75F6">
        <w:rPr>
          <w:i/>
        </w:rPr>
        <w:t>CO</w:t>
      </w:r>
      <w:r w:rsidRPr="009A75F6">
        <w:rPr>
          <w:i/>
          <w:vertAlign w:val="subscript"/>
        </w:rPr>
        <w:t>2</w:t>
      </w:r>
      <w:r w:rsidRPr="009A75F6">
        <w:rPr>
          <w:i/>
          <w:iCs/>
        </w:rPr>
        <w:t xml:space="preserve">-reducing </w:t>
      </w:r>
      <w:r w:rsidRPr="009A75F6">
        <w:rPr>
          <w:i/>
          <w:iCs/>
        </w:rPr>
        <w:br/>
        <w:t xml:space="preserve">technologies for decarbonising the Dutch container glass industry by 2050? </w:t>
      </w:r>
    </w:p>
    <w:p w14:paraId="1E3DEBA4" w14:textId="77777777" w:rsidR="00C74248" w:rsidRPr="009A75F6" w:rsidRDefault="00C74248" w:rsidP="00E22849">
      <w:pPr>
        <w:ind w:right="42"/>
        <w:jc w:val="center"/>
        <w:rPr>
          <w:i/>
          <w:iCs/>
        </w:rPr>
      </w:pPr>
    </w:p>
    <w:p w14:paraId="050F2917" w14:textId="77777777" w:rsidR="00CB14CF" w:rsidRPr="001C0411" w:rsidRDefault="00CB14CF" w:rsidP="001C0411">
      <w:pPr>
        <w:spacing w:after="0" w:line="264" w:lineRule="auto"/>
        <w:jc w:val="both"/>
        <w:rPr>
          <w:rFonts w:asciiTheme="majorHAnsi" w:hAnsiTheme="majorHAnsi"/>
          <w:iCs/>
        </w:rPr>
      </w:pPr>
    </w:p>
    <w:p w14:paraId="2B10413C" w14:textId="49B674CD" w:rsidR="00607AA7" w:rsidRPr="00540283" w:rsidRDefault="00607AA7" w:rsidP="00607AA7">
      <w:pPr>
        <w:spacing w:line="264" w:lineRule="auto"/>
        <w:jc w:val="both"/>
        <w:rPr>
          <w:rFonts w:asciiTheme="majorHAnsi" w:hAnsiTheme="majorHAnsi"/>
        </w:rPr>
      </w:pPr>
      <w:r>
        <w:rPr>
          <w:rFonts w:asciiTheme="majorHAnsi" w:hAnsiTheme="majorHAnsi"/>
          <w:iCs/>
        </w:rPr>
        <w:t xml:space="preserve">The combination of research approaches which were selected in response to the </w:t>
      </w:r>
      <w:r w:rsidRPr="001C0411">
        <w:rPr>
          <w:rFonts w:asciiTheme="majorHAnsi" w:hAnsiTheme="majorHAnsi"/>
          <w:iCs/>
        </w:rPr>
        <w:t>supporting questions</w:t>
      </w:r>
      <w:r>
        <w:rPr>
          <w:rFonts w:asciiTheme="majorHAnsi" w:hAnsiTheme="majorHAnsi"/>
          <w:iCs/>
        </w:rPr>
        <w:t xml:space="preserve"> </w:t>
      </w:r>
      <w:r w:rsidR="00303644">
        <w:rPr>
          <w:rFonts w:asciiTheme="majorHAnsi" w:hAnsiTheme="majorHAnsi"/>
          <w:iCs/>
        </w:rPr>
        <w:t>led</w:t>
      </w:r>
      <w:r>
        <w:rPr>
          <w:rFonts w:asciiTheme="majorHAnsi" w:hAnsiTheme="majorHAnsi"/>
          <w:iCs/>
        </w:rPr>
        <w:t xml:space="preserve"> to the development of a </w:t>
      </w:r>
      <w:r w:rsidR="003713B5">
        <w:rPr>
          <w:rFonts w:asciiTheme="majorHAnsi" w:hAnsiTheme="majorHAnsi"/>
          <w:iCs/>
        </w:rPr>
        <w:t>research</w:t>
      </w:r>
      <w:r>
        <w:rPr>
          <w:rFonts w:asciiTheme="majorHAnsi" w:hAnsiTheme="majorHAnsi"/>
          <w:iCs/>
        </w:rPr>
        <w:t xml:space="preserve"> methodology </w:t>
      </w:r>
      <w:r w:rsidR="003713B5">
        <w:rPr>
          <w:rFonts w:asciiTheme="majorHAnsi" w:hAnsiTheme="majorHAnsi"/>
          <w:iCs/>
        </w:rPr>
        <w:t>(see Appendix A)</w:t>
      </w:r>
      <w:r>
        <w:rPr>
          <w:rFonts w:asciiTheme="majorHAnsi" w:hAnsiTheme="majorHAnsi"/>
          <w:iCs/>
        </w:rPr>
        <w:t xml:space="preserve">. It was </w:t>
      </w:r>
      <w:r w:rsidR="003713B5">
        <w:rPr>
          <w:rFonts w:asciiTheme="majorHAnsi" w:hAnsiTheme="majorHAnsi"/>
          <w:iCs/>
        </w:rPr>
        <w:t>applied</w:t>
      </w:r>
      <w:r>
        <w:rPr>
          <w:rFonts w:asciiTheme="majorHAnsi" w:hAnsiTheme="majorHAnsi"/>
          <w:iCs/>
        </w:rPr>
        <w:t xml:space="preserve"> for extracting </w:t>
      </w:r>
      <w:r w:rsidRPr="001C0411">
        <w:rPr>
          <w:rFonts w:asciiTheme="majorHAnsi" w:hAnsiTheme="majorHAnsi"/>
          <w:iCs/>
        </w:rPr>
        <w:t xml:space="preserve">a portfolio of robust </w:t>
      </w:r>
      <w:r w:rsidRPr="001C0411">
        <w:rPr>
          <w:rFonts w:asciiTheme="majorHAnsi" w:hAnsiTheme="majorHAnsi"/>
          <w:bCs/>
          <w:iCs/>
        </w:rPr>
        <w:t>CO</w:t>
      </w:r>
      <w:r w:rsidRPr="001C0411">
        <w:rPr>
          <w:rFonts w:asciiTheme="majorHAnsi" w:hAnsiTheme="majorHAnsi"/>
          <w:bCs/>
          <w:iCs/>
          <w:vertAlign w:val="subscript"/>
        </w:rPr>
        <w:t>2</w:t>
      </w:r>
      <w:r w:rsidRPr="001C0411">
        <w:rPr>
          <w:rFonts w:asciiTheme="majorHAnsi" w:hAnsiTheme="majorHAnsi"/>
          <w:bCs/>
          <w:iCs/>
        </w:rPr>
        <w:t>-reducing options</w:t>
      </w:r>
      <w:r>
        <w:rPr>
          <w:rFonts w:asciiTheme="majorHAnsi" w:hAnsiTheme="majorHAnsi"/>
          <w:bCs/>
          <w:iCs/>
        </w:rPr>
        <w:t xml:space="preserve"> </w:t>
      </w:r>
      <w:r w:rsidRPr="001C0411">
        <w:rPr>
          <w:rFonts w:asciiTheme="majorHAnsi" w:hAnsiTheme="majorHAnsi"/>
          <w:iCs/>
        </w:rPr>
        <w:t>to be taken up</w:t>
      </w:r>
      <w:r>
        <w:rPr>
          <w:rFonts w:asciiTheme="majorHAnsi" w:hAnsiTheme="majorHAnsi"/>
          <w:iCs/>
        </w:rPr>
        <w:t xml:space="preserve"> </w:t>
      </w:r>
      <w:r w:rsidR="00DA77A8">
        <w:rPr>
          <w:rFonts w:asciiTheme="majorHAnsi" w:hAnsiTheme="majorHAnsi"/>
          <w:iCs/>
        </w:rPr>
        <w:t xml:space="preserve">by the container glass industry </w:t>
      </w:r>
      <w:r w:rsidR="00540283">
        <w:rPr>
          <w:rFonts w:asciiTheme="majorHAnsi" w:hAnsiTheme="majorHAnsi"/>
        </w:rPr>
        <w:t>and</w:t>
      </w:r>
      <w:r w:rsidR="00DA77A8" w:rsidRPr="00A32368">
        <w:rPr>
          <w:rFonts w:asciiTheme="majorHAnsi" w:hAnsiTheme="majorHAnsi"/>
        </w:rPr>
        <w:t xml:space="preserve"> frame the endeavours for </w:t>
      </w:r>
      <w:r w:rsidR="00DA77A8">
        <w:rPr>
          <w:rFonts w:asciiTheme="majorHAnsi" w:hAnsiTheme="majorHAnsi"/>
        </w:rPr>
        <w:t>it</w:t>
      </w:r>
      <w:r w:rsidR="004140F4">
        <w:rPr>
          <w:rFonts w:asciiTheme="majorHAnsi" w:hAnsiTheme="majorHAnsi"/>
        </w:rPr>
        <w:t>s</w:t>
      </w:r>
      <w:r w:rsidR="00DA77A8">
        <w:rPr>
          <w:rFonts w:asciiTheme="majorHAnsi" w:hAnsiTheme="majorHAnsi"/>
        </w:rPr>
        <w:t xml:space="preserve"> deep decarbonisation </w:t>
      </w:r>
      <w:r w:rsidR="00DA77A8" w:rsidRPr="00A32368">
        <w:rPr>
          <w:rFonts w:asciiTheme="majorHAnsi" w:hAnsiTheme="majorHAnsi"/>
        </w:rPr>
        <w:t>by 2050.</w:t>
      </w:r>
      <w:r w:rsidR="00DA77A8">
        <w:rPr>
          <w:rFonts w:asciiTheme="majorHAnsi" w:hAnsiTheme="majorHAnsi"/>
        </w:rPr>
        <w:t xml:space="preserve"> </w:t>
      </w:r>
      <w:r w:rsidRPr="001C0411">
        <w:rPr>
          <w:rFonts w:asciiTheme="majorHAnsi" w:hAnsiTheme="majorHAnsi"/>
          <w:iCs/>
        </w:rPr>
        <w:t xml:space="preserve">The modelled system of interest </w:t>
      </w:r>
      <w:r w:rsidR="003713B5">
        <w:rPr>
          <w:rFonts w:asciiTheme="majorHAnsi" w:hAnsiTheme="majorHAnsi"/>
          <w:iCs/>
        </w:rPr>
        <w:t>helped</w:t>
      </w:r>
      <w:r w:rsidR="00DA77A8">
        <w:rPr>
          <w:rFonts w:asciiTheme="majorHAnsi" w:hAnsiTheme="majorHAnsi"/>
          <w:iCs/>
        </w:rPr>
        <w:t xml:space="preserve"> </w:t>
      </w:r>
      <w:r w:rsidR="004140F4">
        <w:rPr>
          <w:rFonts w:asciiTheme="majorHAnsi" w:hAnsiTheme="majorHAnsi"/>
          <w:iCs/>
        </w:rPr>
        <w:t xml:space="preserve">determining both </w:t>
      </w:r>
      <w:r w:rsidRPr="001C0411">
        <w:rPr>
          <w:rFonts w:asciiTheme="majorHAnsi" w:hAnsiTheme="majorHAnsi"/>
          <w:iCs/>
        </w:rPr>
        <w:t xml:space="preserve">promising (i.e. shortlisted) and robust (i.e. best-performing) options for </w:t>
      </w:r>
      <w:r w:rsidR="00DA77A8">
        <w:rPr>
          <w:rFonts w:asciiTheme="majorHAnsi" w:hAnsiTheme="majorHAnsi"/>
        </w:rPr>
        <w:t xml:space="preserve">carbon </w:t>
      </w:r>
      <w:r w:rsidR="003713B5">
        <w:rPr>
          <w:rFonts w:asciiTheme="majorHAnsi" w:hAnsiTheme="majorHAnsi"/>
        </w:rPr>
        <w:t>emission</w:t>
      </w:r>
      <w:r w:rsidR="00540283">
        <w:rPr>
          <w:rFonts w:asciiTheme="majorHAnsi" w:hAnsiTheme="majorHAnsi"/>
        </w:rPr>
        <w:t>s</w:t>
      </w:r>
      <w:r w:rsidRPr="001C0411">
        <w:rPr>
          <w:rFonts w:asciiTheme="majorHAnsi" w:hAnsiTheme="majorHAnsi"/>
        </w:rPr>
        <w:t xml:space="preserve"> reduction.</w:t>
      </w:r>
      <w:r>
        <w:rPr>
          <w:rFonts w:asciiTheme="majorHAnsi" w:hAnsiTheme="majorHAnsi"/>
          <w:iCs/>
        </w:rPr>
        <w:t xml:space="preserve"> </w:t>
      </w:r>
      <w:r w:rsidR="00DA77A8" w:rsidRPr="001C0411">
        <w:rPr>
          <w:rFonts w:asciiTheme="majorHAnsi" w:hAnsiTheme="majorHAnsi"/>
          <w:iCs/>
        </w:rPr>
        <w:t xml:space="preserve">The resulting options </w:t>
      </w:r>
      <w:r w:rsidR="003A2BA8">
        <w:rPr>
          <w:rFonts w:asciiTheme="majorHAnsi" w:hAnsiTheme="majorHAnsi"/>
          <w:iCs/>
        </w:rPr>
        <w:t xml:space="preserve">from this </w:t>
      </w:r>
      <w:r w:rsidR="003A2BA8" w:rsidRPr="00A32368">
        <w:rPr>
          <w:rFonts w:asciiTheme="majorHAnsi" w:hAnsiTheme="majorHAnsi"/>
          <w:iCs/>
        </w:rPr>
        <w:t>model-based approach</w:t>
      </w:r>
      <w:r w:rsidR="003A2BA8">
        <w:rPr>
          <w:rFonts w:asciiTheme="majorHAnsi" w:hAnsiTheme="majorHAnsi"/>
          <w:iCs/>
        </w:rPr>
        <w:t xml:space="preserve"> </w:t>
      </w:r>
      <w:r w:rsidR="00DA77A8" w:rsidRPr="001C0411">
        <w:rPr>
          <w:rFonts w:asciiTheme="majorHAnsi" w:hAnsiTheme="majorHAnsi"/>
          <w:iCs/>
        </w:rPr>
        <w:t xml:space="preserve">are </w:t>
      </w:r>
      <w:r w:rsidR="00DA77A8" w:rsidRPr="001C0411">
        <w:rPr>
          <w:rFonts w:asciiTheme="majorHAnsi" w:hAnsiTheme="majorHAnsi"/>
          <w:bCs/>
          <w:iCs/>
        </w:rPr>
        <w:t xml:space="preserve">cost-effective, maintain the </w:t>
      </w:r>
      <w:r w:rsidR="00540283">
        <w:rPr>
          <w:rFonts w:asciiTheme="majorHAnsi" w:hAnsiTheme="majorHAnsi"/>
          <w:bCs/>
          <w:iCs/>
        </w:rPr>
        <w:t xml:space="preserve">levels of </w:t>
      </w:r>
      <w:r w:rsidR="00DA77A8" w:rsidRPr="001C0411">
        <w:rPr>
          <w:rFonts w:asciiTheme="majorHAnsi" w:hAnsiTheme="majorHAnsi"/>
          <w:bCs/>
          <w:iCs/>
        </w:rPr>
        <w:t>glass production, reduce the melting energy requirements, and minimise total CO</w:t>
      </w:r>
      <w:r w:rsidR="00DA77A8" w:rsidRPr="001C0411">
        <w:rPr>
          <w:rFonts w:asciiTheme="majorHAnsi" w:hAnsiTheme="majorHAnsi"/>
          <w:bCs/>
          <w:iCs/>
          <w:vertAlign w:val="subscript"/>
        </w:rPr>
        <w:t>2</w:t>
      </w:r>
      <w:r w:rsidR="00DA77A8" w:rsidRPr="001C0411">
        <w:rPr>
          <w:rFonts w:asciiTheme="majorHAnsi" w:hAnsiTheme="majorHAnsi"/>
          <w:bCs/>
          <w:iCs/>
        </w:rPr>
        <w:t xml:space="preserve"> emissions</w:t>
      </w:r>
      <w:r w:rsidR="00DA77A8">
        <w:rPr>
          <w:rFonts w:asciiTheme="majorHAnsi" w:hAnsiTheme="majorHAnsi"/>
          <w:bCs/>
          <w:iCs/>
        </w:rPr>
        <w:t>.</w:t>
      </w:r>
      <w:r w:rsidR="00DA77A8" w:rsidRPr="001C0411">
        <w:rPr>
          <w:rFonts w:asciiTheme="majorHAnsi" w:hAnsiTheme="majorHAnsi"/>
          <w:bCs/>
          <w:iCs/>
        </w:rPr>
        <w:t xml:space="preserve"> </w:t>
      </w:r>
      <w:r w:rsidR="003A2BA8">
        <w:rPr>
          <w:rFonts w:asciiTheme="majorHAnsi" w:hAnsiTheme="majorHAnsi"/>
          <w:bCs/>
          <w:iCs/>
        </w:rPr>
        <w:t xml:space="preserve">The </w:t>
      </w:r>
      <w:r w:rsidR="00826958">
        <w:rPr>
          <w:rFonts w:asciiTheme="majorHAnsi" w:hAnsiTheme="majorHAnsi"/>
          <w:iCs/>
        </w:rPr>
        <w:t xml:space="preserve">policy advice </w:t>
      </w:r>
      <w:r w:rsidR="003A2BA8">
        <w:rPr>
          <w:rFonts w:asciiTheme="majorHAnsi" w:hAnsiTheme="majorHAnsi"/>
          <w:iCs/>
        </w:rPr>
        <w:t>can be then tailored to local circumstances in order to prioritise</w:t>
      </w:r>
      <w:r w:rsidRPr="001C0411">
        <w:rPr>
          <w:rFonts w:asciiTheme="majorHAnsi" w:hAnsiTheme="majorHAnsi"/>
          <w:iCs/>
        </w:rPr>
        <w:t xml:space="preserve"> the best suited decarbonisation strategies</w:t>
      </w:r>
      <w:r w:rsidR="003713B5">
        <w:rPr>
          <w:rFonts w:asciiTheme="majorHAnsi" w:hAnsiTheme="majorHAnsi"/>
          <w:iCs/>
        </w:rPr>
        <w:t xml:space="preserve"> for the container glass industry</w:t>
      </w:r>
      <w:r w:rsidR="00826958">
        <w:rPr>
          <w:rFonts w:asciiTheme="majorHAnsi" w:hAnsiTheme="majorHAnsi"/>
          <w:bCs/>
        </w:rPr>
        <w:t>.</w:t>
      </w:r>
    </w:p>
    <w:p w14:paraId="0045AED6" w14:textId="669E2B58" w:rsidR="00FE45F3" w:rsidRDefault="00A32368" w:rsidP="00BE32B8">
      <w:pPr>
        <w:spacing w:after="0" w:line="264" w:lineRule="auto"/>
        <w:jc w:val="both"/>
        <w:rPr>
          <w:rFonts w:asciiTheme="majorHAnsi" w:hAnsiTheme="majorHAnsi"/>
          <w:iCs/>
        </w:rPr>
      </w:pPr>
      <w:r w:rsidRPr="0065608B">
        <w:rPr>
          <w:rFonts w:asciiTheme="majorHAnsi" w:hAnsiTheme="majorHAnsi"/>
        </w:rPr>
        <w:t>The “2050 horizon” wa</w:t>
      </w:r>
      <w:r w:rsidR="007D6A2A" w:rsidRPr="0065608B">
        <w:rPr>
          <w:rFonts w:asciiTheme="majorHAnsi" w:hAnsiTheme="majorHAnsi"/>
        </w:rPr>
        <w:t xml:space="preserve">s incorporated into the analysis </w:t>
      </w:r>
      <w:r w:rsidRPr="0065608B">
        <w:rPr>
          <w:rFonts w:asciiTheme="majorHAnsi" w:hAnsiTheme="majorHAnsi"/>
        </w:rPr>
        <w:t xml:space="preserve">by </w:t>
      </w:r>
      <w:r w:rsidR="00DA77A8" w:rsidRPr="0065608B">
        <w:rPr>
          <w:rFonts w:asciiTheme="majorHAnsi" w:hAnsiTheme="majorHAnsi"/>
        </w:rPr>
        <w:t xml:space="preserve">considering prominent examples of technologies </w:t>
      </w:r>
      <w:r w:rsidR="003A2BA8">
        <w:rPr>
          <w:rFonts w:asciiTheme="majorHAnsi" w:hAnsiTheme="majorHAnsi"/>
        </w:rPr>
        <w:t xml:space="preserve">for container glass production </w:t>
      </w:r>
      <w:r w:rsidR="00DA77A8" w:rsidRPr="0065608B">
        <w:rPr>
          <w:rFonts w:asciiTheme="majorHAnsi" w:hAnsiTheme="majorHAnsi"/>
        </w:rPr>
        <w:t>which are expected to be commercialised in the longer term (e.g. Optimelt TCR and 300tpd electric furnaces).</w:t>
      </w:r>
      <w:r w:rsidR="004140F4" w:rsidRPr="0065608B">
        <w:rPr>
          <w:rFonts w:asciiTheme="majorHAnsi" w:hAnsiTheme="majorHAnsi"/>
        </w:rPr>
        <w:t xml:space="preserve">  It was also considered </w:t>
      </w:r>
      <w:r w:rsidR="00FE45F3">
        <w:rPr>
          <w:rFonts w:asciiTheme="majorHAnsi" w:hAnsiTheme="majorHAnsi"/>
        </w:rPr>
        <w:t>by</w:t>
      </w:r>
      <w:r w:rsidR="004140F4" w:rsidRPr="0065608B">
        <w:rPr>
          <w:rFonts w:asciiTheme="majorHAnsi" w:hAnsiTheme="majorHAnsi"/>
        </w:rPr>
        <w:t xml:space="preserve"> </w:t>
      </w:r>
      <w:r w:rsidR="003A2BA8">
        <w:rPr>
          <w:rFonts w:asciiTheme="majorHAnsi" w:hAnsiTheme="majorHAnsi"/>
        </w:rPr>
        <w:t>adjusting</w:t>
      </w:r>
      <w:r w:rsidRPr="0065608B">
        <w:rPr>
          <w:rFonts w:asciiTheme="majorHAnsi" w:hAnsiTheme="majorHAnsi"/>
        </w:rPr>
        <w:t xml:space="preserve"> </w:t>
      </w:r>
      <w:r w:rsidR="004140F4" w:rsidRPr="0065608B">
        <w:rPr>
          <w:rFonts w:asciiTheme="majorHAnsi" w:hAnsiTheme="majorHAnsi"/>
        </w:rPr>
        <w:t xml:space="preserve">accordingly </w:t>
      </w:r>
      <w:r w:rsidR="00DA77A8" w:rsidRPr="0065608B">
        <w:rPr>
          <w:rFonts w:asciiTheme="majorHAnsi" w:hAnsiTheme="majorHAnsi"/>
        </w:rPr>
        <w:t xml:space="preserve">the </w:t>
      </w:r>
      <w:r w:rsidR="007D6A2A" w:rsidRPr="0065608B">
        <w:rPr>
          <w:rFonts w:asciiTheme="majorHAnsi" w:hAnsiTheme="majorHAnsi"/>
        </w:rPr>
        <w:t>uncertainty (e.g. expect</w:t>
      </w:r>
      <w:r w:rsidR="00DA77A8" w:rsidRPr="0065608B">
        <w:rPr>
          <w:rFonts w:asciiTheme="majorHAnsi" w:hAnsiTheme="majorHAnsi"/>
        </w:rPr>
        <w:t xml:space="preserve">ed decarbonisation of the grid), </w:t>
      </w:r>
      <w:r w:rsidRPr="0065608B">
        <w:rPr>
          <w:rFonts w:asciiTheme="majorHAnsi" w:hAnsiTheme="majorHAnsi"/>
        </w:rPr>
        <w:t xml:space="preserve">decision (e.g. </w:t>
      </w:r>
      <w:r w:rsidR="00DA77A8" w:rsidRPr="0065608B">
        <w:rPr>
          <w:rFonts w:asciiTheme="majorHAnsi" w:hAnsiTheme="majorHAnsi"/>
        </w:rPr>
        <w:t>expected operational ranges of technology levers</w:t>
      </w:r>
      <w:r w:rsidRPr="0065608B">
        <w:rPr>
          <w:rFonts w:asciiTheme="majorHAnsi" w:hAnsiTheme="majorHAnsi"/>
        </w:rPr>
        <w:t xml:space="preserve">) </w:t>
      </w:r>
      <w:r w:rsidR="00DA77A8" w:rsidRPr="0065608B">
        <w:rPr>
          <w:rFonts w:asciiTheme="majorHAnsi" w:hAnsiTheme="majorHAnsi"/>
        </w:rPr>
        <w:t>and output space (e.g. performance metrics of particular value in the future).</w:t>
      </w:r>
      <w:r w:rsidR="008C1D72">
        <w:rPr>
          <w:rFonts w:asciiTheme="majorHAnsi" w:hAnsiTheme="majorHAnsi"/>
        </w:rPr>
        <w:t xml:space="preserve"> These</w:t>
      </w:r>
      <w:r w:rsidR="004140F4" w:rsidRPr="0065608B">
        <w:rPr>
          <w:rFonts w:asciiTheme="majorHAnsi" w:hAnsiTheme="majorHAnsi"/>
        </w:rPr>
        <w:t xml:space="preserve"> </w:t>
      </w:r>
      <w:r w:rsidR="008C1D72">
        <w:rPr>
          <w:rFonts w:asciiTheme="majorHAnsi" w:hAnsiTheme="majorHAnsi"/>
        </w:rPr>
        <w:t>effects justify</w:t>
      </w:r>
      <w:r w:rsidR="004140F4" w:rsidRPr="0065608B">
        <w:rPr>
          <w:rFonts w:asciiTheme="majorHAnsi" w:hAnsiTheme="majorHAnsi"/>
        </w:rPr>
        <w:t xml:space="preserve"> the added value from using the decision support method</w:t>
      </w:r>
      <w:r w:rsidR="008C1D72">
        <w:rPr>
          <w:rFonts w:asciiTheme="majorHAnsi" w:hAnsiTheme="majorHAnsi"/>
        </w:rPr>
        <w:t xml:space="preserve"> for this study</w:t>
      </w:r>
      <w:r w:rsidR="004140F4" w:rsidRPr="0065608B">
        <w:rPr>
          <w:rFonts w:asciiTheme="majorHAnsi" w:hAnsiTheme="majorHAnsi"/>
        </w:rPr>
        <w:t>.</w:t>
      </w:r>
      <w:r w:rsidR="0065608B" w:rsidRPr="0065608B">
        <w:rPr>
          <w:rFonts w:asciiTheme="majorHAnsi" w:hAnsiTheme="majorHAnsi"/>
        </w:rPr>
        <w:t xml:space="preserve"> It took the </w:t>
      </w:r>
      <w:r w:rsidR="008C1D72">
        <w:rPr>
          <w:rFonts w:asciiTheme="majorHAnsi" w:hAnsiTheme="majorHAnsi"/>
        </w:rPr>
        <w:t>single optimal</w:t>
      </w:r>
      <w:r w:rsidR="0065608B" w:rsidRPr="0065608B">
        <w:rPr>
          <w:rFonts w:asciiTheme="majorHAnsi" w:hAnsiTheme="majorHAnsi"/>
        </w:rPr>
        <w:t xml:space="preserve"> </w:t>
      </w:r>
      <w:r w:rsidR="0065608B" w:rsidRPr="0065608B">
        <w:rPr>
          <w:rFonts w:asciiTheme="majorHAnsi" w:hAnsiTheme="majorHAnsi"/>
          <w:iCs/>
        </w:rPr>
        <w:t>combination of decision levers</w:t>
      </w:r>
      <w:r w:rsidR="00FE45F3">
        <w:rPr>
          <w:rFonts w:asciiTheme="majorHAnsi" w:hAnsiTheme="majorHAnsi"/>
          <w:iCs/>
        </w:rPr>
        <w:t xml:space="preserve"> to the next level by </w:t>
      </w:r>
      <w:r w:rsidR="00FE45F3">
        <w:rPr>
          <w:rFonts w:asciiTheme="majorHAnsi" w:hAnsiTheme="majorHAnsi"/>
        </w:rPr>
        <w:t xml:space="preserve">incorporating the </w:t>
      </w:r>
      <w:r w:rsidR="00FE45F3">
        <w:rPr>
          <w:rFonts w:asciiTheme="majorHAnsi" w:hAnsiTheme="majorHAnsi"/>
          <w:iCs/>
        </w:rPr>
        <w:t>deep</w:t>
      </w:r>
      <w:r w:rsidR="00FE45F3" w:rsidRPr="0065608B">
        <w:rPr>
          <w:rFonts w:asciiTheme="majorHAnsi" w:hAnsiTheme="majorHAnsi"/>
          <w:iCs/>
        </w:rPr>
        <w:t xml:space="preserve"> uncertainty of decision making</w:t>
      </w:r>
      <w:r w:rsidR="00FE45F3">
        <w:rPr>
          <w:rFonts w:asciiTheme="majorHAnsi" w:hAnsiTheme="majorHAnsi"/>
          <w:iCs/>
        </w:rPr>
        <w:t xml:space="preserve"> into the analysis. Consequently, the resulting set of robust </w:t>
      </w:r>
      <w:r w:rsidR="00FE45F3" w:rsidRPr="008C1D72">
        <w:rPr>
          <w:rFonts w:asciiTheme="majorHAnsi" w:hAnsiTheme="majorHAnsi"/>
          <w:iCs/>
        </w:rPr>
        <w:t>alternative</w:t>
      </w:r>
      <w:r w:rsidR="00FE45F3">
        <w:rPr>
          <w:rFonts w:asciiTheme="majorHAnsi" w:hAnsiTheme="majorHAnsi"/>
          <w:iCs/>
        </w:rPr>
        <w:t xml:space="preserve"> options</w:t>
      </w:r>
      <w:r w:rsidR="00FE45F3">
        <w:rPr>
          <w:rFonts w:asciiTheme="majorHAnsi" w:hAnsiTheme="majorHAnsi"/>
        </w:rPr>
        <w:t xml:space="preserve"> represents a promising optimum for this </w:t>
      </w:r>
      <w:r w:rsidR="00FE45F3">
        <w:rPr>
          <w:rFonts w:asciiTheme="majorHAnsi" w:hAnsiTheme="majorHAnsi"/>
          <w:iCs/>
        </w:rPr>
        <w:t xml:space="preserve">policy problem. </w:t>
      </w:r>
    </w:p>
    <w:p w14:paraId="0DE4F1D8" w14:textId="1BF96618" w:rsidR="00057D18" w:rsidRPr="009A75F6" w:rsidRDefault="00057D18" w:rsidP="00BE32B8">
      <w:pPr>
        <w:pStyle w:val="20"/>
        <w:spacing w:before="360" w:after="120"/>
        <w:rPr>
          <w:rFonts w:ascii="Verdana" w:hAnsi="Verdana"/>
          <w:color w:val="6B7600"/>
          <w:sz w:val="28"/>
          <w:szCs w:val="28"/>
        </w:rPr>
      </w:pPr>
      <w:bookmarkStart w:id="80" w:name="_Toc17370210"/>
      <w:r w:rsidRPr="009A75F6">
        <w:rPr>
          <w:rFonts w:ascii="Verdana" w:hAnsi="Verdana"/>
          <w:color w:val="6B7600"/>
          <w:sz w:val="28"/>
          <w:szCs w:val="28"/>
        </w:rPr>
        <w:t>9.</w:t>
      </w:r>
      <w:r>
        <w:rPr>
          <w:rFonts w:ascii="Verdana" w:hAnsi="Verdana"/>
          <w:color w:val="6B7600"/>
          <w:sz w:val="28"/>
          <w:szCs w:val="28"/>
        </w:rPr>
        <w:t>3</w:t>
      </w:r>
      <w:r w:rsidRPr="009A75F6">
        <w:rPr>
          <w:rFonts w:ascii="Verdana" w:hAnsi="Verdana"/>
          <w:color w:val="6B7600"/>
          <w:sz w:val="28"/>
          <w:szCs w:val="28"/>
        </w:rPr>
        <w:t xml:space="preserve"> </w:t>
      </w:r>
      <w:r>
        <w:rPr>
          <w:rFonts w:ascii="Verdana" w:hAnsi="Verdana"/>
          <w:color w:val="6B7600"/>
          <w:sz w:val="28"/>
          <w:szCs w:val="28"/>
        </w:rPr>
        <w:t xml:space="preserve">Future avenues for the Container glass industry </w:t>
      </w:r>
      <w:bookmarkEnd w:id="80"/>
    </w:p>
    <w:p w14:paraId="7E3AE190" w14:textId="44A2BD5D" w:rsidR="00BE32B8" w:rsidRPr="00011A6E" w:rsidRDefault="00BE32B8" w:rsidP="00BE32B8">
      <w:pPr>
        <w:spacing w:line="264" w:lineRule="auto"/>
        <w:jc w:val="both"/>
        <w:rPr>
          <w:rFonts w:asciiTheme="majorHAnsi" w:hAnsiTheme="majorHAnsi"/>
        </w:rPr>
      </w:pPr>
      <w:r>
        <w:rPr>
          <w:rFonts w:asciiTheme="majorHAnsi" w:hAnsiTheme="majorHAnsi"/>
        </w:rPr>
        <w:t>T</w:t>
      </w:r>
      <w:r w:rsidRPr="008B7320">
        <w:rPr>
          <w:rFonts w:asciiTheme="majorHAnsi" w:hAnsiTheme="majorHAnsi"/>
        </w:rPr>
        <w:t xml:space="preserve">he findings </w:t>
      </w:r>
      <w:r>
        <w:rPr>
          <w:rFonts w:asciiTheme="majorHAnsi" w:hAnsiTheme="majorHAnsi"/>
        </w:rPr>
        <w:t xml:space="preserve">of the </w:t>
      </w:r>
      <w:r w:rsidRPr="008B7320">
        <w:rPr>
          <w:rFonts w:asciiTheme="majorHAnsi" w:hAnsiTheme="majorHAnsi"/>
        </w:rPr>
        <w:t xml:space="preserve">model-based approach </w:t>
      </w:r>
      <w:r>
        <w:rPr>
          <w:rFonts w:asciiTheme="majorHAnsi" w:hAnsiTheme="majorHAnsi"/>
        </w:rPr>
        <w:t>indicate that i</w:t>
      </w:r>
      <w:r w:rsidRPr="00011A6E">
        <w:rPr>
          <w:rFonts w:asciiTheme="majorHAnsi" w:hAnsiTheme="majorHAnsi"/>
        </w:rPr>
        <w:t>ncremental CO</w:t>
      </w:r>
      <w:r w:rsidRPr="00011A6E">
        <w:rPr>
          <w:rFonts w:asciiTheme="majorHAnsi" w:hAnsiTheme="majorHAnsi"/>
          <w:vertAlign w:val="subscript"/>
        </w:rPr>
        <w:t>2</w:t>
      </w:r>
      <w:r w:rsidRPr="00011A6E">
        <w:rPr>
          <w:rFonts w:asciiTheme="majorHAnsi" w:hAnsiTheme="majorHAnsi"/>
        </w:rPr>
        <w:t xml:space="preserve"> reductions through process improvements can help the industry meet the target milestones. It was shown that waste heat recovery options have a significant decarbonisation potential, especially when combined with oxy-combustion technologies, as the majority of best-performing solutions have at least one preheater installed (e.g. for raw materials or fuel). They led to a satisfactorily high performance in terms of direct CO</w:t>
      </w:r>
      <w:r w:rsidRPr="00011A6E">
        <w:rPr>
          <w:rFonts w:asciiTheme="majorHAnsi" w:hAnsiTheme="majorHAnsi"/>
          <w:vertAlign w:val="subscript"/>
        </w:rPr>
        <w:t>2</w:t>
      </w:r>
      <w:r w:rsidRPr="00011A6E">
        <w:rPr>
          <w:rFonts w:asciiTheme="majorHAnsi" w:hAnsiTheme="majorHAnsi"/>
        </w:rPr>
        <w:t xml:space="preserve"> emissions, fuel energy and production costs. Benefits also stem from the higher melting capacities which can gradually offset the initial investment cost, while they would help to comply more easily with the environmental norms. </w:t>
      </w:r>
      <w:r w:rsidRPr="00BE32B8">
        <w:rPr>
          <w:rFonts w:asciiTheme="majorHAnsi" w:hAnsiTheme="majorHAnsi"/>
        </w:rPr>
        <w:t xml:space="preserve">The coupling of preheating options with innovative melting methods </w:t>
      </w:r>
      <w:r w:rsidR="00465DB8">
        <w:rPr>
          <w:rFonts w:asciiTheme="majorHAnsi" w:hAnsiTheme="majorHAnsi"/>
        </w:rPr>
        <w:t>can</w:t>
      </w:r>
      <w:r w:rsidRPr="00BE32B8">
        <w:rPr>
          <w:rFonts w:asciiTheme="majorHAnsi" w:hAnsiTheme="majorHAnsi"/>
        </w:rPr>
        <w:t xml:space="preserve"> be further investigated to guarantee their optimal use.</w:t>
      </w:r>
    </w:p>
    <w:p w14:paraId="33EC5304" w14:textId="77777777" w:rsidR="00BE32B8" w:rsidRDefault="00BE32B8" w:rsidP="00BE32B8">
      <w:pPr>
        <w:spacing w:after="200" w:line="264" w:lineRule="auto"/>
        <w:jc w:val="both"/>
        <w:rPr>
          <w:rFonts w:asciiTheme="majorHAnsi" w:hAnsiTheme="majorHAnsi"/>
        </w:rPr>
      </w:pPr>
      <w:r w:rsidRPr="00F84142">
        <w:rPr>
          <w:rFonts w:asciiTheme="majorHAnsi" w:hAnsiTheme="majorHAnsi"/>
        </w:rPr>
        <w:t xml:space="preserve">Technology aggregates which consist of oxy/fuel furnaces were </w:t>
      </w:r>
      <w:r>
        <w:rPr>
          <w:rFonts w:asciiTheme="majorHAnsi" w:hAnsiTheme="majorHAnsi"/>
        </w:rPr>
        <w:t>presumed</w:t>
      </w:r>
      <w:r w:rsidRPr="00F84142">
        <w:rPr>
          <w:rFonts w:asciiTheme="majorHAnsi" w:hAnsiTheme="majorHAnsi"/>
        </w:rPr>
        <w:t xml:space="preserve"> as the options that balance satisfactorily well direct CO</w:t>
      </w:r>
      <w:r w:rsidRPr="00F84142">
        <w:rPr>
          <w:rFonts w:asciiTheme="majorHAnsi" w:hAnsiTheme="majorHAnsi"/>
          <w:vertAlign w:val="subscript"/>
        </w:rPr>
        <w:t>2</w:t>
      </w:r>
      <w:r w:rsidRPr="00F84142">
        <w:rPr>
          <w:rFonts w:asciiTheme="majorHAnsi" w:hAnsiTheme="majorHAnsi"/>
        </w:rPr>
        <w:t xml:space="preserve"> reductions with high TRL values. </w:t>
      </w:r>
      <w:r>
        <w:rPr>
          <w:rFonts w:asciiTheme="majorHAnsi" w:hAnsiTheme="majorHAnsi"/>
        </w:rPr>
        <w:t>Oxy-combustion has</w:t>
      </w:r>
      <w:r w:rsidRPr="00F84142">
        <w:rPr>
          <w:rFonts w:asciiTheme="majorHAnsi" w:hAnsiTheme="majorHAnsi"/>
        </w:rPr>
        <w:t xml:space="preserve"> higher operational cost due to the oxygen cost, however local conditions can </w:t>
      </w:r>
      <w:r>
        <w:rPr>
          <w:rFonts w:asciiTheme="majorHAnsi" w:hAnsiTheme="majorHAnsi"/>
        </w:rPr>
        <w:t>make it</w:t>
      </w:r>
      <w:r w:rsidRPr="00F84142">
        <w:rPr>
          <w:rFonts w:asciiTheme="majorHAnsi" w:hAnsiTheme="majorHAnsi"/>
        </w:rPr>
        <w:t xml:space="preserve"> worthwhile.</w:t>
      </w:r>
      <w:r>
        <w:rPr>
          <w:rFonts w:asciiTheme="majorHAnsi" w:hAnsiTheme="majorHAnsi"/>
        </w:rPr>
        <w:t xml:space="preserve"> </w:t>
      </w:r>
      <w:r w:rsidRPr="00011A6E">
        <w:rPr>
          <w:rFonts w:asciiTheme="majorHAnsi" w:hAnsiTheme="majorHAnsi"/>
        </w:rPr>
        <w:t xml:space="preserve">Switching from air/fuel to oxy/fuel firing is justified by their efficient energy usage in the combustion process as well as the stringent carbon emission regulations in the Netherlands. Given that the </w:t>
      </w:r>
      <w:r>
        <w:rPr>
          <w:rFonts w:asciiTheme="majorHAnsi" w:hAnsiTheme="majorHAnsi"/>
        </w:rPr>
        <w:t xml:space="preserve">policy advice </w:t>
      </w:r>
      <w:r w:rsidRPr="00011A6E">
        <w:rPr>
          <w:rFonts w:asciiTheme="majorHAnsi" w:hAnsiTheme="majorHAnsi"/>
        </w:rPr>
        <w:t>in</w:t>
      </w:r>
      <w:r>
        <w:rPr>
          <w:rFonts w:asciiTheme="majorHAnsi" w:hAnsiTheme="majorHAnsi"/>
        </w:rPr>
        <w:t>cludes air-combustion technologies</w:t>
      </w:r>
      <w:r w:rsidRPr="00011A6E">
        <w:rPr>
          <w:rFonts w:asciiTheme="majorHAnsi" w:hAnsiTheme="majorHAnsi"/>
        </w:rPr>
        <w:t xml:space="preserve"> with high percentages of pure oxygen and electricity, hybrid configurations </w:t>
      </w:r>
      <w:r>
        <w:rPr>
          <w:rFonts w:asciiTheme="majorHAnsi" w:hAnsiTheme="majorHAnsi"/>
        </w:rPr>
        <w:t>would also be attractive an alternative (see Chapter 9.3).</w:t>
      </w:r>
    </w:p>
    <w:p w14:paraId="1FC34E4D" w14:textId="47122977" w:rsidR="00BE32B8" w:rsidRDefault="00BE32B8" w:rsidP="00BE32B8">
      <w:pPr>
        <w:jc w:val="both"/>
        <w:rPr>
          <w:rFonts w:asciiTheme="majorHAnsi" w:hAnsiTheme="majorHAnsi"/>
          <w:iCs/>
        </w:rPr>
      </w:pPr>
      <w:r>
        <w:rPr>
          <w:rFonts w:asciiTheme="majorHAnsi" w:hAnsiTheme="majorHAnsi"/>
          <w:bCs/>
        </w:rPr>
        <w:t xml:space="preserve">Lastly, fuel substitution could be used as an option </w:t>
      </w:r>
      <w:r w:rsidRPr="00D3152A">
        <w:rPr>
          <w:rFonts w:asciiTheme="majorHAnsi" w:hAnsiTheme="majorHAnsi"/>
          <w:bCs/>
        </w:rPr>
        <w:t>to keep the current furnace designs</w:t>
      </w:r>
      <w:r>
        <w:rPr>
          <w:rFonts w:asciiTheme="majorHAnsi" w:hAnsiTheme="majorHAnsi"/>
          <w:bCs/>
        </w:rPr>
        <w:t>,</w:t>
      </w:r>
      <w:r w:rsidRPr="00D3152A">
        <w:rPr>
          <w:rFonts w:asciiTheme="majorHAnsi" w:hAnsiTheme="majorHAnsi"/>
          <w:bCs/>
        </w:rPr>
        <w:t xml:space="preserve"> with a gradual shift</w:t>
      </w:r>
      <w:r>
        <w:rPr>
          <w:rFonts w:asciiTheme="majorHAnsi" w:hAnsiTheme="majorHAnsi"/>
          <w:bCs/>
        </w:rPr>
        <w:t xml:space="preserve"> to oxy-combustion or all-electric technologies </w:t>
      </w:r>
      <w:r w:rsidRPr="00D3152A">
        <w:rPr>
          <w:rFonts w:asciiTheme="majorHAnsi" w:hAnsiTheme="majorHAnsi"/>
          <w:bCs/>
        </w:rPr>
        <w:t>before shifting to another design</w:t>
      </w:r>
      <w:r w:rsidRPr="001C0411">
        <w:rPr>
          <w:rStyle w:val="ac"/>
          <w:rFonts w:asciiTheme="majorHAnsi" w:hAnsiTheme="majorHAnsi"/>
          <w:bCs/>
        </w:rPr>
        <w:footnoteReference w:id="55"/>
      </w:r>
      <w:r>
        <w:rPr>
          <w:rFonts w:asciiTheme="majorHAnsi" w:hAnsiTheme="majorHAnsi"/>
          <w:bCs/>
        </w:rPr>
        <w:t xml:space="preserve">. </w:t>
      </w:r>
      <w:r>
        <w:rPr>
          <w:rFonts w:asciiTheme="majorHAnsi" w:hAnsiTheme="majorHAnsi"/>
        </w:rPr>
        <w:t>Within the scope of this study, it was shown that all-</w:t>
      </w:r>
      <w:r w:rsidRPr="00D3152A">
        <w:rPr>
          <w:rFonts w:asciiTheme="majorHAnsi" w:hAnsiTheme="majorHAnsi"/>
        </w:rPr>
        <w:t xml:space="preserve">electric and Optimelt TCR </w:t>
      </w:r>
      <w:r>
        <w:rPr>
          <w:rFonts w:asciiTheme="majorHAnsi" w:hAnsiTheme="majorHAnsi"/>
        </w:rPr>
        <w:t xml:space="preserve">(i.e. syngas combustion) </w:t>
      </w:r>
      <w:r w:rsidRPr="00D3152A">
        <w:rPr>
          <w:rFonts w:asciiTheme="majorHAnsi" w:hAnsiTheme="majorHAnsi"/>
        </w:rPr>
        <w:t xml:space="preserve">furnaces are </w:t>
      </w:r>
      <w:r>
        <w:rPr>
          <w:rFonts w:asciiTheme="majorHAnsi" w:hAnsiTheme="majorHAnsi"/>
        </w:rPr>
        <w:t xml:space="preserve">among </w:t>
      </w:r>
      <w:r w:rsidRPr="00D3152A">
        <w:rPr>
          <w:rFonts w:asciiTheme="majorHAnsi" w:hAnsiTheme="majorHAnsi"/>
        </w:rPr>
        <w:t xml:space="preserve">the most thermally efficient alternatives </w:t>
      </w:r>
      <w:r>
        <w:rPr>
          <w:rFonts w:asciiTheme="majorHAnsi" w:hAnsiTheme="majorHAnsi"/>
        </w:rPr>
        <w:t xml:space="preserve">which makes them </w:t>
      </w:r>
      <w:r w:rsidRPr="00D3152A">
        <w:rPr>
          <w:rFonts w:asciiTheme="majorHAnsi" w:hAnsiTheme="majorHAnsi"/>
        </w:rPr>
        <w:t xml:space="preserve">robust options </w:t>
      </w:r>
      <w:r w:rsidRPr="00D3152A">
        <w:rPr>
          <w:rFonts w:asciiTheme="majorHAnsi" w:hAnsiTheme="majorHAnsi"/>
          <w:bCs/>
          <w:lang w:val="en-US"/>
        </w:rPr>
        <w:t xml:space="preserve">to future </w:t>
      </w:r>
      <w:r>
        <w:rPr>
          <w:rFonts w:asciiTheme="majorHAnsi" w:hAnsiTheme="majorHAnsi"/>
          <w:bCs/>
          <w:lang w:val="en-US"/>
        </w:rPr>
        <w:t>deterioration and wear</w:t>
      </w:r>
      <w:r w:rsidRPr="00D3152A">
        <w:rPr>
          <w:rFonts w:asciiTheme="majorHAnsi" w:hAnsiTheme="majorHAnsi"/>
        </w:rPr>
        <w:t xml:space="preserve">. </w:t>
      </w:r>
      <w:r>
        <w:rPr>
          <w:rFonts w:asciiTheme="majorHAnsi" w:hAnsiTheme="majorHAnsi"/>
        </w:rPr>
        <w:t>A</w:t>
      </w:r>
      <w:r w:rsidRPr="00D3152A">
        <w:rPr>
          <w:rFonts w:asciiTheme="majorHAnsi" w:hAnsiTheme="majorHAnsi"/>
        </w:rPr>
        <w:t xml:space="preserve">ll-electric melting as well as biofuel combustion or methane reforming to syngas </w:t>
      </w:r>
      <w:r>
        <w:rPr>
          <w:rFonts w:asciiTheme="majorHAnsi" w:hAnsiTheme="majorHAnsi"/>
        </w:rPr>
        <w:t>would be</w:t>
      </w:r>
      <w:r w:rsidRPr="00D3152A">
        <w:rPr>
          <w:rFonts w:asciiTheme="majorHAnsi" w:hAnsiTheme="majorHAnsi"/>
        </w:rPr>
        <w:t xml:space="preserve"> promising alternatives to traditional melting activities, provided that their impact on the process and the respective risks have been thoroughly investigated.</w:t>
      </w:r>
      <w:r>
        <w:rPr>
          <w:rFonts w:asciiTheme="majorHAnsi" w:hAnsiTheme="majorHAnsi"/>
        </w:rPr>
        <w:t xml:space="preserve"> Given that t</w:t>
      </w:r>
      <w:r w:rsidRPr="00D3152A">
        <w:rPr>
          <w:rFonts w:asciiTheme="majorHAnsi" w:hAnsiTheme="majorHAnsi"/>
        </w:rPr>
        <w:t xml:space="preserve">he </w:t>
      </w:r>
      <w:r>
        <w:rPr>
          <w:rFonts w:asciiTheme="majorHAnsi" w:hAnsiTheme="majorHAnsi"/>
        </w:rPr>
        <w:t xml:space="preserve">carbon emissions are fossil-based, </w:t>
      </w:r>
      <w:r w:rsidRPr="00D3152A">
        <w:rPr>
          <w:rFonts w:asciiTheme="majorHAnsi" w:hAnsiTheme="majorHAnsi"/>
        </w:rPr>
        <w:t xml:space="preserve">switching to electrically heated melting </w:t>
      </w:r>
      <w:r>
        <w:rPr>
          <w:rFonts w:asciiTheme="majorHAnsi" w:hAnsiTheme="majorHAnsi"/>
        </w:rPr>
        <w:t xml:space="preserve">would </w:t>
      </w:r>
      <w:r w:rsidRPr="00D3152A">
        <w:rPr>
          <w:rFonts w:asciiTheme="majorHAnsi" w:hAnsiTheme="majorHAnsi"/>
        </w:rPr>
        <w:t>be a more viable option</w:t>
      </w:r>
      <w:r>
        <w:rPr>
          <w:rFonts w:asciiTheme="majorHAnsi" w:hAnsiTheme="majorHAnsi"/>
        </w:rPr>
        <w:t xml:space="preserve"> </w:t>
      </w:r>
      <w:r w:rsidRPr="00D3152A">
        <w:rPr>
          <w:rFonts w:asciiTheme="majorHAnsi" w:hAnsiTheme="majorHAnsi"/>
        </w:rPr>
        <w:t xml:space="preserve">for decarbonising the process. </w:t>
      </w:r>
    </w:p>
    <w:p w14:paraId="788E1FA8" w14:textId="33D45B59" w:rsidR="00254026" w:rsidRPr="009A75F6" w:rsidRDefault="002A6596" w:rsidP="00254026">
      <w:pPr>
        <w:spacing w:after="200"/>
        <w:jc w:val="center"/>
      </w:pPr>
      <w:r>
        <w:rPr>
          <w:noProof/>
          <w:lang w:val="el-GR" w:eastAsia="el-GR"/>
        </w:rPr>
        <w:drawing>
          <wp:inline distT="0" distB="0" distL="0" distR="0" wp14:anchorId="74C12C23" wp14:editId="3894F11E">
            <wp:extent cx="4539035" cy="2721934"/>
            <wp:effectExtent l="0" t="0" r="0" b="254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972" cy="2728493"/>
                    </a:xfrm>
                    <a:prstGeom prst="rect">
                      <a:avLst/>
                    </a:prstGeom>
                  </pic:spPr>
                </pic:pic>
              </a:graphicData>
            </a:graphic>
          </wp:inline>
        </w:drawing>
      </w:r>
    </w:p>
    <w:p w14:paraId="7F615D33" w14:textId="315F43A2" w:rsidR="00254026" w:rsidRDefault="00AC27C3" w:rsidP="00BE32B8">
      <w:pPr>
        <w:spacing w:before="120" w:after="120" w:line="276" w:lineRule="auto"/>
        <w:jc w:val="both"/>
        <w:rPr>
          <w:rFonts w:ascii="Verdana" w:hAnsi="Verdana"/>
          <w:b/>
          <w:color w:val="6B7600"/>
          <w:sz w:val="18"/>
        </w:rPr>
      </w:pPr>
      <w:r>
        <w:rPr>
          <w:rFonts w:ascii="Verdana" w:hAnsi="Verdana"/>
          <w:b/>
          <w:color w:val="6B7600"/>
          <w:sz w:val="18"/>
        </w:rPr>
        <w:t>Figure 48</w:t>
      </w:r>
      <w:r w:rsidR="00254026" w:rsidRPr="00C86199">
        <w:rPr>
          <w:rFonts w:ascii="Verdana" w:hAnsi="Verdana"/>
          <w:b/>
          <w:color w:val="6B7600"/>
          <w:sz w:val="18"/>
        </w:rPr>
        <w:t xml:space="preserve"> | </w:t>
      </w:r>
      <w:r w:rsidR="0023064E">
        <w:rPr>
          <w:rFonts w:ascii="Verdana" w:hAnsi="Verdana"/>
          <w:b/>
          <w:color w:val="6B7600"/>
          <w:sz w:val="18"/>
        </w:rPr>
        <w:t xml:space="preserve">Projected trends </w:t>
      </w:r>
      <w:r w:rsidR="00254026" w:rsidRPr="00C86199">
        <w:rPr>
          <w:rFonts w:ascii="Verdana" w:hAnsi="Verdana"/>
          <w:b/>
          <w:color w:val="6B7600"/>
          <w:sz w:val="18"/>
        </w:rPr>
        <w:t>in CO</w:t>
      </w:r>
      <w:r w:rsidR="00254026" w:rsidRPr="00C86199">
        <w:rPr>
          <w:rFonts w:ascii="Verdana" w:hAnsi="Verdana"/>
          <w:b/>
          <w:color w:val="6B7600"/>
          <w:sz w:val="18"/>
          <w:vertAlign w:val="subscript"/>
        </w:rPr>
        <w:t>2</w:t>
      </w:r>
      <w:r w:rsidR="00254026" w:rsidRPr="00C86199">
        <w:rPr>
          <w:rFonts w:ascii="Verdana" w:hAnsi="Verdana"/>
          <w:b/>
          <w:color w:val="6B7600"/>
          <w:sz w:val="18"/>
        </w:rPr>
        <w:t xml:space="preserve">-reducing technologies </w:t>
      </w:r>
      <w:r w:rsidR="002A6596">
        <w:rPr>
          <w:rFonts w:ascii="Verdana" w:hAnsi="Verdana"/>
          <w:b/>
          <w:color w:val="6B7600"/>
          <w:sz w:val="18"/>
        </w:rPr>
        <w:t xml:space="preserve">for the container glass </w:t>
      </w:r>
      <w:r w:rsidR="0023064E">
        <w:rPr>
          <w:rFonts w:ascii="Verdana" w:hAnsi="Verdana"/>
          <w:b/>
          <w:color w:val="6B7600"/>
          <w:sz w:val="18"/>
        </w:rPr>
        <w:t>industry</w:t>
      </w:r>
      <w:r w:rsidR="002A6596">
        <w:rPr>
          <w:rFonts w:ascii="Verdana" w:hAnsi="Verdana"/>
          <w:b/>
          <w:color w:val="6B7600"/>
          <w:sz w:val="18"/>
        </w:rPr>
        <w:t>; business-as-usual scenario</w:t>
      </w:r>
      <w:r w:rsidR="0023064E">
        <w:rPr>
          <w:rFonts w:ascii="Verdana" w:hAnsi="Verdana"/>
          <w:b/>
          <w:color w:val="6B7600"/>
          <w:sz w:val="18"/>
        </w:rPr>
        <w:t xml:space="preserve"> </w:t>
      </w:r>
      <w:r w:rsidR="002A6596">
        <w:rPr>
          <w:rFonts w:ascii="Verdana" w:hAnsi="Verdana"/>
          <w:b/>
          <w:color w:val="6B7600"/>
          <w:sz w:val="18"/>
        </w:rPr>
        <w:t>(PB &amp; DNV GL, 2015a).</w:t>
      </w:r>
    </w:p>
    <w:p w14:paraId="51E10F40" w14:textId="41C66C18" w:rsidR="00BE32B8" w:rsidRPr="00AF426E" w:rsidRDefault="00BE32B8" w:rsidP="00BE32B8">
      <w:pPr>
        <w:spacing w:line="264" w:lineRule="auto"/>
        <w:jc w:val="both"/>
        <w:rPr>
          <w:rFonts w:asciiTheme="majorHAnsi" w:hAnsiTheme="majorHAnsi"/>
        </w:rPr>
      </w:pPr>
      <w:r w:rsidRPr="00011A6E">
        <w:rPr>
          <w:rFonts w:asciiTheme="majorHAnsi" w:hAnsiTheme="majorHAnsi"/>
          <w:iCs/>
        </w:rPr>
        <w:t xml:space="preserve">Until now, it was shown that </w:t>
      </w:r>
      <w:r w:rsidRPr="00011A6E">
        <w:rPr>
          <w:rFonts w:asciiTheme="majorHAnsi" w:hAnsiTheme="majorHAnsi"/>
        </w:rPr>
        <w:t>process integration techniques would enable further CO</w:t>
      </w:r>
      <w:r w:rsidRPr="00011A6E">
        <w:rPr>
          <w:rFonts w:asciiTheme="majorHAnsi" w:hAnsiTheme="majorHAnsi"/>
          <w:vertAlign w:val="subscript"/>
        </w:rPr>
        <w:t>2</w:t>
      </w:r>
      <w:r w:rsidRPr="00011A6E">
        <w:rPr>
          <w:rFonts w:asciiTheme="majorHAnsi" w:hAnsiTheme="majorHAnsi"/>
        </w:rPr>
        <w:t xml:space="preserve">-reduction opportunities to be exploited. </w:t>
      </w:r>
      <w:r>
        <w:rPr>
          <w:rFonts w:asciiTheme="majorHAnsi" w:hAnsiTheme="majorHAnsi"/>
        </w:rPr>
        <w:t>T</w:t>
      </w:r>
      <w:r w:rsidRPr="00011A6E">
        <w:rPr>
          <w:rFonts w:asciiTheme="majorHAnsi" w:hAnsiTheme="majorHAnsi"/>
        </w:rPr>
        <w:t>he proposed options as well as the reported considerations are in alignment</w:t>
      </w:r>
      <w:r>
        <w:rPr>
          <w:rFonts w:asciiTheme="majorHAnsi" w:hAnsiTheme="majorHAnsi"/>
        </w:rPr>
        <w:t xml:space="preserve"> with projected trends on the future of container glass industry (Figure 48). </w:t>
      </w:r>
      <w:r>
        <w:rPr>
          <w:rFonts w:asciiTheme="majorHAnsi" w:hAnsiTheme="majorHAnsi"/>
          <w:iCs/>
        </w:rPr>
        <w:t xml:space="preserve">Apart from technical and physical </w:t>
      </w:r>
      <w:r w:rsidRPr="00AE3AD8">
        <w:rPr>
          <w:rFonts w:asciiTheme="majorHAnsi" w:hAnsiTheme="majorHAnsi"/>
        </w:rPr>
        <w:t>limitation</w:t>
      </w:r>
      <w:r>
        <w:rPr>
          <w:rFonts w:asciiTheme="majorHAnsi" w:hAnsiTheme="majorHAnsi"/>
        </w:rPr>
        <w:t>s (e.g. infrastructure availability)</w:t>
      </w:r>
      <w:r>
        <w:rPr>
          <w:rFonts w:asciiTheme="majorHAnsi" w:hAnsiTheme="majorHAnsi"/>
          <w:iCs/>
        </w:rPr>
        <w:t>, e</w:t>
      </w:r>
      <w:r>
        <w:rPr>
          <w:rFonts w:asciiTheme="majorHAnsi" w:hAnsiTheme="majorHAnsi"/>
        </w:rPr>
        <w:t xml:space="preserve">mphasis needs to be given to </w:t>
      </w:r>
      <w:r w:rsidRPr="00A86066">
        <w:rPr>
          <w:rFonts w:asciiTheme="majorHAnsi" w:hAnsiTheme="majorHAnsi"/>
        </w:rPr>
        <w:t xml:space="preserve">external </w:t>
      </w:r>
      <w:r>
        <w:rPr>
          <w:rFonts w:asciiTheme="majorHAnsi" w:hAnsiTheme="majorHAnsi"/>
        </w:rPr>
        <w:t xml:space="preserve">decisions in order to inform the policy-making process.  The </w:t>
      </w:r>
      <w:r w:rsidR="00465DB8">
        <w:rPr>
          <w:rFonts w:asciiTheme="majorHAnsi" w:hAnsiTheme="majorHAnsi"/>
        </w:rPr>
        <w:t>following</w:t>
      </w:r>
      <w:r>
        <w:rPr>
          <w:rFonts w:asciiTheme="majorHAnsi" w:hAnsiTheme="majorHAnsi"/>
        </w:rPr>
        <w:t xml:space="preserve"> section</w:t>
      </w:r>
      <w:r w:rsidR="00465DB8">
        <w:rPr>
          <w:rFonts w:asciiTheme="majorHAnsi" w:hAnsiTheme="majorHAnsi"/>
        </w:rPr>
        <w:t>s</w:t>
      </w:r>
      <w:r>
        <w:rPr>
          <w:rFonts w:asciiTheme="majorHAnsi" w:hAnsiTheme="majorHAnsi"/>
        </w:rPr>
        <w:t xml:space="preserve"> </w:t>
      </w:r>
      <w:r w:rsidR="00465DB8">
        <w:rPr>
          <w:rFonts w:asciiTheme="majorHAnsi" w:hAnsiTheme="majorHAnsi"/>
        </w:rPr>
        <w:t>will focus</w:t>
      </w:r>
      <w:r>
        <w:rPr>
          <w:rFonts w:asciiTheme="majorHAnsi" w:hAnsiTheme="majorHAnsi"/>
        </w:rPr>
        <w:t xml:space="preserve"> on the </w:t>
      </w:r>
      <w:r w:rsidR="00465DB8">
        <w:rPr>
          <w:rFonts w:asciiTheme="majorHAnsi" w:hAnsiTheme="majorHAnsi"/>
        </w:rPr>
        <w:t xml:space="preserve">necessary </w:t>
      </w:r>
      <w:r>
        <w:rPr>
          <w:rFonts w:asciiTheme="majorHAnsi" w:hAnsiTheme="majorHAnsi"/>
        </w:rPr>
        <w:t xml:space="preserve">conditions </w:t>
      </w:r>
      <w:r w:rsidR="00465DB8">
        <w:rPr>
          <w:rFonts w:asciiTheme="majorHAnsi" w:hAnsiTheme="majorHAnsi"/>
        </w:rPr>
        <w:t xml:space="preserve">for creating </w:t>
      </w:r>
      <w:r>
        <w:rPr>
          <w:rFonts w:asciiTheme="majorHAnsi" w:hAnsiTheme="majorHAnsi"/>
        </w:rPr>
        <w:t>a r</w:t>
      </w:r>
      <w:r w:rsidRPr="00C86199">
        <w:rPr>
          <w:rFonts w:asciiTheme="majorHAnsi" w:hAnsiTheme="majorHAnsi"/>
          <w:iCs/>
        </w:rPr>
        <w:t>obust-enabling environment for deep decarbonisation</w:t>
      </w:r>
      <w:r>
        <w:rPr>
          <w:rFonts w:asciiTheme="majorHAnsi" w:hAnsiTheme="majorHAnsi"/>
          <w:iCs/>
        </w:rPr>
        <w:t xml:space="preserve">. </w:t>
      </w:r>
    </w:p>
    <w:p w14:paraId="49FFA804" w14:textId="12D65ECD" w:rsidR="00363D08" w:rsidRPr="00C86199" w:rsidRDefault="00C86199" w:rsidP="00C86199">
      <w:pPr>
        <w:pStyle w:val="Tablenumber"/>
        <w:spacing w:after="120"/>
        <w:rPr>
          <w:sz w:val="20"/>
          <w:lang w:val="en-GB"/>
        </w:rPr>
      </w:pPr>
      <w:r>
        <w:rPr>
          <w:sz w:val="20"/>
          <w:lang w:val="en-GB"/>
        </w:rPr>
        <w:t xml:space="preserve">9.3.1 </w:t>
      </w:r>
      <w:r w:rsidR="0047689E">
        <w:rPr>
          <w:sz w:val="20"/>
          <w:lang w:val="en-GB"/>
        </w:rPr>
        <w:t>F</w:t>
      </w:r>
      <w:r w:rsidR="0047689E" w:rsidRPr="0047689E">
        <w:rPr>
          <w:sz w:val="20"/>
          <w:lang w:val="en-GB"/>
        </w:rPr>
        <w:t>ossil-fuel free</w:t>
      </w:r>
      <w:r w:rsidR="0047689E">
        <w:rPr>
          <w:sz w:val="20"/>
          <w:lang w:val="en-GB"/>
        </w:rPr>
        <w:t xml:space="preserve"> </w:t>
      </w:r>
      <w:r w:rsidR="00AC4D59">
        <w:rPr>
          <w:sz w:val="20"/>
          <w:lang w:val="en-GB"/>
        </w:rPr>
        <w:t>installations</w:t>
      </w:r>
      <w:r w:rsidR="00862F1C">
        <w:rPr>
          <w:sz w:val="20"/>
          <w:lang w:val="en-GB"/>
        </w:rPr>
        <w:t xml:space="preserve"> </w:t>
      </w:r>
    </w:p>
    <w:p w14:paraId="38008915" w14:textId="0178F397" w:rsidR="00466F2B" w:rsidRDefault="00CD65B1" w:rsidP="00D55A47">
      <w:pPr>
        <w:spacing w:after="200" w:line="264" w:lineRule="auto"/>
        <w:jc w:val="both"/>
        <w:rPr>
          <w:rFonts w:asciiTheme="majorHAnsi" w:hAnsiTheme="majorHAnsi"/>
        </w:rPr>
      </w:pPr>
      <w:r w:rsidRPr="00C86199">
        <w:rPr>
          <w:rFonts w:asciiTheme="majorHAnsi" w:hAnsiTheme="majorHAnsi"/>
        </w:rPr>
        <w:t xml:space="preserve">Feasibility of solutions depends on the level of trials (i.e. certain scale) </w:t>
      </w:r>
      <w:r>
        <w:rPr>
          <w:rFonts w:asciiTheme="majorHAnsi" w:hAnsiTheme="majorHAnsi"/>
        </w:rPr>
        <w:t xml:space="preserve">and, as a consequence, </w:t>
      </w:r>
      <w:r w:rsidRPr="00C86199">
        <w:rPr>
          <w:rFonts w:asciiTheme="majorHAnsi" w:hAnsiTheme="majorHAnsi"/>
        </w:rPr>
        <w:t>depends on level of investment by the</w:t>
      </w:r>
      <w:r>
        <w:rPr>
          <w:rFonts w:asciiTheme="majorHAnsi" w:hAnsiTheme="majorHAnsi"/>
        </w:rPr>
        <w:t xml:space="preserve"> companies and s</w:t>
      </w:r>
      <w:r w:rsidRPr="00BA5010">
        <w:rPr>
          <w:rFonts w:asciiTheme="majorHAnsi" w:hAnsiTheme="majorHAnsi"/>
        </w:rPr>
        <w:t>ubsided program</w:t>
      </w:r>
      <w:r>
        <w:rPr>
          <w:rFonts w:asciiTheme="majorHAnsi" w:hAnsiTheme="majorHAnsi"/>
        </w:rPr>
        <w:t>s by the</w:t>
      </w:r>
      <w:r w:rsidRPr="00C86199">
        <w:rPr>
          <w:rFonts w:asciiTheme="majorHAnsi" w:hAnsiTheme="majorHAnsi"/>
        </w:rPr>
        <w:t xml:space="preserve"> government.</w:t>
      </w:r>
      <w:r>
        <w:rPr>
          <w:rFonts w:asciiTheme="majorHAnsi" w:hAnsiTheme="majorHAnsi"/>
        </w:rPr>
        <w:t xml:space="preserve"> I</w:t>
      </w:r>
      <w:r w:rsidR="00DF725F" w:rsidRPr="0047689E">
        <w:rPr>
          <w:rFonts w:asciiTheme="majorHAnsi" w:hAnsiTheme="majorHAnsi"/>
        </w:rPr>
        <w:t xml:space="preserve">t would be technically feasible to design a </w:t>
      </w:r>
      <w:r w:rsidR="00862F1C">
        <w:rPr>
          <w:rFonts w:asciiTheme="majorHAnsi" w:hAnsiTheme="majorHAnsi"/>
        </w:rPr>
        <w:t>container glass</w:t>
      </w:r>
      <w:r w:rsidR="00DF725F" w:rsidRPr="0047689E">
        <w:rPr>
          <w:rFonts w:asciiTheme="majorHAnsi" w:hAnsiTheme="majorHAnsi"/>
        </w:rPr>
        <w:t xml:space="preserve"> </w:t>
      </w:r>
      <w:r w:rsidR="00862F1C">
        <w:rPr>
          <w:rFonts w:asciiTheme="majorHAnsi" w:hAnsiTheme="majorHAnsi"/>
        </w:rPr>
        <w:t xml:space="preserve">facility </w:t>
      </w:r>
      <w:r w:rsidR="00DF725F" w:rsidRPr="0047689E">
        <w:rPr>
          <w:rFonts w:asciiTheme="majorHAnsi" w:hAnsiTheme="majorHAnsi"/>
        </w:rPr>
        <w:t>as a part of long-term innovation project where the only energy carrier is electricity</w:t>
      </w:r>
      <w:r w:rsidR="00DF725F" w:rsidRPr="00C86199">
        <w:rPr>
          <w:rStyle w:val="ac"/>
          <w:rFonts w:asciiTheme="majorHAnsi" w:hAnsiTheme="majorHAnsi"/>
        </w:rPr>
        <w:footnoteReference w:id="56"/>
      </w:r>
      <w:r w:rsidR="00DF725F" w:rsidRPr="0047689E">
        <w:rPr>
          <w:rFonts w:asciiTheme="majorHAnsi" w:hAnsiTheme="majorHAnsi"/>
        </w:rPr>
        <w:t xml:space="preserve">. This initiative would allow testing the performance of new furnace designs </w:t>
      </w:r>
      <w:r w:rsidR="00DF725F">
        <w:rPr>
          <w:rFonts w:asciiTheme="majorHAnsi" w:hAnsiTheme="majorHAnsi"/>
        </w:rPr>
        <w:t xml:space="preserve">over a long time </w:t>
      </w:r>
      <w:r w:rsidR="00DF725F" w:rsidRPr="0047689E">
        <w:rPr>
          <w:rFonts w:asciiTheme="majorHAnsi" w:hAnsiTheme="majorHAnsi"/>
        </w:rPr>
        <w:t>and the feasibility of the overall operation.</w:t>
      </w:r>
      <w:r w:rsidR="00DF725F">
        <w:rPr>
          <w:rFonts w:asciiTheme="majorHAnsi" w:hAnsiTheme="majorHAnsi"/>
        </w:rPr>
        <w:t xml:space="preserve"> </w:t>
      </w:r>
      <w:r>
        <w:rPr>
          <w:rFonts w:asciiTheme="majorHAnsi" w:hAnsiTheme="majorHAnsi"/>
        </w:rPr>
        <w:t>Nonetheless, r</w:t>
      </w:r>
      <w:r w:rsidRPr="0047689E">
        <w:rPr>
          <w:rFonts w:asciiTheme="majorHAnsi" w:hAnsiTheme="majorHAnsi"/>
        </w:rPr>
        <w:t xml:space="preserve">esearch is currently conducted from a simulation point of view in small-scale electric melters in an effort </w:t>
      </w:r>
      <w:r>
        <w:rPr>
          <w:rFonts w:asciiTheme="majorHAnsi" w:hAnsiTheme="majorHAnsi"/>
        </w:rPr>
        <w:t xml:space="preserve">to </w:t>
      </w:r>
      <w:r w:rsidRPr="0047689E">
        <w:rPr>
          <w:rFonts w:asciiTheme="majorHAnsi" w:hAnsiTheme="majorHAnsi"/>
        </w:rPr>
        <w:t>understand potential drawbacks and conclude on the</w:t>
      </w:r>
      <w:r>
        <w:rPr>
          <w:rFonts w:asciiTheme="majorHAnsi" w:hAnsiTheme="majorHAnsi"/>
        </w:rPr>
        <w:t>ir</w:t>
      </w:r>
      <w:r w:rsidRPr="0047689E">
        <w:rPr>
          <w:rFonts w:asciiTheme="majorHAnsi" w:hAnsiTheme="majorHAnsi"/>
        </w:rPr>
        <w:t xml:space="preserve"> process efficiency</w:t>
      </w:r>
      <w:r w:rsidRPr="00C86199">
        <w:rPr>
          <w:rStyle w:val="ac"/>
          <w:rFonts w:asciiTheme="majorHAnsi" w:hAnsiTheme="majorHAnsi"/>
        </w:rPr>
        <w:footnoteReference w:id="57"/>
      </w:r>
      <w:r w:rsidRPr="0047689E">
        <w:rPr>
          <w:rFonts w:asciiTheme="majorHAnsi" w:hAnsiTheme="majorHAnsi"/>
        </w:rPr>
        <w:t>.</w:t>
      </w:r>
      <w:r>
        <w:rPr>
          <w:rFonts w:asciiTheme="majorHAnsi" w:hAnsiTheme="majorHAnsi"/>
        </w:rPr>
        <w:t xml:space="preserve"> </w:t>
      </w:r>
      <w:r w:rsidR="00862F1C">
        <w:rPr>
          <w:rFonts w:asciiTheme="majorHAnsi" w:hAnsiTheme="majorHAnsi"/>
        </w:rPr>
        <w:t xml:space="preserve">Overcoming </w:t>
      </w:r>
      <w:r w:rsidR="00862F1C" w:rsidRPr="00AE3AD8">
        <w:rPr>
          <w:rFonts w:asciiTheme="majorHAnsi" w:hAnsiTheme="majorHAnsi"/>
        </w:rPr>
        <w:t xml:space="preserve">the technological challenges that impede the transition to </w:t>
      </w:r>
      <w:r>
        <w:rPr>
          <w:rFonts w:asciiTheme="majorHAnsi" w:hAnsiTheme="majorHAnsi"/>
        </w:rPr>
        <w:t xml:space="preserve">alternative forms of </w:t>
      </w:r>
      <w:r w:rsidR="00862F1C" w:rsidRPr="00AE3AD8">
        <w:rPr>
          <w:rFonts w:asciiTheme="majorHAnsi" w:hAnsiTheme="majorHAnsi"/>
        </w:rPr>
        <w:t>renewable energy</w:t>
      </w:r>
      <w:r w:rsidR="00862F1C">
        <w:rPr>
          <w:rFonts w:asciiTheme="majorHAnsi" w:hAnsiTheme="majorHAnsi"/>
        </w:rPr>
        <w:t xml:space="preserve"> </w:t>
      </w:r>
      <w:r>
        <w:rPr>
          <w:rFonts w:asciiTheme="majorHAnsi" w:hAnsiTheme="majorHAnsi"/>
        </w:rPr>
        <w:t xml:space="preserve">such as </w:t>
      </w:r>
      <w:r w:rsidR="00862F1C" w:rsidRPr="00AE3AD8">
        <w:rPr>
          <w:rFonts w:asciiTheme="majorHAnsi" w:hAnsiTheme="majorHAnsi"/>
        </w:rPr>
        <w:t>gre</w:t>
      </w:r>
      <w:r w:rsidR="00862F1C">
        <w:rPr>
          <w:rFonts w:asciiTheme="majorHAnsi" w:hAnsiTheme="majorHAnsi"/>
        </w:rPr>
        <w:t xml:space="preserve">en electricity, </w:t>
      </w:r>
      <w:r w:rsidR="00862F1C" w:rsidRPr="00AE3AD8">
        <w:rPr>
          <w:rFonts w:asciiTheme="majorHAnsi" w:hAnsiTheme="majorHAnsi"/>
        </w:rPr>
        <w:t>hyd</w:t>
      </w:r>
      <w:r>
        <w:rPr>
          <w:rFonts w:asciiTheme="majorHAnsi" w:hAnsiTheme="majorHAnsi"/>
        </w:rPr>
        <w:t>rogen</w:t>
      </w:r>
      <w:r w:rsidR="00862F1C">
        <w:rPr>
          <w:rFonts w:asciiTheme="majorHAnsi" w:hAnsiTheme="majorHAnsi"/>
        </w:rPr>
        <w:t xml:space="preserve"> </w:t>
      </w:r>
      <w:r>
        <w:rPr>
          <w:rFonts w:asciiTheme="majorHAnsi" w:hAnsiTheme="majorHAnsi"/>
        </w:rPr>
        <w:t xml:space="preserve">power </w:t>
      </w:r>
      <w:r w:rsidR="00862F1C">
        <w:rPr>
          <w:rFonts w:asciiTheme="majorHAnsi" w:hAnsiTheme="majorHAnsi"/>
        </w:rPr>
        <w:t xml:space="preserve">or </w:t>
      </w:r>
      <w:r w:rsidR="00862F1C" w:rsidRPr="00AE3AD8">
        <w:rPr>
          <w:rFonts w:asciiTheme="majorHAnsi" w:hAnsiTheme="majorHAnsi"/>
        </w:rPr>
        <w:t>combination</w:t>
      </w:r>
      <w:r w:rsidR="00862F1C">
        <w:rPr>
          <w:rFonts w:asciiTheme="majorHAnsi" w:hAnsiTheme="majorHAnsi"/>
        </w:rPr>
        <w:t>s</w:t>
      </w:r>
      <w:r w:rsidR="00862F1C" w:rsidRPr="00AE3AD8">
        <w:rPr>
          <w:rFonts w:asciiTheme="majorHAnsi" w:hAnsiTheme="majorHAnsi"/>
        </w:rPr>
        <w:t xml:space="preserve"> of </w:t>
      </w:r>
      <w:r w:rsidR="00862F1C">
        <w:rPr>
          <w:rFonts w:asciiTheme="majorHAnsi" w:hAnsiTheme="majorHAnsi"/>
        </w:rPr>
        <w:t xml:space="preserve">natural gas </w:t>
      </w:r>
      <w:r w:rsidR="00862F1C" w:rsidRPr="00AE3AD8">
        <w:rPr>
          <w:rFonts w:asciiTheme="majorHAnsi" w:hAnsiTheme="majorHAnsi"/>
        </w:rPr>
        <w:t>with more sustainable gases</w:t>
      </w:r>
      <w:r w:rsidR="00862F1C">
        <w:rPr>
          <w:rFonts w:asciiTheme="majorHAnsi" w:hAnsiTheme="majorHAnsi"/>
        </w:rPr>
        <w:t xml:space="preserve"> will be a</w:t>
      </w:r>
      <w:r w:rsidR="00862F1C" w:rsidRPr="00AE3AD8">
        <w:rPr>
          <w:rFonts w:asciiTheme="majorHAnsi" w:hAnsiTheme="majorHAnsi"/>
        </w:rPr>
        <w:t xml:space="preserve"> critical success factor </w:t>
      </w:r>
      <w:r w:rsidR="00862F1C">
        <w:rPr>
          <w:rFonts w:asciiTheme="majorHAnsi" w:hAnsiTheme="majorHAnsi"/>
        </w:rPr>
        <w:t>for deep decarbonisation</w:t>
      </w:r>
      <w:r w:rsidR="00862F1C">
        <w:rPr>
          <w:rStyle w:val="ac"/>
          <w:rFonts w:asciiTheme="majorHAnsi" w:hAnsiTheme="majorHAnsi"/>
        </w:rPr>
        <w:footnoteReference w:id="58"/>
      </w:r>
      <w:r w:rsidR="00862F1C" w:rsidRPr="00AE3AD8">
        <w:rPr>
          <w:rFonts w:asciiTheme="majorHAnsi" w:hAnsiTheme="majorHAnsi"/>
        </w:rPr>
        <w:t>.</w:t>
      </w:r>
    </w:p>
    <w:p w14:paraId="34EE155F" w14:textId="0D954296" w:rsidR="00A4043A" w:rsidRPr="00A4043A" w:rsidRDefault="00A4043A" w:rsidP="00A4043A">
      <w:pPr>
        <w:pStyle w:val="Tablenumber"/>
        <w:spacing w:after="120"/>
        <w:rPr>
          <w:sz w:val="20"/>
          <w:lang w:val="en-GB"/>
        </w:rPr>
      </w:pPr>
      <w:r w:rsidRPr="00A4043A">
        <w:rPr>
          <w:sz w:val="20"/>
          <w:lang w:val="en-GB"/>
        </w:rPr>
        <w:t xml:space="preserve">9.3.2 Hybrid </w:t>
      </w:r>
      <w:r w:rsidR="00F93322">
        <w:rPr>
          <w:sz w:val="20"/>
          <w:lang w:val="en-GB"/>
        </w:rPr>
        <w:t>melting</w:t>
      </w:r>
    </w:p>
    <w:p w14:paraId="3DB0DFC2" w14:textId="3040A26D" w:rsidR="00D55A47" w:rsidRPr="00D55A47" w:rsidRDefault="00591685" w:rsidP="00D55A47">
      <w:pPr>
        <w:spacing w:after="200" w:line="264" w:lineRule="auto"/>
        <w:jc w:val="both"/>
        <w:rPr>
          <w:rFonts w:asciiTheme="majorHAnsi" w:hAnsiTheme="majorHAnsi"/>
        </w:rPr>
      </w:pPr>
      <w:r w:rsidRPr="00D55A47">
        <w:rPr>
          <w:rFonts w:asciiTheme="majorHAnsi" w:hAnsiTheme="majorHAnsi"/>
        </w:rPr>
        <w:t xml:space="preserve">The Pareto approximate set which was extracted from the </w:t>
      </w:r>
      <w:r w:rsidR="000C1251">
        <w:rPr>
          <w:rFonts w:asciiTheme="majorHAnsi" w:hAnsiTheme="majorHAnsi"/>
        </w:rPr>
        <w:t xml:space="preserve">first </w:t>
      </w:r>
      <w:r w:rsidRPr="00D55A47">
        <w:rPr>
          <w:rFonts w:asciiTheme="majorHAnsi" w:hAnsiTheme="majorHAnsi"/>
        </w:rPr>
        <w:t xml:space="preserve">optimisation search included many </w:t>
      </w:r>
      <w:r w:rsidR="00FB6E23" w:rsidRPr="00D55A47">
        <w:rPr>
          <w:rFonts w:asciiTheme="majorHAnsi" w:hAnsiTheme="majorHAnsi"/>
        </w:rPr>
        <w:t xml:space="preserve">candidate policies </w:t>
      </w:r>
      <w:r w:rsidRPr="00D55A47">
        <w:rPr>
          <w:rFonts w:asciiTheme="majorHAnsi" w:hAnsiTheme="majorHAnsi"/>
        </w:rPr>
        <w:t xml:space="preserve">that required very high percentages of electricity </w:t>
      </w:r>
      <w:r w:rsidR="00FB6E23" w:rsidRPr="00D55A47">
        <w:rPr>
          <w:rFonts w:asciiTheme="majorHAnsi" w:hAnsiTheme="majorHAnsi"/>
        </w:rPr>
        <w:t xml:space="preserve">for melting </w:t>
      </w:r>
      <w:r w:rsidRPr="00D55A47">
        <w:rPr>
          <w:rFonts w:asciiTheme="majorHAnsi" w:hAnsiTheme="majorHAnsi"/>
        </w:rPr>
        <w:t xml:space="preserve">(see Chapter 8.3). On the one hand, </w:t>
      </w:r>
      <w:r w:rsidR="00FB6E23" w:rsidRPr="00D55A47">
        <w:rPr>
          <w:rFonts w:asciiTheme="majorHAnsi" w:hAnsiTheme="majorHAnsi"/>
        </w:rPr>
        <w:t>the facility can potentially maintain its competitiveness against the changes of fuel prices</w:t>
      </w:r>
      <w:r w:rsidR="00BF6055">
        <w:rPr>
          <w:rFonts w:asciiTheme="majorHAnsi" w:hAnsiTheme="majorHAnsi"/>
        </w:rPr>
        <w:t xml:space="preserve"> by using two energy carriers</w:t>
      </w:r>
      <w:r w:rsidRPr="00D55A47">
        <w:rPr>
          <w:rFonts w:asciiTheme="majorHAnsi" w:hAnsiTheme="majorHAnsi"/>
        </w:rPr>
        <w:t xml:space="preserve">. On the other hand, </w:t>
      </w:r>
      <w:r w:rsidR="00FB6E23" w:rsidRPr="00D55A47">
        <w:rPr>
          <w:rFonts w:asciiTheme="majorHAnsi" w:hAnsiTheme="majorHAnsi"/>
        </w:rPr>
        <w:t xml:space="preserve">it is likely that this combination cannot be supported by current furnace designs (see Chapter 9.2). </w:t>
      </w:r>
      <w:r w:rsidR="00F93322" w:rsidRPr="00D55A47">
        <w:rPr>
          <w:rFonts w:asciiTheme="majorHAnsi" w:hAnsiTheme="majorHAnsi"/>
        </w:rPr>
        <w:t xml:space="preserve">For this reason, </w:t>
      </w:r>
      <w:r w:rsidR="00D55A47" w:rsidRPr="00D55A47">
        <w:rPr>
          <w:rFonts w:asciiTheme="majorHAnsi" w:hAnsiTheme="majorHAnsi"/>
        </w:rPr>
        <w:t xml:space="preserve">an option </w:t>
      </w:r>
      <w:r w:rsidR="000C1251">
        <w:rPr>
          <w:rFonts w:asciiTheme="majorHAnsi" w:hAnsiTheme="majorHAnsi"/>
        </w:rPr>
        <w:t xml:space="preserve">that </w:t>
      </w:r>
      <w:r w:rsidR="00D55A47" w:rsidRPr="00D55A47">
        <w:rPr>
          <w:rFonts w:asciiTheme="majorHAnsi" w:hAnsiTheme="majorHAnsi"/>
        </w:rPr>
        <w:t xml:space="preserve">is steadily gaining momentum is the </w:t>
      </w:r>
      <w:r w:rsidR="00FB6E23" w:rsidRPr="00D55A47">
        <w:rPr>
          <w:rFonts w:asciiTheme="majorHAnsi" w:hAnsiTheme="majorHAnsi"/>
        </w:rPr>
        <w:t xml:space="preserve">hybrid </w:t>
      </w:r>
      <w:r w:rsidR="00D55A47" w:rsidRPr="00D55A47">
        <w:rPr>
          <w:rFonts w:asciiTheme="majorHAnsi" w:hAnsiTheme="majorHAnsi"/>
        </w:rPr>
        <w:t>furnace</w:t>
      </w:r>
      <w:r w:rsidR="00FB6E23" w:rsidRPr="00D55A47">
        <w:rPr>
          <w:rFonts w:asciiTheme="majorHAnsi" w:hAnsiTheme="majorHAnsi"/>
        </w:rPr>
        <w:t xml:space="preserve"> </w:t>
      </w:r>
      <w:r w:rsidR="000C1251">
        <w:rPr>
          <w:rFonts w:asciiTheme="majorHAnsi" w:hAnsiTheme="majorHAnsi"/>
        </w:rPr>
        <w:t>which combines</w:t>
      </w:r>
      <w:r w:rsidR="00D55A47" w:rsidRPr="00D55A47">
        <w:rPr>
          <w:rFonts w:asciiTheme="majorHAnsi" w:hAnsiTheme="majorHAnsi"/>
        </w:rPr>
        <w:t xml:space="preserve"> direct electricity coming from the glass bath (</w:t>
      </w:r>
      <w:r w:rsidR="000C1251">
        <w:rPr>
          <w:rFonts w:asciiTheme="majorHAnsi" w:hAnsiTheme="majorHAnsi"/>
        </w:rPr>
        <w:t xml:space="preserve">i.e. </w:t>
      </w:r>
      <w:r w:rsidR="00D55A47" w:rsidRPr="00D55A47">
        <w:rPr>
          <w:rFonts w:asciiTheme="majorHAnsi" w:hAnsiTheme="majorHAnsi"/>
        </w:rPr>
        <w:t xml:space="preserve">through electrodes), and another source coming from the top (e.g. natural gas, biogas, hydrogen, or electrical heating elements). </w:t>
      </w:r>
      <w:r w:rsidR="00BF6055">
        <w:rPr>
          <w:rFonts w:asciiTheme="majorHAnsi" w:hAnsiTheme="majorHAnsi"/>
        </w:rPr>
        <w:t>An innovative furnace design would eliminate the need for further improving</w:t>
      </w:r>
      <w:r w:rsidR="00BF6055" w:rsidRPr="00011A6E">
        <w:rPr>
          <w:rFonts w:asciiTheme="majorHAnsi" w:hAnsiTheme="majorHAnsi"/>
        </w:rPr>
        <w:t xml:space="preserve"> the traditional furnace construction </w:t>
      </w:r>
      <w:r w:rsidR="00BF6055">
        <w:rPr>
          <w:rFonts w:asciiTheme="majorHAnsi" w:hAnsiTheme="majorHAnsi"/>
        </w:rPr>
        <w:t xml:space="preserve">to </w:t>
      </w:r>
      <w:r w:rsidR="00BF6055" w:rsidRPr="00011A6E">
        <w:rPr>
          <w:rFonts w:asciiTheme="majorHAnsi" w:hAnsiTheme="majorHAnsi"/>
        </w:rPr>
        <w:t>surpa</w:t>
      </w:r>
      <w:r w:rsidR="00BF6055">
        <w:rPr>
          <w:rFonts w:asciiTheme="majorHAnsi" w:hAnsiTheme="majorHAnsi"/>
        </w:rPr>
        <w:t>ss the current technical limits and help achieving</w:t>
      </w:r>
      <w:r w:rsidR="00BF6055" w:rsidRPr="00D55A47">
        <w:rPr>
          <w:rFonts w:asciiTheme="majorHAnsi" w:hAnsiTheme="majorHAnsi"/>
        </w:rPr>
        <w:t xml:space="preserve"> higher flexibility by using both natural gas and electricity</w:t>
      </w:r>
      <w:r w:rsidR="00BF6055">
        <w:rPr>
          <w:rFonts w:asciiTheme="majorHAnsi" w:hAnsiTheme="majorHAnsi"/>
        </w:rPr>
        <w:t xml:space="preserve">. </w:t>
      </w:r>
      <w:r w:rsidR="00D55A47" w:rsidRPr="00D55A47">
        <w:rPr>
          <w:rFonts w:asciiTheme="majorHAnsi" w:hAnsiTheme="majorHAnsi"/>
        </w:rPr>
        <w:t xml:space="preserve">Hybrid melting also refers to combinations of conventional </w:t>
      </w:r>
      <w:r w:rsidR="000C1251">
        <w:rPr>
          <w:rFonts w:asciiTheme="majorHAnsi" w:hAnsiTheme="majorHAnsi"/>
        </w:rPr>
        <w:t>firing with regenerative or oxy/</w:t>
      </w:r>
      <w:r w:rsidR="00D55A47" w:rsidRPr="00D55A47">
        <w:rPr>
          <w:rFonts w:asciiTheme="majorHAnsi" w:hAnsiTheme="majorHAnsi"/>
        </w:rPr>
        <w:t>fuel firing</w:t>
      </w:r>
      <w:r w:rsidR="00D55A47" w:rsidRPr="00D55A47">
        <w:rPr>
          <w:rStyle w:val="ac"/>
          <w:rFonts w:asciiTheme="majorHAnsi" w:hAnsiTheme="majorHAnsi"/>
        </w:rPr>
        <w:footnoteReference w:id="59"/>
      </w:r>
      <w:r w:rsidR="00D55A47" w:rsidRPr="00D55A47">
        <w:rPr>
          <w:rFonts w:asciiTheme="majorHAnsi" w:hAnsiTheme="majorHAnsi"/>
        </w:rPr>
        <w:t>, i</w:t>
      </w:r>
      <w:r w:rsidR="00A83076" w:rsidRPr="00D55A47">
        <w:rPr>
          <w:rFonts w:asciiTheme="majorHAnsi" w:hAnsiTheme="majorHAnsi"/>
        </w:rPr>
        <w:t>n orde</w:t>
      </w:r>
      <w:r w:rsidR="000C1251">
        <w:rPr>
          <w:rFonts w:asciiTheme="majorHAnsi" w:hAnsiTheme="majorHAnsi"/>
        </w:rPr>
        <w:t>r to enable the economic viability of both regenerative and oxy/</w:t>
      </w:r>
      <w:r w:rsidR="00A83076" w:rsidRPr="00D55A47">
        <w:rPr>
          <w:rFonts w:asciiTheme="majorHAnsi" w:hAnsiTheme="majorHAnsi"/>
        </w:rPr>
        <w:t>fuel systems</w:t>
      </w:r>
      <w:r w:rsidR="00D55A47" w:rsidRPr="00D55A47">
        <w:rPr>
          <w:rFonts w:asciiTheme="majorHAnsi" w:hAnsiTheme="majorHAnsi"/>
        </w:rPr>
        <w:t xml:space="preserve"> (O’Connor, 2015). </w:t>
      </w:r>
      <w:r w:rsidRPr="00D55A47">
        <w:rPr>
          <w:rFonts w:asciiTheme="majorHAnsi" w:hAnsiTheme="majorHAnsi"/>
        </w:rPr>
        <w:t xml:space="preserve">If the hybrid melter works successfully, </w:t>
      </w:r>
      <w:r w:rsidR="00D55A47" w:rsidRPr="00D55A47">
        <w:rPr>
          <w:rFonts w:asciiTheme="majorHAnsi" w:hAnsiTheme="majorHAnsi"/>
        </w:rPr>
        <w:t xml:space="preserve">and the pressure speaking off, </w:t>
      </w:r>
      <w:r w:rsidRPr="00D55A47">
        <w:rPr>
          <w:rFonts w:asciiTheme="majorHAnsi" w:hAnsiTheme="majorHAnsi"/>
        </w:rPr>
        <w:t xml:space="preserve">the transition </w:t>
      </w:r>
      <w:r w:rsidR="00D55A47" w:rsidRPr="00D55A47">
        <w:rPr>
          <w:rFonts w:asciiTheme="majorHAnsi" w:hAnsiTheme="majorHAnsi"/>
        </w:rPr>
        <w:t>to this option is expected to be</w:t>
      </w:r>
      <w:r w:rsidRPr="00D55A47">
        <w:rPr>
          <w:rFonts w:asciiTheme="majorHAnsi" w:hAnsiTheme="majorHAnsi"/>
        </w:rPr>
        <w:t xml:space="preserve"> very fast (</w:t>
      </w:r>
      <w:r w:rsidR="00FB6E23" w:rsidRPr="00D55A47">
        <w:rPr>
          <w:rFonts w:asciiTheme="majorHAnsi" w:hAnsiTheme="majorHAnsi"/>
        </w:rPr>
        <w:t xml:space="preserve">approx. </w:t>
      </w:r>
      <w:r w:rsidRPr="00D55A47">
        <w:rPr>
          <w:rFonts w:asciiTheme="majorHAnsi" w:hAnsiTheme="majorHAnsi"/>
        </w:rPr>
        <w:t xml:space="preserve">15-20 years depending </w:t>
      </w:r>
      <w:r w:rsidR="00D55A47" w:rsidRPr="00D55A47">
        <w:rPr>
          <w:rFonts w:asciiTheme="majorHAnsi" w:hAnsiTheme="majorHAnsi"/>
        </w:rPr>
        <w:t>o</w:t>
      </w:r>
      <w:r w:rsidRPr="00D55A47">
        <w:rPr>
          <w:rFonts w:asciiTheme="majorHAnsi" w:hAnsiTheme="majorHAnsi"/>
        </w:rPr>
        <w:t>n the overall furnace rebuild schedule</w:t>
      </w:r>
      <w:r w:rsidR="00FB6E23" w:rsidRPr="00D55A47">
        <w:rPr>
          <w:rFonts w:asciiTheme="majorHAnsi" w:hAnsiTheme="majorHAnsi"/>
        </w:rPr>
        <w:t>)</w:t>
      </w:r>
      <w:r w:rsidR="00FB6E23" w:rsidRPr="00D55A47">
        <w:rPr>
          <w:rStyle w:val="ac"/>
          <w:rFonts w:asciiTheme="majorHAnsi" w:hAnsiTheme="majorHAnsi"/>
        </w:rPr>
        <w:footnoteReference w:id="60"/>
      </w:r>
      <w:r w:rsidR="00FB6E23" w:rsidRPr="00D55A47">
        <w:rPr>
          <w:rFonts w:asciiTheme="majorHAnsi" w:hAnsiTheme="majorHAnsi"/>
        </w:rPr>
        <w:t>.</w:t>
      </w:r>
      <w:r w:rsidR="00D55A47" w:rsidRPr="00D55A47">
        <w:rPr>
          <w:rFonts w:asciiTheme="majorHAnsi" w:hAnsiTheme="majorHAnsi"/>
        </w:rPr>
        <w:t xml:space="preserve"> </w:t>
      </w:r>
    </w:p>
    <w:p w14:paraId="4CE94D19" w14:textId="54F9B51F" w:rsidR="008E4895" w:rsidRPr="00C86199" w:rsidRDefault="00A4043A" w:rsidP="00C86199">
      <w:pPr>
        <w:pStyle w:val="Tablenumber"/>
        <w:spacing w:after="120"/>
        <w:rPr>
          <w:sz w:val="20"/>
          <w:lang w:val="en-GB"/>
        </w:rPr>
      </w:pPr>
      <w:r>
        <w:rPr>
          <w:sz w:val="20"/>
          <w:lang w:val="en-GB"/>
        </w:rPr>
        <w:t>9.3.</w:t>
      </w:r>
      <w:r w:rsidR="000C1251">
        <w:rPr>
          <w:sz w:val="20"/>
          <w:lang w:val="en-GB"/>
        </w:rPr>
        <w:t>3</w:t>
      </w:r>
      <w:r w:rsidR="00C86199">
        <w:rPr>
          <w:sz w:val="20"/>
          <w:lang w:val="en-GB"/>
        </w:rPr>
        <w:t xml:space="preserve"> </w:t>
      </w:r>
      <w:r w:rsidR="008E4895" w:rsidRPr="00C86199">
        <w:rPr>
          <w:sz w:val="20"/>
          <w:lang w:val="en-GB"/>
        </w:rPr>
        <w:t>Low-carbon innovations</w:t>
      </w:r>
    </w:p>
    <w:p w14:paraId="6415D42F" w14:textId="2B5ADDD7" w:rsidR="00DE4383" w:rsidRDefault="00BC70FB" w:rsidP="00D3431C">
      <w:pPr>
        <w:jc w:val="both"/>
        <w:rPr>
          <w:rFonts w:asciiTheme="majorHAnsi" w:hAnsiTheme="majorHAnsi"/>
        </w:rPr>
      </w:pPr>
      <w:r>
        <w:rPr>
          <w:rFonts w:asciiTheme="majorHAnsi" w:hAnsiTheme="majorHAnsi"/>
        </w:rPr>
        <w:t>Despite</w:t>
      </w:r>
      <w:r w:rsidR="00F74E07" w:rsidRPr="00A86066">
        <w:rPr>
          <w:rFonts w:asciiTheme="majorHAnsi" w:hAnsiTheme="majorHAnsi"/>
        </w:rPr>
        <w:t xml:space="preserve"> the apparent decarbonisation potential </w:t>
      </w:r>
      <w:r w:rsidR="00D3431C" w:rsidRPr="00A86066">
        <w:rPr>
          <w:rFonts w:asciiTheme="majorHAnsi" w:hAnsiTheme="majorHAnsi"/>
        </w:rPr>
        <w:t xml:space="preserve">from trapping the released gases </w:t>
      </w:r>
      <w:r w:rsidR="00D3431C" w:rsidRPr="00A86066">
        <w:rPr>
          <w:rFonts w:asciiTheme="majorHAnsi" w:hAnsiTheme="majorHAnsi"/>
          <w:bCs/>
          <w:lang w:val="el-GR"/>
        </w:rPr>
        <w:t>from the process</w:t>
      </w:r>
      <w:r w:rsidR="00F74E07" w:rsidRPr="00A86066">
        <w:rPr>
          <w:rFonts w:asciiTheme="majorHAnsi" w:hAnsiTheme="majorHAnsi"/>
        </w:rPr>
        <w:t xml:space="preserve">, </w:t>
      </w:r>
      <w:r w:rsidR="00D3431C" w:rsidRPr="00A86066">
        <w:rPr>
          <w:rFonts w:asciiTheme="majorHAnsi" w:hAnsiTheme="majorHAnsi"/>
        </w:rPr>
        <w:t xml:space="preserve">post-combustion CCS </w:t>
      </w:r>
      <w:r w:rsidR="00F74E07" w:rsidRPr="00A86066">
        <w:rPr>
          <w:rFonts w:asciiTheme="majorHAnsi" w:hAnsiTheme="majorHAnsi"/>
        </w:rPr>
        <w:t>remained as a long-listed option within the context of this study</w:t>
      </w:r>
      <w:r w:rsidR="00020269">
        <w:rPr>
          <w:rFonts w:asciiTheme="majorHAnsi" w:hAnsiTheme="majorHAnsi"/>
        </w:rPr>
        <w:t xml:space="preserve">. </w:t>
      </w:r>
      <w:r w:rsidR="00386317">
        <w:rPr>
          <w:rFonts w:asciiTheme="majorHAnsi" w:hAnsiTheme="majorHAnsi"/>
        </w:rPr>
        <w:t>The reason</w:t>
      </w:r>
      <w:r w:rsidR="00C12B72">
        <w:rPr>
          <w:rFonts w:asciiTheme="majorHAnsi" w:hAnsiTheme="majorHAnsi"/>
        </w:rPr>
        <w:t>s</w:t>
      </w:r>
      <w:r>
        <w:rPr>
          <w:rFonts w:asciiTheme="majorHAnsi" w:hAnsiTheme="majorHAnsi"/>
        </w:rPr>
        <w:t xml:space="preserve"> </w:t>
      </w:r>
      <w:r w:rsidR="00386317">
        <w:rPr>
          <w:rFonts w:asciiTheme="majorHAnsi" w:hAnsiTheme="majorHAnsi"/>
        </w:rPr>
        <w:t xml:space="preserve">that the criteria of technical and economic feasibility were not satisfied are further elaborated in </w:t>
      </w:r>
      <w:r w:rsidR="00D3431C">
        <w:rPr>
          <w:rFonts w:asciiTheme="majorHAnsi" w:hAnsiTheme="majorHAnsi"/>
        </w:rPr>
        <w:t>Chapter</w:t>
      </w:r>
      <w:r w:rsidR="00A86066">
        <w:rPr>
          <w:rFonts w:asciiTheme="majorHAnsi" w:hAnsiTheme="majorHAnsi"/>
        </w:rPr>
        <w:t>s 5.7 and</w:t>
      </w:r>
      <w:r w:rsidR="00D3431C">
        <w:rPr>
          <w:rFonts w:asciiTheme="majorHAnsi" w:hAnsiTheme="majorHAnsi"/>
        </w:rPr>
        <w:t xml:space="preserve"> 11.1</w:t>
      </w:r>
      <w:r w:rsidR="00386317">
        <w:rPr>
          <w:rFonts w:asciiTheme="majorHAnsi" w:hAnsiTheme="majorHAnsi"/>
        </w:rPr>
        <w:t>.</w:t>
      </w:r>
      <w:r w:rsidR="00A86066">
        <w:rPr>
          <w:rFonts w:asciiTheme="majorHAnsi" w:hAnsiTheme="majorHAnsi"/>
        </w:rPr>
        <w:t xml:space="preserve"> </w:t>
      </w:r>
      <w:r w:rsidR="00DE4383">
        <w:rPr>
          <w:rFonts w:asciiTheme="majorHAnsi" w:hAnsiTheme="majorHAnsi"/>
          <w:bCs/>
        </w:rPr>
        <w:t>T</w:t>
      </w:r>
      <w:r w:rsidR="00DE4383" w:rsidRPr="009A75F6">
        <w:rPr>
          <w:rFonts w:asciiTheme="majorHAnsi" w:hAnsiTheme="majorHAnsi"/>
        </w:rPr>
        <w:t xml:space="preserve">he uptake of </w:t>
      </w:r>
      <w:r w:rsidR="00DE4383">
        <w:rPr>
          <w:rFonts w:asciiTheme="majorHAnsi" w:hAnsiTheme="majorHAnsi"/>
        </w:rPr>
        <w:t xml:space="preserve">CCS systems </w:t>
      </w:r>
      <w:r w:rsidR="00DE4383" w:rsidRPr="009A75F6">
        <w:rPr>
          <w:rFonts w:asciiTheme="majorHAnsi" w:hAnsiTheme="majorHAnsi"/>
        </w:rPr>
        <w:t>could be further enabled</w:t>
      </w:r>
      <w:r w:rsidR="00DE4383">
        <w:rPr>
          <w:rFonts w:asciiTheme="majorHAnsi" w:hAnsiTheme="majorHAnsi"/>
        </w:rPr>
        <w:t xml:space="preserve"> through </w:t>
      </w:r>
      <w:r w:rsidRPr="00BC70FB">
        <w:rPr>
          <w:rFonts w:asciiTheme="majorHAnsi" w:hAnsiTheme="majorHAnsi"/>
        </w:rPr>
        <w:t xml:space="preserve">collaborative research </w:t>
      </w:r>
      <w:r w:rsidR="00DF44E7">
        <w:rPr>
          <w:rFonts w:asciiTheme="majorHAnsi" w:hAnsiTheme="majorHAnsi"/>
        </w:rPr>
        <w:t xml:space="preserve">across sectors </w:t>
      </w:r>
      <w:r w:rsidRPr="00BC70FB">
        <w:rPr>
          <w:rFonts w:asciiTheme="majorHAnsi" w:hAnsiTheme="majorHAnsi"/>
        </w:rPr>
        <w:t>into CO</w:t>
      </w:r>
      <w:r w:rsidRPr="00BC70FB">
        <w:rPr>
          <w:rFonts w:asciiTheme="majorHAnsi" w:hAnsiTheme="majorHAnsi"/>
          <w:vertAlign w:val="subscript"/>
        </w:rPr>
        <w:t>2</w:t>
      </w:r>
      <w:r w:rsidRPr="00BC70FB">
        <w:rPr>
          <w:rFonts w:asciiTheme="majorHAnsi" w:hAnsiTheme="majorHAnsi"/>
        </w:rPr>
        <w:t xml:space="preserve"> trapping mechanisms</w:t>
      </w:r>
      <w:r>
        <w:rPr>
          <w:rFonts w:asciiTheme="majorHAnsi" w:hAnsiTheme="majorHAnsi"/>
        </w:rPr>
        <w:t xml:space="preserve"> (Cook, 2017).</w:t>
      </w:r>
    </w:p>
    <w:p w14:paraId="4CEF1D83" w14:textId="79F4AFEB" w:rsidR="000E2306" w:rsidRDefault="0056203A" w:rsidP="0056203A">
      <w:pPr>
        <w:jc w:val="both"/>
        <w:rPr>
          <w:rFonts w:asciiTheme="majorHAnsi" w:hAnsiTheme="majorHAnsi"/>
          <w:lang w:val="en-US"/>
        </w:rPr>
      </w:pPr>
      <w:r>
        <w:rPr>
          <w:rFonts w:asciiTheme="majorHAnsi" w:hAnsiTheme="majorHAnsi"/>
          <w:bCs/>
        </w:rPr>
        <w:t>The gap found between the lowest possible reductions for electric melters (i.e. 40 kg CO</w:t>
      </w:r>
      <w:r w:rsidRPr="0056203A">
        <w:rPr>
          <w:rFonts w:asciiTheme="majorHAnsi" w:hAnsiTheme="majorHAnsi"/>
          <w:bCs/>
          <w:vertAlign w:val="subscript"/>
        </w:rPr>
        <w:t>2</w:t>
      </w:r>
      <w:r>
        <w:rPr>
          <w:rFonts w:asciiTheme="majorHAnsi" w:hAnsiTheme="majorHAnsi"/>
          <w:bCs/>
        </w:rPr>
        <w:t>/tn packed glass) and the runner-up technologies (</w:t>
      </w:r>
      <w:r w:rsidRPr="000E2306">
        <w:rPr>
          <w:rFonts w:asciiTheme="majorHAnsi" w:hAnsiTheme="majorHAnsi"/>
          <w:bCs/>
        </w:rPr>
        <w:t>approx. 65 kg CO</w:t>
      </w:r>
      <w:r w:rsidRPr="000E2306">
        <w:rPr>
          <w:rFonts w:asciiTheme="majorHAnsi" w:hAnsiTheme="majorHAnsi"/>
          <w:bCs/>
          <w:vertAlign w:val="subscript"/>
        </w:rPr>
        <w:t>2</w:t>
      </w:r>
      <w:r w:rsidRPr="000E2306">
        <w:rPr>
          <w:rFonts w:asciiTheme="majorHAnsi" w:hAnsiTheme="majorHAnsi"/>
          <w:bCs/>
        </w:rPr>
        <w:t xml:space="preserve">/tn packed glass) </w:t>
      </w:r>
      <w:r w:rsidR="003D5A81">
        <w:rPr>
          <w:rFonts w:asciiTheme="majorHAnsi" w:hAnsiTheme="majorHAnsi"/>
          <w:bCs/>
        </w:rPr>
        <w:t xml:space="preserve">is expected to be </w:t>
      </w:r>
      <w:r w:rsidRPr="000E2306">
        <w:rPr>
          <w:rFonts w:asciiTheme="majorHAnsi" w:hAnsiTheme="majorHAnsi"/>
          <w:bCs/>
        </w:rPr>
        <w:t xml:space="preserve">covered through </w:t>
      </w:r>
      <w:r w:rsidRPr="000E2306">
        <w:rPr>
          <w:rFonts w:asciiTheme="majorHAnsi" w:hAnsiTheme="majorHAnsi"/>
        </w:rPr>
        <w:t>breakthrough technologies.</w:t>
      </w:r>
      <w:r w:rsidR="008E4895" w:rsidRPr="000E2306">
        <w:rPr>
          <w:rFonts w:asciiTheme="majorHAnsi" w:hAnsiTheme="majorHAnsi"/>
        </w:rPr>
        <w:t xml:space="preserve"> </w:t>
      </w:r>
      <w:r w:rsidRPr="000E2306">
        <w:rPr>
          <w:rFonts w:asciiTheme="majorHAnsi" w:hAnsiTheme="majorHAnsi"/>
        </w:rPr>
        <w:t>This highlight</w:t>
      </w:r>
      <w:r w:rsidR="003D5A81">
        <w:rPr>
          <w:rFonts w:asciiTheme="majorHAnsi" w:hAnsiTheme="majorHAnsi"/>
        </w:rPr>
        <w:t>s</w:t>
      </w:r>
      <w:r w:rsidRPr="000E2306">
        <w:rPr>
          <w:rFonts w:asciiTheme="majorHAnsi" w:hAnsiTheme="majorHAnsi"/>
        </w:rPr>
        <w:t xml:space="preserve"> the importance of research and innovation for the development of more cost-competitive technologies and dedicated to CO</w:t>
      </w:r>
      <w:r w:rsidRPr="000E2306">
        <w:rPr>
          <w:rFonts w:asciiTheme="majorHAnsi" w:hAnsiTheme="majorHAnsi"/>
          <w:vertAlign w:val="subscript"/>
        </w:rPr>
        <w:t>2</w:t>
      </w:r>
      <w:r w:rsidRPr="000E2306">
        <w:rPr>
          <w:rFonts w:asciiTheme="majorHAnsi" w:hAnsiTheme="majorHAnsi"/>
        </w:rPr>
        <w:t xml:space="preserve"> reduction rather than energy reduction (Dolianitis et al. 2016). </w:t>
      </w:r>
      <w:r w:rsidR="008E4895" w:rsidRPr="000E2306">
        <w:rPr>
          <w:rFonts w:asciiTheme="majorHAnsi" w:hAnsiTheme="majorHAnsi"/>
        </w:rPr>
        <w:t>Lo</w:t>
      </w:r>
      <w:r w:rsidR="008E4895" w:rsidRPr="00C86199">
        <w:rPr>
          <w:rFonts w:asciiTheme="majorHAnsi" w:hAnsiTheme="majorHAnsi"/>
        </w:rPr>
        <w:t xml:space="preserve">w-carbon innovations must be selected with the prospects of possessing a place in the future technology mix, given that the process industry in 2050 will have experienced substantial changes (de Pee et al. 2018; Bouman et al. 2017). </w:t>
      </w:r>
      <w:r w:rsidR="000E2306" w:rsidRPr="00C86199">
        <w:rPr>
          <w:rFonts w:asciiTheme="majorHAnsi" w:hAnsiTheme="majorHAnsi"/>
        </w:rPr>
        <w:t>Even more important is to avoid lock-in by implementing technologies on the shorter term which creates barriers for further innovation (ECN, 2018).</w:t>
      </w:r>
      <w:r w:rsidR="008E4895" w:rsidRPr="00C86199">
        <w:rPr>
          <w:rFonts w:asciiTheme="majorHAnsi" w:hAnsiTheme="majorHAnsi"/>
        </w:rPr>
        <w:t xml:space="preserve"> </w:t>
      </w:r>
      <w:r w:rsidR="003D5A81">
        <w:rPr>
          <w:rFonts w:asciiTheme="majorHAnsi" w:hAnsiTheme="majorHAnsi"/>
          <w:lang w:val="en-US"/>
        </w:rPr>
        <w:t>If the information suffice, these innovations can be tested in the Glass model for observing their impact on the production process.</w:t>
      </w:r>
    </w:p>
    <w:p w14:paraId="253435A9" w14:textId="2EB46117" w:rsidR="008E4895" w:rsidRPr="00C86199" w:rsidRDefault="00A4043A" w:rsidP="00C86199">
      <w:pPr>
        <w:pStyle w:val="Tablenumber"/>
        <w:spacing w:after="120"/>
        <w:rPr>
          <w:sz w:val="20"/>
          <w:lang w:val="en-GB"/>
        </w:rPr>
      </w:pPr>
      <w:r>
        <w:rPr>
          <w:sz w:val="20"/>
          <w:lang w:val="en-GB"/>
        </w:rPr>
        <w:t>9.3.</w:t>
      </w:r>
      <w:r w:rsidR="000C1251">
        <w:rPr>
          <w:sz w:val="20"/>
          <w:lang w:val="en-GB"/>
        </w:rPr>
        <w:t>4</w:t>
      </w:r>
      <w:r w:rsidR="00C86199">
        <w:rPr>
          <w:sz w:val="20"/>
          <w:lang w:val="en-GB"/>
        </w:rPr>
        <w:t xml:space="preserve"> </w:t>
      </w:r>
      <w:r w:rsidR="008E4895" w:rsidRPr="00C86199">
        <w:rPr>
          <w:sz w:val="20"/>
          <w:lang w:val="en-GB"/>
        </w:rPr>
        <w:t>Regulatory framework</w:t>
      </w:r>
      <w:r w:rsidR="00C36B86">
        <w:rPr>
          <w:sz w:val="20"/>
          <w:lang w:val="en-GB"/>
        </w:rPr>
        <w:t xml:space="preserve"> </w:t>
      </w:r>
    </w:p>
    <w:p w14:paraId="09B1FAC9" w14:textId="5100731B" w:rsidR="00A4288B" w:rsidRDefault="00C36B86" w:rsidP="00A4288B">
      <w:pPr>
        <w:spacing w:after="200" w:line="264" w:lineRule="auto"/>
        <w:jc w:val="both"/>
        <w:rPr>
          <w:rFonts w:asciiTheme="majorHAnsi" w:hAnsiTheme="majorHAnsi"/>
        </w:rPr>
      </w:pPr>
      <w:r w:rsidRPr="00C86199">
        <w:rPr>
          <w:rFonts w:asciiTheme="majorHAnsi" w:hAnsiTheme="majorHAnsi"/>
        </w:rPr>
        <w:t xml:space="preserve">The </w:t>
      </w:r>
      <w:r w:rsidRPr="00AC103C">
        <w:rPr>
          <w:rFonts w:asciiTheme="majorHAnsi" w:hAnsiTheme="majorHAnsi"/>
        </w:rPr>
        <w:t xml:space="preserve">efforts of the glass industry to achieve </w:t>
      </w:r>
      <w:r w:rsidRPr="00AC103C">
        <w:rPr>
          <w:rFonts w:asciiTheme="majorHAnsi" w:hAnsiTheme="majorHAnsi"/>
          <w:iCs/>
        </w:rPr>
        <w:t>emissions reduction</w:t>
      </w:r>
      <w:r w:rsidRPr="00AC103C">
        <w:rPr>
          <w:rFonts w:asciiTheme="majorHAnsi" w:hAnsiTheme="majorHAnsi"/>
        </w:rPr>
        <w:t xml:space="preserve"> targets in terms of </w:t>
      </w:r>
      <w:r w:rsidRPr="00AC103C">
        <w:rPr>
          <w:rFonts w:asciiTheme="majorHAnsi" w:hAnsiTheme="majorHAnsi"/>
          <w:iCs/>
        </w:rPr>
        <w:t>cumulative emissions</w:t>
      </w:r>
      <w:r w:rsidRPr="00ED61BA">
        <w:rPr>
          <w:rFonts w:asciiTheme="majorHAnsi" w:hAnsiTheme="majorHAnsi"/>
          <w:bCs/>
        </w:rPr>
        <w:t xml:space="preserve"> </w:t>
      </w:r>
      <w:r w:rsidRPr="00AC103C">
        <w:rPr>
          <w:rFonts w:asciiTheme="majorHAnsi" w:hAnsiTheme="majorHAnsi"/>
        </w:rPr>
        <w:t xml:space="preserve">by 2050 </w:t>
      </w:r>
      <w:r w:rsidR="00A4288B" w:rsidRPr="00ED61BA">
        <w:rPr>
          <w:rFonts w:asciiTheme="majorHAnsi" w:hAnsiTheme="majorHAnsi"/>
          <w:bCs/>
        </w:rPr>
        <w:t>contribut</w:t>
      </w:r>
      <w:r w:rsidR="00A4288B">
        <w:rPr>
          <w:rFonts w:asciiTheme="majorHAnsi" w:hAnsiTheme="majorHAnsi"/>
          <w:bCs/>
        </w:rPr>
        <w:t xml:space="preserve">e </w:t>
      </w:r>
      <w:r w:rsidR="00A4288B" w:rsidRPr="00ED61BA">
        <w:rPr>
          <w:rFonts w:asciiTheme="majorHAnsi" w:hAnsiTheme="majorHAnsi"/>
          <w:bCs/>
        </w:rPr>
        <w:t xml:space="preserve">to </w:t>
      </w:r>
      <w:r w:rsidR="00A4288B">
        <w:rPr>
          <w:rFonts w:asciiTheme="majorHAnsi" w:hAnsiTheme="majorHAnsi"/>
          <w:bCs/>
        </w:rPr>
        <w:t xml:space="preserve">NL’s </w:t>
      </w:r>
      <w:r w:rsidR="00A4288B" w:rsidRPr="00ED61BA">
        <w:rPr>
          <w:rFonts w:asciiTheme="majorHAnsi" w:hAnsiTheme="majorHAnsi"/>
          <w:bCs/>
        </w:rPr>
        <w:t>economic growth</w:t>
      </w:r>
      <w:r w:rsidR="00A4288B">
        <w:rPr>
          <w:rFonts w:asciiTheme="majorHAnsi" w:hAnsiTheme="majorHAnsi"/>
          <w:bCs/>
        </w:rPr>
        <w:t xml:space="preserve"> </w:t>
      </w:r>
      <w:r w:rsidR="00A4288B">
        <w:rPr>
          <w:rFonts w:asciiTheme="majorHAnsi" w:hAnsiTheme="majorHAnsi"/>
        </w:rPr>
        <w:t xml:space="preserve">goals and </w:t>
      </w:r>
      <w:r w:rsidR="00A4288B">
        <w:rPr>
          <w:rFonts w:asciiTheme="majorHAnsi" w:hAnsiTheme="majorHAnsi"/>
          <w:bCs/>
        </w:rPr>
        <w:t>help</w:t>
      </w:r>
      <w:r>
        <w:rPr>
          <w:rFonts w:asciiTheme="majorHAnsi" w:hAnsiTheme="majorHAnsi"/>
          <w:bCs/>
        </w:rPr>
        <w:t xml:space="preserve"> </w:t>
      </w:r>
      <w:r w:rsidR="00ED61BA" w:rsidRPr="00ED61BA">
        <w:rPr>
          <w:rFonts w:asciiTheme="majorHAnsi" w:hAnsiTheme="majorHAnsi"/>
          <w:bCs/>
        </w:rPr>
        <w:t>delivering the tra</w:t>
      </w:r>
      <w:r w:rsidR="00A4288B">
        <w:rPr>
          <w:rFonts w:asciiTheme="majorHAnsi" w:hAnsiTheme="majorHAnsi"/>
          <w:bCs/>
        </w:rPr>
        <w:t xml:space="preserve">nsition to a low-carbon economy </w:t>
      </w:r>
      <w:r>
        <w:rPr>
          <w:rFonts w:asciiTheme="majorHAnsi" w:hAnsiTheme="majorHAnsi"/>
        </w:rPr>
        <w:t xml:space="preserve">(see Chapter 1). </w:t>
      </w:r>
      <w:r w:rsidR="00F84142">
        <w:rPr>
          <w:rFonts w:asciiTheme="majorHAnsi" w:hAnsiTheme="majorHAnsi"/>
        </w:rPr>
        <w:t>Container glass c</w:t>
      </w:r>
      <w:r w:rsidR="00AC103C" w:rsidRPr="009E5CC6">
        <w:rPr>
          <w:rFonts w:asciiTheme="majorHAnsi" w:hAnsiTheme="majorHAnsi"/>
        </w:rPr>
        <w:t xml:space="preserve">ompanies </w:t>
      </w:r>
      <w:r w:rsidR="00F84142">
        <w:rPr>
          <w:rFonts w:asciiTheme="majorHAnsi" w:hAnsiTheme="majorHAnsi"/>
        </w:rPr>
        <w:t xml:space="preserve">did well on benchmarking </w:t>
      </w:r>
      <w:r>
        <w:rPr>
          <w:rFonts w:asciiTheme="majorHAnsi" w:hAnsiTheme="majorHAnsi"/>
        </w:rPr>
        <w:t xml:space="preserve">in the past years, </w:t>
      </w:r>
      <w:r w:rsidR="00F84142">
        <w:rPr>
          <w:rFonts w:asciiTheme="majorHAnsi" w:hAnsiTheme="majorHAnsi"/>
        </w:rPr>
        <w:t>and the industry is continuously innovating and researching on new technologies</w:t>
      </w:r>
      <w:r>
        <w:rPr>
          <w:rStyle w:val="ac"/>
          <w:rFonts w:asciiTheme="majorHAnsi" w:hAnsiTheme="majorHAnsi"/>
        </w:rPr>
        <w:footnoteReference w:id="61"/>
      </w:r>
      <w:r>
        <w:rPr>
          <w:rFonts w:asciiTheme="majorHAnsi" w:hAnsiTheme="majorHAnsi"/>
        </w:rPr>
        <w:t>. D</w:t>
      </w:r>
      <w:r w:rsidRPr="00C36B86">
        <w:rPr>
          <w:rFonts w:asciiTheme="majorHAnsi" w:hAnsiTheme="majorHAnsi"/>
        </w:rPr>
        <w:t xml:space="preserve">espite the urgency for accelerating the availability of </w:t>
      </w:r>
      <w:r w:rsidR="00D90576">
        <w:rPr>
          <w:rFonts w:asciiTheme="majorHAnsi" w:hAnsiTheme="majorHAnsi"/>
        </w:rPr>
        <w:t>CO</w:t>
      </w:r>
      <w:r w:rsidR="00D90576" w:rsidRPr="00D90576">
        <w:rPr>
          <w:rFonts w:asciiTheme="majorHAnsi" w:hAnsiTheme="majorHAnsi"/>
          <w:vertAlign w:val="subscript"/>
        </w:rPr>
        <w:t>2</w:t>
      </w:r>
      <w:r w:rsidR="00D90576">
        <w:rPr>
          <w:rFonts w:asciiTheme="majorHAnsi" w:hAnsiTheme="majorHAnsi"/>
        </w:rPr>
        <w:t>-reducing</w:t>
      </w:r>
      <w:r w:rsidR="00A4288B">
        <w:rPr>
          <w:rFonts w:asciiTheme="majorHAnsi" w:hAnsiTheme="majorHAnsi"/>
        </w:rPr>
        <w:t xml:space="preserve"> </w:t>
      </w:r>
      <w:r w:rsidRPr="00C36B86">
        <w:rPr>
          <w:rFonts w:asciiTheme="majorHAnsi" w:hAnsiTheme="majorHAnsi"/>
        </w:rPr>
        <w:t>options</w:t>
      </w:r>
      <w:r>
        <w:rPr>
          <w:rFonts w:asciiTheme="majorHAnsi" w:hAnsiTheme="majorHAnsi"/>
        </w:rPr>
        <w:t xml:space="preserve">, </w:t>
      </w:r>
      <w:r w:rsidR="00D90576">
        <w:rPr>
          <w:rFonts w:asciiTheme="majorHAnsi" w:hAnsiTheme="majorHAnsi"/>
        </w:rPr>
        <w:t xml:space="preserve">the imposed </w:t>
      </w:r>
      <w:r w:rsidR="00A4288B">
        <w:rPr>
          <w:rFonts w:asciiTheme="majorHAnsi" w:hAnsiTheme="majorHAnsi"/>
        </w:rPr>
        <w:t>m</w:t>
      </w:r>
      <w:r w:rsidR="00A4288B" w:rsidRPr="006F3080">
        <w:rPr>
          <w:rFonts w:asciiTheme="majorHAnsi" w:hAnsiTheme="majorHAnsi"/>
        </w:rPr>
        <w:t>easures should be taken proactively</w:t>
      </w:r>
      <w:r w:rsidR="00A4288B">
        <w:rPr>
          <w:rFonts w:asciiTheme="majorHAnsi" w:hAnsiTheme="majorHAnsi"/>
        </w:rPr>
        <w:t xml:space="preserve"> </w:t>
      </w:r>
      <w:r w:rsidR="00D90576">
        <w:rPr>
          <w:rFonts w:asciiTheme="majorHAnsi" w:hAnsiTheme="majorHAnsi"/>
        </w:rPr>
        <w:t xml:space="preserve">and in cooperation with the companies to </w:t>
      </w:r>
      <w:r w:rsidR="00D90576" w:rsidRPr="00ED61BA">
        <w:rPr>
          <w:rFonts w:asciiTheme="majorHAnsi" w:hAnsiTheme="majorHAnsi"/>
        </w:rPr>
        <w:t>increase the comprehensibility of</w:t>
      </w:r>
      <w:r w:rsidR="00D90576">
        <w:rPr>
          <w:rFonts w:asciiTheme="majorHAnsi" w:hAnsiTheme="majorHAnsi"/>
        </w:rPr>
        <w:t xml:space="preserve"> goals, costs and opportunities. </w:t>
      </w:r>
      <w:r w:rsidR="00EB23CD">
        <w:rPr>
          <w:rFonts w:asciiTheme="majorHAnsi" w:hAnsiTheme="majorHAnsi"/>
        </w:rPr>
        <w:t xml:space="preserve">The roadmaps need to </w:t>
      </w:r>
      <w:r w:rsidR="00EB23CD" w:rsidRPr="00ED61BA">
        <w:rPr>
          <w:rFonts w:asciiTheme="majorHAnsi" w:hAnsiTheme="majorHAnsi"/>
        </w:rPr>
        <w:t>support planning and investment decisions under uncertainty</w:t>
      </w:r>
      <w:r w:rsidR="00EB23CD">
        <w:rPr>
          <w:rFonts w:asciiTheme="majorHAnsi" w:hAnsiTheme="majorHAnsi"/>
        </w:rPr>
        <w:t>, and therefore time must be given to c</w:t>
      </w:r>
      <w:r w:rsidR="00A4288B">
        <w:rPr>
          <w:rFonts w:asciiTheme="majorHAnsi" w:hAnsiTheme="majorHAnsi"/>
        </w:rPr>
        <w:t xml:space="preserve">ompanies </w:t>
      </w:r>
      <w:r w:rsidR="00EB23CD">
        <w:rPr>
          <w:rFonts w:asciiTheme="majorHAnsi" w:hAnsiTheme="majorHAnsi"/>
        </w:rPr>
        <w:t xml:space="preserve">in order to </w:t>
      </w:r>
      <w:r w:rsidR="00A4288B">
        <w:rPr>
          <w:rFonts w:asciiTheme="majorHAnsi" w:hAnsiTheme="majorHAnsi"/>
        </w:rPr>
        <w:t xml:space="preserve">react, investigate and </w:t>
      </w:r>
      <w:r w:rsidR="00D90576">
        <w:rPr>
          <w:rFonts w:asciiTheme="majorHAnsi" w:hAnsiTheme="majorHAnsi"/>
        </w:rPr>
        <w:t xml:space="preserve">explore </w:t>
      </w:r>
      <w:r w:rsidR="00D90576" w:rsidRPr="00ED61BA">
        <w:rPr>
          <w:rFonts w:asciiTheme="majorHAnsi" w:hAnsiTheme="majorHAnsi"/>
        </w:rPr>
        <w:t>(Bhattacharyya et al. 2012).</w:t>
      </w:r>
      <w:r w:rsidR="00D90576" w:rsidRPr="00D90576">
        <w:rPr>
          <w:rFonts w:asciiTheme="majorHAnsi" w:hAnsiTheme="majorHAnsi"/>
        </w:rPr>
        <w:t xml:space="preserve"> </w:t>
      </w:r>
      <w:r w:rsidR="00D90576">
        <w:rPr>
          <w:rFonts w:asciiTheme="majorHAnsi" w:hAnsiTheme="majorHAnsi"/>
        </w:rPr>
        <w:t>A</w:t>
      </w:r>
      <w:r w:rsidR="00D90576" w:rsidRPr="00ED61BA">
        <w:rPr>
          <w:rFonts w:asciiTheme="majorHAnsi" w:hAnsiTheme="majorHAnsi"/>
        </w:rPr>
        <w:t xml:space="preserve">t the same time, </w:t>
      </w:r>
      <w:r w:rsidR="00A4288B" w:rsidRPr="00ED61BA">
        <w:rPr>
          <w:rFonts w:asciiTheme="majorHAnsi" w:hAnsiTheme="majorHAnsi"/>
        </w:rPr>
        <w:t xml:space="preserve">attention </w:t>
      </w:r>
      <w:r w:rsidR="00D90576">
        <w:rPr>
          <w:rFonts w:asciiTheme="majorHAnsi" w:hAnsiTheme="majorHAnsi"/>
        </w:rPr>
        <w:t xml:space="preserve">must be given </w:t>
      </w:r>
      <w:r w:rsidR="00A4288B" w:rsidRPr="00ED61BA">
        <w:rPr>
          <w:rFonts w:asciiTheme="majorHAnsi" w:hAnsiTheme="majorHAnsi"/>
        </w:rPr>
        <w:t xml:space="preserve">to </w:t>
      </w:r>
      <w:r w:rsidR="00EB23CD">
        <w:rPr>
          <w:rFonts w:asciiTheme="majorHAnsi" w:hAnsiTheme="majorHAnsi"/>
        </w:rPr>
        <w:t xml:space="preserve">the </w:t>
      </w:r>
      <w:r w:rsidR="00EB23CD" w:rsidRPr="00F84142">
        <w:rPr>
          <w:rFonts w:asciiTheme="majorHAnsi" w:hAnsiTheme="majorHAnsi"/>
          <w:iCs/>
        </w:rPr>
        <w:t>built up of infrastructure</w:t>
      </w:r>
      <w:r w:rsidR="00EB23CD" w:rsidRPr="00ED61BA">
        <w:rPr>
          <w:rFonts w:asciiTheme="majorHAnsi" w:hAnsiTheme="majorHAnsi"/>
        </w:rPr>
        <w:t xml:space="preserve"> </w:t>
      </w:r>
      <w:r w:rsidR="00EB23CD">
        <w:rPr>
          <w:rFonts w:asciiTheme="majorHAnsi" w:hAnsiTheme="majorHAnsi"/>
        </w:rPr>
        <w:t xml:space="preserve">according to </w:t>
      </w:r>
      <w:r w:rsidR="00A4288B" w:rsidRPr="00ED61BA">
        <w:rPr>
          <w:rFonts w:asciiTheme="majorHAnsi" w:hAnsiTheme="majorHAnsi"/>
        </w:rPr>
        <w:t xml:space="preserve">location-specific conditions </w:t>
      </w:r>
      <w:r w:rsidR="00EB23CD">
        <w:rPr>
          <w:rFonts w:asciiTheme="majorHAnsi" w:hAnsiTheme="majorHAnsi"/>
        </w:rPr>
        <w:t xml:space="preserve">in order </w:t>
      </w:r>
      <w:r w:rsidR="00A4288B" w:rsidRPr="00ED61BA">
        <w:rPr>
          <w:rFonts w:asciiTheme="majorHAnsi" w:hAnsiTheme="majorHAnsi"/>
        </w:rPr>
        <w:t xml:space="preserve">to </w:t>
      </w:r>
      <w:r w:rsidR="00A4288B">
        <w:rPr>
          <w:rFonts w:asciiTheme="majorHAnsi" w:hAnsiTheme="majorHAnsi"/>
        </w:rPr>
        <w:t>facilitate</w:t>
      </w:r>
      <w:r w:rsidR="00A4288B" w:rsidRPr="00ED61BA">
        <w:rPr>
          <w:rFonts w:asciiTheme="majorHAnsi" w:hAnsiTheme="majorHAnsi"/>
        </w:rPr>
        <w:t xml:space="preserve"> technolog</w:t>
      </w:r>
      <w:r w:rsidR="00D90576">
        <w:rPr>
          <w:rFonts w:asciiTheme="majorHAnsi" w:hAnsiTheme="majorHAnsi"/>
        </w:rPr>
        <w:t>y adoption</w:t>
      </w:r>
      <w:r w:rsidR="00A4288B" w:rsidRPr="00ED61BA">
        <w:rPr>
          <w:rFonts w:asciiTheme="majorHAnsi" w:hAnsiTheme="majorHAnsi"/>
        </w:rPr>
        <w:t xml:space="preserve"> (e.g. provide O</w:t>
      </w:r>
      <w:r w:rsidR="00A4288B" w:rsidRPr="00ED61BA">
        <w:rPr>
          <w:rFonts w:asciiTheme="majorHAnsi" w:hAnsiTheme="majorHAnsi"/>
          <w:vertAlign w:val="subscript"/>
        </w:rPr>
        <w:t>2</w:t>
      </w:r>
      <w:r w:rsidR="00A4288B" w:rsidRPr="00ED61BA">
        <w:rPr>
          <w:rFonts w:asciiTheme="majorHAnsi" w:hAnsiTheme="majorHAnsi"/>
        </w:rPr>
        <w:t xml:space="preserve"> and H</w:t>
      </w:r>
      <w:r w:rsidR="00A4288B" w:rsidRPr="00ED61BA">
        <w:rPr>
          <w:rFonts w:asciiTheme="majorHAnsi" w:hAnsiTheme="majorHAnsi"/>
          <w:vertAlign w:val="subscript"/>
        </w:rPr>
        <w:t>2</w:t>
      </w:r>
      <w:r w:rsidR="00A4288B" w:rsidRPr="00ED61BA">
        <w:rPr>
          <w:rFonts w:asciiTheme="majorHAnsi" w:hAnsiTheme="majorHAnsi"/>
        </w:rPr>
        <w:t xml:space="preserve"> through pipelines when demands are high)</w:t>
      </w:r>
      <w:r w:rsidR="00A4288B">
        <w:rPr>
          <w:rFonts w:asciiTheme="majorHAnsi" w:hAnsiTheme="majorHAnsi"/>
        </w:rPr>
        <w:t xml:space="preserve">. </w:t>
      </w:r>
    </w:p>
    <w:p w14:paraId="36CC3F82" w14:textId="6900C507" w:rsidR="002B5CB9" w:rsidRPr="0001361C" w:rsidRDefault="00EB23CD" w:rsidP="00EB23CD">
      <w:pPr>
        <w:spacing w:line="264" w:lineRule="auto"/>
        <w:jc w:val="both"/>
        <w:rPr>
          <w:rFonts w:asciiTheme="majorHAnsi" w:hAnsiTheme="majorHAnsi"/>
        </w:rPr>
      </w:pPr>
      <w:r>
        <w:rPr>
          <w:rFonts w:asciiTheme="majorHAnsi" w:hAnsiTheme="majorHAnsi"/>
          <w:iCs/>
        </w:rPr>
        <w:t>S</w:t>
      </w:r>
      <w:r w:rsidR="00A4288B" w:rsidRPr="00F84142">
        <w:rPr>
          <w:rFonts w:asciiTheme="majorHAnsi" w:hAnsiTheme="majorHAnsi"/>
          <w:iCs/>
        </w:rPr>
        <w:t xml:space="preserve">ubstantial changes </w:t>
      </w:r>
      <w:r>
        <w:rPr>
          <w:rFonts w:asciiTheme="majorHAnsi" w:hAnsiTheme="majorHAnsi"/>
          <w:iCs/>
        </w:rPr>
        <w:t xml:space="preserve">are required </w:t>
      </w:r>
      <w:r w:rsidR="00A4288B" w:rsidRPr="00F84142">
        <w:rPr>
          <w:rFonts w:asciiTheme="majorHAnsi" w:hAnsiTheme="majorHAnsi"/>
          <w:iCs/>
        </w:rPr>
        <w:t>in the reg</w:t>
      </w:r>
      <w:r>
        <w:rPr>
          <w:rFonts w:asciiTheme="majorHAnsi" w:hAnsiTheme="majorHAnsi"/>
          <w:iCs/>
        </w:rPr>
        <w:t xml:space="preserve">ulatory and economic framework for achieving a </w:t>
      </w:r>
      <w:r w:rsidRPr="00F84142">
        <w:rPr>
          <w:rFonts w:asciiTheme="majorHAnsi" w:hAnsiTheme="majorHAnsi"/>
          <w:iCs/>
        </w:rPr>
        <w:t>r</w:t>
      </w:r>
      <w:r>
        <w:rPr>
          <w:rFonts w:asciiTheme="majorHAnsi" w:hAnsiTheme="majorHAnsi"/>
          <w:iCs/>
        </w:rPr>
        <w:t xml:space="preserve">adical shift compared to today </w:t>
      </w:r>
      <w:r w:rsidR="00A4288B" w:rsidRPr="00F84142">
        <w:rPr>
          <w:rFonts w:asciiTheme="majorHAnsi" w:hAnsiTheme="majorHAnsi"/>
          <w:iCs/>
        </w:rPr>
        <w:t>(Fraunhofer, 2019b).</w:t>
      </w:r>
      <w:r w:rsidR="00A4288B">
        <w:rPr>
          <w:rFonts w:asciiTheme="majorHAnsi" w:hAnsiTheme="majorHAnsi"/>
          <w:iCs/>
        </w:rPr>
        <w:t xml:space="preserve"> </w:t>
      </w:r>
      <w:r w:rsidR="00A4288B" w:rsidRPr="00C86199">
        <w:rPr>
          <w:rFonts w:asciiTheme="majorHAnsi" w:hAnsiTheme="majorHAnsi"/>
        </w:rPr>
        <w:t xml:space="preserve">It is imperative that this endeavour is accompanied with a robust policy framework for supporting innovation and long-term industrial investments which are needed for both the society and for a competitive low carbon economy (FEVE, 2016; Eurostat, 2011). </w:t>
      </w:r>
      <w:r w:rsidR="00A4288B" w:rsidRPr="00AC103C">
        <w:rPr>
          <w:rFonts w:asciiTheme="majorHAnsi" w:hAnsiTheme="majorHAnsi"/>
        </w:rPr>
        <w:t xml:space="preserve">The Dutch government must be actively involved in developing a sound legal and regulatory framework </w:t>
      </w:r>
      <w:r w:rsidR="00D90576">
        <w:rPr>
          <w:rFonts w:asciiTheme="majorHAnsi" w:hAnsiTheme="majorHAnsi"/>
        </w:rPr>
        <w:t>for a p</w:t>
      </w:r>
      <w:r w:rsidR="00D90576" w:rsidRPr="00C36B86">
        <w:rPr>
          <w:rFonts w:asciiTheme="majorHAnsi" w:hAnsiTheme="majorHAnsi"/>
        </w:rPr>
        <w:t>olicy-induced deployment of CO</w:t>
      </w:r>
      <w:r w:rsidR="00D90576" w:rsidRPr="00C36B86">
        <w:rPr>
          <w:rFonts w:asciiTheme="majorHAnsi" w:hAnsiTheme="majorHAnsi"/>
          <w:vertAlign w:val="subscript"/>
        </w:rPr>
        <w:t>2</w:t>
      </w:r>
      <w:r w:rsidR="00D90576" w:rsidRPr="00C36B86">
        <w:rPr>
          <w:rFonts w:asciiTheme="majorHAnsi" w:hAnsiTheme="majorHAnsi"/>
        </w:rPr>
        <w:t>-reducing technologies</w:t>
      </w:r>
      <w:r w:rsidR="00D90576">
        <w:rPr>
          <w:rFonts w:asciiTheme="majorHAnsi" w:hAnsiTheme="majorHAnsi"/>
        </w:rPr>
        <w:t xml:space="preserve"> (</w:t>
      </w:r>
      <w:r w:rsidR="00D90576" w:rsidRPr="00C86199">
        <w:rPr>
          <w:rFonts w:asciiTheme="majorHAnsi" w:hAnsiTheme="majorHAnsi"/>
        </w:rPr>
        <w:t>ECN, 2018</w:t>
      </w:r>
      <w:r>
        <w:rPr>
          <w:rFonts w:asciiTheme="majorHAnsi" w:hAnsiTheme="majorHAnsi"/>
        </w:rPr>
        <w:t xml:space="preserve">; </w:t>
      </w:r>
      <w:r w:rsidRPr="00C86199">
        <w:rPr>
          <w:rFonts w:asciiTheme="majorHAnsi" w:hAnsiTheme="majorHAnsi"/>
        </w:rPr>
        <w:t xml:space="preserve">Shah, 2017; </w:t>
      </w:r>
      <w:r w:rsidRPr="00C86199">
        <w:rPr>
          <w:rFonts w:asciiTheme="majorHAnsi" w:hAnsiTheme="majorHAnsi"/>
          <w:bCs/>
        </w:rPr>
        <w:t>IEA, 2017</w:t>
      </w:r>
      <w:r w:rsidR="00D90576">
        <w:rPr>
          <w:rFonts w:asciiTheme="majorHAnsi" w:hAnsiTheme="majorHAnsi"/>
        </w:rPr>
        <w:t xml:space="preserve">). </w:t>
      </w:r>
      <w:r w:rsidR="00D90576" w:rsidRPr="00ED61BA">
        <w:rPr>
          <w:rFonts w:asciiTheme="majorHAnsi" w:hAnsiTheme="majorHAnsi"/>
        </w:rPr>
        <w:t>Provided that a</w:t>
      </w:r>
      <w:r w:rsidR="00D90576" w:rsidRPr="00ED61BA">
        <w:rPr>
          <w:rFonts w:asciiTheme="majorHAnsi" w:hAnsiTheme="majorHAnsi"/>
          <w:iCs/>
        </w:rPr>
        <w:t xml:space="preserve"> robust-enabling environment for deep decarbonisation</w:t>
      </w:r>
      <w:r w:rsidR="00D90576">
        <w:rPr>
          <w:rFonts w:asciiTheme="majorHAnsi" w:hAnsiTheme="majorHAnsi"/>
          <w:iCs/>
        </w:rPr>
        <w:t xml:space="preserve"> is </w:t>
      </w:r>
      <w:r w:rsidR="00D90576" w:rsidRPr="00ED61BA">
        <w:rPr>
          <w:rFonts w:asciiTheme="majorHAnsi" w:hAnsiTheme="majorHAnsi"/>
        </w:rPr>
        <w:t>in effect</w:t>
      </w:r>
      <w:r w:rsidR="00D90576">
        <w:rPr>
          <w:rFonts w:asciiTheme="majorHAnsi" w:hAnsiTheme="majorHAnsi"/>
        </w:rPr>
        <w:t xml:space="preserve">, investments in innovations </w:t>
      </w:r>
      <w:r>
        <w:rPr>
          <w:rFonts w:asciiTheme="majorHAnsi" w:hAnsiTheme="majorHAnsi"/>
        </w:rPr>
        <w:t>can</w:t>
      </w:r>
      <w:r w:rsidR="00D90576">
        <w:rPr>
          <w:rFonts w:asciiTheme="majorHAnsi" w:hAnsiTheme="majorHAnsi"/>
        </w:rPr>
        <w:t xml:space="preserve"> be triggered </w:t>
      </w:r>
      <w:r>
        <w:rPr>
          <w:rFonts w:asciiTheme="majorHAnsi" w:hAnsiTheme="majorHAnsi"/>
        </w:rPr>
        <w:t xml:space="preserve">and </w:t>
      </w:r>
      <w:r w:rsidR="0001361C">
        <w:rPr>
          <w:rFonts w:asciiTheme="majorHAnsi" w:hAnsiTheme="majorHAnsi"/>
        </w:rPr>
        <w:t xml:space="preserve">contribute in practice to the decarbonisation efforts of the Dutch </w:t>
      </w:r>
      <w:r w:rsidRPr="00AC103C">
        <w:rPr>
          <w:rFonts w:asciiTheme="majorHAnsi" w:hAnsiTheme="majorHAnsi"/>
        </w:rPr>
        <w:t xml:space="preserve">container glass </w:t>
      </w:r>
      <w:r w:rsidR="0001361C">
        <w:rPr>
          <w:rFonts w:asciiTheme="majorHAnsi" w:hAnsiTheme="majorHAnsi"/>
        </w:rPr>
        <w:t>industry</w:t>
      </w:r>
      <w:r>
        <w:rPr>
          <w:rFonts w:asciiTheme="majorHAnsi" w:hAnsiTheme="majorHAnsi"/>
        </w:rPr>
        <w:t>.</w:t>
      </w:r>
    </w:p>
    <w:p w14:paraId="6BD535DA" w14:textId="63B10390" w:rsidR="008E4895" w:rsidRPr="00C86199" w:rsidRDefault="00C86199" w:rsidP="00C86199">
      <w:pPr>
        <w:pStyle w:val="Tablenumber"/>
        <w:spacing w:after="120"/>
        <w:rPr>
          <w:sz w:val="20"/>
          <w:lang w:val="en-GB"/>
        </w:rPr>
      </w:pPr>
      <w:r>
        <w:rPr>
          <w:sz w:val="20"/>
          <w:lang w:val="en-GB"/>
        </w:rPr>
        <w:t>9.3.</w:t>
      </w:r>
      <w:r w:rsidR="000C1251">
        <w:rPr>
          <w:sz w:val="20"/>
          <w:lang w:val="en-GB"/>
        </w:rPr>
        <w:t>5</w:t>
      </w:r>
      <w:r>
        <w:rPr>
          <w:sz w:val="20"/>
          <w:lang w:val="en-GB"/>
        </w:rPr>
        <w:t xml:space="preserve"> </w:t>
      </w:r>
      <w:r w:rsidR="006F4ADA">
        <w:rPr>
          <w:sz w:val="20"/>
          <w:lang w:val="en-GB"/>
        </w:rPr>
        <w:t xml:space="preserve">Carbon pricing </w:t>
      </w:r>
    </w:p>
    <w:p w14:paraId="15A66860" w14:textId="5A70952F" w:rsidR="00A54D93" w:rsidRPr="003F6583" w:rsidRDefault="006F4ADA" w:rsidP="003F6583">
      <w:pPr>
        <w:spacing w:after="200" w:line="264" w:lineRule="auto"/>
        <w:jc w:val="both"/>
        <w:rPr>
          <w:rFonts w:asciiTheme="majorHAnsi" w:hAnsiTheme="majorHAnsi"/>
        </w:rPr>
      </w:pPr>
      <w:r w:rsidRPr="003F6583">
        <w:rPr>
          <w:rFonts w:asciiTheme="majorHAnsi" w:hAnsiTheme="majorHAnsi"/>
        </w:rPr>
        <w:t xml:space="preserve">From a </w:t>
      </w:r>
      <w:r w:rsidRPr="003F6583">
        <w:rPr>
          <w:rFonts w:asciiTheme="majorHAnsi" w:hAnsiTheme="majorHAnsi"/>
          <w:bCs/>
        </w:rPr>
        <w:t>transitional</w:t>
      </w:r>
      <w:r w:rsidRPr="003F6583">
        <w:rPr>
          <w:rFonts w:asciiTheme="majorHAnsi" w:hAnsiTheme="majorHAnsi"/>
        </w:rPr>
        <w:t xml:space="preserve"> perspective, the Dutch companies make efforts to position themselves optimally within their organisations to enable reinvestment at their production sites (MEE, 2015). </w:t>
      </w:r>
      <w:r w:rsidR="00586F6E">
        <w:rPr>
          <w:rFonts w:asciiTheme="majorHAnsi" w:hAnsiTheme="majorHAnsi"/>
        </w:rPr>
        <w:t>Such i</w:t>
      </w:r>
      <w:r w:rsidR="00B6559F" w:rsidRPr="003F6583">
        <w:rPr>
          <w:rFonts w:asciiTheme="majorHAnsi" w:hAnsiTheme="majorHAnsi"/>
        </w:rPr>
        <w:t xml:space="preserve">nvestments are expected to be significantly linked to </w:t>
      </w:r>
      <w:r w:rsidR="00586F6E" w:rsidRPr="003F6583">
        <w:rPr>
          <w:rFonts w:asciiTheme="majorHAnsi" w:hAnsiTheme="majorHAnsi"/>
        </w:rPr>
        <w:t xml:space="preserve">climate-control measures </w:t>
      </w:r>
      <w:r w:rsidR="00586F6E">
        <w:rPr>
          <w:rFonts w:asciiTheme="majorHAnsi" w:hAnsiTheme="majorHAnsi"/>
        </w:rPr>
        <w:t xml:space="preserve">such as the </w:t>
      </w:r>
      <w:r w:rsidR="00B6559F" w:rsidRPr="003F6583">
        <w:rPr>
          <w:rFonts w:asciiTheme="majorHAnsi" w:hAnsiTheme="majorHAnsi"/>
        </w:rPr>
        <w:t xml:space="preserve">prices of EU allowances, given the </w:t>
      </w:r>
      <w:r w:rsidR="00DE5B3B" w:rsidRPr="003F6583">
        <w:rPr>
          <w:rFonts w:asciiTheme="majorHAnsi" w:hAnsiTheme="majorHAnsi"/>
        </w:rPr>
        <w:t>pressure coming from the EU-ETS</w:t>
      </w:r>
      <w:r w:rsidR="00B6559F" w:rsidRPr="003F6583">
        <w:rPr>
          <w:rFonts w:asciiTheme="majorHAnsi" w:hAnsiTheme="majorHAnsi"/>
        </w:rPr>
        <w:t xml:space="preserve"> and the price volatility of energy carriers (Hatzilau et al. 2016</w:t>
      </w:r>
      <w:r w:rsidR="00902649" w:rsidRPr="003F6583">
        <w:rPr>
          <w:rFonts w:asciiTheme="majorHAnsi" w:hAnsiTheme="majorHAnsi"/>
        </w:rPr>
        <w:t xml:space="preserve">; </w:t>
      </w:r>
      <w:r w:rsidR="00DE5B3B" w:rsidRPr="003F6583">
        <w:rPr>
          <w:rFonts w:asciiTheme="majorHAnsi" w:hAnsiTheme="majorHAnsi"/>
        </w:rPr>
        <w:t xml:space="preserve">MINEZ, 2017; </w:t>
      </w:r>
      <w:r w:rsidR="00902649" w:rsidRPr="003F6583">
        <w:rPr>
          <w:rFonts w:asciiTheme="majorHAnsi" w:hAnsiTheme="majorHAnsi"/>
        </w:rPr>
        <w:t>Chapter 3.3</w:t>
      </w:r>
      <w:r w:rsidR="00B6559F" w:rsidRPr="003F6583">
        <w:rPr>
          <w:rFonts w:asciiTheme="majorHAnsi" w:hAnsiTheme="majorHAnsi"/>
        </w:rPr>
        <w:t xml:space="preserve">). </w:t>
      </w:r>
      <w:r w:rsidR="00586F6E">
        <w:rPr>
          <w:rFonts w:asciiTheme="majorHAnsi" w:hAnsiTheme="majorHAnsi"/>
        </w:rPr>
        <w:t xml:space="preserve">However, this </w:t>
      </w:r>
      <w:r w:rsidR="00DE5B3B" w:rsidRPr="003F6583">
        <w:rPr>
          <w:rFonts w:asciiTheme="majorHAnsi" w:hAnsiTheme="majorHAnsi"/>
        </w:rPr>
        <w:t>additional pressure may have counter effects such as spill-over effects in research and development and implications in the competitive position of Dutch companies over international players in the packaging industries (</w:t>
      </w:r>
      <w:r w:rsidR="00DE5B3B" w:rsidRPr="003F6583">
        <w:rPr>
          <w:rFonts w:asciiTheme="majorHAnsi" w:hAnsiTheme="majorHAnsi"/>
          <w:bCs/>
        </w:rPr>
        <w:t xml:space="preserve">IETS, 2017; Schmitz et al. 2011; </w:t>
      </w:r>
      <w:r w:rsidR="00DE5B3B" w:rsidRPr="003F6583">
        <w:rPr>
          <w:rFonts w:asciiTheme="majorHAnsi" w:hAnsiTheme="majorHAnsi"/>
        </w:rPr>
        <w:t>PB &amp; DNV GL, 2015a</w:t>
      </w:r>
      <w:r w:rsidR="00DE5B3B" w:rsidRPr="003F6583">
        <w:rPr>
          <w:rFonts w:asciiTheme="majorHAnsi" w:hAnsiTheme="majorHAnsi"/>
          <w:bCs/>
        </w:rPr>
        <w:t>).</w:t>
      </w:r>
      <w:r w:rsidRPr="003F6583">
        <w:rPr>
          <w:rFonts w:asciiTheme="majorHAnsi" w:hAnsiTheme="majorHAnsi"/>
          <w:bCs/>
        </w:rPr>
        <w:t xml:space="preserve"> </w:t>
      </w:r>
    </w:p>
    <w:p w14:paraId="619E1C27" w14:textId="6C2464C4" w:rsidR="00586F6E" w:rsidRDefault="00B6559F" w:rsidP="00586F6E">
      <w:pPr>
        <w:spacing w:line="264" w:lineRule="auto"/>
        <w:jc w:val="both"/>
        <w:rPr>
          <w:rFonts w:asciiTheme="majorHAnsi" w:hAnsiTheme="majorHAnsi"/>
          <w:bCs/>
        </w:rPr>
      </w:pPr>
      <w:r w:rsidRPr="003F6583">
        <w:rPr>
          <w:rFonts w:asciiTheme="majorHAnsi" w:hAnsiTheme="majorHAnsi"/>
        </w:rPr>
        <w:t>Carbon pricing may indeed be an effective measure for industrial carbon abatement, as long as the carbon tax revenue is recycled back to firms that are especially affected (e.g. through tax cuts) to counterbalance the added pressure</w:t>
      </w:r>
      <w:r w:rsidR="003F6583" w:rsidRPr="003F6583">
        <w:rPr>
          <w:rFonts w:asciiTheme="majorHAnsi" w:hAnsiTheme="majorHAnsi"/>
        </w:rPr>
        <w:t xml:space="preserve"> (Funke &amp; Mattauch, 2018; ICMM, 2013)</w:t>
      </w:r>
      <w:r w:rsidRPr="003F6583">
        <w:rPr>
          <w:rFonts w:asciiTheme="majorHAnsi" w:hAnsiTheme="majorHAnsi"/>
        </w:rPr>
        <w:t xml:space="preserve">. </w:t>
      </w:r>
      <w:r w:rsidR="00586F6E" w:rsidRPr="003F6583">
        <w:rPr>
          <w:rStyle w:val="-"/>
          <w:rFonts w:asciiTheme="majorHAnsi" w:hAnsiTheme="majorHAnsi"/>
          <w:bCs/>
          <w:color w:val="auto"/>
          <w:u w:val="none"/>
        </w:rPr>
        <w:t xml:space="preserve">Ambitious carbon pricing programs from abroad </w:t>
      </w:r>
      <w:r w:rsidR="00586F6E">
        <w:rPr>
          <w:rStyle w:val="-"/>
          <w:rFonts w:asciiTheme="majorHAnsi" w:hAnsiTheme="majorHAnsi"/>
          <w:bCs/>
          <w:color w:val="auto"/>
          <w:u w:val="none"/>
        </w:rPr>
        <w:t>have showed the way, where m</w:t>
      </w:r>
      <w:r w:rsidR="00586F6E" w:rsidRPr="003F6583">
        <w:rPr>
          <w:rFonts w:asciiTheme="majorHAnsi" w:hAnsiTheme="majorHAnsi"/>
          <w:bCs/>
        </w:rPr>
        <w:t>ost of the revenue from the carbon tax can be refunded to offset investment</w:t>
      </w:r>
      <w:r w:rsidR="005B321F">
        <w:rPr>
          <w:rFonts w:asciiTheme="majorHAnsi" w:hAnsiTheme="majorHAnsi"/>
          <w:bCs/>
        </w:rPr>
        <w:t>s</w:t>
      </w:r>
      <w:r w:rsidR="00586F6E" w:rsidRPr="003F6583">
        <w:rPr>
          <w:rFonts w:asciiTheme="majorHAnsi" w:hAnsiTheme="majorHAnsi"/>
          <w:bCs/>
        </w:rPr>
        <w:t xml:space="preserve"> or higher energy costs </w:t>
      </w:r>
      <w:r w:rsidR="00586F6E" w:rsidRPr="003F6583">
        <w:rPr>
          <w:rStyle w:val="-"/>
          <w:rFonts w:asciiTheme="majorHAnsi" w:hAnsiTheme="majorHAnsi"/>
          <w:bCs/>
          <w:color w:val="auto"/>
          <w:u w:val="none"/>
        </w:rPr>
        <w:t>(Plumer &amp; Popovich, 2019).</w:t>
      </w:r>
      <w:r w:rsidR="00586F6E">
        <w:rPr>
          <w:rStyle w:val="-"/>
          <w:rFonts w:asciiTheme="majorHAnsi" w:hAnsiTheme="majorHAnsi"/>
          <w:bCs/>
          <w:color w:val="auto"/>
          <w:u w:val="none"/>
        </w:rPr>
        <w:t xml:space="preserve"> </w:t>
      </w:r>
      <w:r w:rsidR="00586F6E" w:rsidRPr="003F6583">
        <w:rPr>
          <w:rFonts w:asciiTheme="majorHAnsi" w:hAnsiTheme="majorHAnsi"/>
          <w:bCs/>
        </w:rPr>
        <w:t xml:space="preserve">Working on a bonus- and penalty system for </w:t>
      </w:r>
      <w:r w:rsidR="00586F6E" w:rsidRPr="003F6583">
        <w:rPr>
          <w:rFonts w:asciiTheme="majorHAnsi" w:hAnsiTheme="majorHAnsi"/>
        </w:rPr>
        <w:t>CO</w:t>
      </w:r>
      <w:r w:rsidR="00586F6E" w:rsidRPr="003F6583">
        <w:rPr>
          <w:rFonts w:asciiTheme="majorHAnsi" w:hAnsiTheme="majorHAnsi"/>
          <w:vertAlign w:val="subscript"/>
        </w:rPr>
        <w:t>2</w:t>
      </w:r>
      <w:r w:rsidR="00586F6E" w:rsidRPr="003F6583">
        <w:rPr>
          <w:rFonts w:asciiTheme="majorHAnsi" w:hAnsiTheme="majorHAnsi"/>
          <w:bCs/>
        </w:rPr>
        <w:t xml:space="preserve"> tax </w:t>
      </w:r>
      <w:r w:rsidR="00586F6E">
        <w:rPr>
          <w:rFonts w:asciiTheme="majorHAnsi" w:hAnsiTheme="majorHAnsi"/>
          <w:bCs/>
        </w:rPr>
        <w:t xml:space="preserve">might make the </w:t>
      </w:r>
      <w:r w:rsidR="00586F6E" w:rsidRPr="003F6583">
        <w:rPr>
          <w:rFonts w:asciiTheme="majorHAnsi" w:hAnsiTheme="majorHAnsi"/>
        </w:rPr>
        <w:t>processes more sustainable</w:t>
      </w:r>
      <w:r w:rsidR="00586F6E" w:rsidRPr="003F6583">
        <w:rPr>
          <w:rFonts w:asciiTheme="majorHAnsi" w:hAnsiTheme="majorHAnsi"/>
          <w:bCs/>
        </w:rPr>
        <w:t>.</w:t>
      </w:r>
      <w:r w:rsidR="00586F6E">
        <w:rPr>
          <w:rFonts w:asciiTheme="majorHAnsi" w:hAnsiTheme="majorHAnsi"/>
          <w:bCs/>
        </w:rPr>
        <w:t xml:space="preserve"> C</w:t>
      </w:r>
      <w:r w:rsidR="006F3080" w:rsidRPr="003F6583">
        <w:rPr>
          <w:rFonts w:asciiTheme="majorHAnsi" w:hAnsiTheme="majorHAnsi"/>
          <w:bCs/>
        </w:rPr>
        <w:t xml:space="preserve">ompanies </w:t>
      </w:r>
      <w:r w:rsidR="00586F6E">
        <w:rPr>
          <w:rFonts w:asciiTheme="majorHAnsi" w:hAnsiTheme="majorHAnsi"/>
          <w:bCs/>
        </w:rPr>
        <w:t>w</w:t>
      </w:r>
      <w:r w:rsidR="006F3080" w:rsidRPr="003F6583">
        <w:rPr>
          <w:rFonts w:asciiTheme="majorHAnsi" w:hAnsiTheme="majorHAnsi"/>
          <w:bCs/>
        </w:rPr>
        <w:t>ould be able to submit plans on how they want to achieve the climate target</w:t>
      </w:r>
      <w:r w:rsidR="00586F6E">
        <w:rPr>
          <w:rFonts w:asciiTheme="majorHAnsi" w:hAnsiTheme="majorHAnsi"/>
        </w:rPr>
        <w:t xml:space="preserve">, and hence </w:t>
      </w:r>
      <w:r w:rsidRPr="003F6583">
        <w:rPr>
          <w:rFonts w:asciiTheme="majorHAnsi" w:hAnsiTheme="majorHAnsi"/>
          <w:bCs/>
        </w:rPr>
        <w:t>they are eligible for a subsidy</w:t>
      </w:r>
      <w:r w:rsidR="003F6583" w:rsidRPr="003F6583">
        <w:rPr>
          <w:rFonts w:asciiTheme="majorHAnsi" w:hAnsiTheme="majorHAnsi"/>
          <w:bCs/>
        </w:rPr>
        <w:t xml:space="preserve"> </w:t>
      </w:r>
      <w:r w:rsidR="00586F6E">
        <w:rPr>
          <w:rFonts w:asciiTheme="majorHAnsi" w:hAnsiTheme="majorHAnsi"/>
          <w:bCs/>
        </w:rPr>
        <w:t xml:space="preserve">if </w:t>
      </w:r>
      <w:r w:rsidR="00586F6E" w:rsidRPr="003F6583">
        <w:rPr>
          <w:rFonts w:asciiTheme="majorHAnsi" w:hAnsiTheme="majorHAnsi"/>
          <w:bCs/>
        </w:rPr>
        <w:t>they cooperate with effecti</w:t>
      </w:r>
      <w:r w:rsidR="00586F6E">
        <w:rPr>
          <w:rFonts w:asciiTheme="majorHAnsi" w:hAnsiTheme="majorHAnsi"/>
          <w:bCs/>
        </w:rPr>
        <w:t xml:space="preserve">ve measures </w:t>
      </w:r>
      <w:r w:rsidR="003F6583" w:rsidRPr="003F6583">
        <w:rPr>
          <w:rFonts w:asciiTheme="majorHAnsi" w:hAnsiTheme="majorHAnsi"/>
          <w:bCs/>
        </w:rPr>
        <w:t>(Pieters, 2019)</w:t>
      </w:r>
      <w:r w:rsidR="006F3080" w:rsidRPr="003F6583">
        <w:rPr>
          <w:rFonts w:asciiTheme="majorHAnsi" w:hAnsiTheme="majorHAnsi"/>
          <w:bCs/>
        </w:rPr>
        <w:t>.</w:t>
      </w:r>
      <w:r w:rsidR="00902649" w:rsidRPr="003F6583">
        <w:rPr>
          <w:rFonts w:asciiTheme="majorHAnsi" w:hAnsiTheme="majorHAnsi"/>
          <w:bCs/>
        </w:rPr>
        <w:t xml:space="preserve"> </w:t>
      </w:r>
      <w:r w:rsidR="00586F6E">
        <w:rPr>
          <w:rFonts w:asciiTheme="majorHAnsi" w:hAnsiTheme="majorHAnsi"/>
          <w:bCs/>
        </w:rPr>
        <w:t xml:space="preserve">Proactive measures of this nature </w:t>
      </w:r>
      <w:r w:rsidR="001E5F1D">
        <w:rPr>
          <w:rFonts w:asciiTheme="majorHAnsi" w:hAnsiTheme="majorHAnsi"/>
          <w:bCs/>
        </w:rPr>
        <w:t>comprise significant steps forward to achieve</w:t>
      </w:r>
      <w:r w:rsidR="00586F6E">
        <w:rPr>
          <w:rFonts w:asciiTheme="majorHAnsi" w:hAnsiTheme="majorHAnsi"/>
          <w:bCs/>
        </w:rPr>
        <w:t xml:space="preserve"> </w:t>
      </w:r>
      <w:r w:rsidR="001E5F1D">
        <w:rPr>
          <w:rFonts w:asciiTheme="majorHAnsi" w:hAnsiTheme="majorHAnsi"/>
          <w:bCs/>
        </w:rPr>
        <w:t xml:space="preserve">the ambitious </w:t>
      </w:r>
      <w:r w:rsidR="00586F6E">
        <w:rPr>
          <w:rFonts w:asciiTheme="majorHAnsi" w:hAnsiTheme="majorHAnsi"/>
          <w:bCs/>
        </w:rPr>
        <w:t>C</w:t>
      </w:r>
      <w:r w:rsidR="001E5F1D">
        <w:rPr>
          <w:rFonts w:asciiTheme="majorHAnsi" w:hAnsiTheme="majorHAnsi"/>
          <w:bCs/>
        </w:rPr>
        <w:t>O</w:t>
      </w:r>
      <w:r w:rsidR="001E5F1D">
        <w:rPr>
          <w:rFonts w:asciiTheme="majorHAnsi" w:hAnsiTheme="majorHAnsi"/>
          <w:bCs/>
          <w:vertAlign w:val="subscript"/>
        </w:rPr>
        <w:t>2</w:t>
      </w:r>
      <w:r w:rsidR="00586F6E">
        <w:rPr>
          <w:rFonts w:asciiTheme="majorHAnsi" w:hAnsiTheme="majorHAnsi"/>
          <w:bCs/>
        </w:rPr>
        <w:t xml:space="preserve"> </w:t>
      </w:r>
      <w:r w:rsidR="001E5F1D">
        <w:rPr>
          <w:rFonts w:asciiTheme="majorHAnsi" w:hAnsiTheme="majorHAnsi"/>
          <w:bCs/>
        </w:rPr>
        <w:t xml:space="preserve">reduction goals </w:t>
      </w:r>
      <w:r w:rsidR="00586F6E">
        <w:rPr>
          <w:rFonts w:asciiTheme="majorHAnsi" w:hAnsiTheme="majorHAnsi"/>
          <w:bCs/>
        </w:rPr>
        <w:t xml:space="preserve">laid out </w:t>
      </w:r>
      <w:r w:rsidR="00586F6E" w:rsidRPr="00586F6E">
        <w:rPr>
          <w:rFonts w:asciiTheme="majorHAnsi" w:hAnsiTheme="majorHAnsi"/>
          <w:bCs/>
        </w:rPr>
        <w:t xml:space="preserve">in the </w:t>
      </w:r>
      <w:r w:rsidR="00586F6E">
        <w:rPr>
          <w:rFonts w:asciiTheme="majorHAnsi" w:hAnsiTheme="majorHAnsi"/>
          <w:bCs/>
        </w:rPr>
        <w:t>C</w:t>
      </w:r>
      <w:r w:rsidR="00586F6E" w:rsidRPr="00586F6E">
        <w:rPr>
          <w:rFonts w:asciiTheme="majorHAnsi" w:hAnsiTheme="majorHAnsi"/>
          <w:bCs/>
        </w:rPr>
        <w:t>limate agreement</w:t>
      </w:r>
      <w:r w:rsidR="00586F6E">
        <w:rPr>
          <w:rFonts w:asciiTheme="majorHAnsi" w:hAnsiTheme="majorHAnsi"/>
          <w:bCs/>
        </w:rPr>
        <w:t>.</w:t>
      </w:r>
    </w:p>
    <w:p w14:paraId="282A74E7" w14:textId="2B708761" w:rsidR="00363D08" w:rsidRPr="00C86199" w:rsidRDefault="000C1251" w:rsidP="00CE2198">
      <w:pPr>
        <w:pStyle w:val="Tablenumber"/>
        <w:spacing w:after="120"/>
        <w:rPr>
          <w:sz w:val="20"/>
          <w:lang w:val="en-GB"/>
        </w:rPr>
      </w:pPr>
      <w:r>
        <w:rPr>
          <w:sz w:val="20"/>
          <w:lang w:val="en-GB"/>
        </w:rPr>
        <w:t>9.3.6</w:t>
      </w:r>
      <w:r w:rsidR="00C86199">
        <w:rPr>
          <w:sz w:val="20"/>
          <w:lang w:val="en-GB"/>
        </w:rPr>
        <w:t xml:space="preserve"> </w:t>
      </w:r>
      <w:r w:rsidR="005334D6">
        <w:rPr>
          <w:sz w:val="20"/>
          <w:lang w:val="en-GB"/>
        </w:rPr>
        <w:t>Research</w:t>
      </w:r>
      <w:r w:rsidR="00363D08" w:rsidRPr="00C86199">
        <w:rPr>
          <w:sz w:val="20"/>
          <w:lang w:val="en-GB"/>
        </w:rPr>
        <w:t xml:space="preserve"> and </w:t>
      </w:r>
      <w:r w:rsidR="008E4895" w:rsidRPr="00C86199">
        <w:rPr>
          <w:sz w:val="20"/>
          <w:lang w:val="en-GB"/>
        </w:rPr>
        <w:t>future focus</w:t>
      </w:r>
    </w:p>
    <w:p w14:paraId="0DA383D4" w14:textId="1B85553E" w:rsidR="00FC5D98" w:rsidRDefault="00FC5D98" w:rsidP="003F6583">
      <w:pPr>
        <w:spacing w:line="264" w:lineRule="auto"/>
        <w:jc w:val="both"/>
        <w:rPr>
          <w:rFonts w:asciiTheme="majorHAnsi" w:hAnsiTheme="majorHAnsi"/>
        </w:rPr>
      </w:pPr>
      <w:r>
        <w:rPr>
          <w:rFonts w:asciiTheme="majorHAnsi" w:hAnsiTheme="majorHAnsi"/>
          <w:bCs/>
        </w:rPr>
        <w:t xml:space="preserve">In an effort to get </w:t>
      </w:r>
      <w:r w:rsidRPr="00C07BAA">
        <w:rPr>
          <w:rFonts w:asciiTheme="majorHAnsi" w:hAnsiTheme="majorHAnsi"/>
        </w:rPr>
        <w:t>innovations off the ground</w:t>
      </w:r>
      <w:r>
        <w:rPr>
          <w:rFonts w:asciiTheme="majorHAnsi" w:hAnsiTheme="majorHAnsi"/>
          <w:bCs/>
        </w:rPr>
        <w:t>, c</w:t>
      </w:r>
      <w:r w:rsidRPr="00C07BAA">
        <w:rPr>
          <w:rFonts w:asciiTheme="majorHAnsi" w:hAnsiTheme="majorHAnsi"/>
        </w:rPr>
        <w:t>ollaboration in the chain and pre-competitive cooperation within the sector will be essential steps</w:t>
      </w:r>
      <w:r>
        <w:rPr>
          <w:rFonts w:asciiTheme="majorHAnsi" w:hAnsiTheme="majorHAnsi"/>
        </w:rPr>
        <w:t xml:space="preserve"> forward</w:t>
      </w:r>
      <w:r w:rsidRPr="00C07BAA">
        <w:rPr>
          <w:rFonts w:asciiTheme="majorHAnsi" w:hAnsiTheme="majorHAnsi"/>
        </w:rPr>
        <w:t>.</w:t>
      </w:r>
      <w:r>
        <w:rPr>
          <w:rFonts w:asciiTheme="majorHAnsi" w:hAnsiTheme="majorHAnsi"/>
        </w:rPr>
        <w:t xml:space="preserve"> </w:t>
      </w:r>
      <w:r w:rsidR="00C07BAA">
        <w:rPr>
          <w:rFonts w:asciiTheme="majorHAnsi" w:hAnsiTheme="majorHAnsi"/>
          <w:bCs/>
        </w:rPr>
        <w:t>I</w:t>
      </w:r>
      <w:r w:rsidR="005334D6" w:rsidRPr="00C07BAA">
        <w:rPr>
          <w:rFonts w:asciiTheme="majorHAnsi" w:hAnsiTheme="majorHAnsi"/>
        </w:rPr>
        <w:t xml:space="preserve">nternational cooperation in </w:t>
      </w:r>
      <w:r w:rsidR="005334D6" w:rsidRPr="00C07BAA">
        <w:rPr>
          <w:rFonts w:asciiTheme="majorHAnsi" w:hAnsiTheme="majorHAnsi"/>
          <w:bCs/>
        </w:rPr>
        <w:t>research and development</w:t>
      </w:r>
      <w:r w:rsidR="00C07BAA">
        <w:rPr>
          <w:rFonts w:asciiTheme="majorHAnsi" w:hAnsiTheme="majorHAnsi"/>
          <w:bCs/>
        </w:rPr>
        <w:t xml:space="preserve"> (R&amp;D) and</w:t>
      </w:r>
      <w:r w:rsidR="005334D6" w:rsidRPr="00C07BAA">
        <w:rPr>
          <w:rFonts w:asciiTheme="majorHAnsi" w:hAnsiTheme="majorHAnsi"/>
          <w:bCs/>
        </w:rPr>
        <w:t xml:space="preserve"> </w:t>
      </w:r>
      <w:r w:rsidR="005334D6" w:rsidRPr="00C07BAA">
        <w:rPr>
          <w:rFonts w:asciiTheme="majorHAnsi" w:hAnsiTheme="majorHAnsi"/>
        </w:rPr>
        <w:t xml:space="preserve">knowledge transfer </w:t>
      </w:r>
      <w:r w:rsidR="00C07BAA" w:rsidRPr="00C07BAA">
        <w:rPr>
          <w:rFonts w:asciiTheme="majorHAnsi" w:hAnsiTheme="majorHAnsi"/>
        </w:rPr>
        <w:t xml:space="preserve">will be crucial </w:t>
      </w:r>
      <w:r w:rsidR="00C07BAA" w:rsidRPr="00C07BAA">
        <w:rPr>
          <w:rFonts w:asciiTheme="majorHAnsi" w:hAnsiTheme="majorHAnsi"/>
          <w:bCs/>
        </w:rPr>
        <w:t xml:space="preserve">for </w:t>
      </w:r>
      <w:r w:rsidR="005334D6" w:rsidRPr="00C07BAA">
        <w:rPr>
          <w:rFonts w:asciiTheme="majorHAnsi" w:hAnsiTheme="majorHAnsi"/>
          <w:bCs/>
        </w:rPr>
        <w:t>address</w:t>
      </w:r>
      <w:r w:rsidR="00C07BAA" w:rsidRPr="00C07BAA">
        <w:rPr>
          <w:rFonts w:asciiTheme="majorHAnsi" w:hAnsiTheme="majorHAnsi"/>
          <w:bCs/>
        </w:rPr>
        <w:t>ing</w:t>
      </w:r>
      <w:r w:rsidR="005334D6" w:rsidRPr="00C07BAA">
        <w:rPr>
          <w:rFonts w:asciiTheme="majorHAnsi" w:hAnsiTheme="majorHAnsi"/>
          <w:bCs/>
        </w:rPr>
        <w:t xml:space="preserve"> the technical challenges that novel technologies confront with.</w:t>
      </w:r>
      <w:r w:rsidR="008D036D">
        <w:rPr>
          <w:rFonts w:asciiTheme="majorHAnsi" w:hAnsiTheme="majorHAnsi"/>
          <w:bCs/>
        </w:rPr>
        <w:t xml:space="preserve"> </w:t>
      </w:r>
      <w:r w:rsidR="009311B2">
        <w:rPr>
          <w:rFonts w:asciiTheme="majorHAnsi" w:hAnsiTheme="majorHAnsi"/>
          <w:bCs/>
        </w:rPr>
        <w:t xml:space="preserve">Regarding the economic dimension of carbon mitigation, </w:t>
      </w:r>
      <w:r w:rsidR="00465DB8">
        <w:rPr>
          <w:rFonts w:asciiTheme="majorHAnsi" w:hAnsiTheme="majorHAnsi"/>
          <w:bCs/>
        </w:rPr>
        <w:t>the c</w:t>
      </w:r>
      <w:r w:rsidR="00C07BAA">
        <w:rPr>
          <w:rFonts w:asciiTheme="majorHAnsi" w:hAnsiTheme="majorHAnsi"/>
          <w:bCs/>
        </w:rPr>
        <w:t>arbon trading mechanisms</w:t>
      </w:r>
      <w:r w:rsidR="00C07BAA" w:rsidRPr="009A75F6">
        <w:rPr>
          <w:rFonts w:asciiTheme="majorHAnsi" w:hAnsiTheme="majorHAnsi"/>
          <w:bCs/>
        </w:rPr>
        <w:t xml:space="preserve"> </w:t>
      </w:r>
      <w:r w:rsidR="00C07BAA">
        <w:rPr>
          <w:rFonts w:asciiTheme="majorHAnsi" w:hAnsiTheme="majorHAnsi"/>
          <w:bCs/>
        </w:rPr>
        <w:t xml:space="preserve">should act as enablers to alleviate the </w:t>
      </w:r>
      <w:r w:rsidR="008D036D">
        <w:rPr>
          <w:rFonts w:asciiTheme="majorHAnsi" w:hAnsiTheme="majorHAnsi"/>
          <w:bCs/>
        </w:rPr>
        <w:t>high</w:t>
      </w:r>
      <w:r w:rsidR="00C07BAA">
        <w:rPr>
          <w:rFonts w:asciiTheme="majorHAnsi" w:hAnsiTheme="majorHAnsi"/>
          <w:bCs/>
        </w:rPr>
        <w:t xml:space="preserve"> </w:t>
      </w:r>
      <w:r w:rsidR="008D036D">
        <w:rPr>
          <w:rFonts w:asciiTheme="majorHAnsi" w:hAnsiTheme="majorHAnsi"/>
          <w:bCs/>
        </w:rPr>
        <w:t xml:space="preserve">purchase </w:t>
      </w:r>
      <w:r w:rsidR="00C07BAA">
        <w:rPr>
          <w:rFonts w:asciiTheme="majorHAnsi" w:hAnsiTheme="majorHAnsi"/>
          <w:bCs/>
        </w:rPr>
        <w:t xml:space="preserve">costs </w:t>
      </w:r>
      <w:r w:rsidR="008D036D">
        <w:rPr>
          <w:rFonts w:asciiTheme="majorHAnsi" w:hAnsiTheme="majorHAnsi"/>
          <w:bCs/>
        </w:rPr>
        <w:t xml:space="preserve">of </w:t>
      </w:r>
      <w:r w:rsidR="008D036D" w:rsidRPr="009A75F6">
        <w:rPr>
          <w:rFonts w:asciiTheme="majorHAnsi" w:hAnsiTheme="majorHAnsi"/>
          <w:bCs/>
        </w:rPr>
        <w:t xml:space="preserve">low-carbon </w:t>
      </w:r>
      <w:r w:rsidR="00C07BAA" w:rsidRPr="009A75F6">
        <w:rPr>
          <w:rFonts w:asciiTheme="majorHAnsi" w:hAnsiTheme="majorHAnsi"/>
          <w:bCs/>
        </w:rPr>
        <w:t>emerging technologies</w:t>
      </w:r>
      <w:r w:rsidR="00C07BAA">
        <w:rPr>
          <w:rFonts w:asciiTheme="majorHAnsi" w:hAnsiTheme="majorHAnsi"/>
          <w:bCs/>
        </w:rPr>
        <w:t xml:space="preserve"> (</w:t>
      </w:r>
      <w:r w:rsidR="00C07BAA" w:rsidRPr="009A75F6">
        <w:rPr>
          <w:rFonts w:asciiTheme="majorHAnsi" w:hAnsiTheme="majorHAnsi"/>
        </w:rPr>
        <w:t>Springer &amp; Hasanbeigi</w:t>
      </w:r>
      <w:r w:rsidR="00C07BAA">
        <w:rPr>
          <w:rFonts w:asciiTheme="majorHAnsi" w:hAnsiTheme="majorHAnsi"/>
        </w:rPr>
        <w:t>,</w:t>
      </w:r>
      <w:r w:rsidR="00C07BAA" w:rsidRPr="009A75F6">
        <w:rPr>
          <w:rFonts w:asciiTheme="majorHAnsi" w:hAnsiTheme="majorHAnsi"/>
        </w:rPr>
        <w:t xml:space="preserve"> 2017</w:t>
      </w:r>
      <w:r w:rsidR="00C07BAA">
        <w:rPr>
          <w:rFonts w:asciiTheme="majorHAnsi" w:hAnsiTheme="majorHAnsi"/>
        </w:rPr>
        <w:t xml:space="preserve">). </w:t>
      </w:r>
      <w:r w:rsidR="00465DB8">
        <w:rPr>
          <w:rFonts w:asciiTheme="majorHAnsi" w:hAnsiTheme="majorHAnsi"/>
        </w:rPr>
        <w:t xml:space="preserve">The </w:t>
      </w:r>
      <w:r w:rsidR="00465DB8">
        <w:rPr>
          <w:rFonts w:asciiTheme="majorHAnsi" w:hAnsiTheme="majorHAnsi"/>
          <w:bCs/>
        </w:rPr>
        <w:t xml:space="preserve">competitiveness of </w:t>
      </w:r>
      <w:r w:rsidR="00465DB8" w:rsidRPr="009A75F6">
        <w:rPr>
          <w:rFonts w:asciiTheme="majorHAnsi" w:hAnsiTheme="majorHAnsi"/>
          <w:bCs/>
        </w:rPr>
        <w:t xml:space="preserve">emerging </w:t>
      </w:r>
      <w:r w:rsidR="00465DB8">
        <w:rPr>
          <w:rFonts w:asciiTheme="majorHAnsi" w:hAnsiTheme="majorHAnsi"/>
          <w:bCs/>
        </w:rPr>
        <w:t>over conventional technologies can be further enabled by g</w:t>
      </w:r>
      <w:r w:rsidR="00465DB8" w:rsidRPr="009A75F6">
        <w:rPr>
          <w:rFonts w:asciiTheme="majorHAnsi" w:hAnsiTheme="majorHAnsi"/>
          <w:bCs/>
        </w:rPr>
        <w:t>overnment</w:t>
      </w:r>
      <w:r w:rsidR="00465DB8">
        <w:rPr>
          <w:rFonts w:asciiTheme="majorHAnsi" w:hAnsiTheme="majorHAnsi"/>
          <w:bCs/>
        </w:rPr>
        <w:t>al</w:t>
      </w:r>
      <w:r w:rsidR="00465DB8" w:rsidRPr="009A75F6">
        <w:rPr>
          <w:rFonts w:asciiTheme="majorHAnsi" w:hAnsiTheme="majorHAnsi"/>
          <w:bCs/>
        </w:rPr>
        <w:t xml:space="preserve"> support and funding </w:t>
      </w:r>
      <w:r w:rsidR="00465DB8">
        <w:rPr>
          <w:rFonts w:asciiTheme="majorHAnsi" w:hAnsiTheme="majorHAnsi"/>
          <w:bCs/>
        </w:rPr>
        <w:t>that targets R&amp;D and their deployment.</w:t>
      </w:r>
    </w:p>
    <w:p w14:paraId="21B3FC5F" w14:textId="3228EDE7" w:rsidR="005334D6" w:rsidRDefault="00FC5D98" w:rsidP="003F6583">
      <w:pPr>
        <w:spacing w:after="240" w:line="264" w:lineRule="auto"/>
        <w:jc w:val="both"/>
        <w:rPr>
          <w:rFonts w:asciiTheme="majorHAnsi" w:hAnsiTheme="majorHAnsi"/>
          <w:bCs/>
        </w:rPr>
      </w:pPr>
      <w:r w:rsidRPr="00F84142">
        <w:rPr>
          <w:rFonts w:asciiTheme="majorHAnsi" w:hAnsiTheme="majorHAnsi"/>
          <w:bCs/>
        </w:rPr>
        <w:t xml:space="preserve">Deep decarbonisation also requires an educational transition. </w:t>
      </w:r>
      <w:r w:rsidR="00F84142" w:rsidRPr="00F84142">
        <w:rPr>
          <w:rFonts w:asciiTheme="majorHAnsi" w:hAnsiTheme="majorHAnsi"/>
        </w:rPr>
        <w:t xml:space="preserve">The industrial decarbonisation is interwoven to forward-looking roadmaps, and therefore it is important to understand the innovations </w:t>
      </w:r>
      <w:r w:rsidR="00F84142">
        <w:rPr>
          <w:rFonts w:asciiTheme="majorHAnsi" w:hAnsiTheme="majorHAnsi"/>
        </w:rPr>
        <w:t xml:space="preserve">as well as their </w:t>
      </w:r>
      <w:r w:rsidR="00F84142" w:rsidRPr="00F84142">
        <w:rPr>
          <w:rFonts w:asciiTheme="majorHAnsi" w:hAnsiTheme="majorHAnsi"/>
        </w:rPr>
        <w:t>implications into the industrial process (ICTI, 2018).</w:t>
      </w:r>
      <w:r w:rsidR="00F84142">
        <w:rPr>
          <w:rFonts w:asciiTheme="majorHAnsi" w:hAnsiTheme="majorHAnsi"/>
        </w:rPr>
        <w:t xml:space="preserve"> </w:t>
      </w:r>
      <w:r>
        <w:rPr>
          <w:rFonts w:asciiTheme="majorHAnsi" w:hAnsiTheme="majorHAnsi"/>
          <w:bCs/>
        </w:rPr>
        <w:t>One aspect is that p</w:t>
      </w:r>
      <w:r w:rsidR="008D036D" w:rsidRPr="009A75F6">
        <w:rPr>
          <w:rFonts w:asciiTheme="majorHAnsi" w:hAnsiTheme="majorHAnsi"/>
          <w:bCs/>
        </w:rPr>
        <w:t>roducers</w:t>
      </w:r>
      <w:r w:rsidR="008D036D">
        <w:rPr>
          <w:rFonts w:asciiTheme="majorHAnsi" w:hAnsiTheme="majorHAnsi"/>
          <w:bCs/>
        </w:rPr>
        <w:t xml:space="preserve"> </w:t>
      </w:r>
      <w:r>
        <w:rPr>
          <w:rFonts w:asciiTheme="majorHAnsi" w:hAnsiTheme="majorHAnsi"/>
          <w:bCs/>
        </w:rPr>
        <w:t xml:space="preserve">need </w:t>
      </w:r>
      <w:r w:rsidR="00465DB8">
        <w:rPr>
          <w:rFonts w:asciiTheme="majorHAnsi" w:hAnsiTheme="majorHAnsi"/>
          <w:bCs/>
        </w:rPr>
        <w:t xml:space="preserve">to keep up with the </w:t>
      </w:r>
      <w:r w:rsidR="00465DB8" w:rsidRPr="00465DB8">
        <w:rPr>
          <w:rFonts w:asciiTheme="majorHAnsi" w:hAnsiTheme="majorHAnsi"/>
          <w:bCs/>
        </w:rPr>
        <w:t>cutting-edge</w:t>
      </w:r>
      <w:r w:rsidR="00465DB8">
        <w:rPr>
          <w:rFonts w:asciiTheme="majorHAnsi" w:hAnsiTheme="majorHAnsi"/>
          <w:bCs/>
        </w:rPr>
        <w:t xml:space="preserve"> developments in the industry and </w:t>
      </w:r>
      <w:r>
        <w:rPr>
          <w:rFonts w:asciiTheme="majorHAnsi" w:hAnsiTheme="majorHAnsi"/>
          <w:bCs/>
        </w:rPr>
        <w:t xml:space="preserve">ensure that </w:t>
      </w:r>
      <w:r w:rsidR="009311B2">
        <w:rPr>
          <w:rFonts w:asciiTheme="majorHAnsi" w:hAnsiTheme="majorHAnsi"/>
          <w:bCs/>
        </w:rPr>
        <w:t xml:space="preserve">the </w:t>
      </w:r>
      <w:r>
        <w:rPr>
          <w:rFonts w:asciiTheme="majorHAnsi" w:hAnsiTheme="majorHAnsi"/>
          <w:bCs/>
        </w:rPr>
        <w:t>new glassmaking environments comply with updated environmental, health and safety standards</w:t>
      </w:r>
      <w:r w:rsidR="009311B2">
        <w:rPr>
          <w:rFonts w:asciiTheme="majorHAnsi" w:hAnsiTheme="majorHAnsi"/>
          <w:bCs/>
        </w:rPr>
        <w:t xml:space="preserve">. </w:t>
      </w:r>
      <w:r w:rsidR="006953C0">
        <w:rPr>
          <w:rFonts w:asciiTheme="majorHAnsi" w:hAnsiTheme="majorHAnsi"/>
        </w:rPr>
        <w:t xml:space="preserve">This is an indication that </w:t>
      </w:r>
      <w:r w:rsidR="006953C0">
        <w:rPr>
          <w:rFonts w:asciiTheme="majorHAnsi" w:hAnsiTheme="majorHAnsi"/>
          <w:bCs/>
        </w:rPr>
        <w:t>faculties</w:t>
      </w:r>
      <w:r w:rsidR="006953C0" w:rsidRPr="00EE450F">
        <w:rPr>
          <w:rFonts w:asciiTheme="majorHAnsi" w:hAnsiTheme="majorHAnsi"/>
          <w:bCs/>
        </w:rPr>
        <w:t xml:space="preserve"> from engineering, management, and the social sciences </w:t>
      </w:r>
      <w:r w:rsidR="006953C0">
        <w:rPr>
          <w:rFonts w:asciiTheme="majorHAnsi" w:hAnsiTheme="majorHAnsi"/>
          <w:bCs/>
        </w:rPr>
        <w:t xml:space="preserve">will need to be </w:t>
      </w:r>
      <w:r w:rsidR="006953C0" w:rsidRPr="00EE450F">
        <w:rPr>
          <w:rFonts w:asciiTheme="majorHAnsi" w:hAnsiTheme="majorHAnsi"/>
          <w:bCs/>
        </w:rPr>
        <w:t>committed to</w:t>
      </w:r>
      <w:r w:rsidR="006953C0">
        <w:rPr>
          <w:rFonts w:asciiTheme="majorHAnsi" w:hAnsiTheme="majorHAnsi"/>
          <w:bCs/>
        </w:rPr>
        <w:t xml:space="preserve"> </w:t>
      </w:r>
      <w:r w:rsidR="006953C0" w:rsidRPr="00EE450F">
        <w:rPr>
          <w:rFonts w:asciiTheme="majorHAnsi" w:hAnsiTheme="majorHAnsi"/>
          <w:bCs/>
        </w:rPr>
        <w:t>interdisciplinary engineering systems and policy programs</w:t>
      </w:r>
      <w:r w:rsidR="009311B2">
        <w:rPr>
          <w:rFonts w:asciiTheme="majorHAnsi" w:hAnsiTheme="majorHAnsi"/>
          <w:bCs/>
        </w:rPr>
        <w:t>.</w:t>
      </w:r>
      <w:r>
        <w:rPr>
          <w:rFonts w:asciiTheme="majorHAnsi" w:hAnsiTheme="majorHAnsi"/>
          <w:bCs/>
        </w:rPr>
        <w:t xml:space="preserve"> </w:t>
      </w:r>
      <w:r w:rsidR="009311B2">
        <w:rPr>
          <w:rFonts w:asciiTheme="majorHAnsi" w:hAnsiTheme="majorHAnsi"/>
          <w:bCs/>
        </w:rPr>
        <w:t>It is imperative that future practitioners receive i</w:t>
      </w:r>
      <w:r>
        <w:rPr>
          <w:rFonts w:asciiTheme="majorHAnsi" w:hAnsiTheme="majorHAnsi"/>
          <w:bCs/>
        </w:rPr>
        <w:t xml:space="preserve">ntegrated knowledge on </w:t>
      </w:r>
      <w:r w:rsidR="009311B2">
        <w:rPr>
          <w:rFonts w:asciiTheme="majorHAnsi" w:hAnsiTheme="majorHAnsi"/>
          <w:bCs/>
        </w:rPr>
        <w:t xml:space="preserve">the functioning and the contradictions </w:t>
      </w:r>
      <w:r>
        <w:rPr>
          <w:rFonts w:asciiTheme="majorHAnsi" w:hAnsiTheme="majorHAnsi"/>
          <w:bCs/>
        </w:rPr>
        <w:t xml:space="preserve">of the industry </w:t>
      </w:r>
      <w:r w:rsidR="00555369">
        <w:rPr>
          <w:rFonts w:asciiTheme="majorHAnsi" w:hAnsiTheme="majorHAnsi"/>
          <w:bCs/>
        </w:rPr>
        <w:t>for a deep-level</w:t>
      </w:r>
      <w:r w:rsidR="009311B2">
        <w:rPr>
          <w:rFonts w:asciiTheme="majorHAnsi" w:hAnsiTheme="majorHAnsi"/>
          <w:bCs/>
        </w:rPr>
        <w:t xml:space="preserve"> </w:t>
      </w:r>
      <w:r w:rsidR="00555369">
        <w:rPr>
          <w:rFonts w:asciiTheme="majorHAnsi" w:hAnsiTheme="majorHAnsi"/>
          <w:bCs/>
        </w:rPr>
        <w:t>comprehension of the</w:t>
      </w:r>
      <w:r w:rsidR="009311B2">
        <w:rPr>
          <w:rFonts w:asciiTheme="majorHAnsi" w:hAnsiTheme="majorHAnsi"/>
          <w:bCs/>
        </w:rPr>
        <w:t xml:space="preserve"> </w:t>
      </w:r>
      <w:r w:rsidR="00555369">
        <w:rPr>
          <w:rFonts w:asciiTheme="majorHAnsi" w:hAnsiTheme="majorHAnsi"/>
          <w:bCs/>
        </w:rPr>
        <w:t xml:space="preserve">industrial </w:t>
      </w:r>
      <w:r w:rsidR="00FC1C81">
        <w:rPr>
          <w:rFonts w:asciiTheme="majorHAnsi" w:hAnsiTheme="majorHAnsi"/>
          <w:bCs/>
        </w:rPr>
        <w:t>decarbonisation</w:t>
      </w:r>
      <w:r w:rsidR="009311B2">
        <w:rPr>
          <w:rFonts w:asciiTheme="majorHAnsi" w:hAnsiTheme="majorHAnsi"/>
          <w:bCs/>
        </w:rPr>
        <w:t>.</w:t>
      </w:r>
    </w:p>
    <w:p w14:paraId="11973AB6" w14:textId="4EDF459D" w:rsidR="00B4750C" w:rsidRDefault="002651C5" w:rsidP="00BC70FB">
      <w:pPr>
        <w:spacing w:line="264" w:lineRule="auto"/>
        <w:jc w:val="both"/>
        <w:rPr>
          <w:rFonts w:asciiTheme="majorHAnsi" w:hAnsiTheme="majorHAnsi"/>
        </w:rPr>
        <w:sectPr w:rsidR="00B4750C" w:rsidSect="003B4882">
          <w:headerReference w:type="even" r:id="rId118"/>
          <w:headerReference w:type="default" r:id="rId119"/>
          <w:pgSz w:w="11906" w:h="16838"/>
          <w:pgMar w:top="1560" w:right="1558" w:bottom="1702" w:left="1800" w:header="709" w:footer="708" w:gutter="0"/>
          <w:cols w:space="708"/>
          <w:docGrid w:linePitch="360"/>
        </w:sectPr>
      </w:pPr>
      <w:r w:rsidRPr="009A75F6">
        <w:rPr>
          <w:rFonts w:asciiTheme="majorHAnsi" w:hAnsiTheme="majorHAnsi"/>
        </w:rPr>
        <w:br w:type="page"/>
      </w:r>
    </w:p>
    <w:p w14:paraId="4FE3185B" w14:textId="1407274E" w:rsidR="002651C5" w:rsidRPr="009A75F6" w:rsidRDefault="002651C5" w:rsidP="002651C5">
      <w:pPr>
        <w:pStyle w:val="1"/>
        <w:spacing w:after="120"/>
        <w:jc w:val="right"/>
        <w:rPr>
          <w:rFonts w:ascii="Verdana" w:hAnsi="Verdana"/>
          <w:bCs/>
          <w:color w:val="6B7600"/>
          <w:sz w:val="52"/>
          <w:szCs w:val="52"/>
        </w:rPr>
      </w:pPr>
      <w:bookmarkStart w:id="81" w:name="_Toc17370211"/>
      <w:r w:rsidRPr="009A75F6">
        <w:rPr>
          <w:rFonts w:ascii="Verdana" w:hAnsi="Verdana"/>
          <w:bCs/>
          <w:color w:val="6B7600"/>
          <w:sz w:val="100"/>
          <w:szCs w:val="100"/>
        </w:rPr>
        <w:t>1</w:t>
      </w:r>
      <w:r w:rsidR="00F55A7F" w:rsidRPr="009A75F6">
        <w:rPr>
          <w:rFonts w:ascii="Verdana" w:hAnsi="Verdana"/>
          <w:bCs/>
          <w:color w:val="6B7600"/>
          <w:sz w:val="100"/>
          <w:szCs w:val="100"/>
        </w:rPr>
        <w:t>0</w:t>
      </w:r>
      <w:r w:rsidRPr="009A75F6">
        <w:rPr>
          <w:rFonts w:ascii="Verdana" w:hAnsi="Verdana"/>
          <w:bCs/>
          <w:color w:val="6B7600"/>
          <w:sz w:val="100"/>
          <w:szCs w:val="100"/>
        </w:rPr>
        <w:br/>
      </w:r>
      <w:r w:rsidRPr="009A75F6">
        <w:rPr>
          <w:rFonts w:ascii="Verdana" w:hAnsi="Verdana"/>
          <w:bCs/>
          <w:color w:val="6B7600"/>
          <w:sz w:val="52"/>
          <w:szCs w:val="52"/>
        </w:rPr>
        <w:t>Reflection</w:t>
      </w:r>
      <w:bookmarkEnd w:id="81"/>
    </w:p>
    <w:p w14:paraId="42FDFE3E" w14:textId="77777777" w:rsidR="00C61513" w:rsidRDefault="00C61513" w:rsidP="00C61513">
      <w:pPr>
        <w:jc w:val="both"/>
        <w:rPr>
          <w:rFonts w:asciiTheme="majorHAnsi" w:hAnsiTheme="majorHAnsi"/>
        </w:rPr>
      </w:pPr>
    </w:p>
    <w:p w14:paraId="29983FCB" w14:textId="15B728F9" w:rsidR="00F5496E" w:rsidRDefault="00CB15FA" w:rsidP="005A12DF">
      <w:pPr>
        <w:spacing w:line="264" w:lineRule="auto"/>
        <w:jc w:val="both"/>
        <w:rPr>
          <w:rFonts w:asciiTheme="majorHAnsi" w:hAnsiTheme="majorHAnsi"/>
          <w:iCs/>
        </w:rPr>
      </w:pPr>
      <w:r w:rsidRPr="00F5496E">
        <w:rPr>
          <w:rFonts w:asciiTheme="majorHAnsi" w:hAnsiTheme="majorHAnsi"/>
          <w:iCs/>
          <w:lang w:val="en-US"/>
        </w:rPr>
        <w:t xml:space="preserve">The added value of this study is discussed </w:t>
      </w:r>
      <w:r w:rsidR="00F5496E" w:rsidRPr="00F5496E">
        <w:rPr>
          <w:rFonts w:asciiTheme="majorHAnsi" w:hAnsiTheme="majorHAnsi"/>
          <w:iCs/>
          <w:lang w:val="en-US"/>
        </w:rPr>
        <w:t>against the backdrop of</w:t>
      </w:r>
      <w:r w:rsidRPr="00F5496E">
        <w:rPr>
          <w:rFonts w:asciiTheme="majorHAnsi" w:hAnsiTheme="majorHAnsi"/>
          <w:iCs/>
          <w:lang w:val="en-US"/>
        </w:rPr>
        <w:t xml:space="preserve"> the knowledge gaps, the performed work and </w:t>
      </w:r>
      <w:r w:rsidR="00F5496E">
        <w:rPr>
          <w:rFonts w:asciiTheme="majorHAnsi" w:hAnsiTheme="majorHAnsi"/>
          <w:iCs/>
          <w:lang w:val="en-US"/>
        </w:rPr>
        <w:t xml:space="preserve">the </w:t>
      </w:r>
      <w:r w:rsidR="00F5496E" w:rsidRPr="00F5496E">
        <w:rPr>
          <w:rFonts w:asciiTheme="majorHAnsi" w:hAnsiTheme="majorHAnsi"/>
          <w:iCs/>
          <w:lang w:val="en-US"/>
        </w:rPr>
        <w:t>relevance</w:t>
      </w:r>
      <w:r w:rsidR="00F5496E">
        <w:rPr>
          <w:rFonts w:asciiTheme="majorHAnsi" w:hAnsiTheme="majorHAnsi"/>
          <w:iCs/>
          <w:lang w:val="en-US"/>
        </w:rPr>
        <w:t xml:space="preserve"> of research</w:t>
      </w:r>
      <w:r w:rsidR="00F5496E" w:rsidRPr="00F5496E">
        <w:rPr>
          <w:rFonts w:asciiTheme="majorHAnsi" w:hAnsiTheme="majorHAnsi"/>
          <w:iCs/>
          <w:lang w:val="en-US"/>
        </w:rPr>
        <w:t xml:space="preserve">. The first part revisits the gaps in the literature and goes through the </w:t>
      </w:r>
      <w:r w:rsidR="00F5496E">
        <w:rPr>
          <w:rFonts w:asciiTheme="majorHAnsi" w:hAnsiTheme="majorHAnsi"/>
          <w:iCs/>
          <w:lang w:val="en-US"/>
        </w:rPr>
        <w:t xml:space="preserve">actions which were made </w:t>
      </w:r>
      <w:r w:rsidR="00F5496E" w:rsidRPr="00F5496E">
        <w:rPr>
          <w:rFonts w:asciiTheme="majorHAnsi" w:hAnsiTheme="majorHAnsi"/>
          <w:iCs/>
          <w:lang w:val="en-US"/>
        </w:rPr>
        <w:t xml:space="preserve">for </w:t>
      </w:r>
      <w:r w:rsidR="00F5496E" w:rsidRPr="00F5496E">
        <w:rPr>
          <w:rFonts w:asciiTheme="majorHAnsi" w:hAnsiTheme="majorHAnsi"/>
        </w:rPr>
        <w:t>addressing them.</w:t>
      </w:r>
      <w:r w:rsidR="00F5496E">
        <w:rPr>
          <w:rFonts w:asciiTheme="majorHAnsi" w:hAnsiTheme="majorHAnsi"/>
        </w:rPr>
        <w:t xml:space="preserve"> </w:t>
      </w:r>
      <w:r w:rsidR="00F8019D">
        <w:rPr>
          <w:rFonts w:asciiTheme="majorHAnsi" w:hAnsiTheme="majorHAnsi"/>
        </w:rPr>
        <w:t>A discussion follows on both t</w:t>
      </w:r>
      <w:r w:rsidR="00170DF7">
        <w:rPr>
          <w:rFonts w:asciiTheme="majorHAnsi" w:hAnsiTheme="majorHAnsi"/>
        </w:rPr>
        <w:t>he delivered methodology</w:t>
      </w:r>
      <w:r w:rsidR="00F8019D">
        <w:rPr>
          <w:rFonts w:asciiTheme="majorHAnsi" w:hAnsiTheme="majorHAnsi"/>
        </w:rPr>
        <w:t xml:space="preserve"> and its contribution</w:t>
      </w:r>
      <w:r w:rsidR="00170DF7">
        <w:rPr>
          <w:rFonts w:asciiTheme="majorHAnsi" w:hAnsiTheme="majorHAnsi"/>
        </w:rPr>
        <w:t xml:space="preserve"> </w:t>
      </w:r>
      <w:r w:rsidR="00F8019D">
        <w:rPr>
          <w:rFonts w:asciiTheme="majorHAnsi" w:hAnsiTheme="majorHAnsi"/>
        </w:rPr>
        <w:t>to</w:t>
      </w:r>
      <w:r w:rsidR="00170DF7">
        <w:rPr>
          <w:rFonts w:asciiTheme="majorHAnsi" w:hAnsiTheme="majorHAnsi"/>
        </w:rPr>
        <w:t xml:space="preserve"> the decarbonisation of the container glass industry</w:t>
      </w:r>
      <w:r w:rsidR="005A12DF">
        <w:rPr>
          <w:rFonts w:asciiTheme="majorHAnsi" w:hAnsiTheme="majorHAnsi"/>
        </w:rPr>
        <w:t xml:space="preserve"> and the literature as a whole</w:t>
      </w:r>
      <w:r w:rsidR="00170DF7">
        <w:rPr>
          <w:rFonts w:asciiTheme="majorHAnsi" w:hAnsiTheme="majorHAnsi"/>
        </w:rPr>
        <w:t>.</w:t>
      </w:r>
      <w:r w:rsidR="005A12DF">
        <w:rPr>
          <w:rFonts w:asciiTheme="majorHAnsi" w:hAnsiTheme="majorHAnsi"/>
        </w:rPr>
        <w:t xml:space="preserve"> </w:t>
      </w:r>
      <w:r w:rsidR="00170DF7">
        <w:rPr>
          <w:rFonts w:asciiTheme="majorHAnsi" w:hAnsiTheme="majorHAnsi"/>
          <w:iCs/>
          <w:lang w:val="en-US"/>
        </w:rPr>
        <w:t xml:space="preserve">The last part highlights the aspects of the study </w:t>
      </w:r>
      <w:r w:rsidR="00170DF7" w:rsidRPr="00170DF7">
        <w:rPr>
          <w:rFonts w:asciiTheme="majorHAnsi" w:hAnsiTheme="majorHAnsi"/>
          <w:iCs/>
        </w:rPr>
        <w:t xml:space="preserve">that enable for later generalisations of results, and </w:t>
      </w:r>
      <w:r w:rsidR="00473554">
        <w:rPr>
          <w:rFonts w:asciiTheme="majorHAnsi" w:hAnsiTheme="majorHAnsi"/>
          <w:iCs/>
        </w:rPr>
        <w:t>therefore</w:t>
      </w:r>
      <w:r w:rsidR="00170DF7" w:rsidRPr="00170DF7">
        <w:rPr>
          <w:rFonts w:asciiTheme="majorHAnsi" w:hAnsiTheme="majorHAnsi"/>
          <w:iCs/>
        </w:rPr>
        <w:t xml:space="preserve"> its contribution to both analysts and decision makers.</w:t>
      </w:r>
    </w:p>
    <w:p w14:paraId="56F94D64" w14:textId="6003D189" w:rsidR="00D4061E" w:rsidRDefault="00CC3D1F" w:rsidP="00D4061E">
      <w:pPr>
        <w:pStyle w:val="20"/>
        <w:spacing w:before="360" w:after="120"/>
        <w:rPr>
          <w:rFonts w:ascii="Verdana" w:hAnsi="Verdana"/>
          <w:color w:val="6B7600"/>
          <w:sz w:val="28"/>
          <w:szCs w:val="28"/>
        </w:rPr>
      </w:pPr>
      <w:bookmarkStart w:id="82" w:name="_Toc17370212"/>
      <w:r>
        <w:rPr>
          <w:rFonts w:ascii="Verdana" w:hAnsi="Verdana"/>
          <w:color w:val="6B7600"/>
          <w:sz w:val="28"/>
          <w:szCs w:val="28"/>
        </w:rPr>
        <w:t>10.1</w:t>
      </w:r>
      <w:r w:rsidR="00D4061E" w:rsidRPr="00D4061E">
        <w:rPr>
          <w:rFonts w:ascii="Verdana" w:hAnsi="Verdana"/>
          <w:color w:val="6B7600"/>
          <w:sz w:val="28"/>
          <w:szCs w:val="28"/>
        </w:rPr>
        <w:t xml:space="preserve"> Response to Identified </w:t>
      </w:r>
      <w:r w:rsidR="00CB15FA">
        <w:rPr>
          <w:rFonts w:ascii="Verdana" w:hAnsi="Verdana"/>
          <w:color w:val="6B7600"/>
          <w:sz w:val="28"/>
          <w:szCs w:val="28"/>
        </w:rPr>
        <w:t>g</w:t>
      </w:r>
      <w:r w:rsidR="00D4061E" w:rsidRPr="00D4061E">
        <w:rPr>
          <w:rFonts w:ascii="Verdana" w:hAnsi="Verdana"/>
          <w:color w:val="6B7600"/>
          <w:sz w:val="28"/>
          <w:szCs w:val="28"/>
        </w:rPr>
        <w:t>aps</w:t>
      </w:r>
      <w:bookmarkEnd w:id="82"/>
    </w:p>
    <w:p w14:paraId="7117E644" w14:textId="10A0844A" w:rsidR="00491D45" w:rsidRPr="003448E4" w:rsidRDefault="009F1023" w:rsidP="003448E4">
      <w:pPr>
        <w:spacing w:line="264" w:lineRule="auto"/>
        <w:jc w:val="both"/>
        <w:rPr>
          <w:rFonts w:asciiTheme="majorHAnsi" w:hAnsiTheme="majorHAnsi"/>
        </w:rPr>
      </w:pPr>
      <w:r w:rsidRPr="003448E4">
        <w:rPr>
          <w:rFonts w:asciiTheme="majorHAnsi" w:hAnsiTheme="majorHAnsi"/>
        </w:rPr>
        <w:t xml:space="preserve">This </w:t>
      </w:r>
      <w:r w:rsidR="00F75F58">
        <w:rPr>
          <w:rFonts w:asciiTheme="majorHAnsi" w:hAnsiTheme="majorHAnsi"/>
        </w:rPr>
        <w:t>chapter</w:t>
      </w:r>
      <w:r w:rsidRPr="003448E4">
        <w:rPr>
          <w:rFonts w:asciiTheme="majorHAnsi" w:hAnsiTheme="majorHAnsi"/>
        </w:rPr>
        <w:t xml:space="preserve"> reviews the</w:t>
      </w:r>
      <w:r w:rsidR="00CC3D1F" w:rsidRPr="003448E4">
        <w:rPr>
          <w:rFonts w:asciiTheme="majorHAnsi" w:hAnsiTheme="majorHAnsi"/>
        </w:rPr>
        <w:t xml:space="preserve"> gaps in </w:t>
      </w:r>
      <w:r w:rsidRPr="003448E4">
        <w:rPr>
          <w:rFonts w:asciiTheme="majorHAnsi" w:hAnsiTheme="majorHAnsi"/>
        </w:rPr>
        <w:t>prior</w:t>
      </w:r>
      <w:r w:rsidR="00CC3D1F" w:rsidRPr="003448E4">
        <w:rPr>
          <w:rFonts w:asciiTheme="majorHAnsi" w:hAnsiTheme="majorHAnsi"/>
        </w:rPr>
        <w:t xml:space="preserve"> research </w:t>
      </w:r>
      <w:r w:rsidRPr="003448E4">
        <w:rPr>
          <w:rFonts w:asciiTheme="majorHAnsi" w:hAnsiTheme="majorHAnsi"/>
        </w:rPr>
        <w:t xml:space="preserve">which were identified in the introductory part of this study. </w:t>
      </w:r>
      <w:r w:rsidR="00491D45" w:rsidRPr="003448E4">
        <w:rPr>
          <w:rFonts w:asciiTheme="majorHAnsi" w:hAnsiTheme="majorHAnsi"/>
        </w:rPr>
        <w:t xml:space="preserve">It will be discussed how the progress was made towards addressing them and therefore how the </w:t>
      </w:r>
      <w:r w:rsidR="00C13AA3">
        <w:rPr>
          <w:rFonts w:asciiTheme="majorHAnsi" w:hAnsiTheme="majorHAnsi"/>
        </w:rPr>
        <w:t>performed research</w:t>
      </w:r>
      <w:r w:rsidR="00491D45" w:rsidRPr="003448E4">
        <w:rPr>
          <w:rFonts w:asciiTheme="majorHAnsi" w:hAnsiTheme="majorHAnsi"/>
        </w:rPr>
        <w:t xml:space="preserve"> helped extend</w:t>
      </w:r>
      <w:r w:rsidR="00C13AA3">
        <w:rPr>
          <w:rFonts w:asciiTheme="majorHAnsi" w:hAnsiTheme="majorHAnsi"/>
        </w:rPr>
        <w:t>ing the</w:t>
      </w:r>
      <w:r w:rsidR="00491D45" w:rsidRPr="003448E4">
        <w:rPr>
          <w:rFonts w:asciiTheme="majorHAnsi" w:hAnsiTheme="majorHAnsi"/>
        </w:rPr>
        <w:t xml:space="preserve"> previous knowledge.</w:t>
      </w:r>
    </w:p>
    <w:p w14:paraId="1FDAF084" w14:textId="73B385E0" w:rsidR="00D4061E" w:rsidRDefault="00CC3D1F" w:rsidP="00D41CB6">
      <w:pPr>
        <w:pStyle w:val="Tablenumber"/>
        <w:spacing w:after="120"/>
        <w:rPr>
          <w:sz w:val="20"/>
          <w:lang w:val="en-GB"/>
        </w:rPr>
      </w:pPr>
      <w:r>
        <w:rPr>
          <w:sz w:val="20"/>
          <w:lang w:val="en-GB"/>
        </w:rPr>
        <w:t>10.1</w:t>
      </w:r>
      <w:r w:rsidR="00D4061E" w:rsidRPr="00D41CB6">
        <w:rPr>
          <w:sz w:val="20"/>
          <w:lang w:val="en-GB"/>
        </w:rPr>
        <w:t>.1 Research Gap One</w:t>
      </w:r>
    </w:p>
    <w:p w14:paraId="3F2CF2FC" w14:textId="74BFACEC" w:rsidR="00453BB7" w:rsidRPr="009A75F6" w:rsidRDefault="00453BB7" w:rsidP="00453BB7">
      <w:pPr>
        <w:jc w:val="both"/>
        <w:rPr>
          <w:rFonts w:asciiTheme="majorHAnsi" w:hAnsiTheme="majorHAnsi"/>
        </w:rPr>
      </w:pPr>
      <w:r w:rsidRPr="009A75F6">
        <w:rPr>
          <w:rFonts w:asciiTheme="majorHAnsi" w:hAnsiTheme="majorHAnsi"/>
          <w:b/>
          <w:noProof/>
          <w:lang w:val="el-GR" w:eastAsia="el-GR"/>
        </w:rPr>
        <mc:AlternateContent>
          <mc:Choice Requires="wps">
            <w:drawing>
              <wp:anchor distT="0" distB="0" distL="114300" distR="114300" simplePos="0" relativeHeight="251800576" behindDoc="1" locked="0" layoutInCell="1" allowOverlap="1" wp14:anchorId="5778AA5C" wp14:editId="4B2C699B">
                <wp:simplePos x="0" y="0"/>
                <wp:positionH relativeFrom="column">
                  <wp:posOffset>8890</wp:posOffset>
                </wp:positionH>
                <wp:positionV relativeFrom="paragraph">
                  <wp:posOffset>72390</wp:posOffset>
                </wp:positionV>
                <wp:extent cx="5403215" cy="971550"/>
                <wp:effectExtent l="0" t="0" r="26035" b="19050"/>
                <wp:wrapNone/>
                <wp:docPr id="7" name="Ορθογώνιο 7"/>
                <wp:cNvGraphicFramePr/>
                <a:graphic xmlns:a="http://schemas.openxmlformats.org/drawingml/2006/main">
                  <a:graphicData uri="http://schemas.microsoft.com/office/word/2010/wordprocessingShape">
                    <wps:wsp>
                      <wps:cNvSpPr/>
                      <wps:spPr>
                        <a:xfrm>
                          <a:off x="0" y="0"/>
                          <a:ext cx="5403215" cy="9715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FFD5D" id="Ορθογώνιο 7" o:spid="_x0000_s1026" style="position:absolute;margin-left:.7pt;margin-top:5.7pt;width:425.45pt;height:76.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" fillcolor="#acb9ca [1311]" strokecolor="black [3213]" strokeweight="1pt"/>
            </w:pict>
          </mc:Fallback>
        </mc:AlternateContent>
      </w:r>
      <w:r w:rsidRPr="009A75F6">
        <w:rPr>
          <w:rFonts w:asciiTheme="majorHAnsi" w:hAnsiTheme="majorHAnsi"/>
          <w:b/>
          <w:noProof/>
          <w:lang w:val="el-GR" w:eastAsia="el-GR"/>
        </w:rPr>
        <mc:AlternateContent>
          <mc:Choice Requires="wps">
            <w:drawing>
              <wp:anchor distT="0" distB="0" distL="114300" distR="114300" simplePos="0" relativeHeight="251801600" behindDoc="1" locked="0" layoutInCell="1" allowOverlap="1" wp14:anchorId="01DC4584" wp14:editId="7A638322">
                <wp:simplePos x="0" y="0"/>
                <wp:positionH relativeFrom="column">
                  <wp:posOffset>123825</wp:posOffset>
                </wp:positionH>
                <wp:positionV relativeFrom="paragraph">
                  <wp:posOffset>157007</wp:posOffset>
                </wp:positionV>
                <wp:extent cx="5181600" cy="755650"/>
                <wp:effectExtent l="95250" t="38100" r="57150" b="120650"/>
                <wp:wrapNone/>
                <wp:docPr id="14" name="Ορθογώνιο 14"/>
                <wp:cNvGraphicFramePr/>
                <a:graphic xmlns:a="http://schemas.openxmlformats.org/drawingml/2006/main">
                  <a:graphicData uri="http://schemas.microsoft.com/office/word/2010/wordprocessingShape">
                    <wps:wsp>
                      <wps:cNvSpPr/>
                      <wps:spPr>
                        <a:xfrm>
                          <a:off x="0" y="0"/>
                          <a:ext cx="5181600" cy="755650"/>
                        </a:xfrm>
                        <a:prstGeom prst="rect">
                          <a:avLst/>
                        </a:prstGeom>
                        <a:solidFill>
                          <a:sysClr val="window" lastClr="FFFFFF"/>
                        </a:solidFill>
                        <a:ln w="12700" cap="flat" cmpd="sng" algn="ctr">
                          <a:solidFill>
                            <a:srgbClr val="5B9BD5">
                              <a:shade val="50000"/>
                            </a:srgbClr>
                          </a:solidFill>
                          <a:prstDash val="solid"/>
                          <a:miter lim="800000"/>
                        </a:ln>
                        <a:effectLst>
                          <a:outerShdw blurRad="50800" dist="381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1AC11" id="Ορθογώνιο 14" o:spid="_x0000_s1026" style="position:absolute;margin-left:9.75pt;margin-top:12.35pt;width:408pt;height:5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" fillcolor="window" strokecolor="#41719c" strokeweight="1pt">
                <v:shadow on="t" color="black" opacity="26214f" origin=".5,-.5" offset="-.74836mm,.74836mm"/>
              </v:rect>
            </w:pict>
          </mc:Fallback>
        </mc:AlternateContent>
      </w:r>
    </w:p>
    <w:p w14:paraId="3A728C2F" w14:textId="72C8FA26" w:rsidR="00453BB7" w:rsidRPr="009A75F6" w:rsidRDefault="00CB15FA" w:rsidP="00CB15FA">
      <w:pPr>
        <w:ind w:left="425" w:right="425"/>
        <w:rPr>
          <w:rFonts w:asciiTheme="majorHAnsi" w:hAnsiTheme="majorHAnsi"/>
        </w:rPr>
      </w:pPr>
      <w:r>
        <w:rPr>
          <w:rFonts w:asciiTheme="majorHAnsi" w:hAnsiTheme="majorHAnsi"/>
        </w:rPr>
        <w:t>“</w:t>
      </w:r>
      <w:r w:rsidR="00453BB7" w:rsidRPr="009A75F6">
        <w:rPr>
          <w:rFonts w:asciiTheme="majorHAnsi" w:hAnsiTheme="majorHAnsi"/>
        </w:rPr>
        <w:t>Lack of publicly available empirical evidence and coherent mapping of the container glass industry, which are needed to examine the implications of current and future decarbonisation technologies on its manufacturing process.</w:t>
      </w:r>
      <w:r>
        <w:rPr>
          <w:rFonts w:asciiTheme="majorHAnsi" w:hAnsiTheme="majorHAnsi"/>
        </w:rPr>
        <w:t>”</w:t>
      </w:r>
    </w:p>
    <w:p w14:paraId="188BCDF1" w14:textId="77777777" w:rsidR="00453BB7" w:rsidRDefault="00453BB7" w:rsidP="00453BB7">
      <w:pPr>
        <w:pStyle w:val="Tabletitle"/>
        <w:rPr>
          <w:lang w:val="en-GB"/>
        </w:rPr>
      </w:pPr>
    </w:p>
    <w:p w14:paraId="6300F00D" w14:textId="2C18034D" w:rsidR="00CD5395" w:rsidRDefault="00BE0AAF" w:rsidP="00CC79AE">
      <w:pPr>
        <w:spacing w:line="264" w:lineRule="auto"/>
        <w:jc w:val="both"/>
        <w:rPr>
          <w:rFonts w:asciiTheme="majorHAnsi" w:hAnsiTheme="majorHAnsi"/>
        </w:rPr>
      </w:pPr>
      <w:r>
        <w:rPr>
          <w:rFonts w:asciiTheme="majorHAnsi" w:hAnsiTheme="majorHAnsi"/>
        </w:rPr>
        <w:t xml:space="preserve">The </w:t>
      </w:r>
      <w:r w:rsidR="00F50199">
        <w:rPr>
          <w:rFonts w:asciiTheme="majorHAnsi" w:hAnsiTheme="majorHAnsi"/>
        </w:rPr>
        <w:t xml:space="preserve">decarbonisation potential </w:t>
      </w:r>
      <w:r>
        <w:rPr>
          <w:rFonts w:asciiTheme="majorHAnsi" w:hAnsiTheme="majorHAnsi"/>
        </w:rPr>
        <w:t>of best available and emerging technologies was investigated by following a techno-economic approach. P</w:t>
      </w:r>
      <w:r w:rsidR="00F50199">
        <w:rPr>
          <w:rFonts w:asciiTheme="majorHAnsi" w:hAnsiTheme="majorHAnsi"/>
        </w:rPr>
        <w:t xml:space="preserve">lant-specific information </w:t>
      </w:r>
      <w:r>
        <w:rPr>
          <w:rFonts w:asciiTheme="majorHAnsi" w:hAnsiTheme="majorHAnsi"/>
        </w:rPr>
        <w:t xml:space="preserve">of the container glass industry, as well as </w:t>
      </w:r>
      <w:r w:rsidRPr="00CD5395">
        <w:rPr>
          <w:rFonts w:asciiTheme="majorHAnsi" w:hAnsiTheme="majorHAnsi"/>
        </w:rPr>
        <w:t>commodity prices</w:t>
      </w:r>
      <w:r>
        <w:rPr>
          <w:rFonts w:asciiTheme="majorHAnsi" w:hAnsiTheme="majorHAnsi"/>
        </w:rPr>
        <w:t xml:space="preserve"> and technology characteristics </w:t>
      </w:r>
      <w:r w:rsidR="00C02CDD">
        <w:rPr>
          <w:rFonts w:asciiTheme="majorHAnsi" w:hAnsiTheme="majorHAnsi"/>
        </w:rPr>
        <w:t>of an</w:t>
      </w:r>
      <w:r w:rsidR="00F50199">
        <w:rPr>
          <w:rFonts w:asciiTheme="majorHAnsi" w:hAnsiTheme="majorHAnsi"/>
        </w:rPr>
        <w:t xml:space="preserve"> extended list of options</w:t>
      </w:r>
      <w:r>
        <w:rPr>
          <w:rFonts w:asciiTheme="majorHAnsi" w:hAnsiTheme="majorHAnsi"/>
        </w:rPr>
        <w:t xml:space="preserve"> </w:t>
      </w:r>
      <w:r w:rsidR="00F50199">
        <w:rPr>
          <w:rFonts w:asciiTheme="majorHAnsi" w:hAnsiTheme="majorHAnsi"/>
        </w:rPr>
        <w:t>we</w:t>
      </w:r>
      <w:r w:rsidR="00F50199" w:rsidRPr="00CD5395">
        <w:rPr>
          <w:rFonts w:asciiTheme="majorHAnsi" w:hAnsiTheme="majorHAnsi"/>
        </w:rPr>
        <w:t xml:space="preserve">re </w:t>
      </w:r>
      <w:r>
        <w:rPr>
          <w:rFonts w:asciiTheme="majorHAnsi" w:hAnsiTheme="majorHAnsi"/>
        </w:rPr>
        <w:t xml:space="preserve">retrieved, made available and </w:t>
      </w:r>
      <w:r w:rsidR="00F50199" w:rsidRPr="00CD5395">
        <w:rPr>
          <w:rFonts w:asciiTheme="majorHAnsi" w:hAnsiTheme="majorHAnsi"/>
        </w:rPr>
        <w:t xml:space="preserve">incorporated into the </w:t>
      </w:r>
      <w:r w:rsidR="00F50199">
        <w:rPr>
          <w:rFonts w:asciiTheme="majorHAnsi" w:hAnsiTheme="majorHAnsi"/>
        </w:rPr>
        <w:t xml:space="preserve">analysis. </w:t>
      </w:r>
      <w:r>
        <w:rPr>
          <w:rFonts w:asciiTheme="majorHAnsi" w:hAnsiTheme="majorHAnsi"/>
        </w:rPr>
        <w:t>A stepwise procedure was developed and executed for both shortlisting and exploring the implication</w:t>
      </w:r>
      <w:r w:rsidR="00F50199">
        <w:rPr>
          <w:rFonts w:asciiTheme="majorHAnsi" w:hAnsiTheme="majorHAnsi"/>
        </w:rPr>
        <w:t xml:space="preserve"> of technologies on the production </w:t>
      </w:r>
      <w:r>
        <w:rPr>
          <w:rFonts w:asciiTheme="majorHAnsi" w:hAnsiTheme="majorHAnsi"/>
        </w:rPr>
        <w:t xml:space="preserve">process. </w:t>
      </w:r>
      <w:r w:rsidR="001E7F15">
        <w:rPr>
          <w:rFonts w:asciiTheme="majorHAnsi" w:hAnsiTheme="majorHAnsi"/>
        </w:rPr>
        <w:t xml:space="preserve">The calculations were performed with transparency, </w:t>
      </w:r>
      <w:r>
        <w:rPr>
          <w:rFonts w:asciiTheme="majorHAnsi" w:hAnsiTheme="majorHAnsi"/>
        </w:rPr>
        <w:t>which enable</w:t>
      </w:r>
      <w:r w:rsidR="001E7F15">
        <w:rPr>
          <w:rFonts w:asciiTheme="majorHAnsi" w:hAnsiTheme="majorHAnsi"/>
        </w:rPr>
        <w:t xml:space="preserve"> the replicability of empirical evidence as well as future modifications </w:t>
      </w:r>
      <w:r w:rsidR="00C02CDD">
        <w:rPr>
          <w:rFonts w:asciiTheme="majorHAnsi" w:hAnsiTheme="majorHAnsi"/>
        </w:rPr>
        <w:t>of the model for applications in</w:t>
      </w:r>
      <w:r>
        <w:rPr>
          <w:rFonts w:asciiTheme="majorHAnsi" w:hAnsiTheme="majorHAnsi"/>
        </w:rPr>
        <w:t xml:space="preserve"> similar </w:t>
      </w:r>
      <w:r w:rsidR="001E7F15">
        <w:rPr>
          <w:rFonts w:asciiTheme="majorHAnsi" w:hAnsiTheme="majorHAnsi"/>
        </w:rPr>
        <w:t xml:space="preserve">research topics. This information leaded to the creation of a benchmarking configuration of a container glass plant </w:t>
      </w:r>
      <w:r>
        <w:rPr>
          <w:rFonts w:asciiTheme="majorHAnsi" w:hAnsiTheme="majorHAnsi"/>
        </w:rPr>
        <w:t xml:space="preserve">and was </w:t>
      </w:r>
      <w:r w:rsidR="001E7F15">
        <w:rPr>
          <w:rFonts w:asciiTheme="majorHAnsi" w:hAnsiTheme="majorHAnsi"/>
        </w:rPr>
        <w:t xml:space="preserve">depicted in a process flowchart for facilitating communication with industry experts. </w:t>
      </w:r>
      <w:r w:rsidR="006F3FF7">
        <w:rPr>
          <w:rFonts w:asciiTheme="majorHAnsi" w:hAnsiTheme="majorHAnsi"/>
        </w:rPr>
        <w:t xml:space="preserve">Findings with </w:t>
      </w:r>
      <w:r w:rsidR="00BB7C22">
        <w:rPr>
          <w:rFonts w:asciiTheme="majorHAnsi" w:hAnsiTheme="majorHAnsi"/>
        </w:rPr>
        <w:t>respect</w:t>
      </w:r>
      <w:r w:rsidR="006F3FF7">
        <w:rPr>
          <w:rFonts w:asciiTheme="majorHAnsi" w:hAnsiTheme="majorHAnsi"/>
        </w:rPr>
        <w:t xml:space="preserve"> to emission, material and energy flows were </w:t>
      </w:r>
      <w:r w:rsidR="00CC79AE">
        <w:rPr>
          <w:rFonts w:asciiTheme="majorHAnsi" w:hAnsiTheme="majorHAnsi"/>
        </w:rPr>
        <w:t xml:space="preserve">verified </w:t>
      </w:r>
      <w:r w:rsidR="006F3FF7">
        <w:rPr>
          <w:rFonts w:asciiTheme="majorHAnsi" w:hAnsiTheme="majorHAnsi"/>
        </w:rPr>
        <w:t xml:space="preserve">and leveraged for estimating costs and informing investment decisions. The aggregated </w:t>
      </w:r>
      <w:r w:rsidR="00CB7D2D">
        <w:rPr>
          <w:rFonts w:asciiTheme="majorHAnsi" w:hAnsiTheme="majorHAnsi"/>
        </w:rPr>
        <w:t>values showed a very small deviation from the actual values, and therefore the findings are sufficient for mapping the container glass industry with coherency. O</w:t>
      </w:r>
      <w:r w:rsidR="00CC79AE">
        <w:rPr>
          <w:rFonts w:asciiTheme="majorHAnsi" w:hAnsiTheme="majorHAnsi"/>
        </w:rPr>
        <w:t xml:space="preserve">bservations, results </w:t>
      </w:r>
      <w:r w:rsidR="001E7F15">
        <w:rPr>
          <w:rFonts w:asciiTheme="majorHAnsi" w:hAnsiTheme="majorHAnsi"/>
        </w:rPr>
        <w:t xml:space="preserve">and conclusions </w:t>
      </w:r>
      <w:r w:rsidR="00CB7D2D">
        <w:rPr>
          <w:rFonts w:asciiTheme="majorHAnsi" w:hAnsiTheme="majorHAnsi"/>
        </w:rPr>
        <w:t xml:space="preserve">on the followed </w:t>
      </w:r>
      <w:r w:rsidR="001E7F15">
        <w:rPr>
          <w:rFonts w:asciiTheme="majorHAnsi" w:hAnsiTheme="majorHAnsi"/>
        </w:rPr>
        <w:t xml:space="preserve">procedure were </w:t>
      </w:r>
      <w:r w:rsidR="00CC79AE">
        <w:rPr>
          <w:rFonts w:asciiTheme="majorHAnsi" w:hAnsiTheme="majorHAnsi"/>
        </w:rPr>
        <w:t>carefully documented</w:t>
      </w:r>
      <w:r w:rsidR="001E7F15">
        <w:rPr>
          <w:rFonts w:asciiTheme="majorHAnsi" w:hAnsiTheme="majorHAnsi"/>
        </w:rPr>
        <w:t xml:space="preserve"> and critically discussed.</w:t>
      </w:r>
      <w:r w:rsidR="00CC79AE">
        <w:rPr>
          <w:rFonts w:asciiTheme="majorHAnsi" w:hAnsiTheme="majorHAnsi"/>
        </w:rPr>
        <w:t xml:space="preserve"> The end result is made publicly available through the TU Delft repository.</w:t>
      </w:r>
    </w:p>
    <w:p w14:paraId="001E3A7B" w14:textId="77777777" w:rsidR="00473554" w:rsidRDefault="00473554" w:rsidP="00CC79AE">
      <w:pPr>
        <w:spacing w:line="264" w:lineRule="auto"/>
        <w:jc w:val="both"/>
        <w:rPr>
          <w:rFonts w:asciiTheme="majorHAnsi" w:hAnsiTheme="majorHAnsi"/>
        </w:rPr>
      </w:pPr>
    </w:p>
    <w:p w14:paraId="203EF5EB" w14:textId="7C42ECED" w:rsidR="00D4061E" w:rsidRPr="00D41CB6" w:rsidRDefault="00CC3D1F" w:rsidP="00D41CB6">
      <w:pPr>
        <w:pStyle w:val="Tablenumber"/>
        <w:spacing w:after="120"/>
        <w:rPr>
          <w:sz w:val="20"/>
          <w:lang w:val="en-GB"/>
        </w:rPr>
      </w:pPr>
      <w:r>
        <w:rPr>
          <w:sz w:val="20"/>
          <w:lang w:val="en-GB"/>
        </w:rPr>
        <w:t>10.1</w:t>
      </w:r>
      <w:r w:rsidR="00D4061E" w:rsidRPr="00D41CB6">
        <w:rPr>
          <w:sz w:val="20"/>
          <w:lang w:val="en-GB"/>
        </w:rPr>
        <w:t>.2 Research Gap Two</w:t>
      </w:r>
    </w:p>
    <w:p w14:paraId="4D8F9499" w14:textId="5ADE3472" w:rsidR="00453BB7" w:rsidRPr="009A75F6" w:rsidRDefault="00453BB7" w:rsidP="00453BB7">
      <w:pPr>
        <w:jc w:val="both"/>
        <w:rPr>
          <w:rFonts w:asciiTheme="majorHAnsi" w:hAnsiTheme="majorHAnsi"/>
        </w:rPr>
      </w:pPr>
      <w:r w:rsidRPr="009A75F6">
        <w:rPr>
          <w:rFonts w:asciiTheme="majorHAnsi" w:hAnsiTheme="majorHAnsi"/>
          <w:noProof/>
          <w:lang w:val="el-GR" w:eastAsia="el-GR"/>
        </w:rPr>
        <mc:AlternateContent>
          <mc:Choice Requires="wps">
            <w:drawing>
              <wp:anchor distT="0" distB="0" distL="114300" distR="114300" simplePos="0" relativeHeight="251803648" behindDoc="1" locked="0" layoutInCell="1" allowOverlap="1" wp14:anchorId="17A88B4A" wp14:editId="37F45A4B">
                <wp:simplePos x="0" y="0"/>
                <wp:positionH relativeFrom="column">
                  <wp:posOffset>5080</wp:posOffset>
                </wp:positionH>
                <wp:positionV relativeFrom="paragraph">
                  <wp:posOffset>78105</wp:posOffset>
                </wp:positionV>
                <wp:extent cx="5401310" cy="971550"/>
                <wp:effectExtent l="0" t="0" r="27940" b="19050"/>
                <wp:wrapNone/>
                <wp:docPr id="71" name="Ορθογώνιο 71"/>
                <wp:cNvGraphicFramePr/>
                <a:graphic xmlns:a="http://schemas.openxmlformats.org/drawingml/2006/main">
                  <a:graphicData uri="http://schemas.microsoft.com/office/word/2010/wordprocessingShape">
                    <wps:wsp>
                      <wps:cNvSpPr/>
                      <wps:spPr>
                        <a:xfrm>
                          <a:off x="0" y="0"/>
                          <a:ext cx="5401310" cy="97155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A757" id="Ορθογώνιο 71" o:spid="_x0000_s1026" style="position:absolute;margin-left:.4pt;margin-top:6.15pt;width:425.3pt;height:76.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" fillcolor="#acb9ca [1311]" strokecolor="black [3213]" strokeweight="1pt"/>
            </w:pict>
          </mc:Fallback>
        </mc:AlternateContent>
      </w:r>
      <w:r w:rsidRPr="009A75F6">
        <w:rPr>
          <w:rFonts w:asciiTheme="majorHAnsi" w:hAnsiTheme="majorHAnsi"/>
          <w:noProof/>
          <w:lang w:val="el-GR" w:eastAsia="el-GR"/>
        </w:rPr>
        <mc:AlternateContent>
          <mc:Choice Requires="wps">
            <w:drawing>
              <wp:anchor distT="0" distB="0" distL="114300" distR="114300" simplePos="0" relativeHeight="251804672" behindDoc="1" locked="0" layoutInCell="1" allowOverlap="1" wp14:anchorId="3438C2DE" wp14:editId="00988D67">
                <wp:simplePos x="0" y="0"/>
                <wp:positionH relativeFrom="column">
                  <wp:posOffset>121920</wp:posOffset>
                </wp:positionH>
                <wp:positionV relativeFrom="paragraph">
                  <wp:posOffset>173517</wp:posOffset>
                </wp:positionV>
                <wp:extent cx="5166000" cy="755650"/>
                <wp:effectExtent l="95250" t="38100" r="53975" b="120650"/>
                <wp:wrapNone/>
                <wp:docPr id="74" name="Ορθογώνιο 74"/>
                <wp:cNvGraphicFramePr/>
                <a:graphic xmlns:a="http://schemas.openxmlformats.org/drawingml/2006/main">
                  <a:graphicData uri="http://schemas.microsoft.com/office/word/2010/wordprocessingShape">
                    <wps:wsp>
                      <wps:cNvSpPr/>
                      <wps:spPr>
                        <a:xfrm>
                          <a:off x="0" y="0"/>
                          <a:ext cx="5166000" cy="755650"/>
                        </a:xfrm>
                        <a:prstGeom prst="rect">
                          <a:avLst/>
                        </a:prstGeom>
                        <a:solidFill>
                          <a:sysClr val="window" lastClr="FFFFFF"/>
                        </a:solidFill>
                        <a:ln w="12700" cap="flat" cmpd="sng" algn="ctr">
                          <a:solidFill>
                            <a:srgbClr val="5B9BD5">
                              <a:shade val="50000"/>
                            </a:srgbClr>
                          </a:solidFill>
                          <a:prstDash val="solid"/>
                          <a:miter lim="800000"/>
                        </a:ln>
                        <a:effectLst>
                          <a:outerShdw blurRad="50800" dist="381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000A5" id="Ορθογώνιο 74" o:spid="_x0000_s1026" style="position:absolute;margin-left:9.6pt;margin-top:13.65pt;width:406.75pt;height:59.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" fillcolor="window" strokecolor="#41719c" strokeweight="1pt">
                <v:shadow on="t" color="black" opacity="26214f" origin=".5,-.5" offset="-.74836mm,.74836mm"/>
              </v:rect>
            </w:pict>
          </mc:Fallback>
        </mc:AlternateContent>
      </w:r>
    </w:p>
    <w:p w14:paraId="184484D5" w14:textId="0F657CD0" w:rsidR="00453BB7" w:rsidRPr="009A75F6" w:rsidRDefault="00CB15FA" w:rsidP="00540283">
      <w:pPr>
        <w:tabs>
          <w:tab w:val="left" w:pos="7655"/>
        </w:tabs>
        <w:ind w:left="425" w:right="425"/>
        <w:rPr>
          <w:rFonts w:asciiTheme="majorHAnsi" w:hAnsiTheme="majorHAnsi"/>
        </w:rPr>
      </w:pPr>
      <w:r>
        <w:rPr>
          <w:rFonts w:asciiTheme="majorHAnsi" w:hAnsiTheme="majorHAnsi"/>
        </w:rPr>
        <w:t>“</w:t>
      </w:r>
      <w:r w:rsidR="00453BB7" w:rsidRPr="009A75F6">
        <w:rPr>
          <w:rFonts w:asciiTheme="majorHAnsi" w:hAnsiTheme="majorHAnsi"/>
        </w:rPr>
        <w:t xml:space="preserve">Limited use of robust decision support </w:t>
      </w:r>
      <w:r w:rsidR="00453BB7" w:rsidRPr="000E0F49">
        <w:rPr>
          <w:rFonts w:asciiTheme="majorHAnsi" w:hAnsiTheme="majorHAnsi"/>
        </w:rPr>
        <w:t>methods for carbon emission</w:t>
      </w:r>
      <w:r w:rsidR="00540283">
        <w:rPr>
          <w:rFonts w:asciiTheme="majorHAnsi" w:hAnsiTheme="majorHAnsi"/>
        </w:rPr>
        <w:t>s reduction</w:t>
      </w:r>
      <w:r w:rsidR="00453BB7" w:rsidRPr="009A75F6">
        <w:rPr>
          <w:rFonts w:asciiTheme="majorHAnsi" w:hAnsiTheme="majorHAnsi"/>
        </w:rPr>
        <w:t xml:space="preserve"> </w:t>
      </w:r>
      <w:r>
        <w:rPr>
          <w:rFonts w:asciiTheme="majorHAnsi" w:hAnsiTheme="majorHAnsi"/>
        </w:rPr>
        <w:br/>
      </w:r>
      <w:r w:rsidR="00453BB7" w:rsidRPr="009A75F6">
        <w:rPr>
          <w:rFonts w:asciiTheme="majorHAnsi" w:hAnsiTheme="majorHAnsi"/>
        </w:rPr>
        <w:t xml:space="preserve">in the container glass industry, which address deep uncertainty when making </w:t>
      </w:r>
      <w:r>
        <w:rPr>
          <w:rFonts w:asciiTheme="majorHAnsi" w:hAnsiTheme="majorHAnsi"/>
        </w:rPr>
        <w:br/>
      </w:r>
      <w:r w:rsidR="00453BB7" w:rsidRPr="009A75F6">
        <w:rPr>
          <w:rFonts w:asciiTheme="majorHAnsi" w:hAnsiTheme="majorHAnsi"/>
        </w:rPr>
        <w:t xml:space="preserve">strategic </w:t>
      </w:r>
      <w:r w:rsidR="00453BB7" w:rsidRPr="009A75F6">
        <w:rPr>
          <w:rFonts w:asciiTheme="majorHAnsi" w:hAnsiTheme="majorHAnsi"/>
          <w:iCs/>
        </w:rPr>
        <w:t>decisions in technology adoption</w:t>
      </w:r>
      <w:r w:rsidR="00453BB7" w:rsidRPr="009A75F6">
        <w:rPr>
          <w:rFonts w:asciiTheme="majorHAnsi" w:hAnsiTheme="majorHAnsi"/>
        </w:rPr>
        <w:t>.</w:t>
      </w:r>
      <w:r>
        <w:rPr>
          <w:rFonts w:asciiTheme="majorHAnsi" w:hAnsiTheme="majorHAnsi"/>
        </w:rPr>
        <w:t>”</w:t>
      </w:r>
    </w:p>
    <w:p w14:paraId="26DC98C3" w14:textId="77777777" w:rsidR="00D4061E" w:rsidRDefault="00D4061E" w:rsidP="00D4061E"/>
    <w:p w14:paraId="2CAD7B0B" w14:textId="46873E77" w:rsidR="001F7017" w:rsidRPr="00FD689E" w:rsidRDefault="000E0F49" w:rsidP="001F7017">
      <w:pPr>
        <w:spacing w:line="264" w:lineRule="auto"/>
        <w:jc w:val="both"/>
        <w:rPr>
          <w:rFonts w:asciiTheme="majorHAnsi" w:hAnsiTheme="majorHAnsi"/>
        </w:rPr>
      </w:pPr>
      <w:r>
        <w:rPr>
          <w:rFonts w:asciiTheme="majorHAnsi" w:hAnsiTheme="majorHAnsi"/>
        </w:rPr>
        <w:t xml:space="preserve">The use of </w:t>
      </w:r>
      <w:r w:rsidR="001F7017">
        <w:rPr>
          <w:rFonts w:asciiTheme="majorHAnsi" w:hAnsiTheme="majorHAnsi"/>
        </w:rPr>
        <w:t>m</w:t>
      </w:r>
      <w:r w:rsidR="00FD689E" w:rsidRPr="00FD689E">
        <w:rPr>
          <w:rFonts w:asciiTheme="majorHAnsi" w:hAnsiTheme="majorHAnsi"/>
          <w:bCs/>
        </w:rPr>
        <w:t>odel-based decision aid approach</w:t>
      </w:r>
      <w:r>
        <w:rPr>
          <w:rFonts w:asciiTheme="majorHAnsi" w:hAnsiTheme="majorHAnsi"/>
          <w:bCs/>
        </w:rPr>
        <w:t>es</w:t>
      </w:r>
      <w:r w:rsidR="00FD689E" w:rsidRPr="00FD689E">
        <w:rPr>
          <w:rFonts w:asciiTheme="majorHAnsi" w:hAnsiTheme="majorHAnsi"/>
        </w:rPr>
        <w:t xml:space="preserve"> </w:t>
      </w:r>
      <w:r w:rsidR="00091AF8" w:rsidRPr="00FD689E">
        <w:rPr>
          <w:rFonts w:asciiTheme="majorHAnsi" w:hAnsiTheme="majorHAnsi"/>
        </w:rPr>
        <w:t>that fall under the umbrella of exploratory modeling</w:t>
      </w:r>
      <w:r w:rsidR="00FD689E" w:rsidRPr="00FD689E">
        <w:rPr>
          <w:rFonts w:asciiTheme="majorHAnsi" w:hAnsiTheme="majorHAnsi"/>
        </w:rPr>
        <w:t xml:space="preserve"> </w:t>
      </w:r>
      <w:r>
        <w:rPr>
          <w:rFonts w:asciiTheme="majorHAnsi" w:hAnsiTheme="majorHAnsi"/>
        </w:rPr>
        <w:t>has been an</w:t>
      </w:r>
      <w:r w:rsidRPr="00FD689E">
        <w:rPr>
          <w:rFonts w:asciiTheme="majorHAnsi" w:hAnsiTheme="majorHAnsi"/>
        </w:rPr>
        <w:t xml:space="preserve"> understudied area</w:t>
      </w:r>
      <w:r w:rsidR="00776460">
        <w:rPr>
          <w:rFonts w:asciiTheme="majorHAnsi" w:hAnsiTheme="majorHAnsi"/>
        </w:rPr>
        <w:t xml:space="preserve"> within the context of the glass industry. For this reason, an</w:t>
      </w:r>
      <w:r w:rsidR="0015120F">
        <w:rPr>
          <w:rFonts w:asciiTheme="majorHAnsi" w:hAnsiTheme="majorHAnsi"/>
          <w:lang w:val="en-US"/>
        </w:rPr>
        <w:t xml:space="preserve"> MORDM-based method was developed </w:t>
      </w:r>
      <w:r w:rsidR="00FD689E" w:rsidRPr="00FD689E">
        <w:rPr>
          <w:rFonts w:asciiTheme="majorHAnsi" w:hAnsiTheme="majorHAnsi"/>
        </w:rPr>
        <w:t xml:space="preserve">for </w:t>
      </w:r>
      <w:r w:rsidR="00FD689E" w:rsidRPr="00FD689E">
        <w:rPr>
          <w:rFonts w:asciiTheme="majorHAnsi" w:hAnsiTheme="majorHAnsi"/>
          <w:bCs/>
        </w:rPr>
        <w:t>broadening</w:t>
      </w:r>
      <w:r w:rsidR="001F7017">
        <w:rPr>
          <w:rFonts w:asciiTheme="majorHAnsi" w:hAnsiTheme="majorHAnsi"/>
          <w:bCs/>
        </w:rPr>
        <w:t xml:space="preserve"> up perspective</w:t>
      </w:r>
      <w:r w:rsidR="00776460">
        <w:rPr>
          <w:rFonts w:asciiTheme="majorHAnsi" w:hAnsiTheme="majorHAnsi"/>
          <w:bCs/>
        </w:rPr>
        <w:t xml:space="preserve"> and i</w:t>
      </w:r>
      <w:r w:rsidR="00776460" w:rsidRPr="00FD689E">
        <w:rPr>
          <w:rFonts w:asciiTheme="majorHAnsi" w:hAnsiTheme="majorHAnsi"/>
        </w:rPr>
        <w:t xml:space="preserve">ncorporating the deeply uncertain factors of </w:t>
      </w:r>
      <w:r w:rsidR="00776460">
        <w:rPr>
          <w:rFonts w:asciiTheme="majorHAnsi" w:hAnsiTheme="majorHAnsi"/>
        </w:rPr>
        <w:t xml:space="preserve">this </w:t>
      </w:r>
      <w:r w:rsidR="00776460" w:rsidRPr="00FD689E">
        <w:rPr>
          <w:rFonts w:asciiTheme="majorHAnsi" w:hAnsiTheme="majorHAnsi"/>
        </w:rPr>
        <w:t>policy problem into the analysis</w:t>
      </w:r>
      <w:r w:rsidR="00776460">
        <w:rPr>
          <w:rFonts w:asciiTheme="majorHAnsi" w:hAnsiTheme="majorHAnsi"/>
        </w:rPr>
        <w:t xml:space="preserve">. </w:t>
      </w:r>
      <w:r w:rsidR="001F7017">
        <w:rPr>
          <w:rFonts w:asciiTheme="majorHAnsi" w:hAnsiTheme="majorHAnsi"/>
        </w:rPr>
        <w:t xml:space="preserve">This enabled the identification of </w:t>
      </w:r>
      <w:r w:rsidR="001F7017" w:rsidRPr="00FD689E">
        <w:rPr>
          <w:rFonts w:asciiTheme="majorHAnsi" w:hAnsiTheme="majorHAnsi"/>
        </w:rPr>
        <w:t xml:space="preserve">potential options </w:t>
      </w:r>
      <w:r>
        <w:rPr>
          <w:rFonts w:asciiTheme="majorHAnsi" w:hAnsiTheme="majorHAnsi"/>
        </w:rPr>
        <w:t xml:space="preserve">that </w:t>
      </w:r>
      <w:r w:rsidR="001F7017" w:rsidRPr="00FD689E">
        <w:rPr>
          <w:rFonts w:asciiTheme="majorHAnsi" w:hAnsiTheme="majorHAnsi"/>
        </w:rPr>
        <w:t>perform well under many possible futures</w:t>
      </w:r>
      <w:r>
        <w:rPr>
          <w:rFonts w:asciiTheme="majorHAnsi" w:hAnsiTheme="majorHAnsi"/>
        </w:rPr>
        <w:t xml:space="preserve"> and satisfy conflicting objectives, among which </w:t>
      </w:r>
      <w:r w:rsidRPr="000E0F49">
        <w:rPr>
          <w:rFonts w:asciiTheme="majorHAnsi" w:hAnsiTheme="majorHAnsi"/>
        </w:rPr>
        <w:t>the carbon emission</w:t>
      </w:r>
      <w:r w:rsidR="00540283">
        <w:rPr>
          <w:rFonts w:asciiTheme="majorHAnsi" w:hAnsiTheme="majorHAnsi"/>
        </w:rPr>
        <w:t>s reduction</w:t>
      </w:r>
      <w:r w:rsidRPr="000E0F49">
        <w:rPr>
          <w:rFonts w:asciiTheme="majorHAnsi" w:hAnsiTheme="majorHAnsi"/>
        </w:rPr>
        <w:t>.</w:t>
      </w:r>
      <w:r w:rsidR="001F7017" w:rsidRPr="000E0F49">
        <w:rPr>
          <w:rFonts w:asciiTheme="majorHAnsi" w:hAnsiTheme="majorHAnsi"/>
        </w:rPr>
        <w:t xml:space="preserve"> These</w:t>
      </w:r>
      <w:r w:rsidR="001F7017">
        <w:rPr>
          <w:rFonts w:asciiTheme="majorHAnsi" w:hAnsiTheme="majorHAnsi"/>
        </w:rPr>
        <w:t xml:space="preserve"> </w:t>
      </w:r>
      <w:r>
        <w:rPr>
          <w:rFonts w:asciiTheme="majorHAnsi" w:hAnsiTheme="majorHAnsi"/>
        </w:rPr>
        <w:t xml:space="preserve">robust alternatives </w:t>
      </w:r>
      <w:r w:rsidR="0015120F">
        <w:rPr>
          <w:rFonts w:asciiTheme="majorHAnsi" w:hAnsiTheme="majorHAnsi"/>
        </w:rPr>
        <w:t xml:space="preserve">consist of technologies </w:t>
      </w:r>
      <w:r w:rsidR="0015120F" w:rsidRPr="00FD689E">
        <w:rPr>
          <w:rFonts w:asciiTheme="majorHAnsi" w:hAnsiTheme="majorHAnsi"/>
        </w:rPr>
        <w:t>for deployment consideration</w:t>
      </w:r>
      <w:r w:rsidR="0015120F">
        <w:rPr>
          <w:rFonts w:asciiTheme="majorHAnsi" w:hAnsiTheme="majorHAnsi"/>
        </w:rPr>
        <w:t xml:space="preserve"> </w:t>
      </w:r>
      <w:r w:rsidR="00EA452C">
        <w:rPr>
          <w:rFonts w:asciiTheme="majorHAnsi" w:hAnsiTheme="majorHAnsi"/>
        </w:rPr>
        <w:t xml:space="preserve">in combination </w:t>
      </w:r>
      <w:r w:rsidR="00776460">
        <w:rPr>
          <w:rFonts w:asciiTheme="majorHAnsi" w:hAnsiTheme="majorHAnsi"/>
        </w:rPr>
        <w:t xml:space="preserve">with supporting measures (e.g. increased electricity or oxygen use). </w:t>
      </w:r>
      <w:r w:rsidR="001F7017">
        <w:rPr>
          <w:rFonts w:asciiTheme="majorHAnsi" w:hAnsiTheme="majorHAnsi"/>
        </w:rPr>
        <w:t xml:space="preserve">A further investigation on where </w:t>
      </w:r>
      <w:r w:rsidR="00776460">
        <w:rPr>
          <w:rFonts w:asciiTheme="majorHAnsi" w:hAnsiTheme="majorHAnsi"/>
        </w:rPr>
        <w:t xml:space="preserve">these options </w:t>
      </w:r>
      <w:r w:rsidR="001F7017" w:rsidRPr="00FD689E">
        <w:rPr>
          <w:rFonts w:asciiTheme="majorHAnsi" w:hAnsiTheme="majorHAnsi"/>
        </w:rPr>
        <w:t xml:space="preserve">fail </w:t>
      </w:r>
      <w:r w:rsidR="001F7017">
        <w:rPr>
          <w:rFonts w:asciiTheme="majorHAnsi" w:hAnsiTheme="majorHAnsi"/>
        </w:rPr>
        <w:t xml:space="preserve">as well as </w:t>
      </w:r>
      <w:r w:rsidR="001F7017" w:rsidRPr="00776460">
        <w:rPr>
          <w:rFonts w:asciiTheme="majorHAnsi" w:hAnsiTheme="majorHAnsi"/>
        </w:rPr>
        <w:t>the trade-offs associated with them leaded to a cohesive policy advice to support decision making about the size and timing of investments in CO</w:t>
      </w:r>
      <w:r w:rsidR="001F7017" w:rsidRPr="00776460">
        <w:rPr>
          <w:rFonts w:asciiTheme="majorHAnsi" w:hAnsiTheme="majorHAnsi"/>
          <w:vertAlign w:val="subscript"/>
        </w:rPr>
        <w:t>2</w:t>
      </w:r>
      <w:r w:rsidR="001F7017" w:rsidRPr="00776460">
        <w:rPr>
          <w:rFonts w:asciiTheme="majorHAnsi" w:hAnsiTheme="majorHAnsi"/>
        </w:rPr>
        <w:t>-reducing technologies.</w:t>
      </w:r>
      <w:r w:rsidR="00776460" w:rsidRPr="00776460">
        <w:rPr>
          <w:rFonts w:asciiTheme="majorHAnsi" w:hAnsiTheme="majorHAnsi"/>
        </w:rPr>
        <w:t xml:space="preserve"> </w:t>
      </w:r>
      <w:r w:rsidRPr="00776460">
        <w:rPr>
          <w:rFonts w:asciiTheme="majorHAnsi" w:hAnsiTheme="majorHAnsi"/>
        </w:rPr>
        <w:t>A</w:t>
      </w:r>
      <w:r w:rsidR="0015120F" w:rsidRPr="00776460">
        <w:rPr>
          <w:rFonts w:asciiTheme="majorHAnsi" w:hAnsiTheme="majorHAnsi"/>
        </w:rPr>
        <w:t xml:space="preserve">dditional research </w:t>
      </w:r>
      <w:r w:rsidR="00EA452C">
        <w:rPr>
          <w:rFonts w:asciiTheme="majorHAnsi" w:hAnsiTheme="majorHAnsi"/>
        </w:rPr>
        <w:t>that</w:t>
      </w:r>
      <w:r w:rsidRPr="00776460">
        <w:rPr>
          <w:rFonts w:asciiTheme="majorHAnsi" w:hAnsiTheme="majorHAnsi"/>
        </w:rPr>
        <w:t xml:space="preserve"> </w:t>
      </w:r>
      <w:r w:rsidR="0015120F" w:rsidRPr="00776460">
        <w:rPr>
          <w:rFonts w:asciiTheme="majorHAnsi" w:hAnsiTheme="majorHAnsi"/>
        </w:rPr>
        <w:t xml:space="preserve">can be done </w:t>
      </w:r>
      <w:r w:rsidR="00EA452C">
        <w:rPr>
          <w:rFonts w:asciiTheme="majorHAnsi" w:hAnsiTheme="majorHAnsi"/>
        </w:rPr>
        <w:t>for identifying</w:t>
      </w:r>
      <w:r w:rsidRPr="00776460">
        <w:rPr>
          <w:rFonts w:asciiTheme="majorHAnsi" w:hAnsiTheme="majorHAnsi"/>
        </w:rPr>
        <w:t xml:space="preserve"> robust options </w:t>
      </w:r>
      <w:r w:rsidR="00776460">
        <w:rPr>
          <w:rFonts w:asciiTheme="majorHAnsi" w:hAnsiTheme="majorHAnsi"/>
        </w:rPr>
        <w:t xml:space="preserve">for </w:t>
      </w:r>
      <w:r w:rsidR="00EA452C">
        <w:rPr>
          <w:rFonts w:asciiTheme="majorHAnsi" w:hAnsiTheme="majorHAnsi"/>
        </w:rPr>
        <w:t>industrial decarbonisation</w:t>
      </w:r>
      <w:r w:rsidR="00776460">
        <w:rPr>
          <w:rFonts w:asciiTheme="majorHAnsi" w:hAnsiTheme="majorHAnsi"/>
        </w:rPr>
        <w:t xml:space="preserve"> </w:t>
      </w:r>
      <w:r w:rsidR="0015120F" w:rsidRPr="00776460">
        <w:rPr>
          <w:rFonts w:asciiTheme="majorHAnsi" w:hAnsiTheme="majorHAnsi"/>
        </w:rPr>
        <w:t xml:space="preserve">is </w:t>
      </w:r>
      <w:r w:rsidR="00EA452C">
        <w:rPr>
          <w:rFonts w:asciiTheme="majorHAnsi" w:hAnsiTheme="majorHAnsi"/>
        </w:rPr>
        <w:t xml:space="preserve">further </w:t>
      </w:r>
      <w:r w:rsidR="0015120F" w:rsidRPr="00776460">
        <w:rPr>
          <w:rFonts w:asciiTheme="majorHAnsi" w:hAnsiTheme="majorHAnsi"/>
        </w:rPr>
        <w:t>discussed</w:t>
      </w:r>
      <w:r w:rsidR="00776460">
        <w:rPr>
          <w:rFonts w:asciiTheme="majorHAnsi" w:hAnsiTheme="majorHAnsi"/>
        </w:rPr>
        <w:t xml:space="preserve"> </w:t>
      </w:r>
      <w:r w:rsidR="0015120F" w:rsidRPr="00776460">
        <w:rPr>
          <w:rFonts w:asciiTheme="majorHAnsi" w:hAnsiTheme="majorHAnsi"/>
        </w:rPr>
        <w:t xml:space="preserve">in Chapter </w:t>
      </w:r>
      <w:r w:rsidRPr="00776460">
        <w:rPr>
          <w:rFonts w:asciiTheme="majorHAnsi" w:hAnsiTheme="majorHAnsi"/>
        </w:rPr>
        <w:t>11</w:t>
      </w:r>
      <w:r w:rsidR="0015120F" w:rsidRPr="00776460">
        <w:rPr>
          <w:rFonts w:asciiTheme="majorHAnsi" w:hAnsiTheme="majorHAnsi"/>
        </w:rPr>
        <w:t>.</w:t>
      </w:r>
    </w:p>
    <w:p w14:paraId="1127AF03" w14:textId="10E56C44" w:rsidR="00D4061E" w:rsidRDefault="002651C5" w:rsidP="00C449E5">
      <w:pPr>
        <w:pStyle w:val="20"/>
        <w:spacing w:before="360" w:after="120"/>
        <w:rPr>
          <w:rFonts w:ascii="Verdana" w:hAnsi="Verdana"/>
          <w:color w:val="6B7600"/>
          <w:sz w:val="28"/>
          <w:szCs w:val="28"/>
        </w:rPr>
      </w:pPr>
      <w:bookmarkStart w:id="83" w:name="_Toc17370213"/>
      <w:r w:rsidRPr="009A75F6">
        <w:rPr>
          <w:rFonts w:ascii="Verdana" w:hAnsi="Verdana"/>
          <w:color w:val="6B7600"/>
          <w:sz w:val="28"/>
          <w:szCs w:val="28"/>
        </w:rPr>
        <w:t>1</w:t>
      </w:r>
      <w:r w:rsidR="00F55A7F" w:rsidRPr="009A75F6">
        <w:rPr>
          <w:rFonts w:ascii="Verdana" w:hAnsi="Verdana"/>
          <w:color w:val="6B7600"/>
          <w:sz w:val="28"/>
          <w:szCs w:val="28"/>
        </w:rPr>
        <w:t>0</w:t>
      </w:r>
      <w:r w:rsidRPr="009A75F6">
        <w:rPr>
          <w:rFonts w:ascii="Verdana" w:hAnsi="Verdana"/>
          <w:color w:val="6B7600"/>
          <w:sz w:val="28"/>
          <w:szCs w:val="28"/>
        </w:rPr>
        <w:t>.</w:t>
      </w:r>
      <w:r w:rsidR="00CC3D1F">
        <w:rPr>
          <w:rFonts w:ascii="Verdana" w:hAnsi="Verdana"/>
          <w:color w:val="6B7600"/>
          <w:sz w:val="28"/>
          <w:szCs w:val="28"/>
        </w:rPr>
        <w:t>2</w:t>
      </w:r>
      <w:r w:rsidRPr="009A75F6">
        <w:rPr>
          <w:rFonts w:ascii="Verdana" w:hAnsi="Verdana"/>
          <w:color w:val="6B7600"/>
          <w:sz w:val="28"/>
          <w:szCs w:val="28"/>
        </w:rPr>
        <w:t xml:space="preserve"> Reflect</w:t>
      </w:r>
      <w:r w:rsidR="00D4061E">
        <w:rPr>
          <w:rFonts w:ascii="Verdana" w:hAnsi="Verdana"/>
          <w:color w:val="6B7600"/>
          <w:sz w:val="28"/>
          <w:szCs w:val="28"/>
        </w:rPr>
        <w:t>ion</w:t>
      </w:r>
      <w:r w:rsidRPr="009A75F6">
        <w:rPr>
          <w:rFonts w:ascii="Verdana" w:hAnsi="Verdana"/>
          <w:color w:val="6B7600"/>
          <w:sz w:val="28"/>
          <w:szCs w:val="28"/>
        </w:rPr>
        <w:t xml:space="preserve"> on the </w:t>
      </w:r>
      <w:r w:rsidR="00D4061E">
        <w:rPr>
          <w:rFonts w:ascii="Verdana" w:hAnsi="Verdana"/>
          <w:color w:val="6B7600"/>
          <w:sz w:val="28"/>
          <w:szCs w:val="28"/>
        </w:rPr>
        <w:t>delivered methodology</w:t>
      </w:r>
      <w:bookmarkEnd w:id="83"/>
      <w:r w:rsidR="00A959D6">
        <w:rPr>
          <w:rFonts w:ascii="Verdana" w:hAnsi="Verdana"/>
          <w:color w:val="6B7600"/>
          <w:sz w:val="28"/>
          <w:szCs w:val="28"/>
        </w:rPr>
        <w:t xml:space="preserve"> </w:t>
      </w:r>
    </w:p>
    <w:p w14:paraId="0F6C41C5" w14:textId="506C9526" w:rsidR="000F31F9" w:rsidRPr="00130802" w:rsidRDefault="00A952C7" w:rsidP="00404DA6">
      <w:pPr>
        <w:spacing w:after="240" w:line="264" w:lineRule="auto"/>
        <w:jc w:val="both"/>
        <w:rPr>
          <w:rFonts w:asciiTheme="majorHAnsi" w:hAnsiTheme="majorHAnsi"/>
        </w:rPr>
      </w:pPr>
      <w:r w:rsidRPr="00130802">
        <w:rPr>
          <w:rFonts w:asciiTheme="majorHAnsi" w:hAnsiTheme="majorHAnsi"/>
          <w:iCs/>
        </w:rPr>
        <w:t xml:space="preserve">The main axis of the </w:t>
      </w:r>
      <w:r w:rsidR="007B49B3" w:rsidRPr="00130802">
        <w:rPr>
          <w:rFonts w:asciiTheme="majorHAnsi" w:hAnsiTheme="majorHAnsi"/>
          <w:iCs/>
        </w:rPr>
        <w:t xml:space="preserve">delivered </w:t>
      </w:r>
      <w:r w:rsidRPr="00130802">
        <w:rPr>
          <w:rFonts w:asciiTheme="majorHAnsi" w:hAnsiTheme="majorHAnsi"/>
          <w:iCs/>
        </w:rPr>
        <w:t xml:space="preserve">methodology was </w:t>
      </w:r>
      <w:r w:rsidR="00B07A22" w:rsidRPr="00130802">
        <w:rPr>
          <w:rFonts w:asciiTheme="majorHAnsi" w:hAnsiTheme="majorHAnsi"/>
          <w:iCs/>
        </w:rPr>
        <w:t>the development of</w:t>
      </w:r>
      <w:r w:rsidRPr="00130802">
        <w:rPr>
          <w:rFonts w:asciiTheme="majorHAnsi" w:hAnsiTheme="majorHAnsi"/>
          <w:iCs/>
        </w:rPr>
        <w:t xml:space="preserve"> </w:t>
      </w:r>
      <w:r w:rsidR="00406E77" w:rsidRPr="00130802">
        <w:rPr>
          <w:rFonts w:asciiTheme="majorHAnsi" w:hAnsiTheme="majorHAnsi"/>
          <w:iCs/>
        </w:rPr>
        <w:t xml:space="preserve">a </w:t>
      </w:r>
      <w:r w:rsidR="00406E77" w:rsidRPr="00130802">
        <w:rPr>
          <w:rFonts w:asciiTheme="majorHAnsi" w:hAnsiTheme="majorHAnsi"/>
          <w:bCs/>
        </w:rPr>
        <w:t xml:space="preserve">system model (i.e. an abstraction of the system of interest) which would be combined with several techniques </w:t>
      </w:r>
      <w:r w:rsidR="00C13AA3" w:rsidRPr="00130802">
        <w:rPr>
          <w:rFonts w:asciiTheme="majorHAnsi" w:hAnsiTheme="majorHAnsi"/>
        </w:rPr>
        <w:t>in a meaningful way for supporting decision making</w:t>
      </w:r>
      <w:r w:rsidR="00406E77" w:rsidRPr="00130802">
        <w:rPr>
          <w:rFonts w:asciiTheme="majorHAnsi" w:hAnsiTheme="majorHAnsi"/>
        </w:rPr>
        <w:t>.</w:t>
      </w:r>
      <w:r w:rsidR="00C13AA3" w:rsidRPr="00130802">
        <w:rPr>
          <w:rFonts w:asciiTheme="majorHAnsi" w:hAnsiTheme="majorHAnsi"/>
        </w:rPr>
        <w:t xml:space="preserve"> </w:t>
      </w:r>
      <w:r w:rsidR="00406E77" w:rsidRPr="00130802">
        <w:rPr>
          <w:rFonts w:asciiTheme="majorHAnsi" w:hAnsiTheme="majorHAnsi"/>
        </w:rPr>
        <w:t xml:space="preserve">This resulted in a model-based type of analysis, and the </w:t>
      </w:r>
      <w:r w:rsidR="005678AA">
        <w:rPr>
          <w:rFonts w:asciiTheme="majorHAnsi" w:hAnsiTheme="majorHAnsi"/>
        </w:rPr>
        <w:t xml:space="preserve">leveraged </w:t>
      </w:r>
      <w:r w:rsidR="00406E77" w:rsidRPr="00130802">
        <w:rPr>
          <w:rFonts w:asciiTheme="majorHAnsi" w:hAnsiTheme="majorHAnsi"/>
        </w:rPr>
        <w:t xml:space="preserve">techniques </w:t>
      </w:r>
      <w:r w:rsidR="00805611" w:rsidRPr="00130802">
        <w:rPr>
          <w:rFonts w:asciiTheme="majorHAnsi" w:hAnsiTheme="majorHAnsi"/>
        </w:rPr>
        <w:t xml:space="preserve">(e.g. metrics, evolutionary algorithms and visuals) </w:t>
      </w:r>
      <w:r w:rsidR="007B49B3" w:rsidRPr="00130802">
        <w:rPr>
          <w:rFonts w:asciiTheme="majorHAnsi" w:hAnsiTheme="majorHAnsi"/>
        </w:rPr>
        <w:t>expand</w:t>
      </w:r>
      <w:r w:rsidR="00406E77" w:rsidRPr="00130802">
        <w:rPr>
          <w:rFonts w:asciiTheme="majorHAnsi" w:hAnsiTheme="majorHAnsi"/>
        </w:rPr>
        <w:t>ed</w:t>
      </w:r>
      <w:r w:rsidR="007B49B3" w:rsidRPr="00130802">
        <w:rPr>
          <w:rFonts w:asciiTheme="majorHAnsi" w:hAnsiTheme="majorHAnsi"/>
        </w:rPr>
        <w:t xml:space="preserve"> </w:t>
      </w:r>
      <w:r w:rsidR="00C13AA3" w:rsidRPr="00130802">
        <w:rPr>
          <w:rFonts w:asciiTheme="majorHAnsi" w:hAnsiTheme="majorHAnsi"/>
        </w:rPr>
        <w:t xml:space="preserve">what </w:t>
      </w:r>
      <w:r w:rsidR="00406E77" w:rsidRPr="00130802">
        <w:rPr>
          <w:rFonts w:asciiTheme="majorHAnsi" w:hAnsiTheme="majorHAnsi"/>
        </w:rPr>
        <w:t xml:space="preserve">could </w:t>
      </w:r>
      <w:r w:rsidR="00C13AA3" w:rsidRPr="00130802">
        <w:rPr>
          <w:rFonts w:asciiTheme="majorHAnsi" w:hAnsiTheme="majorHAnsi"/>
        </w:rPr>
        <w:t xml:space="preserve">be done with that </w:t>
      </w:r>
      <w:r w:rsidR="007B49B3" w:rsidRPr="00130802">
        <w:rPr>
          <w:rFonts w:asciiTheme="majorHAnsi" w:hAnsiTheme="majorHAnsi"/>
        </w:rPr>
        <w:t>model</w:t>
      </w:r>
      <w:r w:rsidR="00406E77" w:rsidRPr="00130802">
        <w:rPr>
          <w:rFonts w:asciiTheme="majorHAnsi" w:hAnsiTheme="majorHAnsi"/>
        </w:rPr>
        <w:t xml:space="preserve"> </w:t>
      </w:r>
      <w:r w:rsidR="00406E77" w:rsidRPr="00130802">
        <w:rPr>
          <w:rFonts w:asciiTheme="majorHAnsi" w:hAnsiTheme="majorHAnsi"/>
          <w:bCs/>
        </w:rPr>
        <w:t>(Walker, 2000; cited in Walker &amp; Haasnoot, 2011)</w:t>
      </w:r>
      <w:r w:rsidR="00406E77" w:rsidRPr="00130802">
        <w:rPr>
          <w:rFonts w:asciiTheme="majorHAnsi" w:hAnsiTheme="majorHAnsi"/>
        </w:rPr>
        <w:t xml:space="preserve">. </w:t>
      </w:r>
      <w:r w:rsidR="00406E77" w:rsidRPr="00130802">
        <w:rPr>
          <w:rFonts w:asciiTheme="majorHAnsi" w:hAnsiTheme="majorHAnsi"/>
          <w:bCs/>
        </w:rPr>
        <w:t xml:space="preserve">The model helped to consider the effects of alternative policies under a range of conditions, which is a requisite </w:t>
      </w:r>
      <w:r w:rsidR="00805611" w:rsidRPr="00130802">
        <w:rPr>
          <w:rFonts w:asciiTheme="majorHAnsi" w:hAnsiTheme="majorHAnsi"/>
          <w:bCs/>
        </w:rPr>
        <w:t>when analysing</w:t>
      </w:r>
      <w:r w:rsidR="00406E77" w:rsidRPr="00130802">
        <w:rPr>
          <w:rFonts w:asciiTheme="majorHAnsi" w:hAnsiTheme="majorHAnsi"/>
          <w:bCs/>
        </w:rPr>
        <w:t xml:space="preserve"> complex systems.</w:t>
      </w:r>
      <w:r w:rsidR="000F31F9">
        <w:rPr>
          <w:rFonts w:asciiTheme="majorHAnsi" w:hAnsiTheme="majorHAnsi"/>
          <w:bCs/>
        </w:rPr>
        <w:t xml:space="preserve"> </w:t>
      </w:r>
      <w:r w:rsidR="000F31F9">
        <w:rPr>
          <w:rFonts w:asciiTheme="majorHAnsi" w:hAnsiTheme="majorHAnsi"/>
        </w:rPr>
        <w:t>The h</w:t>
      </w:r>
      <w:r w:rsidR="000F31F9" w:rsidRPr="00130802">
        <w:rPr>
          <w:rFonts w:asciiTheme="majorHAnsi" w:hAnsiTheme="majorHAnsi"/>
        </w:rPr>
        <w:t xml:space="preserve">orizon of 2050 allowed </w:t>
      </w:r>
      <w:r w:rsidR="000F31F9">
        <w:rPr>
          <w:rFonts w:asciiTheme="majorHAnsi" w:hAnsiTheme="majorHAnsi"/>
        </w:rPr>
        <w:t xml:space="preserve">for broadening the palette of </w:t>
      </w:r>
      <w:r w:rsidR="000F31F9" w:rsidRPr="00130802">
        <w:rPr>
          <w:rFonts w:asciiTheme="majorHAnsi" w:hAnsiTheme="majorHAnsi"/>
        </w:rPr>
        <w:t xml:space="preserve">options </w:t>
      </w:r>
      <w:r w:rsidR="000F31F9">
        <w:rPr>
          <w:rFonts w:asciiTheme="majorHAnsi" w:hAnsiTheme="majorHAnsi"/>
        </w:rPr>
        <w:t xml:space="preserve">with the inclusion of </w:t>
      </w:r>
      <w:r w:rsidR="000F31F9" w:rsidRPr="00130802">
        <w:rPr>
          <w:rFonts w:asciiTheme="majorHAnsi" w:hAnsiTheme="majorHAnsi"/>
        </w:rPr>
        <w:t>emerging technologies</w:t>
      </w:r>
      <w:r w:rsidR="000F31F9">
        <w:rPr>
          <w:rFonts w:asciiTheme="majorHAnsi" w:hAnsiTheme="majorHAnsi"/>
        </w:rPr>
        <w:t xml:space="preserve"> which are currently not </w:t>
      </w:r>
      <w:r w:rsidR="000F31F9" w:rsidRPr="00130802">
        <w:rPr>
          <w:rFonts w:asciiTheme="majorHAnsi" w:hAnsiTheme="majorHAnsi"/>
        </w:rPr>
        <w:t>commercially available</w:t>
      </w:r>
      <w:r w:rsidR="000F31F9">
        <w:rPr>
          <w:rFonts w:asciiTheme="majorHAnsi" w:hAnsiTheme="majorHAnsi"/>
        </w:rPr>
        <w:t xml:space="preserve">. These options have </w:t>
      </w:r>
      <w:r w:rsidR="000F31F9" w:rsidRPr="00130802">
        <w:rPr>
          <w:rFonts w:asciiTheme="majorHAnsi" w:hAnsiTheme="majorHAnsi"/>
        </w:rPr>
        <w:t>the prospects to be adopted in the next investment cycle</w:t>
      </w:r>
      <w:r w:rsidR="000F31F9">
        <w:rPr>
          <w:rFonts w:asciiTheme="majorHAnsi" w:hAnsiTheme="majorHAnsi"/>
        </w:rPr>
        <w:t>s</w:t>
      </w:r>
      <w:r w:rsidR="000F31F9" w:rsidRPr="00130802">
        <w:rPr>
          <w:rFonts w:asciiTheme="majorHAnsi" w:hAnsiTheme="majorHAnsi"/>
        </w:rPr>
        <w:t xml:space="preserve"> sta</w:t>
      </w:r>
      <w:r w:rsidR="000F31F9">
        <w:rPr>
          <w:rFonts w:asciiTheme="majorHAnsi" w:hAnsiTheme="majorHAnsi"/>
        </w:rPr>
        <w:t>r</w:t>
      </w:r>
      <w:r w:rsidR="000F31F9" w:rsidRPr="00130802">
        <w:rPr>
          <w:rFonts w:asciiTheme="majorHAnsi" w:hAnsiTheme="majorHAnsi"/>
        </w:rPr>
        <w:t>ting from 2030</w:t>
      </w:r>
      <w:r w:rsidR="000F31F9">
        <w:rPr>
          <w:rFonts w:asciiTheme="majorHAnsi" w:hAnsiTheme="majorHAnsi"/>
        </w:rPr>
        <w:t xml:space="preserve">, which </w:t>
      </w:r>
      <w:r w:rsidR="005678AA">
        <w:rPr>
          <w:rFonts w:asciiTheme="majorHAnsi" w:hAnsiTheme="majorHAnsi"/>
        </w:rPr>
        <w:t>created</w:t>
      </w:r>
      <w:r w:rsidR="000F31F9" w:rsidRPr="00130802">
        <w:rPr>
          <w:rFonts w:asciiTheme="majorHAnsi" w:hAnsiTheme="majorHAnsi"/>
        </w:rPr>
        <w:t xml:space="preserve"> the </w:t>
      </w:r>
      <w:r w:rsidR="000F31F9">
        <w:rPr>
          <w:rFonts w:asciiTheme="majorHAnsi" w:hAnsiTheme="majorHAnsi"/>
        </w:rPr>
        <w:t xml:space="preserve">need </w:t>
      </w:r>
      <w:r w:rsidR="005678AA">
        <w:rPr>
          <w:rFonts w:asciiTheme="majorHAnsi" w:hAnsiTheme="majorHAnsi"/>
        </w:rPr>
        <w:t xml:space="preserve">to </w:t>
      </w:r>
      <w:r w:rsidR="000F31F9">
        <w:rPr>
          <w:rFonts w:asciiTheme="majorHAnsi" w:hAnsiTheme="majorHAnsi"/>
        </w:rPr>
        <w:t xml:space="preserve">widen the </w:t>
      </w:r>
      <w:r w:rsidR="000F31F9" w:rsidRPr="00130802">
        <w:rPr>
          <w:rFonts w:asciiTheme="majorHAnsi" w:hAnsiTheme="majorHAnsi"/>
        </w:rPr>
        <w:t xml:space="preserve">uncertainty </w:t>
      </w:r>
      <w:r w:rsidR="000F31F9">
        <w:rPr>
          <w:rFonts w:asciiTheme="majorHAnsi" w:hAnsiTheme="majorHAnsi"/>
        </w:rPr>
        <w:t>space for considering future market conditions (e.g. price ranges</w:t>
      </w:r>
      <w:r w:rsidR="000F31F9" w:rsidRPr="00130802">
        <w:rPr>
          <w:rFonts w:asciiTheme="majorHAnsi" w:hAnsiTheme="majorHAnsi"/>
        </w:rPr>
        <w:t>,</w:t>
      </w:r>
      <w:r w:rsidR="000F31F9">
        <w:rPr>
          <w:rFonts w:asciiTheme="majorHAnsi" w:hAnsiTheme="majorHAnsi"/>
        </w:rPr>
        <w:t xml:space="preserve"> and</w:t>
      </w:r>
      <w:r w:rsidR="000F31F9" w:rsidRPr="00130802">
        <w:rPr>
          <w:rFonts w:asciiTheme="majorHAnsi" w:hAnsiTheme="majorHAnsi"/>
        </w:rPr>
        <w:t xml:space="preserve"> </w:t>
      </w:r>
      <w:r w:rsidR="000F31F9">
        <w:rPr>
          <w:rFonts w:asciiTheme="majorHAnsi" w:hAnsiTheme="majorHAnsi"/>
        </w:rPr>
        <w:t>greening of the grid).</w:t>
      </w:r>
    </w:p>
    <w:p w14:paraId="0844145F" w14:textId="4C4AC269" w:rsidR="00D4061E" w:rsidRPr="00130802" w:rsidRDefault="00406E77" w:rsidP="00404DA6">
      <w:pPr>
        <w:spacing w:line="264" w:lineRule="auto"/>
        <w:jc w:val="both"/>
        <w:rPr>
          <w:rFonts w:asciiTheme="majorHAnsi" w:hAnsiTheme="majorHAnsi"/>
        </w:rPr>
      </w:pPr>
      <w:r w:rsidRPr="00130802">
        <w:rPr>
          <w:rFonts w:asciiTheme="majorHAnsi" w:hAnsiTheme="majorHAnsi"/>
          <w:bCs/>
        </w:rPr>
        <w:t xml:space="preserve">Following the structure </w:t>
      </w:r>
      <w:r w:rsidR="00DF6399" w:rsidRPr="00130802">
        <w:rPr>
          <w:rFonts w:asciiTheme="majorHAnsi" w:hAnsiTheme="majorHAnsi"/>
          <w:bCs/>
        </w:rPr>
        <w:t xml:space="preserve">which is </w:t>
      </w:r>
      <w:r w:rsidRPr="00130802">
        <w:rPr>
          <w:rFonts w:asciiTheme="majorHAnsi" w:hAnsiTheme="majorHAnsi"/>
          <w:bCs/>
        </w:rPr>
        <w:t xml:space="preserve">laid out in </w:t>
      </w:r>
      <w:r w:rsidR="00130802">
        <w:rPr>
          <w:rFonts w:asciiTheme="majorHAnsi" w:hAnsiTheme="majorHAnsi"/>
          <w:bCs/>
        </w:rPr>
        <w:t>Appendix A</w:t>
      </w:r>
      <w:r w:rsidR="00805611" w:rsidRPr="00130802">
        <w:rPr>
          <w:rFonts w:asciiTheme="majorHAnsi" w:hAnsiTheme="majorHAnsi"/>
          <w:bCs/>
        </w:rPr>
        <w:t xml:space="preserve">, </w:t>
      </w:r>
      <w:r w:rsidR="00DF6399" w:rsidRPr="00130802">
        <w:rPr>
          <w:rFonts w:asciiTheme="majorHAnsi" w:hAnsiTheme="majorHAnsi"/>
          <w:bCs/>
        </w:rPr>
        <w:t xml:space="preserve">data </w:t>
      </w:r>
      <w:r w:rsidR="00130802">
        <w:rPr>
          <w:rFonts w:asciiTheme="majorHAnsi" w:hAnsiTheme="majorHAnsi"/>
          <w:bCs/>
        </w:rPr>
        <w:t xml:space="preserve">was </w:t>
      </w:r>
      <w:r w:rsidR="00DF6399" w:rsidRPr="00130802">
        <w:rPr>
          <w:rFonts w:asciiTheme="majorHAnsi" w:hAnsiTheme="majorHAnsi"/>
          <w:bCs/>
        </w:rPr>
        <w:t>c</w:t>
      </w:r>
      <w:r w:rsidR="00805611" w:rsidRPr="00130802">
        <w:rPr>
          <w:rFonts w:asciiTheme="majorHAnsi" w:hAnsiTheme="majorHAnsi"/>
        </w:rPr>
        <w:t>ombine</w:t>
      </w:r>
      <w:r w:rsidR="00DF6399" w:rsidRPr="00130802">
        <w:rPr>
          <w:rFonts w:asciiTheme="majorHAnsi" w:hAnsiTheme="majorHAnsi"/>
        </w:rPr>
        <w:t>d</w:t>
      </w:r>
      <w:r w:rsidR="00805611" w:rsidRPr="00130802">
        <w:rPr>
          <w:rFonts w:asciiTheme="majorHAnsi" w:hAnsiTheme="majorHAnsi"/>
        </w:rPr>
        <w:t xml:space="preserve"> from </w:t>
      </w:r>
      <w:r w:rsidR="00130802" w:rsidRPr="00130802">
        <w:rPr>
          <w:rFonts w:asciiTheme="majorHAnsi" w:hAnsiTheme="majorHAnsi"/>
        </w:rPr>
        <w:t>a variety of</w:t>
      </w:r>
      <w:r w:rsidR="00805611" w:rsidRPr="00130802">
        <w:rPr>
          <w:rFonts w:asciiTheme="majorHAnsi" w:hAnsiTheme="majorHAnsi"/>
        </w:rPr>
        <w:t xml:space="preserve"> sources to obtain a </w:t>
      </w:r>
      <w:r w:rsidR="00130802" w:rsidRPr="00130802">
        <w:rPr>
          <w:rFonts w:asciiTheme="majorHAnsi" w:hAnsiTheme="majorHAnsi"/>
        </w:rPr>
        <w:t>composite image of what matters</w:t>
      </w:r>
      <w:r w:rsidR="005678AA">
        <w:rPr>
          <w:rFonts w:asciiTheme="majorHAnsi" w:hAnsiTheme="majorHAnsi"/>
        </w:rPr>
        <w:t xml:space="preserve"> within this topic</w:t>
      </w:r>
      <w:r w:rsidR="00DF6399" w:rsidRPr="00130802">
        <w:rPr>
          <w:rFonts w:asciiTheme="majorHAnsi" w:hAnsiTheme="majorHAnsi"/>
        </w:rPr>
        <w:t xml:space="preserve">. </w:t>
      </w:r>
      <w:r w:rsidR="00805611" w:rsidRPr="00130802">
        <w:rPr>
          <w:rFonts w:asciiTheme="majorHAnsi" w:hAnsiTheme="majorHAnsi"/>
        </w:rPr>
        <w:t xml:space="preserve">Among other research outposts, the methodology included the building of an inventory for an industrial sector, </w:t>
      </w:r>
      <w:r w:rsidR="00130802" w:rsidRPr="00130802">
        <w:rPr>
          <w:rFonts w:asciiTheme="majorHAnsi" w:hAnsiTheme="majorHAnsi"/>
        </w:rPr>
        <w:t xml:space="preserve">the extraction of empirical evidence through </w:t>
      </w:r>
      <w:r w:rsidR="00130802" w:rsidRPr="00130802">
        <w:rPr>
          <w:rFonts w:asciiTheme="majorHAnsi" w:hAnsiTheme="majorHAnsi"/>
          <w:bCs/>
        </w:rPr>
        <w:t>a</w:t>
      </w:r>
      <w:r w:rsidR="00130802" w:rsidRPr="00130802">
        <w:rPr>
          <w:rFonts w:asciiTheme="majorHAnsi" w:hAnsiTheme="majorHAnsi"/>
        </w:rPr>
        <w:t xml:space="preserve"> techno-economic method, </w:t>
      </w:r>
      <w:r w:rsidR="00DF6399" w:rsidRPr="00130802">
        <w:rPr>
          <w:rFonts w:asciiTheme="majorHAnsi" w:hAnsiTheme="majorHAnsi"/>
        </w:rPr>
        <w:t>the formulation of</w:t>
      </w:r>
      <w:r w:rsidR="00805611" w:rsidRPr="00130802">
        <w:rPr>
          <w:rFonts w:asciiTheme="majorHAnsi" w:hAnsiTheme="majorHAnsi"/>
        </w:rPr>
        <w:t xml:space="preserve"> reference scenarios, </w:t>
      </w:r>
      <w:r w:rsidR="00DF6399" w:rsidRPr="00130802">
        <w:rPr>
          <w:rFonts w:asciiTheme="majorHAnsi" w:hAnsiTheme="majorHAnsi"/>
        </w:rPr>
        <w:t xml:space="preserve">the determination of </w:t>
      </w:r>
      <w:r w:rsidR="00805611" w:rsidRPr="00130802">
        <w:rPr>
          <w:rFonts w:asciiTheme="majorHAnsi" w:hAnsiTheme="majorHAnsi"/>
        </w:rPr>
        <w:t>options</w:t>
      </w:r>
      <w:r w:rsidR="00DF6399" w:rsidRPr="00130802">
        <w:rPr>
          <w:rFonts w:asciiTheme="majorHAnsi" w:hAnsiTheme="majorHAnsi"/>
        </w:rPr>
        <w:t xml:space="preserve"> for deep decarbonisation as well as the investigation of </w:t>
      </w:r>
      <w:r w:rsidR="00DF6399" w:rsidRPr="00D10568">
        <w:rPr>
          <w:rFonts w:asciiTheme="majorHAnsi" w:hAnsiTheme="majorHAnsi"/>
        </w:rPr>
        <w:t xml:space="preserve">their performance and the exploration of their trade-offs. </w:t>
      </w:r>
      <w:r w:rsidR="005678AA">
        <w:rPr>
          <w:rFonts w:asciiTheme="majorHAnsi" w:hAnsiTheme="majorHAnsi"/>
        </w:rPr>
        <w:t>In the process of f</w:t>
      </w:r>
      <w:r w:rsidR="00130802" w:rsidRPr="00130802">
        <w:rPr>
          <w:rFonts w:asciiTheme="majorHAnsi" w:hAnsiTheme="majorHAnsi"/>
        </w:rPr>
        <w:t>ind</w:t>
      </w:r>
      <w:r w:rsidR="00130802">
        <w:rPr>
          <w:rFonts w:asciiTheme="majorHAnsi" w:hAnsiTheme="majorHAnsi"/>
        </w:rPr>
        <w:t xml:space="preserve">ing </w:t>
      </w:r>
      <w:r w:rsidR="005678AA">
        <w:rPr>
          <w:rFonts w:asciiTheme="majorHAnsi" w:hAnsiTheme="majorHAnsi"/>
        </w:rPr>
        <w:t xml:space="preserve">options that </w:t>
      </w:r>
      <w:r w:rsidR="00130802" w:rsidRPr="00130802">
        <w:rPr>
          <w:rFonts w:asciiTheme="majorHAnsi" w:hAnsiTheme="majorHAnsi"/>
        </w:rPr>
        <w:t xml:space="preserve">balance </w:t>
      </w:r>
      <w:r w:rsidR="00130802">
        <w:rPr>
          <w:rFonts w:asciiTheme="majorHAnsi" w:hAnsiTheme="majorHAnsi"/>
        </w:rPr>
        <w:t xml:space="preserve">between </w:t>
      </w:r>
      <w:r w:rsidR="00130802" w:rsidRPr="00130802">
        <w:rPr>
          <w:rFonts w:asciiTheme="majorHAnsi" w:hAnsiTheme="majorHAnsi"/>
        </w:rPr>
        <w:t xml:space="preserve">economic level </w:t>
      </w:r>
      <w:r w:rsidR="00130802">
        <w:rPr>
          <w:rFonts w:asciiTheme="majorHAnsi" w:hAnsiTheme="majorHAnsi"/>
        </w:rPr>
        <w:t>and</w:t>
      </w:r>
      <w:r w:rsidR="00130802" w:rsidRPr="00130802">
        <w:rPr>
          <w:rFonts w:asciiTheme="majorHAnsi" w:hAnsiTheme="majorHAnsi"/>
        </w:rPr>
        <w:t xml:space="preserve"> environmental impact, some </w:t>
      </w:r>
      <w:r w:rsidR="005678AA">
        <w:rPr>
          <w:rFonts w:asciiTheme="majorHAnsi" w:hAnsiTheme="majorHAnsi"/>
        </w:rPr>
        <w:t xml:space="preserve">alternatives </w:t>
      </w:r>
      <w:r w:rsidR="00130802">
        <w:rPr>
          <w:rFonts w:asciiTheme="majorHAnsi" w:hAnsiTheme="majorHAnsi"/>
        </w:rPr>
        <w:t>dropped that</w:t>
      </w:r>
      <w:r w:rsidR="00130802" w:rsidRPr="00130802">
        <w:rPr>
          <w:rFonts w:asciiTheme="majorHAnsi" w:hAnsiTheme="majorHAnsi"/>
        </w:rPr>
        <w:t xml:space="preserve"> impact, </w:t>
      </w:r>
      <w:r w:rsidR="00130802">
        <w:rPr>
          <w:rFonts w:asciiTheme="majorHAnsi" w:hAnsiTheme="majorHAnsi"/>
        </w:rPr>
        <w:t xml:space="preserve">and </w:t>
      </w:r>
      <w:r w:rsidR="00130802" w:rsidRPr="00130802">
        <w:rPr>
          <w:rFonts w:asciiTheme="majorHAnsi" w:hAnsiTheme="majorHAnsi"/>
        </w:rPr>
        <w:t>some others require</w:t>
      </w:r>
      <w:r w:rsidR="00130802">
        <w:rPr>
          <w:rFonts w:asciiTheme="majorHAnsi" w:hAnsiTheme="majorHAnsi"/>
        </w:rPr>
        <w:t>d</w:t>
      </w:r>
      <w:r w:rsidR="00130802" w:rsidRPr="00130802">
        <w:rPr>
          <w:rFonts w:asciiTheme="majorHAnsi" w:hAnsiTheme="majorHAnsi"/>
        </w:rPr>
        <w:t xml:space="preserve"> a plant overhaul which </w:t>
      </w:r>
      <w:r w:rsidR="00130802">
        <w:rPr>
          <w:rFonts w:asciiTheme="majorHAnsi" w:hAnsiTheme="majorHAnsi"/>
        </w:rPr>
        <w:t>would influence</w:t>
      </w:r>
      <w:r w:rsidR="00130802" w:rsidRPr="00130802">
        <w:rPr>
          <w:rFonts w:asciiTheme="majorHAnsi" w:hAnsiTheme="majorHAnsi"/>
        </w:rPr>
        <w:t xml:space="preserve"> production.</w:t>
      </w:r>
      <w:r w:rsidR="00130802">
        <w:rPr>
          <w:rFonts w:asciiTheme="majorHAnsi" w:hAnsiTheme="majorHAnsi"/>
        </w:rPr>
        <w:t xml:space="preserve"> </w:t>
      </w:r>
      <w:r w:rsidR="005678AA">
        <w:rPr>
          <w:rFonts w:asciiTheme="majorHAnsi" w:hAnsiTheme="majorHAnsi"/>
        </w:rPr>
        <w:t>A</w:t>
      </w:r>
      <w:r w:rsidR="00D4061E" w:rsidRPr="00130802">
        <w:rPr>
          <w:rFonts w:asciiTheme="majorHAnsi" w:hAnsiTheme="majorHAnsi"/>
        </w:rPr>
        <w:t xml:space="preserve">cknowledging the effect of </w:t>
      </w:r>
      <w:r w:rsidR="00D41CB6" w:rsidRPr="00130802">
        <w:rPr>
          <w:rFonts w:asciiTheme="majorHAnsi" w:hAnsiTheme="majorHAnsi"/>
        </w:rPr>
        <w:t>CO</w:t>
      </w:r>
      <w:r w:rsidR="00D41CB6" w:rsidRPr="00130802">
        <w:rPr>
          <w:rFonts w:asciiTheme="majorHAnsi" w:hAnsiTheme="majorHAnsi"/>
          <w:vertAlign w:val="subscript"/>
        </w:rPr>
        <w:t>2</w:t>
      </w:r>
      <w:r w:rsidR="00D4061E" w:rsidRPr="00130802">
        <w:rPr>
          <w:rFonts w:asciiTheme="majorHAnsi" w:hAnsiTheme="majorHAnsi"/>
        </w:rPr>
        <w:t>-reducing technologies provide</w:t>
      </w:r>
      <w:r w:rsidR="005678AA">
        <w:rPr>
          <w:rFonts w:asciiTheme="majorHAnsi" w:hAnsiTheme="majorHAnsi"/>
        </w:rPr>
        <w:t>d</w:t>
      </w:r>
      <w:r w:rsidR="00D4061E" w:rsidRPr="00130802">
        <w:rPr>
          <w:rFonts w:asciiTheme="majorHAnsi" w:hAnsiTheme="majorHAnsi"/>
        </w:rPr>
        <w:t xml:space="preserve"> policy makers a more appropriate representation of investment trade-offs for achieving</w:t>
      </w:r>
      <w:r w:rsidR="00DF6399" w:rsidRPr="00130802">
        <w:rPr>
          <w:rFonts w:asciiTheme="majorHAnsi" w:hAnsiTheme="majorHAnsi"/>
        </w:rPr>
        <w:t xml:space="preserve"> energy savings, costs reductions and, most importantly, </w:t>
      </w:r>
      <w:r w:rsidR="00D4061E" w:rsidRPr="00130802">
        <w:rPr>
          <w:rFonts w:asciiTheme="majorHAnsi" w:hAnsiTheme="majorHAnsi"/>
        </w:rPr>
        <w:t>deep decarbonisation.</w:t>
      </w:r>
    </w:p>
    <w:p w14:paraId="7A6F0851" w14:textId="48B37E8E" w:rsidR="00912DA9" w:rsidRDefault="005678AA" w:rsidP="00B503E4">
      <w:pPr>
        <w:spacing w:after="200" w:line="264" w:lineRule="auto"/>
        <w:jc w:val="both"/>
        <w:rPr>
          <w:rFonts w:asciiTheme="majorHAnsi" w:hAnsiTheme="majorHAnsi"/>
          <w:bCs/>
        </w:rPr>
      </w:pPr>
      <w:r>
        <w:rPr>
          <w:rFonts w:asciiTheme="majorHAnsi" w:hAnsiTheme="majorHAnsi"/>
          <w:bCs/>
        </w:rPr>
        <w:t>Overall, b</w:t>
      </w:r>
      <w:r w:rsidR="00912DA9">
        <w:rPr>
          <w:rFonts w:asciiTheme="majorHAnsi" w:hAnsiTheme="majorHAnsi"/>
        </w:rPr>
        <w:t xml:space="preserve">oth </w:t>
      </w:r>
      <w:r w:rsidR="00D76164" w:rsidRPr="00130802">
        <w:rPr>
          <w:rFonts w:asciiTheme="majorHAnsi" w:hAnsiTheme="majorHAnsi"/>
        </w:rPr>
        <w:t xml:space="preserve">the </w:t>
      </w:r>
      <w:r w:rsidR="00912DA9">
        <w:rPr>
          <w:rFonts w:asciiTheme="majorHAnsi" w:hAnsiTheme="majorHAnsi"/>
        </w:rPr>
        <w:t xml:space="preserve">stepwise </w:t>
      </w:r>
      <w:r>
        <w:rPr>
          <w:rFonts w:asciiTheme="majorHAnsi" w:hAnsiTheme="majorHAnsi"/>
        </w:rPr>
        <w:t xml:space="preserve">methodology </w:t>
      </w:r>
      <w:r w:rsidR="00912DA9">
        <w:rPr>
          <w:rFonts w:asciiTheme="majorHAnsi" w:hAnsiTheme="majorHAnsi"/>
        </w:rPr>
        <w:t xml:space="preserve">and the improved </w:t>
      </w:r>
      <w:r w:rsidR="00912DA9" w:rsidRPr="00912DA9">
        <w:rPr>
          <w:rFonts w:asciiTheme="majorHAnsi" w:hAnsiTheme="majorHAnsi"/>
        </w:rPr>
        <w:t>concept</w:t>
      </w:r>
      <w:r w:rsidR="00912DA9">
        <w:rPr>
          <w:rFonts w:asciiTheme="majorHAnsi" w:hAnsiTheme="majorHAnsi"/>
        </w:rPr>
        <w:t>s</w:t>
      </w:r>
      <w:r w:rsidR="00912DA9" w:rsidRPr="00912DA9">
        <w:rPr>
          <w:rFonts w:asciiTheme="majorHAnsi" w:hAnsiTheme="majorHAnsi"/>
        </w:rPr>
        <w:t xml:space="preserve"> </w:t>
      </w:r>
      <w:r w:rsidR="00912DA9">
        <w:rPr>
          <w:rFonts w:asciiTheme="majorHAnsi" w:hAnsiTheme="majorHAnsi"/>
        </w:rPr>
        <w:t xml:space="preserve">of melting activities </w:t>
      </w:r>
      <w:r w:rsidR="00B503E4">
        <w:rPr>
          <w:rFonts w:asciiTheme="majorHAnsi" w:hAnsiTheme="majorHAnsi"/>
        </w:rPr>
        <w:t xml:space="preserve">(e.g. </w:t>
      </w:r>
      <w:r w:rsidR="00B503E4" w:rsidRPr="00B503E4">
        <w:rPr>
          <w:rFonts w:asciiTheme="majorHAnsi" w:hAnsiTheme="majorHAnsi"/>
          <w:bCs/>
        </w:rPr>
        <w:t>incremental process improvements and fuel switching</w:t>
      </w:r>
      <w:r w:rsidR="00B503E4">
        <w:rPr>
          <w:rFonts w:asciiTheme="majorHAnsi" w:hAnsiTheme="majorHAnsi"/>
          <w:bCs/>
        </w:rPr>
        <w:t xml:space="preserve">) </w:t>
      </w:r>
      <w:r w:rsidR="00912DA9">
        <w:rPr>
          <w:rFonts w:asciiTheme="majorHAnsi" w:hAnsiTheme="majorHAnsi"/>
        </w:rPr>
        <w:t xml:space="preserve">can </w:t>
      </w:r>
      <w:r w:rsidR="00D76164" w:rsidRPr="00130802">
        <w:rPr>
          <w:rFonts w:asciiTheme="majorHAnsi" w:hAnsiTheme="majorHAnsi"/>
        </w:rPr>
        <w:t xml:space="preserve">be adapted </w:t>
      </w:r>
      <w:r w:rsidR="00912DA9">
        <w:rPr>
          <w:rFonts w:asciiTheme="majorHAnsi" w:hAnsiTheme="majorHAnsi"/>
        </w:rPr>
        <w:t xml:space="preserve">to the tableware, flat, and fibre glass sectors, as well as to industrial </w:t>
      </w:r>
      <w:r w:rsidR="00D76164" w:rsidRPr="00130802">
        <w:rPr>
          <w:rFonts w:asciiTheme="majorHAnsi" w:hAnsiTheme="majorHAnsi"/>
        </w:rPr>
        <w:t xml:space="preserve">processes that </w:t>
      </w:r>
      <w:r w:rsidR="00912DA9">
        <w:rPr>
          <w:rFonts w:asciiTheme="majorHAnsi" w:hAnsiTheme="majorHAnsi"/>
        </w:rPr>
        <w:t xml:space="preserve">also </w:t>
      </w:r>
      <w:r w:rsidR="00404DA6">
        <w:rPr>
          <w:rFonts w:asciiTheme="majorHAnsi" w:hAnsiTheme="majorHAnsi"/>
        </w:rPr>
        <w:t xml:space="preserve">use melting </w:t>
      </w:r>
      <w:r>
        <w:rPr>
          <w:rFonts w:asciiTheme="majorHAnsi" w:hAnsiTheme="majorHAnsi"/>
        </w:rPr>
        <w:t>technologies</w:t>
      </w:r>
      <w:r w:rsidR="00404DA6">
        <w:rPr>
          <w:rFonts w:asciiTheme="majorHAnsi" w:hAnsiTheme="majorHAnsi"/>
        </w:rPr>
        <w:t xml:space="preserve"> </w:t>
      </w:r>
      <w:r w:rsidR="00912DA9">
        <w:rPr>
          <w:rFonts w:asciiTheme="majorHAnsi" w:hAnsiTheme="majorHAnsi"/>
        </w:rPr>
        <w:t xml:space="preserve">such as the </w:t>
      </w:r>
      <w:r>
        <w:rPr>
          <w:rFonts w:asciiTheme="majorHAnsi" w:hAnsiTheme="majorHAnsi"/>
        </w:rPr>
        <w:t xml:space="preserve">production of </w:t>
      </w:r>
      <w:r w:rsidR="00B6477B">
        <w:rPr>
          <w:rFonts w:asciiTheme="majorHAnsi" w:hAnsiTheme="majorHAnsi"/>
        </w:rPr>
        <w:t xml:space="preserve">lime, </w:t>
      </w:r>
      <w:r>
        <w:rPr>
          <w:rFonts w:asciiTheme="majorHAnsi" w:hAnsiTheme="majorHAnsi"/>
        </w:rPr>
        <w:t xml:space="preserve">cement, </w:t>
      </w:r>
      <w:r w:rsidR="00912DA9">
        <w:rPr>
          <w:rFonts w:asciiTheme="majorHAnsi" w:hAnsiTheme="majorHAnsi"/>
        </w:rPr>
        <w:t xml:space="preserve">iron </w:t>
      </w:r>
      <w:r>
        <w:rPr>
          <w:rFonts w:asciiTheme="majorHAnsi" w:hAnsiTheme="majorHAnsi"/>
        </w:rPr>
        <w:t xml:space="preserve">and steel </w:t>
      </w:r>
      <w:r w:rsidR="00404DA6">
        <w:rPr>
          <w:rFonts w:asciiTheme="majorHAnsi" w:hAnsiTheme="majorHAnsi"/>
        </w:rPr>
        <w:t>(AGC, 2017)</w:t>
      </w:r>
      <w:r w:rsidR="00D76164" w:rsidRPr="00130802">
        <w:rPr>
          <w:rFonts w:asciiTheme="majorHAnsi" w:hAnsiTheme="majorHAnsi"/>
        </w:rPr>
        <w:t>.</w:t>
      </w:r>
      <w:r w:rsidR="00764EFE" w:rsidRPr="00130802">
        <w:rPr>
          <w:rFonts w:asciiTheme="majorHAnsi" w:hAnsiTheme="majorHAnsi"/>
        </w:rPr>
        <w:t xml:space="preserve"> </w:t>
      </w:r>
      <w:r w:rsidR="00912DA9">
        <w:rPr>
          <w:rFonts w:asciiTheme="majorHAnsi" w:hAnsiTheme="majorHAnsi"/>
        </w:rPr>
        <w:t>T</w:t>
      </w:r>
      <w:r w:rsidR="00912DA9" w:rsidRPr="00130802">
        <w:rPr>
          <w:rFonts w:asciiTheme="majorHAnsi" w:hAnsiTheme="majorHAnsi"/>
        </w:rPr>
        <w:t xml:space="preserve">heir thermodynamic systems </w:t>
      </w:r>
      <w:r>
        <w:rPr>
          <w:rFonts w:asciiTheme="majorHAnsi" w:hAnsiTheme="majorHAnsi"/>
        </w:rPr>
        <w:t>share a similarly</w:t>
      </w:r>
      <w:r w:rsidR="00B6477B">
        <w:rPr>
          <w:rFonts w:asciiTheme="majorHAnsi" w:hAnsiTheme="majorHAnsi"/>
        </w:rPr>
        <w:t xml:space="preserve"> </w:t>
      </w:r>
      <w:r w:rsidR="00764EFE" w:rsidRPr="00130802">
        <w:rPr>
          <w:rFonts w:asciiTheme="majorHAnsi" w:hAnsiTheme="majorHAnsi"/>
        </w:rPr>
        <w:t>property</w:t>
      </w:r>
      <w:r w:rsidR="00B503E4">
        <w:rPr>
          <w:rFonts w:asciiTheme="majorHAnsi" w:hAnsiTheme="majorHAnsi"/>
        </w:rPr>
        <w:t xml:space="preserve"> to</w:t>
      </w:r>
      <w:r>
        <w:rPr>
          <w:rFonts w:asciiTheme="majorHAnsi" w:hAnsiTheme="majorHAnsi"/>
        </w:rPr>
        <w:t xml:space="preserve"> the container glass industry </w:t>
      </w:r>
      <w:r w:rsidR="00912DA9">
        <w:rPr>
          <w:rFonts w:asciiTheme="majorHAnsi" w:hAnsiTheme="majorHAnsi"/>
        </w:rPr>
        <w:t xml:space="preserve">which is the </w:t>
      </w:r>
      <w:r>
        <w:rPr>
          <w:rFonts w:asciiTheme="majorHAnsi" w:hAnsiTheme="majorHAnsi"/>
        </w:rPr>
        <w:t>high-temperature melting</w:t>
      </w:r>
      <w:r w:rsidR="00B6477B">
        <w:rPr>
          <w:rFonts w:asciiTheme="majorHAnsi" w:hAnsiTheme="majorHAnsi"/>
        </w:rPr>
        <w:t xml:space="preserve"> and, subsequently, </w:t>
      </w:r>
      <w:r w:rsidR="00B503E4">
        <w:rPr>
          <w:rFonts w:asciiTheme="majorHAnsi" w:hAnsiTheme="majorHAnsi"/>
        </w:rPr>
        <w:t xml:space="preserve">the </w:t>
      </w:r>
      <w:r w:rsidR="00404DA6">
        <w:rPr>
          <w:rFonts w:asciiTheme="majorHAnsi" w:hAnsiTheme="majorHAnsi"/>
        </w:rPr>
        <w:t xml:space="preserve">appreciable </w:t>
      </w:r>
      <w:r w:rsidR="00764EFE" w:rsidRPr="00130802">
        <w:rPr>
          <w:rFonts w:asciiTheme="majorHAnsi" w:hAnsiTheme="majorHAnsi"/>
        </w:rPr>
        <w:t>CO</w:t>
      </w:r>
      <w:r w:rsidR="00764EFE" w:rsidRPr="00130802">
        <w:rPr>
          <w:rFonts w:asciiTheme="majorHAnsi" w:hAnsiTheme="majorHAnsi"/>
          <w:vertAlign w:val="subscript"/>
        </w:rPr>
        <w:t>2</w:t>
      </w:r>
      <w:r w:rsidR="00764EFE" w:rsidRPr="00130802">
        <w:rPr>
          <w:rFonts w:asciiTheme="majorHAnsi" w:hAnsiTheme="majorHAnsi"/>
        </w:rPr>
        <w:t xml:space="preserve"> emissions</w:t>
      </w:r>
      <w:r w:rsidR="00B6477B">
        <w:rPr>
          <w:rFonts w:asciiTheme="majorHAnsi" w:hAnsiTheme="majorHAnsi"/>
        </w:rPr>
        <w:t xml:space="preserve"> (Goski &amp; Smith, 2014)</w:t>
      </w:r>
      <w:r w:rsidR="00764EFE" w:rsidRPr="00130802">
        <w:rPr>
          <w:rFonts w:asciiTheme="majorHAnsi" w:hAnsiTheme="majorHAnsi"/>
        </w:rPr>
        <w:t>.</w:t>
      </w:r>
      <w:r w:rsidR="000F31F9">
        <w:rPr>
          <w:rFonts w:asciiTheme="majorHAnsi" w:hAnsiTheme="majorHAnsi"/>
        </w:rPr>
        <w:t xml:space="preserve"> </w:t>
      </w:r>
      <w:r w:rsidR="00B6477B">
        <w:rPr>
          <w:rFonts w:asciiTheme="majorHAnsi" w:hAnsiTheme="majorHAnsi"/>
        </w:rPr>
        <w:t xml:space="preserve">The findings can be therefore generalised to industries of high energy intensity, contributing that way to the research </w:t>
      </w:r>
      <w:r w:rsidR="00B6477B" w:rsidRPr="00B6477B">
        <w:rPr>
          <w:rFonts w:asciiTheme="majorHAnsi" w:hAnsiTheme="majorHAnsi"/>
          <w:bCs/>
        </w:rPr>
        <w:t xml:space="preserve">topic of </w:t>
      </w:r>
      <w:r w:rsidR="00B6477B">
        <w:rPr>
          <w:rFonts w:asciiTheme="majorHAnsi" w:hAnsiTheme="majorHAnsi"/>
          <w:bCs/>
        </w:rPr>
        <w:t>long-term industrial decarbonisation.</w:t>
      </w:r>
    </w:p>
    <w:p w14:paraId="5DFE57BF" w14:textId="2D6083B0" w:rsidR="00D41CB6" w:rsidRDefault="00CC3D1F" w:rsidP="00D41CB6">
      <w:pPr>
        <w:pStyle w:val="20"/>
        <w:spacing w:before="360" w:after="120"/>
        <w:rPr>
          <w:rFonts w:ascii="Verdana" w:hAnsi="Verdana"/>
          <w:color w:val="6B7600"/>
          <w:sz w:val="28"/>
          <w:szCs w:val="28"/>
        </w:rPr>
      </w:pPr>
      <w:bookmarkStart w:id="84" w:name="_Toc17370214"/>
      <w:r>
        <w:rPr>
          <w:rFonts w:ascii="Verdana" w:hAnsi="Verdana"/>
          <w:color w:val="6B7600"/>
          <w:sz w:val="28"/>
          <w:szCs w:val="28"/>
        </w:rPr>
        <w:t>10.3</w:t>
      </w:r>
      <w:r w:rsidR="00D41CB6" w:rsidRPr="00D41CB6">
        <w:rPr>
          <w:rFonts w:ascii="Verdana" w:hAnsi="Verdana"/>
          <w:color w:val="6B7600"/>
          <w:sz w:val="28"/>
          <w:szCs w:val="28"/>
        </w:rPr>
        <w:t xml:space="preserve"> </w:t>
      </w:r>
      <w:r>
        <w:rPr>
          <w:rFonts w:ascii="Verdana" w:hAnsi="Verdana"/>
          <w:color w:val="6B7600"/>
          <w:sz w:val="28"/>
          <w:szCs w:val="28"/>
        </w:rPr>
        <w:t>Using the Results</w:t>
      </w:r>
      <w:bookmarkEnd w:id="84"/>
    </w:p>
    <w:p w14:paraId="40BBBCCC" w14:textId="347CF298" w:rsidR="0046470B" w:rsidRPr="00B9133F" w:rsidRDefault="003A6896" w:rsidP="00E37CD1">
      <w:pPr>
        <w:spacing w:line="264" w:lineRule="auto"/>
        <w:jc w:val="both"/>
        <w:rPr>
          <w:rFonts w:asciiTheme="majorHAnsi" w:hAnsiTheme="majorHAnsi"/>
          <w:iCs/>
        </w:rPr>
      </w:pPr>
      <w:r>
        <w:rPr>
          <w:rFonts w:asciiTheme="majorHAnsi" w:hAnsiTheme="majorHAnsi"/>
        </w:rPr>
        <w:t>T</w:t>
      </w:r>
      <w:r w:rsidR="00B9133F" w:rsidRPr="00E37CD1">
        <w:rPr>
          <w:rFonts w:asciiTheme="majorHAnsi" w:hAnsiTheme="majorHAnsi"/>
        </w:rPr>
        <w:t xml:space="preserve">he scientific relevance of this study </w:t>
      </w:r>
      <w:r w:rsidR="00E37CD1">
        <w:rPr>
          <w:rFonts w:asciiTheme="majorHAnsi" w:hAnsiTheme="majorHAnsi"/>
        </w:rPr>
        <w:t xml:space="preserve">involves the generalisation of the </w:t>
      </w:r>
      <w:r w:rsidR="00E37CD1" w:rsidRPr="00E37CD1">
        <w:rPr>
          <w:rFonts w:asciiTheme="majorHAnsi" w:hAnsiTheme="majorHAnsi"/>
        </w:rPr>
        <w:t>proposed methodology</w:t>
      </w:r>
      <w:r w:rsidR="00B9133F" w:rsidRPr="00E37CD1">
        <w:rPr>
          <w:rFonts w:asciiTheme="majorHAnsi" w:hAnsiTheme="majorHAnsi"/>
        </w:rPr>
        <w:t xml:space="preserve"> to other </w:t>
      </w:r>
      <w:r w:rsidR="00E37CD1">
        <w:rPr>
          <w:rFonts w:asciiTheme="majorHAnsi" w:hAnsiTheme="majorHAnsi"/>
        </w:rPr>
        <w:t xml:space="preserve">interest groups and </w:t>
      </w:r>
      <w:r w:rsidR="00E37CD1" w:rsidRPr="00E37CD1">
        <w:rPr>
          <w:rFonts w:asciiTheme="majorHAnsi" w:hAnsiTheme="majorHAnsi"/>
        </w:rPr>
        <w:t>circumstances</w:t>
      </w:r>
      <w:r w:rsidR="00B9133F" w:rsidRPr="00E37CD1">
        <w:rPr>
          <w:rFonts w:asciiTheme="majorHAnsi" w:hAnsiTheme="majorHAnsi"/>
        </w:rPr>
        <w:t xml:space="preserve">. </w:t>
      </w:r>
      <w:r w:rsidR="0046470B" w:rsidRPr="00E37CD1">
        <w:rPr>
          <w:rFonts w:asciiTheme="majorHAnsi" w:hAnsiTheme="majorHAnsi"/>
        </w:rPr>
        <w:t>A</w:t>
      </w:r>
      <w:r w:rsidR="00170DF7" w:rsidRPr="00E37CD1">
        <w:rPr>
          <w:rFonts w:asciiTheme="majorHAnsi" w:hAnsiTheme="majorHAnsi"/>
        </w:rPr>
        <w:t xml:space="preserve"> discussion </w:t>
      </w:r>
      <w:r w:rsidR="0046470B" w:rsidRPr="00E37CD1">
        <w:rPr>
          <w:rFonts w:asciiTheme="majorHAnsi" w:hAnsiTheme="majorHAnsi"/>
        </w:rPr>
        <w:t xml:space="preserve">will follow on the key takeaways and potential uses of this study for </w:t>
      </w:r>
      <w:r w:rsidR="00170DF7" w:rsidRPr="00E37CD1">
        <w:rPr>
          <w:rFonts w:asciiTheme="majorHAnsi" w:hAnsiTheme="majorHAnsi"/>
        </w:rPr>
        <w:t xml:space="preserve">two </w:t>
      </w:r>
      <w:r w:rsidR="0046470B" w:rsidRPr="00E37CD1">
        <w:rPr>
          <w:rFonts w:asciiTheme="majorHAnsi" w:hAnsiTheme="majorHAnsi"/>
        </w:rPr>
        <w:t xml:space="preserve">of the </w:t>
      </w:r>
      <w:r w:rsidR="00170DF7" w:rsidRPr="00E37CD1">
        <w:rPr>
          <w:rFonts w:asciiTheme="majorHAnsi" w:hAnsiTheme="majorHAnsi"/>
        </w:rPr>
        <w:t xml:space="preserve">relevant parties, </w:t>
      </w:r>
      <w:r w:rsidR="0046470B" w:rsidRPr="00E37CD1">
        <w:rPr>
          <w:rFonts w:asciiTheme="majorHAnsi" w:hAnsiTheme="majorHAnsi"/>
        </w:rPr>
        <w:t xml:space="preserve">namely </w:t>
      </w:r>
      <w:r w:rsidR="00170DF7" w:rsidRPr="00E37CD1">
        <w:rPr>
          <w:rFonts w:asciiTheme="majorHAnsi" w:hAnsiTheme="majorHAnsi"/>
        </w:rPr>
        <w:t xml:space="preserve">policy analysts and </w:t>
      </w:r>
      <w:r w:rsidR="0046470B" w:rsidRPr="00E37CD1">
        <w:rPr>
          <w:rFonts w:asciiTheme="majorHAnsi" w:hAnsiTheme="majorHAnsi"/>
        </w:rPr>
        <w:t xml:space="preserve">decision makers. </w:t>
      </w:r>
      <w:r w:rsidR="00E37CD1" w:rsidRPr="00E37CD1">
        <w:rPr>
          <w:rFonts w:asciiTheme="majorHAnsi" w:hAnsiTheme="majorHAnsi"/>
        </w:rPr>
        <w:t>The former group refers to people with expertise in advising on the best courses of action regarding a policy problem, which often involves model development in association with stakeholders. The latter refers to p</w:t>
      </w:r>
      <w:r w:rsidR="00B9133F" w:rsidRPr="00E37CD1">
        <w:rPr>
          <w:rFonts w:asciiTheme="majorHAnsi" w:hAnsiTheme="majorHAnsi"/>
        </w:rPr>
        <w:t xml:space="preserve">eople </w:t>
      </w:r>
      <w:r w:rsidR="00E37CD1" w:rsidRPr="00E37CD1">
        <w:rPr>
          <w:rFonts w:asciiTheme="majorHAnsi" w:hAnsiTheme="majorHAnsi"/>
        </w:rPr>
        <w:t>that bear the responsibility</w:t>
      </w:r>
      <w:r w:rsidR="00B9133F" w:rsidRPr="00E37CD1">
        <w:rPr>
          <w:rFonts w:asciiTheme="majorHAnsi" w:hAnsiTheme="majorHAnsi"/>
        </w:rPr>
        <w:t xml:space="preserve"> </w:t>
      </w:r>
      <w:r w:rsidR="00E37CD1" w:rsidRPr="00E37CD1">
        <w:rPr>
          <w:rFonts w:asciiTheme="majorHAnsi" w:hAnsiTheme="majorHAnsi"/>
        </w:rPr>
        <w:t>of</w:t>
      </w:r>
      <w:r w:rsidR="00B9133F" w:rsidRPr="00E37CD1">
        <w:rPr>
          <w:rFonts w:asciiTheme="majorHAnsi" w:hAnsiTheme="majorHAnsi"/>
        </w:rPr>
        <w:t xml:space="preserve"> </w:t>
      </w:r>
      <w:r w:rsidR="00E37CD1" w:rsidRPr="00E37CD1">
        <w:rPr>
          <w:rFonts w:asciiTheme="majorHAnsi" w:hAnsiTheme="majorHAnsi"/>
        </w:rPr>
        <w:t xml:space="preserve">making </w:t>
      </w:r>
      <w:r w:rsidR="00B9133F" w:rsidRPr="00E37CD1">
        <w:rPr>
          <w:rFonts w:asciiTheme="majorHAnsi" w:hAnsiTheme="majorHAnsi"/>
        </w:rPr>
        <w:t>strategic decisions</w:t>
      </w:r>
      <w:r w:rsidR="00E37CD1">
        <w:rPr>
          <w:rFonts w:asciiTheme="majorHAnsi" w:hAnsiTheme="majorHAnsi"/>
          <w:iCs/>
        </w:rPr>
        <w:t>.</w:t>
      </w:r>
    </w:p>
    <w:p w14:paraId="394CF249" w14:textId="5B30523C" w:rsidR="00D41CB6" w:rsidRDefault="00CC3D1F" w:rsidP="00D41CB6">
      <w:pPr>
        <w:pStyle w:val="Tablenumber"/>
        <w:spacing w:after="120"/>
        <w:rPr>
          <w:sz w:val="20"/>
          <w:lang w:val="en-GB"/>
        </w:rPr>
      </w:pPr>
      <w:r>
        <w:rPr>
          <w:sz w:val="20"/>
          <w:lang w:val="en-GB"/>
        </w:rPr>
        <w:t>10.3.</w:t>
      </w:r>
      <w:r w:rsidR="00D41CB6" w:rsidRPr="00D41CB6">
        <w:rPr>
          <w:sz w:val="20"/>
          <w:lang w:val="en-GB"/>
        </w:rPr>
        <w:t xml:space="preserve">1 Relevance to </w:t>
      </w:r>
      <w:r w:rsidR="0046470B">
        <w:rPr>
          <w:sz w:val="20"/>
          <w:lang w:val="en-GB"/>
        </w:rPr>
        <w:t xml:space="preserve">Policy </w:t>
      </w:r>
      <w:r w:rsidR="00D41CB6" w:rsidRPr="00D41CB6">
        <w:rPr>
          <w:sz w:val="20"/>
          <w:lang w:val="en-GB"/>
        </w:rPr>
        <w:t>Analysts</w:t>
      </w:r>
      <w:r w:rsidR="00013361">
        <w:rPr>
          <w:sz w:val="20"/>
          <w:lang w:val="en-GB"/>
        </w:rPr>
        <w:t xml:space="preserve"> </w:t>
      </w:r>
      <w:r w:rsidR="008A67CD">
        <w:rPr>
          <w:sz w:val="20"/>
          <w:lang w:val="en-GB"/>
        </w:rPr>
        <w:t xml:space="preserve"> </w:t>
      </w:r>
    </w:p>
    <w:p w14:paraId="2BAD6141" w14:textId="199520AC" w:rsidR="008B3919" w:rsidRPr="008B3919" w:rsidRDefault="008B3919" w:rsidP="008B3919">
      <w:pPr>
        <w:spacing w:line="264" w:lineRule="auto"/>
        <w:jc w:val="both"/>
        <w:rPr>
          <w:rFonts w:asciiTheme="majorHAnsi" w:hAnsiTheme="majorHAnsi"/>
        </w:rPr>
      </w:pPr>
      <w:r w:rsidRPr="008B3919">
        <w:rPr>
          <w:rFonts w:asciiTheme="majorHAnsi" w:hAnsiTheme="majorHAnsi"/>
        </w:rPr>
        <w:t>This study contemplates the role of model building and robust decision making in existing policy analysis research. It consists of a powerful example of how decision-support models can be constructed by bridging technical knowledge with analytical thinking. More specifically, it provided scientific and practical aspects to model development (see Chapters 4 and 6) and model use to support the evidence base for policies (see Chapter 8). Both industry experts and company representatives were engaged into discussions for extracting solid empirical evidence</w:t>
      </w:r>
      <w:r>
        <w:rPr>
          <w:rFonts w:asciiTheme="majorHAnsi" w:hAnsiTheme="majorHAnsi"/>
        </w:rPr>
        <w:t xml:space="preserve"> and </w:t>
      </w:r>
      <w:r w:rsidRPr="008B3919">
        <w:rPr>
          <w:rFonts w:asciiTheme="majorHAnsi" w:hAnsiTheme="majorHAnsi"/>
        </w:rPr>
        <w:t>performing targeted model building</w:t>
      </w:r>
      <w:r>
        <w:rPr>
          <w:rFonts w:asciiTheme="majorHAnsi" w:hAnsiTheme="majorHAnsi"/>
        </w:rPr>
        <w:t xml:space="preserve">. </w:t>
      </w:r>
      <w:r w:rsidRPr="008B3919">
        <w:rPr>
          <w:rFonts w:asciiTheme="majorHAnsi" w:hAnsiTheme="majorHAnsi"/>
        </w:rPr>
        <w:t xml:space="preserve">The study demonstrated coherent and transparent use of </w:t>
      </w:r>
      <w:r>
        <w:rPr>
          <w:rFonts w:asciiTheme="majorHAnsi" w:hAnsiTheme="majorHAnsi"/>
        </w:rPr>
        <w:t xml:space="preserve">a </w:t>
      </w:r>
      <w:r w:rsidRPr="008B3919">
        <w:rPr>
          <w:rFonts w:asciiTheme="majorHAnsi" w:hAnsiTheme="majorHAnsi"/>
        </w:rPr>
        <w:t xml:space="preserve">model </w:t>
      </w:r>
      <w:r>
        <w:rPr>
          <w:rFonts w:asciiTheme="majorHAnsi" w:hAnsiTheme="majorHAnsi"/>
        </w:rPr>
        <w:t>which enabled</w:t>
      </w:r>
      <w:r w:rsidRPr="008B3919">
        <w:rPr>
          <w:rFonts w:asciiTheme="majorHAnsi" w:hAnsiTheme="majorHAnsi"/>
        </w:rPr>
        <w:t xml:space="preserve"> the assessment of results for implementation of policy advice. It also presented a way for linking models with decision support methods which, in this case, offered the flexibility to explore the decarbonisation potential of technologies without being limited to future projections (e.g. predetermined assumptions about decarbonisation trends). Consequently, the study built on the ability to handle complex information for addressing research challenges, enabled conceptual thinking from an engineering perspective, converted this information into a well-structured methodology, and </w:t>
      </w:r>
      <w:r>
        <w:rPr>
          <w:rFonts w:asciiTheme="majorHAnsi" w:hAnsiTheme="majorHAnsi"/>
        </w:rPr>
        <w:t>conducted</w:t>
      </w:r>
      <w:r w:rsidRPr="008B3919">
        <w:rPr>
          <w:rFonts w:asciiTheme="majorHAnsi" w:hAnsiTheme="majorHAnsi"/>
        </w:rPr>
        <w:t xml:space="preserve"> policy analysis </w:t>
      </w:r>
      <w:r>
        <w:rPr>
          <w:rFonts w:asciiTheme="majorHAnsi" w:hAnsiTheme="majorHAnsi"/>
        </w:rPr>
        <w:t xml:space="preserve">that leaded to </w:t>
      </w:r>
      <w:r w:rsidRPr="008B3919">
        <w:rPr>
          <w:rFonts w:asciiTheme="majorHAnsi" w:hAnsiTheme="majorHAnsi"/>
        </w:rPr>
        <w:t xml:space="preserve">the formation of </w:t>
      </w:r>
      <w:r>
        <w:rPr>
          <w:rFonts w:asciiTheme="majorHAnsi" w:hAnsiTheme="majorHAnsi"/>
        </w:rPr>
        <w:t xml:space="preserve">robust </w:t>
      </w:r>
      <w:r w:rsidRPr="008B3919">
        <w:rPr>
          <w:rFonts w:asciiTheme="majorHAnsi" w:hAnsiTheme="majorHAnsi"/>
        </w:rPr>
        <w:t>decarbonisation strategies.</w:t>
      </w:r>
    </w:p>
    <w:p w14:paraId="719633B6" w14:textId="163741AF" w:rsidR="00D41CB6" w:rsidRPr="00D41CB6" w:rsidRDefault="00CC3D1F" w:rsidP="00D41CB6">
      <w:pPr>
        <w:pStyle w:val="Tablenumber"/>
        <w:spacing w:after="120"/>
        <w:rPr>
          <w:sz w:val="20"/>
          <w:lang w:val="en-GB"/>
        </w:rPr>
      </w:pPr>
      <w:r>
        <w:rPr>
          <w:sz w:val="20"/>
          <w:lang w:val="en-GB"/>
        </w:rPr>
        <w:t>10.3</w:t>
      </w:r>
      <w:r w:rsidR="00D41CB6" w:rsidRPr="00D41CB6">
        <w:rPr>
          <w:sz w:val="20"/>
          <w:lang w:val="en-GB"/>
        </w:rPr>
        <w:t>.</w:t>
      </w:r>
      <w:r w:rsidR="00D41CB6">
        <w:rPr>
          <w:sz w:val="20"/>
          <w:lang w:val="en-GB"/>
        </w:rPr>
        <w:t>2</w:t>
      </w:r>
      <w:r w:rsidR="00D41CB6" w:rsidRPr="00D41CB6">
        <w:rPr>
          <w:sz w:val="20"/>
          <w:lang w:val="en-GB"/>
        </w:rPr>
        <w:t xml:space="preserve"> Relevance to Decision makers</w:t>
      </w:r>
      <w:r w:rsidR="003D7F03">
        <w:rPr>
          <w:sz w:val="20"/>
          <w:lang w:val="en-GB"/>
        </w:rPr>
        <w:t xml:space="preserve"> </w:t>
      </w:r>
    </w:p>
    <w:p w14:paraId="32F1AB5D" w14:textId="4D922A6C" w:rsidR="00B71476" w:rsidRPr="00B71476" w:rsidRDefault="00B71476" w:rsidP="00B71476">
      <w:pPr>
        <w:spacing w:line="264" w:lineRule="auto"/>
        <w:jc w:val="both"/>
        <w:rPr>
          <w:rFonts w:asciiTheme="majorHAnsi" w:hAnsiTheme="majorHAnsi"/>
          <w:lang w:val="en-US"/>
        </w:rPr>
      </w:pPr>
      <w:r w:rsidRPr="00B71476">
        <w:rPr>
          <w:rFonts w:asciiTheme="majorHAnsi" w:hAnsiTheme="majorHAnsi"/>
        </w:rPr>
        <w:t xml:space="preserve">Methodologies that incorporate model-based methods are necessary for supporting companies to their endeavours for more sustainable behaviour through long-term strategic planning (Pruyt et al. 2011; </w:t>
      </w:r>
      <w:r w:rsidRPr="00B71476">
        <w:rPr>
          <w:rFonts w:asciiTheme="majorHAnsi" w:hAnsiTheme="majorHAnsi"/>
          <w:bCs/>
        </w:rPr>
        <w:t>UKWIR, 2016)</w:t>
      </w:r>
      <w:r w:rsidRPr="00B71476">
        <w:rPr>
          <w:rFonts w:asciiTheme="majorHAnsi" w:hAnsiTheme="majorHAnsi"/>
        </w:rPr>
        <w:t xml:space="preserve">. In this study, the benefit of the performed techno-economic analysis is the observation of the consequences of decision making on the industrial process as well as the </w:t>
      </w:r>
      <w:r w:rsidRPr="00B71476">
        <w:rPr>
          <w:rFonts w:asciiTheme="majorHAnsi" w:hAnsiTheme="majorHAnsi"/>
          <w:lang w:val="en-US"/>
        </w:rPr>
        <w:t>the communication and visualisation of model results</w:t>
      </w:r>
      <w:r w:rsidRPr="00B71476">
        <w:rPr>
          <w:rFonts w:asciiTheme="majorHAnsi" w:hAnsiTheme="majorHAnsi"/>
        </w:rPr>
        <w:t xml:space="preserve">. The transparency of calculations, as well as the reported assumptions and perceived bottlenecks offered the necessary evidence for the construction and proposal of alternatives, with attention to the limitations that the industry faces. </w:t>
      </w:r>
      <w:r w:rsidRPr="00B71476">
        <w:rPr>
          <w:rFonts w:asciiTheme="majorHAnsi" w:hAnsiTheme="majorHAnsi"/>
          <w:bCs/>
        </w:rPr>
        <w:t>T</w:t>
      </w:r>
      <w:r w:rsidRPr="00B71476">
        <w:rPr>
          <w:rFonts w:asciiTheme="majorHAnsi" w:hAnsiTheme="majorHAnsi"/>
        </w:rPr>
        <w:t xml:space="preserve">he decision support method was employed to satisfy the increasing need for more </w:t>
      </w:r>
      <w:r w:rsidRPr="00B71476">
        <w:rPr>
          <w:rFonts w:asciiTheme="majorHAnsi" w:hAnsiTheme="majorHAnsi"/>
          <w:iCs/>
        </w:rPr>
        <w:t>robust technology-adoption decisions</w:t>
      </w:r>
      <w:r w:rsidRPr="00B71476">
        <w:rPr>
          <w:rFonts w:asciiTheme="majorHAnsi" w:hAnsiTheme="majorHAnsi"/>
        </w:rPr>
        <w:t xml:space="preserve"> in the manufacturing industry (Andrews et al. 2017; Svensson et al. 2009). That way, the best performing solutions were accountable for multiple futures rather than a best estimate forecast (Lempert, 2018; Agusdinata, 2008).</w:t>
      </w:r>
    </w:p>
    <w:p w14:paraId="7C47DEBB" w14:textId="214D0ED0" w:rsidR="00B71476" w:rsidRDefault="00B71476" w:rsidP="00B71476">
      <w:pPr>
        <w:spacing w:line="264" w:lineRule="auto"/>
        <w:jc w:val="both"/>
        <w:rPr>
          <w:rFonts w:asciiTheme="majorHAnsi" w:hAnsiTheme="majorHAnsi"/>
          <w:bCs/>
        </w:rPr>
      </w:pPr>
      <w:r>
        <w:rPr>
          <w:rFonts w:asciiTheme="majorHAnsi" w:hAnsiTheme="majorHAnsi"/>
        </w:rPr>
        <w:t>Overall, t</w:t>
      </w:r>
      <w:r w:rsidRPr="00B71476">
        <w:rPr>
          <w:rFonts w:asciiTheme="majorHAnsi" w:hAnsiTheme="majorHAnsi"/>
        </w:rPr>
        <w:t>he added value of this study is that it provides the means to extract a portfolio of commercial and emerging technologies which can be deployed to potentially address the increasing energy use and CO</w:t>
      </w:r>
      <w:r w:rsidRPr="00B71476">
        <w:rPr>
          <w:rFonts w:asciiTheme="majorHAnsi" w:hAnsiTheme="majorHAnsi"/>
          <w:vertAlign w:val="subscript"/>
        </w:rPr>
        <w:t>2</w:t>
      </w:r>
      <w:r w:rsidRPr="00B71476">
        <w:rPr>
          <w:rFonts w:asciiTheme="majorHAnsi" w:hAnsiTheme="majorHAnsi"/>
        </w:rPr>
        <w:t xml:space="preserve"> emissions of an industry under examination. This is particularly valuable for </w:t>
      </w:r>
      <w:r>
        <w:rPr>
          <w:rFonts w:asciiTheme="majorHAnsi" w:hAnsiTheme="majorHAnsi"/>
        </w:rPr>
        <w:t xml:space="preserve">the </w:t>
      </w:r>
      <w:r w:rsidRPr="00B71476">
        <w:rPr>
          <w:rFonts w:asciiTheme="majorHAnsi" w:hAnsiTheme="majorHAnsi"/>
        </w:rPr>
        <w:t>decision making</w:t>
      </w:r>
      <w:r>
        <w:rPr>
          <w:rFonts w:asciiTheme="majorHAnsi" w:hAnsiTheme="majorHAnsi"/>
        </w:rPr>
        <w:t xml:space="preserve"> process</w:t>
      </w:r>
      <w:r w:rsidRPr="00B71476">
        <w:rPr>
          <w:rFonts w:asciiTheme="majorHAnsi" w:hAnsiTheme="majorHAnsi"/>
        </w:rPr>
        <w:t xml:space="preserve">, since no single technology will be the best or only solution for a more energy efficient industry (Springer &amp; Hasanbeigi, 2017). In the end, the plans can be stress tested, used for identifying market opportunities </w:t>
      </w:r>
      <w:r w:rsidRPr="00B71476">
        <w:rPr>
          <w:rFonts w:asciiTheme="majorHAnsi" w:hAnsiTheme="majorHAnsi"/>
          <w:bCs/>
        </w:rPr>
        <w:t xml:space="preserve">under increasing uncertainty, and therefore </w:t>
      </w:r>
      <w:r w:rsidRPr="00B71476">
        <w:rPr>
          <w:rFonts w:asciiTheme="majorHAnsi" w:hAnsiTheme="majorHAnsi"/>
        </w:rPr>
        <w:t xml:space="preserve">be deployed by decision makers to promote </w:t>
      </w:r>
      <w:r w:rsidRPr="00B71476">
        <w:rPr>
          <w:rFonts w:asciiTheme="majorHAnsi" w:hAnsiTheme="majorHAnsi"/>
          <w:bCs/>
        </w:rPr>
        <w:t>technical change in the industry.</w:t>
      </w:r>
    </w:p>
    <w:p w14:paraId="6626D8DF" w14:textId="77777777" w:rsidR="00266286" w:rsidRDefault="00B71476">
      <w:pPr>
        <w:rPr>
          <w:rFonts w:asciiTheme="majorHAnsi" w:hAnsiTheme="majorHAnsi"/>
          <w:bCs/>
        </w:rPr>
        <w:sectPr w:rsidR="00266286" w:rsidSect="003B4882">
          <w:headerReference w:type="even" r:id="rId120"/>
          <w:headerReference w:type="default" r:id="rId121"/>
          <w:pgSz w:w="11906" w:h="16838"/>
          <w:pgMar w:top="1560" w:right="1558" w:bottom="1702" w:left="1800" w:header="709" w:footer="708" w:gutter="0"/>
          <w:cols w:space="708"/>
          <w:docGrid w:linePitch="360"/>
        </w:sectPr>
      </w:pPr>
      <w:r>
        <w:rPr>
          <w:rFonts w:asciiTheme="majorHAnsi" w:hAnsiTheme="majorHAnsi"/>
          <w:bCs/>
        </w:rPr>
        <w:br w:type="page"/>
      </w:r>
    </w:p>
    <w:p w14:paraId="038EF6D8" w14:textId="2E5F8393" w:rsidR="00C449E5" w:rsidRPr="009A75F6" w:rsidRDefault="00C449E5" w:rsidP="00C449E5">
      <w:pPr>
        <w:pStyle w:val="1"/>
        <w:spacing w:after="120"/>
        <w:jc w:val="right"/>
        <w:rPr>
          <w:rFonts w:ascii="Verdana" w:hAnsi="Verdana"/>
          <w:bCs/>
          <w:color w:val="6B7600"/>
          <w:sz w:val="52"/>
          <w:szCs w:val="52"/>
        </w:rPr>
      </w:pPr>
      <w:bookmarkStart w:id="85" w:name="_Toc17370215"/>
      <w:r w:rsidRPr="009A75F6">
        <w:rPr>
          <w:rFonts w:ascii="Verdana" w:hAnsi="Verdana"/>
          <w:bCs/>
          <w:color w:val="6B7600"/>
          <w:sz w:val="100"/>
          <w:szCs w:val="100"/>
        </w:rPr>
        <w:t>1</w:t>
      </w:r>
      <w:r w:rsidR="00F55A7F" w:rsidRPr="009A75F6">
        <w:rPr>
          <w:rFonts w:ascii="Verdana" w:hAnsi="Verdana"/>
          <w:bCs/>
          <w:color w:val="6B7600"/>
          <w:sz w:val="100"/>
          <w:szCs w:val="100"/>
        </w:rPr>
        <w:t>1</w:t>
      </w:r>
      <w:r w:rsidRPr="009A75F6">
        <w:rPr>
          <w:rFonts w:ascii="Verdana" w:hAnsi="Verdana"/>
          <w:bCs/>
          <w:color w:val="6B7600"/>
          <w:sz w:val="100"/>
          <w:szCs w:val="100"/>
        </w:rPr>
        <w:br/>
      </w:r>
      <w:r w:rsidRPr="009A75F6">
        <w:rPr>
          <w:rFonts w:ascii="Verdana" w:hAnsi="Verdana"/>
          <w:bCs/>
          <w:color w:val="6B7600"/>
          <w:sz w:val="52"/>
          <w:szCs w:val="52"/>
        </w:rPr>
        <w:t>Limitations and</w:t>
      </w:r>
      <w:r w:rsidRPr="009A75F6">
        <w:rPr>
          <w:rFonts w:ascii="Verdana" w:hAnsi="Verdana"/>
          <w:bCs/>
          <w:color w:val="6B7600"/>
          <w:sz w:val="52"/>
          <w:szCs w:val="52"/>
        </w:rPr>
        <w:br/>
        <w:t>Future work</w:t>
      </w:r>
      <w:bookmarkEnd w:id="85"/>
    </w:p>
    <w:p w14:paraId="30AC162E" w14:textId="77777777" w:rsidR="00256AAF" w:rsidRDefault="00256AAF" w:rsidP="00C61513">
      <w:pPr>
        <w:spacing w:after="200" w:line="264" w:lineRule="auto"/>
        <w:jc w:val="both"/>
        <w:rPr>
          <w:rFonts w:asciiTheme="majorHAnsi" w:hAnsiTheme="majorHAnsi"/>
        </w:rPr>
      </w:pPr>
    </w:p>
    <w:p w14:paraId="43FF18FF" w14:textId="466421AF" w:rsidR="00BD73EF" w:rsidRDefault="00B40080" w:rsidP="000964AE">
      <w:pPr>
        <w:spacing w:after="200" w:line="264" w:lineRule="auto"/>
        <w:jc w:val="both"/>
        <w:rPr>
          <w:rFonts w:asciiTheme="majorHAnsi" w:hAnsiTheme="majorHAnsi"/>
          <w:iCs/>
          <w:lang w:val="en-US"/>
        </w:rPr>
      </w:pPr>
      <w:r>
        <w:rPr>
          <w:rFonts w:asciiTheme="majorHAnsi" w:hAnsiTheme="majorHAnsi"/>
        </w:rPr>
        <w:t>T</w:t>
      </w:r>
      <w:r w:rsidR="00256AAF">
        <w:rPr>
          <w:rFonts w:asciiTheme="majorHAnsi" w:hAnsiTheme="majorHAnsi"/>
        </w:rPr>
        <w:t xml:space="preserve">he </w:t>
      </w:r>
      <w:r w:rsidR="00BD73EF">
        <w:rPr>
          <w:rFonts w:asciiTheme="majorHAnsi" w:hAnsiTheme="majorHAnsi"/>
        </w:rPr>
        <w:t xml:space="preserve">developed </w:t>
      </w:r>
      <w:r w:rsidR="00256AAF">
        <w:rPr>
          <w:rFonts w:asciiTheme="majorHAnsi" w:hAnsiTheme="majorHAnsi"/>
        </w:rPr>
        <w:t xml:space="preserve">methodology </w:t>
      </w:r>
      <w:r w:rsidR="00BD73EF">
        <w:rPr>
          <w:rFonts w:asciiTheme="majorHAnsi" w:hAnsiTheme="majorHAnsi"/>
        </w:rPr>
        <w:t xml:space="preserve">went through several steps </w:t>
      </w:r>
      <w:r>
        <w:rPr>
          <w:rFonts w:asciiTheme="majorHAnsi" w:hAnsiTheme="majorHAnsi"/>
        </w:rPr>
        <w:t xml:space="preserve">from its conceptualisation </w:t>
      </w:r>
      <w:r w:rsidR="00256AAF">
        <w:rPr>
          <w:rFonts w:asciiTheme="majorHAnsi" w:hAnsiTheme="majorHAnsi"/>
        </w:rPr>
        <w:t xml:space="preserve">until its final execution. </w:t>
      </w:r>
      <w:r w:rsidR="00BD73EF">
        <w:rPr>
          <w:rFonts w:asciiTheme="majorHAnsi" w:hAnsiTheme="majorHAnsi"/>
          <w:iCs/>
          <w:lang w:val="en-US"/>
        </w:rPr>
        <w:t xml:space="preserve">The limitations </w:t>
      </w:r>
      <w:r>
        <w:rPr>
          <w:rFonts w:asciiTheme="majorHAnsi" w:hAnsiTheme="majorHAnsi"/>
          <w:iCs/>
          <w:lang w:val="en-US"/>
        </w:rPr>
        <w:t xml:space="preserve">which are associated with the </w:t>
      </w:r>
      <w:r w:rsidR="00BD73EF">
        <w:rPr>
          <w:rFonts w:asciiTheme="majorHAnsi" w:hAnsiTheme="majorHAnsi"/>
          <w:iCs/>
          <w:lang w:val="en-US"/>
        </w:rPr>
        <w:t xml:space="preserve">respective methods </w:t>
      </w:r>
      <w:r>
        <w:rPr>
          <w:rFonts w:asciiTheme="majorHAnsi" w:hAnsiTheme="majorHAnsi"/>
          <w:iCs/>
          <w:lang w:val="en-US"/>
        </w:rPr>
        <w:t xml:space="preserve">and </w:t>
      </w:r>
      <w:r w:rsidR="00BD73EF">
        <w:rPr>
          <w:rFonts w:asciiTheme="majorHAnsi" w:hAnsiTheme="majorHAnsi"/>
          <w:iCs/>
          <w:lang w:val="en-US"/>
        </w:rPr>
        <w:t xml:space="preserve">the Glass model per se will be discussed in </w:t>
      </w:r>
      <w:r w:rsidR="00BD73EF" w:rsidRPr="006217AE">
        <w:rPr>
          <w:rFonts w:asciiTheme="majorHAnsi" w:hAnsiTheme="majorHAnsi"/>
          <w:iCs/>
        </w:rPr>
        <w:t xml:space="preserve">the following chapters. These limitations are mostly </w:t>
      </w:r>
      <w:r>
        <w:rPr>
          <w:rFonts w:asciiTheme="majorHAnsi" w:hAnsiTheme="majorHAnsi"/>
          <w:iCs/>
        </w:rPr>
        <w:t xml:space="preserve">linked to the </w:t>
      </w:r>
      <w:r w:rsidR="006217AE" w:rsidRPr="006217AE">
        <w:rPr>
          <w:rFonts w:asciiTheme="majorHAnsi" w:hAnsiTheme="majorHAnsi"/>
          <w:iCs/>
        </w:rPr>
        <w:t xml:space="preserve">design decisions </w:t>
      </w:r>
      <w:r w:rsidR="00BD73EF" w:rsidRPr="006217AE">
        <w:rPr>
          <w:rFonts w:asciiTheme="majorHAnsi" w:hAnsiTheme="majorHAnsi"/>
        </w:rPr>
        <w:t xml:space="preserve">which were made </w:t>
      </w:r>
      <w:r>
        <w:rPr>
          <w:rFonts w:asciiTheme="majorHAnsi" w:hAnsiTheme="majorHAnsi"/>
        </w:rPr>
        <w:t>throughout the research</w:t>
      </w:r>
      <w:r w:rsidR="006217AE" w:rsidRPr="006217AE">
        <w:rPr>
          <w:rFonts w:asciiTheme="majorHAnsi" w:hAnsiTheme="majorHAnsi"/>
        </w:rPr>
        <w:t xml:space="preserve">, and their acknowledgment will enhance </w:t>
      </w:r>
      <w:r w:rsidR="00BD73EF" w:rsidRPr="006217AE">
        <w:rPr>
          <w:rFonts w:asciiTheme="majorHAnsi" w:hAnsiTheme="majorHAnsi"/>
        </w:rPr>
        <w:t>the interpretation of the findings</w:t>
      </w:r>
      <w:r w:rsidR="006217AE" w:rsidRPr="006217AE">
        <w:rPr>
          <w:rFonts w:asciiTheme="majorHAnsi" w:hAnsiTheme="majorHAnsi"/>
        </w:rPr>
        <w:t xml:space="preserve">. </w:t>
      </w:r>
      <w:r w:rsidR="006217AE">
        <w:rPr>
          <w:rFonts w:asciiTheme="majorHAnsi" w:hAnsiTheme="majorHAnsi"/>
        </w:rPr>
        <w:t>Actions</w:t>
      </w:r>
      <w:r w:rsidR="006217AE" w:rsidRPr="006217AE">
        <w:rPr>
          <w:rFonts w:asciiTheme="majorHAnsi" w:hAnsiTheme="majorHAnsi"/>
          <w:iCs/>
        </w:rPr>
        <w:t xml:space="preserve"> for better leveraging the findings will be discussed and areas that require additional research will emerge.</w:t>
      </w:r>
    </w:p>
    <w:p w14:paraId="3BA92A3A" w14:textId="1B495B7A" w:rsidR="005D0F59" w:rsidRPr="00117799" w:rsidRDefault="00C449E5" w:rsidP="00C449E5">
      <w:pPr>
        <w:pStyle w:val="20"/>
        <w:spacing w:before="360" w:after="120"/>
        <w:rPr>
          <w:rFonts w:ascii="Verdana" w:hAnsi="Verdana"/>
          <w:color w:val="6B7600"/>
          <w:sz w:val="28"/>
          <w:szCs w:val="28"/>
        </w:rPr>
      </w:pPr>
      <w:bookmarkStart w:id="86" w:name="_Toc17370216"/>
      <w:r w:rsidRPr="009A75F6">
        <w:rPr>
          <w:rFonts w:ascii="Verdana" w:hAnsi="Verdana"/>
          <w:color w:val="6B7600"/>
          <w:sz w:val="28"/>
          <w:szCs w:val="28"/>
        </w:rPr>
        <w:t>1</w:t>
      </w:r>
      <w:r w:rsidR="00F55A7F" w:rsidRPr="009A75F6">
        <w:rPr>
          <w:rFonts w:ascii="Verdana" w:hAnsi="Verdana"/>
          <w:color w:val="6B7600"/>
          <w:sz w:val="28"/>
          <w:szCs w:val="28"/>
        </w:rPr>
        <w:t>1</w:t>
      </w:r>
      <w:r w:rsidRPr="009A75F6">
        <w:rPr>
          <w:rFonts w:ascii="Verdana" w:hAnsi="Verdana"/>
          <w:color w:val="6B7600"/>
          <w:sz w:val="28"/>
          <w:szCs w:val="28"/>
        </w:rPr>
        <w:t xml:space="preserve">.1 </w:t>
      </w:r>
      <w:r w:rsidR="00877CA5">
        <w:rPr>
          <w:rFonts w:ascii="Verdana" w:hAnsi="Verdana"/>
          <w:color w:val="6B7600"/>
          <w:sz w:val="28"/>
          <w:szCs w:val="28"/>
        </w:rPr>
        <w:t>L</w:t>
      </w:r>
      <w:r w:rsidR="00A13AEB" w:rsidRPr="00117799">
        <w:rPr>
          <w:rFonts w:ascii="Verdana" w:hAnsi="Verdana"/>
          <w:color w:val="6B7600"/>
          <w:sz w:val="28"/>
          <w:szCs w:val="28"/>
        </w:rPr>
        <w:t>imitation</w:t>
      </w:r>
      <w:r w:rsidR="005D0F59" w:rsidRPr="00117799">
        <w:rPr>
          <w:rFonts w:ascii="Verdana" w:hAnsi="Verdana"/>
          <w:color w:val="6B7600"/>
          <w:sz w:val="28"/>
          <w:szCs w:val="28"/>
        </w:rPr>
        <w:t>s</w:t>
      </w:r>
      <w:r w:rsidR="00877CA5">
        <w:rPr>
          <w:rFonts w:ascii="Verdana" w:hAnsi="Verdana"/>
          <w:color w:val="6B7600"/>
          <w:sz w:val="28"/>
          <w:szCs w:val="28"/>
        </w:rPr>
        <w:t xml:space="preserve"> of Techno-economic analysis</w:t>
      </w:r>
      <w:bookmarkEnd w:id="86"/>
    </w:p>
    <w:p w14:paraId="4607AE4A" w14:textId="5E169F8D" w:rsidR="00AA6779" w:rsidRPr="00117799" w:rsidRDefault="00AA6779" w:rsidP="00DD2C60">
      <w:pPr>
        <w:spacing w:line="264" w:lineRule="auto"/>
        <w:jc w:val="both"/>
        <w:rPr>
          <w:rFonts w:asciiTheme="majorHAnsi" w:hAnsiTheme="majorHAnsi"/>
        </w:rPr>
      </w:pPr>
      <w:r w:rsidRPr="00117799">
        <w:rPr>
          <w:rFonts w:asciiTheme="majorHAnsi" w:hAnsiTheme="majorHAnsi"/>
        </w:rPr>
        <w:t>A basic conjecture of this study</w:t>
      </w:r>
      <w:r w:rsidR="00CD199B" w:rsidRPr="00117799">
        <w:rPr>
          <w:rFonts w:asciiTheme="majorHAnsi" w:hAnsiTheme="majorHAnsi"/>
        </w:rPr>
        <w:t xml:space="preserve"> is that an increase of recycling</w:t>
      </w:r>
      <w:r w:rsidRPr="00117799">
        <w:rPr>
          <w:rFonts w:asciiTheme="majorHAnsi" w:hAnsiTheme="majorHAnsi"/>
        </w:rPr>
        <w:t xml:space="preserve"> content </w:t>
      </w:r>
      <w:r w:rsidR="00CD199B" w:rsidRPr="00117799">
        <w:rPr>
          <w:rFonts w:asciiTheme="majorHAnsi" w:hAnsiTheme="majorHAnsi"/>
        </w:rPr>
        <w:t xml:space="preserve">of the batch </w:t>
      </w:r>
      <w:r w:rsidRPr="00117799">
        <w:rPr>
          <w:rFonts w:asciiTheme="majorHAnsi" w:hAnsiTheme="majorHAnsi"/>
        </w:rPr>
        <w:t>by 10% reduces specific energy consumption by 3.3%</w:t>
      </w:r>
      <w:r w:rsidR="000964AE" w:rsidRPr="00117799">
        <w:rPr>
          <w:rFonts w:asciiTheme="majorHAnsi" w:hAnsiTheme="majorHAnsi"/>
        </w:rPr>
        <w:t xml:space="preserve"> (Madivate, 1998; Drummond, 2011)</w:t>
      </w:r>
      <w:r w:rsidRPr="00117799">
        <w:rPr>
          <w:rFonts w:asciiTheme="majorHAnsi" w:hAnsiTheme="majorHAnsi"/>
        </w:rPr>
        <w:t xml:space="preserve">. </w:t>
      </w:r>
      <w:r w:rsidR="000964AE" w:rsidRPr="00117799">
        <w:rPr>
          <w:rFonts w:asciiTheme="majorHAnsi" w:hAnsiTheme="majorHAnsi"/>
        </w:rPr>
        <w:t xml:space="preserve">This enabled a first estimation of the </w:t>
      </w:r>
      <w:r w:rsidR="00565602">
        <w:rPr>
          <w:rFonts w:asciiTheme="majorHAnsi" w:hAnsiTheme="majorHAnsi"/>
        </w:rPr>
        <w:t xml:space="preserve">batch melting point and </w:t>
      </w:r>
      <w:r w:rsidR="000964AE" w:rsidRPr="00117799">
        <w:rPr>
          <w:rFonts w:asciiTheme="majorHAnsi" w:hAnsiTheme="majorHAnsi"/>
        </w:rPr>
        <w:t xml:space="preserve">furnace temperatures as a function of the cullet used in the process (Figure </w:t>
      </w:r>
      <w:r w:rsidR="00AC27C3">
        <w:rPr>
          <w:rFonts w:asciiTheme="majorHAnsi" w:hAnsiTheme="majorHAnsi"/>
        </w:rPr>
        <w:t>28</w:t>
      </w:r>
      <w:r w:rsidR="000964AE" w:rsidRPr="00117799">
        <w:rPr>
          <w:rFonts w:asciiTheme="majorHAnsi" w:hAnsiTheme="majorHAnsi"/>
        </w:rPr>
        <w:t xml:space="preserve">). </w:t>
      </w:r>
      <w:r w:rsidR="00CD199B" w:rsidRPr="00117799">
        <w:rPr>
          <w:rFonts w:asciiTheme="majorHAnsi" w:hAnsiTheme="majorHAnsi"/>
        </w:rPr>
        <w:t>However this is not valid over the complete cullet range of 0-100% cullet</w:t>
      </w:r>
      <w:r w:rsidR="00CD199B" w:rsidRPr="00117799">
        <w:rPr>
          <w:rStyle w:val="ac"/>
          <w:rFonts w:asciiTheme="majorHAnsi" w:hAnsiTheme="majorHAnsi"/>
        </w:rPr>
        <w:footnoteReference w:id="62"/>
      </w:r>
      <w:r w:rsidR="00CD199B" w:rsidRPr="00117799">
        <w:rPr>
          <w:rFonts w:asciiTheme="majorHAnsi" w:hAnsiTheme="majorHAnsi"/>
        </w:rPr>
        <w:t>.</w:t>
      </w:r>
      <w:r w:rsidR="000964AE" w:rsidRPr="00117799">
        <w:rPr>
          <w:rFonts w:asciiTheme="majorHAnsi" w:hAnsiTheme="majorHAnsi"/>
        </w:rPr>
        <w:t xml:space="preserve"> After estimating the furnace energy use, a 4.5% fuel reduction was observed for every 10% cullet addition above 50% and 5.5% reduction above 80%. This would require calibrating the Glass model to the new findings, with attention to maintain the benchmarking temperatures extracted from equations (</w:t>
      </w:r>
      <w:r w:rsidR="00AF78A8">
        <w:rPr>
          <w:rFonts w:asciiTheme="majorHAnsi" w:hAnsiTheme="majorHAnsi"/>
        </w:rPr>
        <w:t>4</w:t>
      </w:r>
      <w:r w:rsidR="000964AE" w:rsidRPr="00117799">
        <w:rPr>
          <w:rFonts w:asciiTheme="majorHAnsi" w:hAnsiTheme="majorHAnsi"/>
        </w:rPr>
        <w:t>) and (</w:t>
      </w:r>
      <w:r w:rsidR="00AF78A8">
        <w:rPr>
          <w:rFonts w:asciiTheme="majorHAnsi" w:hAnsiTheme="majorHAnsi"/>
        </w:rPr>
        <w:t>5</w:t>
      </w:r>
      <w:r w:rsidR="000964AE" w:rsidRPr="00117799">
        <w:rPr>
          <w:rFonts w:asciiTheme="majorHAnsi" w:hAnsiTheme="majorHAnsi"/>
        </w:rPr>
        <w:t>).</w:t>
      </w:r>
      <w:r w:rsidR="00565602">
        <w:rPr>
          <w:rFonts w:asciiTheme="majorHAnsi" w:hAnsiTheme="majorHAnsi"/>
        </w:rPr>
        <w:t xml:space="preserve"> </w:t>
      </w:r>
    </w:p>
    <w:p w14:paraId="05D83FA0" w14:textId="6ED7097D" w:rsidR="00117799" w:rsidRDefault="0090645D" w:rsidP="00DD2C60">
      <w:pPr>
        <w:spacing w:line="264" w:lineRule="auto"/>
        <w:jc w:val="both"/>
        <w:rPr>
          <w:rFonts w:asciiTheme="majorHAnsi" w:hAnsiTheme="majorHAnsi"/>
        </w:rPr>
      </w:pPr>
      <w:r w:rsidRPr="00117799">
        <w:rPr>
          <w:rFonts w:asciiTheme="majorHAnsi" w:hAnsiTheme="majorHAnsi"/>
        </w:rPr>
        <w:t xml:space="preserve">As shown in Figure </w:t>
      </w:r>
      <w:r w:rsidR="00AC27C3">
        <w:rPr>
          <w:rFonts w:asciiTheme="majorHAnsi" w:hAnsiTheme="majorHAnsi"/>
        </w:rPr>
        <w:t>6</w:t>
      </w:r>
      <w:r w:rsidRPr="00117799">
        <w:rPr>
          <w:rFonts w:asciiTheme="majorHAnsi" w:hAnsiTheme="majorHAnsi"/>
        </w:rPr>
        <w:t xml:space="preserve">, the estimation of the specific energy consumption of the furnace is followed by the fuel calculation. </w:t>
      </w:r>
      <w:r w:rsidR="00117799" w:rsidRPr="00117799">
        <w:rPr>
          <w:rFonts w:asciiTheme="majorHAnsi" w:hAnsiTheme="majorHAnsi"/>
        </w:rPr>
        <w:t>The necessary natural</w:t>
      </w:r>
      <w:r w:rsidR="00117799">
        <w:rPr>
          <w:rFonts w:asciiTheme="majorHAnsi" w:hAnsiTheme="majorHAnsi"/>
        </w:rPr>
        <w:t xml:space="preserve"> gas is then calculated and placed into </w:t>
      </w:r>
      <w:r w:rsidR="00AF78A8">
        <w:rPr>
          <w:rFonts w:asciiTheme="majorHAnsi" w:hAnsiTheme="majorHAnsi"/>
        </w:rPr>
        <w:t>the heat balance equation (Eq. 16</w:t>
      </w:r>
      <w:r w:rsidR="00117799">
        <w:rPr>
          <w:rFonts w:asciiTheme="majorHAnsi" w:hAnsiTheme="majorHAnsi"/>
        </w:rPr>
        <w:t>) in order to obtain t</w:t>
      </w:r>
      <w:r>
        <w:rPr>
          <w:rFonts w:asciiTheme="majorHAnsi" w:hAnsiTheme="majorHAnsi"/>
        </w:rPr>
        <w:t>he energy of air</w:t>
      </w:r>
      <w:r w:rsidR="00117799">
        <w:rPr>
          <w:rFonts w:asciiTheme="majorHAnsi" w:hAnsiTheme="majorHAnsi"/>
        </w:rPr>
        <w:t xml:space="preserve"> preheating.</w:t>
      </w:r>
      <w:r>
        <w:rPr>
          <w:rFonts w:asciiTheme="majorHAnsi" w:hAnsiTheme="majorHAnsi"/>
        </w:rPr>
        <w:t xml:space="preserve"> This gives the full effect of an operating regenerative furnace, </w:t>
      </w:r>
      <w:r w:rsidR="00117799">
        <w:rPr>
          <w:rFonts w:asciiTheme="majorHAnsi" w:hAnsiTheme="majorHAnsi"/>
        </w:rPr>
        <w:t xml:space="preserve">and allows observing </w:t>
      </w:r>
      <w:r>
        <w:rPr>
          <w:rFonts w:asciiTheme="majorHAnsi" w:hAnsiTheme="majorHAnsi"/>
        </w:rPr>
        <w:t xml:space="preserve">the impact of waste heat recovery on fuel reduction. In reality, an iterative calculation is needed to establish the maximum preheating temperature achievable when the natural gas usage is reduced (Sundaram, 2013). </w:t>
      </w:r>
      <w:r w:rsidR="00117799">
        <w:rPr>
          <w:rFonts w:asciiTheme="majorHAnsi" w:hAnsiTheme="majorHAnsi"/>
        </w:rPr>
        <w:t xml:space="preserve">That iteration </w:t>
      </w:r>
      <w:r>
        <w:rPr>
          <w:rFonts w:asciiTheme="majorHAnsi" w:hAnsiTheme="majorHAnsi"/>
        </w:rPr>
        <w:t>is not permitted in MS Excel</w:t>
      </w:r>
      <w:r w:rsidR="00117799">
        <w:rPr>
          <w:rFonts w:asciiTheme="majorHAnsi" w:hAnsiTheme="majorHAnsi"/>
        </w:rPr>
        <w:t xml:space="preserve"> because of </w:t>
      </w:r>
      <w:r w:rsidR="00117799" w:rsidRPr="0099505A">
        <w:rPr>
          <w:rFonts w:asciiTheme="majorHAnsi" w:hAnsiTheme="majorHAnsi"/>
        </w:rPr>
        <w:t>t</w:t>
      </w:r>
      <w:r w:rsidR="00117799">
        <w:rPr>
          <w:rFonts w:asciiTheme="majorHAnsi" w:hAnsiTheme="majorHAnsi"/>
        </w:rPr>
        <w:t xml:space="preserve">he inability to use cyclical loops. This limitations can be addressed using </w:t>
      </w:r>
      <w:r w:rsidR="00117799" w:rsidRPr="00117799">
        <w:rPr>
          <w:rFonts w:asciiTheme="majorHAnsi" w:hAnsiTheme="majorHAnsi"/>
        </w:rPr>
        <w:t xml:space="preserve">the built-in tool called “Excel VBA”, which allows to </w:t>
      </w:r>
      <w:r w:rsidR="00117799">
        <w:rPr>
          <w:rFonts w:asciiTheme="majorHAnsi" w:hAnsiTheme="majorHAnsi"/>
        </w:rPr>
        <w:t xml:space="preserve">save </w:t>
      </w:r>
      <w:r w:rsidR="00117799" w:rsidRPr="0099505A">
        <w:rPr>
          <w:rFonts w:asciiTheme="majorHAnsi" w:hAnsiTheme="majorHAnsi"/>
        </w:rPr>
        <w:t>model instantiations</w:t>
      </w:r>
      <w:r w:rsidR="00117799">
        <w:rPr>
          <w:rFonts w:asciiTheme="majorHAnsi" w:hAnsiTheme="majorHAnsi"/>
        </w:rPr>
        <w:t xml:space="preserve"> under varied input parameters (i.e. new furnace energy use leads to new natural gas requirements). The drawback of this </w:t>
      </w:r>
      <w:r w:rsidR="00117799" w:rsidRPr="00117799">
        <w:rPr>
          <w:rFonts w:asciiTheme="majorHAnsi" w:hAnsiTheme="majorHAnsi"/>
        </w:rPr>
        <w:t xml:space="preserve">technique is that connectivity problems arise when coupling the </w:t>
      </w:r>
      <w:r w:rsidR="00A521C8">
        <w:rPr>
          <w:rFonts w:asciiTheme="majorHAnsi" w:hAnsiTheme="majorHAnsi"/>
        </w:rPr>
        <w:t>Glass</w:t>
      </w:r>
      <w:r w:rsidR="00117799" w:rsidRPr="00117799">
        <w:rPr>
          <w:rFonts w:asciiTheme="majorHAnsi" w:hAnsiTheme="majorHAnsi"/>
        </w:rPr>
        <w:t xml:space="preserve"> model with the workbench for performing directed search (see </w:t>
      </w:r>
      <w:r w:rsidR="00AA4D53">
        <w:rPr>
          <w:rFonts w:asciiTheme="majorHAnsi" w:hAnsiTheme="majorHAnsi"/>
        </w:rPr>
        <w:t>Appendix H</w:t>
      </w:r>
      <w:r w:rsidR="00117799" w:rsidRPr="00117799">
        <w:rPr>
          <w:rFonts w:asciiTheme="majorHAnsi" w:hAnsiTheme="majorHAnsi"/>
        </w:rPr>
        <w:t>).</w:t>
      </w:r>
    </w:p>
    <w:p w14:paraId="580B6DDD" w14:textId="454B9372" w:rsidR="00117799" w:rsidRDefault="00117799" w:rsidP="00DD2C60">
      <w:pPr>
        <w:spacing w:line="264" w:lineRule="auto"/>
        <w:jc w:val="both"/>
        <w:rPr>
          <w:rFonts w:asciiTheme="majorHAnsi" w:hAnsiTheme="majorHAnsi"/>
        </w:rPr>
      </w:pPr>
      <w:r>
        <w:rPr>
          <w:rFonts w:asciiTheme="majorHAnsi" w:hAnsiTheme="majorHAnsi"/>
        </w:rPr>
        <w:t xml:space="preserve">A similar limitation was faced with regards to </w:t>
      </w:r>
      <w:r w:rsidRPr="0099505A">
        <w:rPr>
          <w:rFonts w:asciiTheme="majorHAnsi" w:hAnsiTheme="majorHAnsi"/>
        </w:rPr>
        <w:t>economic analysis</w:t>
      </w:r>
      <w:r>
        <w:rPr>
          <w:rFonts w:asciiTheme="majorHAnsi" w:hAnsiTheme="majorHAnsi"/>
        </w:rPr>
        <w:t xml:space="preserve"> (Figure </w:t>
      </w:r>
      <w:r w:rsidR="00AC27C3">
        <w:rPr>
          <w:rFonts w:asciiTheme="majorHAnsi" w:hAnsiTheme="majorHAnsi"/>
        </w:rPr>
        <w:t>9</w:t>
      </w:r>
      <w:r>
        <w:rPr>
          <w:rFonts w:asciiTheme="majorHAnsi" w:hAnsiTheme="majorHAnsi"/>
        </w:rPr>
        <w:t xml:space="preserve">). </w:t>
      </w:r>
      <w:r w:rsidR="00DA1712">
        <w:rPr>
          <w:rFonts w:asciiTheme="majorHAnsi" w:hAnsiTheme="majorHAnsi"/>
        </w:rPr>
        <w:t xml:space="preserve">According to Eq. </w:t>
      </w:r>
      <w:r w:rsidR="00AF78A8">
        <w:rPr>
          <w:rFonts w:asciiTheme="majorHAnsi" w:hAnsiTheme="majorHAnsi"/>
        </w:rPr>
        <w:t>(21)</w:t>
      </w:r>
      <w:r w:rsidR="00DA1712">
        <w:rPr>
          <w:rFonts w:asciiTheme="majorHAnsi" w:hAnsiTheme="majorHAnsi"/>
        </w:rPr>
        <w:t xml:space="preserve">, </w:t>
      </w:r>
      <w:r w:rsidRPr="0099505A">
        <w:rPr>
          <w:rFonts w:asciiTheme="majorHAnsi" w:hAnsiTheme="majorHAnsi"/>
        </w:rPr>
        <w:t xml:space="preserve">ROI </w:t>
      </w:r>
      <w:r w:rsidR="00DA1712">
        <w:rPr>
          <w:rFonts w:asciiTheme="majorHAnsi" w:hAnsiTheme="majorHAnsi"/>
        </w:rPr>
        <w:t>is expressed as</w:t>
      </w:r>
      <w:r w:rsidRPr="0099505A">
        <w:rPr>
          <w:rFonts w:asciiTheme="majorHAnsi" w:hAnsiTheme="majorHAnsi"/>
        </w:rPr>
        <w:t xml:space="preserve"> </w:t>
      </w:r>
      <w:r w:rsidR="00DA1712">
        <w:rPr>
          <w:rFonts w:asciiTheme="majorHAnsi" w:hAnsiTheme="majorHAnsi"/>
        </w:rPr>
        <w:t xml:space="preserve">the </w:t>
      </w:r>
      <w:r w:rsidR="00DA1712" w:rsidRPr="0099505A">
        <w:rPr>
          <w:rFonts w:asciiTheme="majorHAnsi" w:hAnsiTheme="majorHAnsi"/>
        </w:rPr>
        <w:t xml:space="preserve">Benefits </w:t>
      </w:r>
      <w:r w:rsidR="00DA1712">
        <w:rPr>
          <w:rFonts w:asciiTheme="majorHAnsi" w:hAnsiTheme="majorHAnsi"/>
        </w:rPr>
        <w:t xml:space="preserve">of investing in a new technology </w:t>
      </w:r>
      <w:r w:rsidR="00DA1712" w:rsidRPr="0099505A">
        <w:rPr>
          <w:rFonts w:asciiTheme="majorHAnsi" w:hAnsiTheme="majorHAnsi"/>
        </w:rPr>
        <w:t>(i.e. old product costs - new product costs)</w:t>
      </w:r>
      <w:r w:rsidR="00DA1712">
        <w:rPr>
          <w:rFonts w:asciiTheme="majorHAnsi" w:hAnsiTheme="majorHAnsi"/>
        </w:rPr>
        <w:t xml:space="preserve"> divided by the </w:t>
      </w:r>
      <w:r w:rsidRPr="0099505A">
        <w:rPr>
          <w:rFonts w:asciiTheme="majorHAnsi" w:hAnsiTheme="majorHAnsi"/>
        </w:rPr>
        <w:t>Total investment cost</w:t>
      </w:r>
      <w:r w:rsidR="00DA1712">
        <w:rPr>
          <w:rFonts w:asciiTheme="majorHAnsi" w:hAnsiTheme="majorHAnsi"/>
        </w:rPr>
        <w:t xml:space="preserve"> for that technology. However, the old product cost of Technology “0” cannot remain constant when configuring the control </w:t>
      </w:r>
      <w:r w:rsidRPr="0099505A">
        <w:rPr>
          <w:rFonts w:asciiTheme="majorHAnsi" w:hAnsiTheme="majorHAnsi"/>
        </w:rPr>
        <w:t>parameters</w:t>
      </w:r>
      <w:r w:rsidR="00DA1712">
        <w:rPr>
          <w:rFonts w:asciiTheme="majorHAnsi" w:hAnsiTheme="majorHAnsi"/>
        </w:rPr>
        <w:t xml:space="preserve"> of other technologies</w:t>
      </w:r>
      <w:r w:rsidRPr="0099505A">
        <w:rPr>
          <w:rFonts w:asciiTheme="majorHAnsi" w:hAnsiTheme="majorHAnsi"/>
        </w:rPr>
        <w:t xml:space="preserve">. </w:t>
      </w:r>
      <w:r w:rsidR="00DA1712" w:rsidRPr="0099505A">
        <w:rPr>
          <w:rFonts w:asciiTheme="majorHAnsi" w:hAnsiTheme="majorHAnsi"/>
        </w:rPr>
        <w:t xml:space="preserve">For that reason, the </w:t>
      </w:r>
      <w:r w:rsidR="00DA1712">
        <w:rPr>
          <w:rFonts w:asciiTheme="majorHAnsi" w:hAnsiTheme="majorHAnsi"/>
        </w:rPr>
        <w:t xml:space="preserve">calculated </w:t>
      </w:r>
      <w:r w:rsidR="00DA1712" w:rsidRPr="0099505A">
        <w:rPr>
          <w:rFonts w:asciiTheme="majorHAnsi" w:hAnsiTheme="majorHAnsi"/>
        </w:rPr>
        <w:t xml:space="preserve">old product cost </w:t>
      </w:r>
      <w:r w:rsidR="00DA1712">
        <w:rPr>
          <w:rFonts w:asciiTheme="majorHAnsi" w:hAnsiTheme="majorHAnsi"/>
        </w:rPr>
        <w:t xml:space="preserve">was stored in a cell and was kept constant </w:t>
      </w:r>
      <w:r w:rsidR="00DA1712" w:rsidRPr="0099505A">
        <w:rPr>
          <w:rFonts w:asciiTheme="majorHAnsi" w:hAnsiTheme="majorHAnsi"/>
        </w:rPr>
        <w:t xml:space="preserve">to enable </w:t>
      </w:r>
      <w:r w:rsidR="00DA1712">
        <w:rPr>
          <w:rFonts w:asciiTheme="majorHAnsi" w:hAnsiTheme="majorHAnsi"/>
        </w:rPr>
        <w:t>the estimation of benefits</w:t>
      </w:r>
      <w:r w:rsidR="00DA1712" w:rsidRPr="0099505A">
        <w:rPr>
          <w:rFonts w:asciiTheme="majorHAnsi" w:hAnsiTheme="majorHAnsi"/>
        </w:rPr>
        <w:t>.</w:t>
      </w:r>
      <w:r w:rsidR="00DA1712">
        <w:rPr>
          <w:rFonts w:asciiTheme="majorHAnsi" w:hAnsiTheme="majorHAnsi"/>
        </w:rPr>
        <w:t xml:space="preserve"> </w:t>
      </w:r>
      <w:r w:rsidRPr="0099505A">
        <w:rPr>
          <w:rFonts w:asciiTheme="majorHAnsi" w:hAnsiTheme="majorHAnsi"/>
        </w:rPr>
        <w:t xml:space="preserve">Keeping </w:t>
      </w:r>
      <w:r w:rsidR="00DA1712">
        <w:rPr>
          <w:rFonts w:asciiTheme="majorHAnsi" w:hAnsiTheme="majorHAnsi"/>
        </w:rPr>
        <w:t xml:space="preserve">the costs </w:t>
      </w:r>
      <w:r w:rsidRPr="0099505A">
        <w:rPr>
          <w:rFonts w:asciiTheme="majorHAnsi" w:hAnsiTheme="majorHAnsi"/>
        </w:rPr>
        <w:t xml:space="preserve">of every technology constant would be </w:t>
      </w:r>
      <w:r>
        <w:rPr>
          <w:rFonts w:asciiTheme="majorHAnsi" w:hAnsiTheme="majorHAnsi"/>
        </w:rPr>
        <w:t xml:space="preserve">permitted with the use of </w:t>
      </w:r>
      <w:r w:rsidR="00DA1712">
        <w:rPr>
          <w:rFonts w:asciiTheme="majorHAnsi" w:hAnsiTheme="majorHAnsi"/>
        </w:rPr>
        <w:t xml:space="preserve">Excel </w:t>
      </w:r>
      <w:r>
        <w:rPr>
          <w:rFonts w:asciiTheme="majorHAnsi" w:hAnsiTheme="majorHAnsi"/>
        </w:rPr>
        <w:t>VBA</w:t>
      </w:r>
      <w:r w:rsidR="00103F8F">
        <w:rPr>
          <w:rStyle w:val="ac"/>
          <w:rFonts w:asciiTheme="majorHAnsi" w:hAnsiTheme="majorHAnsi"/>
        </w:rPr>
        <w:footnoteReference w:id="63"/>
      </w:r>
      <w:r w:rsidRPr="0099505A">
        <w:rPr>
          <w:rFonts w:asciiTheme="majorHAnsi" w:hAnsiTheme="majorHAnsi"/>
        </w:rPr>
        <w:t xml:space="preserve">. </w:t>
      </w:r>
      <w:r w:rsidR="007F0DB8">
        <w:rPr>
          <w:rFonts w:asciiTheme="majorHAnsi" w:hAnsiTheme="majorHAnsi"/>
        </w:rPr>
        <w:t xml:space="preserve">As a result, </w:t>
      </w:r>
      <w:r w:rsidR="00103F8F">
        <w:rPr>
          <w:rFonts w:asciiTheme="majorHAnsi" w:hAnsiTheme="majorHAnsi"/>
        </w:rPr>
        <w:t xml:space="preserve">the </w:t>
      </w:r>
      <w:r w:rsidR="007F0DB8">
        <w:rPr>
          <w:rFonts w:asciiTheme="majorHAnsi" w:hAnsiTheme="majorHAnsi"/>
        </w:rPr>
        <w:t xml:space="preserve">ROI of technologies is expressed </w:t>
      </w:r>
      <w:r w:rsidR="00103F8F">
        <w:rPr>
          <w:rFonts w:asciiTheme="majorHAnsi" w:hAnsiTheme="majorHAnsi"/>
        </w:rPr>
        <w:t>in</w:t>
      </w:r>
      <w:r w:rsidR="007F0DB8">
        <w:rPr>
          <w:rFonts w:asciiTheme="majorHAnsi" w:hAnsiTheme="majorHAnsi"/>
        </w:rPr>
        <w:t xml:space="preserve"> percentage</w:t>
      </w:r>
      <w:r w:rsidR="00103F8F">
        <w:rPr>
          <w:rFonts w:asciiTheme="majorHAnsi" w:hAnsiTheme="majorHAnsi"/>
        </w:rPr>
        <w:t>s</w:t>
      </w:r>
      <w:r w:rsidR="007F0DB8">
        <w:rPr>
          <w:rFonts w:asciiTheme="majorHAnsi" w:hAnsiTheme="majorHAnsi"/>
        </w:rPr>
        <w:t xml:space="preserve"> to enable straight comparisons with the </w:t>
      </w:r>
      <w:r w:rsidR="00103F8F">
        <w:rPr>
          <w:rFonts w:asciiTheme="majorHAnsi" w:hAnsiTheme="majorHAnsi"/>
        </w:rPr>
        <w:t>benchmarking</w:t>
      </w:r>
      <w:r w:rsidR="007F0DB8">
        <w:rPr>
          <w:rFonts w:asciiTheme="majorHAnsi" w:hAnsiTheme="majorHAnsi"/>
        </w:rPr>
        <w:t xml:space="preserve"> costs.</w:t>
      </w:r>
    </w:p>
    <w:p w14:paraId="199214DC" w14:textId="6681F655" w:rsidR="00264A99" w:rsidRPr="00DD2C60" w:rsidRDefault="00DD2C60" w:rsidP="00DD2C60">
      <w:pPr>
        <w:spacing w:line="264" w:lineRule="auto"/>
        <w:jc w:val="both"/>
        <w:rPr>
          <w:rFonts w:asciiTheme="majorHAnsi" w:hAnsiTheme="majorHAnsi"/>
          <w:i/>
        </w:rPr>
      </w:pPr>
      <w:r w:rsidRPr="00DD2C60">
        <w:rPr>
          <w:rFonts w:asciiTheme="majorHAnsi" w:hAnsiTheme="majorHAnsi"/>
        </w:rPr>
        <w:t>The</w:t>
      </w:r>
      <w:r w:rsidR="00A32DF4" w:rsidRPr="00DD2C60">
        <w:rPr>
          <w:rFonts w:asciiTheme="majorHAnsi" w:hAnsiTheme="majorHAnsi"/>
        </w:rPr>
        <w:t xml:space="preserve"> </w:t>
      </w:r>
      <w:r w:rsidR="007F0DB8" w:rsidRPr="00DD2C60">
        <w:rPr>
          <w:rFonts w:asciiTheme="majorHAnsi" w:hAnsiTheme="majorHAnsi"/>
        </w:rPr>
        <w:t xml:space="preserve">financial </w:t>
      </w:r>
      <w:r w:rsidR="00A32DF4" w:rsidRPr="00DD2C60">
        <w:rPr>
          <w:rFonts w:asciiTheme="majorHAnsi" w:hAnsiTheme="majorHAnsi"/>
        </w:rPr>
        <w:t xml:space="preserve">metrics </w:t>
      </w:r>
      <w:r w:rsidRPr="00DD2C60">
        <w:rPr>
          <w:rFonts w:asciiTheme="majorHAnsi" w:hAnsiTheme="majorHAnsi"/>
        </w:rPr>
        <w:t xml:space="preserve">which were leveraged in this study </w:t>
      </w:r>
      <w:r w:rsidR="00A32DF4" w:rsidRPr="00DD2C60">
        <w:rPr>
          <w:rFonts w:asciiTheme="majorHAnsi" w:hAnsiTheme="majorHAnsi"/>
        </w:rPr>
        <w:t>(</w:t>
      </w:r>
      <w:r w:rsidR="00EA1622" w:rsidRPr="00DD2C60">
        <w:rPr>
          <w:rFonts w:asciiTheme="majorHAnsi" w:hAnsiTheme="majorHAnsi"/>
        </w:rPr>
        <w:t xml:space="preserve">i.e. </w:t>
      </w:r>
      <w:r w:rsidR="00A32DF4" w:rsidRPr="00DD2C60">
        <w:rPr>
          <w:rFonts w:asciiTheme="majorHAnsi" w:hAnsiTheme="majorHAnsi"/>
        </w:rPr>
        <w:t>Payback</w:t>
      </w:r>
      <w:r w:rsidRPr="00DD2C60">
        <w:rPr>
          <w:rFonts w:asciiTheme="majorHAnsi" w:hAnsiTheme="majorHAnsi"/>
        </w:rPr>
        <w:t>, ROI) have</w:t>
      </w:r>
      <w:r w:rsidR="00A32DF4" w:rsidRPr="00DD2C60">
        <w:rPr>
          <w:rFonts w:asciiTheme="majorHAnsi" w:hAnsiTheme="majorHAnsi"/>
        </w:rPr>
        <w:t xml:space="preserve"> inherent limitations.</w:t>
      </w:r>
      <w:r w:rsidR="00A32DF4" w:rsidRPr="00DD2C60">
        <w:rPr>
          <w:rFonts w:asciiTheme="majorHAnsi" w:hAnsiTheme="majorHAnsi"/>
          <w:i/>
        </w:rPr>
        <w:t xml:space="preserve"> </w:t>
      </w:r>
      <w:r w:rsidR="00EA1622" w:rsidRPr="00DD2C60">
        <w:rPr>
          <w:rFonts w:asciiTheme="majorHAnsi" w:hAnsiTheme="majorHAnsi"/>
        </w:rPr>
        <w:t xml:space="preserve">In particular, </w:t>
      </w:r>
      <w:r w:rsidR="002B7861">
        <w:rPr>
          <w:rFonts w:asciiTheme="majorHAnsi" w:hAnsiTheme="majorHAnsi"/>
        </w:rPr>
        <w:t xml:space="preserve">the </w:t>
      </w:r>
      <w:r w:rsidR="002B7861" w:rsidRPr="00DD2C60">
        <w:rPr>
          <w:rFonts w:asciiTheme="majorHAnsi" w:hAnsiTheme="majorHAnsi"/>
        </w:rPr>
        <w:t>payback period analysis</w:t>
      </w:r>
      <w:r w:rsidR="002B7861">
        <w:rPr>
          <w:rFonts w:asciiTheme="majorHAnsi" w:hAnsiTheme="majorHAnsi"/>
        </w:rPr>
        <w:t xml:space="preserve"> disregards</w:t>
      </w:r>
      <w:r w:rsidR="002B7861" w:rsidRPr="00DD2C60">
        <w:rPr>
          <w:rFonts w:asciiTheme="majorHAnsi" w:hAnsiTheme="majorHAnsi"/>
        </w:rPr>
        <w:t xml:space="preserve"> several key factors, including the time value of money and the risks associated with the investment or financing</w:t>
      </w:r>
      <w:r w:rsidR="002B7861">
        <w:rPr>
          <w:rFonts w:asciiTheme="majorHAnsi" w:hAnsiTheme="majorHAnsi"/>
        </w:rPr>
        <w:t xml:space="preserve"> </w:t>
      </w:r>
      <w:r w:rsidR="002B7861" w:rsidRPr="00DD2C60">
        <w:rPr>
          <w:rFonts w:asciiTheme="majorHAnsi" w:hAnsiTheme="majorHAnsi"/>
        </w:rPr>
        <w:t>(Maverick, 2019</w:t>
      </w:r>
      <w:r w:rsidR="002B7861">
        <w:rPr>
          <w:rFonts w:asciiTheme="majorHAnsi" w:hAnsiTheme="majorHAnsi"/>
        </w:rPr>
        <w:t xml:space="preserve">). Therefore </w:t>
      </w:r>
      <w:r w:rsidR="00264A99" w:rsidRPr="00DD2C60">
        <w:rPr>
          <w:rFonts w:asciiTheme="majorHAnsi" w:hAnsiTheme="majorHAnsi"/>
        </w:rPr>
        <w:t xml:space="preserve">the complexity of cash flows </w:t>
      </w:r>
      <w:r w:rsidR="002B7861">
        <w:rPr>
          <w:rFonts w:asciiTheme="majorHAnsi" w:hAnsiTheme="majorHAnsi"/>
        </w:rPr>
        <w:t>regarding</w:t>
      </w:r>
      <w:r w:rsidR="00264A99" w:rsidRPr="00DD2C60">
        <w:rPr>
          <w:rFonts w:asciiTheme="majorHAnsi" w:hAnsiTheme="majorHAnsi"/>
        </w:rPr>
        <w:t xml:space="preserve"> capital investments </w:t>
      </w:r>
      <w:r w:rsidR="002B7861">
        <w:rPr>
          <w:rFonts w:asciiTheme="majorHAnsi" w:hAnsiTheme="majorHAnsi"/>
        </w:rPr>
        <w:t>is</w:t>
      </w:r>
      <w:r w:rsidR="00264A99" w:rsidRPr="00DD2C60">
        <w:rPr>
          <w:rFonts w:asciiTheme="majorHAnsi" w:hAnsiTheme="majorHAnsi"/>
        </w:rPr>
        <w:t xml:space="preserve"> not taking into account given the </w:t>
      </w:r>
      <w:r w:rsidR="00A32DF4" w:rsidRPr="00DD2C60">
        <w:rPr>
          <w:rFonts w:asciiTheme="majorHAnsi" w:hAnsiTheme="majorHAnsi"/>
        </w:rPr>
        <w:t xml:space="preserve">simplicity </w:t>
      </w:r>
      <w:r w:rsidR="002B7861">
        <w:rPr>
          <w:rFonts w:asciiTheme="majorHAnsi" w:hAnsiTheme="majorHAnsi"/>
        </w:rPr>
        <w:t>of this metric</w:t>
      </w:r>
      <w:r w:rsidR="00EA1622" w:rsidRPr="00DD2C60">
        <w:rPr>
          <w:rFonts w:asciiTheme="majorHAnsi" w:hAnsiTheme="majorHAnsi"/>
        </w:rPr>
        <w:t>.</w:t>
      </w:r>
      <w:r w:rsidR="00A32DF4" w:rsidRPr="00DD2C60">
        <w:rPr>
          <w:rFonts w:asciiTheme="majorHAnsi" w:hAnsiTheme="majorHAnsi"/>
        </w:rPr>
        <w:t xml:space="preserve"> </w:t>
      </w:r>
      <w:r w:rsidR="002B7861">
        <w:rPr>
          <w:rFonts w:asciiTheme="majorHAnsi" w:hAnsiTheme="majorHAnsi"/>
        </w:rPr>
        <w:t>In that case</w:t>
      </w:r>
      <w:r w:rsidRPr="00DD2C60">
        <w:rPr>
          <w:rFonts w:asciiTheme="majorHAnsi" w:hAnsiTheme="majorHAnsi"/>
        </w:rPr>
        <w:t xml:space="preserve">, the technology database should include the time frame of technology implementation, which includes both the market availability of the option and the replacement moments of the site and infrastructure. This </w:t>
      </w:r>
      <w:r w:rsidR="002B7861">
        <w:rPr>
          <w:rFonts w:asciiTheme="majorHAnsi" w:hAnsiTheme="majorHAnsi"/>
        </w:rPr>
        <w:t>would give</w:t>
      </w:r>
      <w:r w:rsidRPr="00DD2C60">
        <w:rPr>
          <w:rFonts w:asciiTheme="majorHAnsi" w:hAnsiTheme="majorHAnsi"/>
        </w:rPr>
        <w:t xml:space="preserve"> a better timeframe of how long it will take to get an adequate return on the investment, leading to additional advice on the year of investment or its postponement. More sophisticated methods like Net Present Value (NPV) and Internal rate of </w:t>
      </w:r>
      <w:r w:rsidR="002B7861">
        <w:rPr>
          <w:rFonts w:asciiTheme="majorHAnsi" w:hAnsiTheme="majorHAnsi"/>
        </w:rPr>
        <w:t>r</w:t>
      </w:r>
      <w:r w:rsidRPr="00DD2C60">
        <w:rPr>
          <w:rFonts w:asciiTheme="majorHAnsi" w:hAnsiTheme="majorHAnsi"/>
        </w:rPr>
        <w:t xml:space="preserve">eturn (IRR) may help decide among projects with different duration, since they account for differences in the value </w:t>
      </w:r>
      <w:r w:rsidR="002B7861">
        <w:rPr>
          <w:rFonts w:asciiTheme="majorHAnsi" w:hAnsiTheme="majorHAnsi"/>
        </w:rPr>
        <w:t xml:space="preserve">of money </w:t>
      </w:r>
      <w:r w:rsidRPr="00DD2C60">
        <w:rPr>
          <w:rFonts w:asciiTheme="majorHAnsi" w:hAnsiTheme="majorHAnsi"/>
        </w:rPr>
        <w:t>over time</w:t>
      </w:r>
      <w:r>
        <w:rPr>
          <w:rFonts w:asciiTheme="majorHAnsi" w:hAnsiTheme="majorHAnsi"/>
        </w:rPr>
        <w:t xml:space="preserve"> (Kenton, 2019)</w:t>
      </w:r>
      <w:r w:rsidRPr="00DD2C60">
        <w:rPr>
          <w:rFonts w:asciiTheme="majorHAnsi" w:hAnsiTheme="majorHAnsi"/>
        </w:rPr>
        <w:t>.</w:t>
      </w:r>
      <w:r w:rsidR="00A1517A" w:rsidRPr="00DD2C60">
        <w:rPr>
          <w:rFonts w:asciiTheme="majorHAnsi" w:hAnsiTheme="majorHAnsi"/>
          <w:i/>
        </w:rPr>
        <w:t xml:space="preserve"> </w:t>
      </w:r>
    </w:p>
    <w:p w14:paraId="55D2C0CA" w14:textId="39416A41" w:rsidR="007F0DB8" w:rsidRPr="00524450" w:rsidRDefault="00A1517A" w:rsidP="00B40080">
      <w:pPr>
        <w:spacing w:after="0" w:line="264" w:lineRule="auto"/>
        <w:jc w:val="both"/>
        <w:rPr>
          <w:rFonts w:asciiTheme="majorHAnsi" w:hAnsiTheme="majorHAnsi"/>
        </w:rPr>
      </w:pPr>
      <w:r w:rsidRPr="00524450">
        <w:rPr>
          <w:rFonts w:asciiTheme="majorHAnsi" w:hAnsiTheme="majorHAnsi"/>
          <w:iCs/>
        </w:rPr>
        <w:t>Several promising options were not shortlisted in this study, among which t</w:t>
      </w:r>
      <w:r w:rsidR="007F0DB8" w:rsidRPr="00524450">
        <w:rPr>
          <w:rFonts w:asciiTheme="majorHAnsi" w:hAnsiTheme="majorHAnsi"/>
          <w:iCs/>
        </w:rPr>
        <w:t xml:space="preserve">he </w:t>
      </w:r>
      <w:r w:rsidRPr="00524450">
        <w:rPr>
          <w:rFonts w:asciiTheme="majorHAnsi" w:hAnsiTheme="majorHAnsi"/>
          <w:iCs/>
        </w:rPr>
        <w:t>c</w:t>
      </w:r>
      <w:r w:rsidR="007F0DB8" w:rsidRPr="00524450">
        <w:rPr>
          <w:rFonts w:asciiTheme="majorHAnsi" w:hAnsiTheme="majorHAnsi"/>
          <w:iCs/>
        </w:rPr>
        <w:t xml:space="preserve">arbon </w:t>
      </w:r>
      <w:r w:rsidRPr="00524450">
        <w:rPr>
          <w:rFonts w:asciiTheme="majorHAnsi" w:hAnsiTheme="majorHAnsi"/>
          <w:iCs/>
        </w:rPr>
        <w:t>c</w:t>
      </w:r>
      <w:r w:rsidR="007F0DB8" w:rsidRPr="00524450">
        <w:rPr>
          <w:rFonts w:asciiTheme="majorHAnsi" w:hAnsiTheme="majorHAnsi"/>
          <w:iCs/>
        </w:rPr>
        <w:t>apt</w:t>
      </w:r>
      <w:r w:rsidRPr="00524450">
        <w:rPr>
          <w:rFonts w:asciiTheme="majorHAnsi" w:hAnsiTheme="majorHAnsi"/>
          <w:iCs/>
        </w:rPr>
        <w:t>ure</w:t>
      </w:r>
      <w:r w:rsidR="00DD2C60" w:rsidRPr="00524450">
        <w:rPr>
          <w:rFonts w:asciiTheme="majorHAnsi" w:hAnsiTheme="majorHAnsi"/>
          <w:iCs/>
        </w:rPr>
        <w:t xml:space="preserve"> </w:t>
      </w:r>
      <w:r w:rsidRPr="00524450">
        <w:rPr>
          <w:rFonts w:asciiTheme="majorHAnsi" w:hAnsiTheme="majorHAnsi"/>
          <w:iCs/>
        </w:rPr>
        <w:t xml:space="preserve">solution (see Chapter 5.7) and the identified emerging technologies (see Appendix </w:t>
      </w:r>
      <w:r w:rsidR="002B70E9">
        <w:rPr>
          <w:rFonts w:asciiTheme="majorHAnsi" w:hAnsiTheme="majorHAnsi"/>
          <w:iCs/>
        </w:rPr>
        <w:t>D</w:t>
      </w:r>
      <w:r w:rsidRPr="00524450">
        <w:rPr>
          <w:rFonts w:asciiTheme="majorHAnsi" w:hAnsiTheme="majorHAnsi"/>
          <w:iCs/>
        </w:rPr>
        <w:t>)</w:t>
      </w:r>
      <w:r w:rsidR="007F0DB8" w:rsidRPr="00524450">
        <w:rPr>
          <w:rFonts w:asciiTheme="majorHAnsi" w:hAnsiTheme="majorHAnsi"/>
          <w:iCs/>
        </w:rPr>
        <w:t xml:space="preserve">. By installing a </w:t>
      </w:r>
      <w:r w:rsidR="00D3431C">
        <w:rPr>
          <w:rFonts w:asciiTheme="majorHAnsi" w:hAnsiTheme="majorHAnsi"/>
          <w:iCs/>
        </w:rPr>
        <w:t xml:space="preserve">post-combustion </w:t>
      </w:r>
      <w:r w:rsidR="007F0DB8" w:rsidRPr="00524450">
        <w:rPr>
          <w:rFonts w:asciiTheme="majorHAnsi" w:hAnsiTheme="majorHAnsi"/>
          <w:iCs/>
        </w:rPr>
        <w:t xml:space="preserve">CCS unit in the container glass plant, the energy loss from reintroducing the flue gases back the furnace through preheating systems could not be compensated with any known methods other than increasing the fuel input. As a result, this would result in greater carbon emissions, which would require an even more complex and costly CCS system. </w:t>
      </w:r>
      <w:r w:rsidRPr="00524450">
        <w:rPr>
          <w:rFonts w:asciiTheme="majorHAnsi" w:hAnsiTheme="majorHAnsi"/>
          <w:iCs/>
        </w:rPr>
        <w:t xml:space="preserve">The technology is included as a long-listed option, given the unproven technical feasibility of </w:t>
      </w:r>
      <w:r w:rsidRPr="00524450">
        <w:rPr>
          <w:rFonts w:asciiTheme="majorHAnsi" w:hAnsiTheme="majorHAnsi"/>
        </w:rPr>
        <w:t>commercial-size CCS projects in the container glass industry. On the other hand, the scarce information with regards to emerging technologies did not allow the investigation of their implications into the industrial process. This would take place by replicating their operation into the Glass model, which is the method followed for all other decarbonisation options.</w:t>
      </w:r>
    </w:p>
    <w:p w14:paraId="7FD85E50" w14:textId="0C72C388" w:rsidR="00A13AEB" w:rsidRPr="00A13AEB" w:rsidRDefault="00FE5289" w:rsidP="00B40080">
      <w:pPr>
        <w:pStyle w:val="20"/>
        <w:spacing w:before="320" w:after="120"/>
        <w:rPr>
          <w:rFonts w:ascii="Verdana" w:hAnsi="Verdana"/>
          <w:color w:val="6B7600"/>
          <w:sz w:val="28"/>
          <w:szCs w:val="28"/>
        </w:rPr>
      </w:pPr>
      <w:bookmarkStart w:id="87" w:name="_Toc17370217"/>
      <w:r>
        <w:rPr>
          <w:rFonts w:ascii="Verdana" w:hAnsi="Verdana"/>
          <w:color w:val="6B7600"/>
          <w:sz w:val="28"/>
          <w:szCs w:val="28"/>
        </w:rPr>
        <w:t>11.2</w:t>
      </w:r>
      <w:r w:rsidR="00A13AEB" w:rsidRPr="00A13AEB">
        <w:rPr>
          <w:rFonts w:ascii="Verdana" w:hAnsi="Verdana"/>
          <w:color w:val="6B7600"/>
          <w:sz w:val="28"/>
          <w:szCs w:val="28"/>
        </w:rPr>
        <w:t xml:space="preserve"> Model-related limitations</w:t>
      </w:r>
      <w:bookmarkEnd w:id="87"/>
      <w:r>
        <w:rPr>
          <w:rFonts w:ascii="Verdana" w:hAnsi="Verdana"/>
          <w:color w:val="6B7600"/>
          <w:sz w:val="28"/>
          <w:szCs w:val="28"/>
        </w:rPr>
        <w:t xml:space="preserve"> </w:t>
      </w:r>
    </w:p>
    <w:p w14:paraId="1C849FE4" w14:textId="34451DBE" w:rsidR="00405BC7" w:rsidRDefault="00405BC7" w:rsidP="00405BC7">
      <w:pPr>
        <w:jc w:val="both"/>
        <w:rPr>
          <w:rFonts w:asciiTheme="majorHAnsi" w:hAnsiTheme="majorHAnsi"/>
        </w:rPr>
      </w:pPr>
      <w:r>
        <w:rPr>
          <w:rFonts w:asciiTheme="majorHAnsi" w:hAnsiTheme="majorHAnsi"/>
        </w:rPr>
        <w:t xml:space="preserve">In the Glass model, the </w:t>
      </w:r>
      <w:r w:rsidR="00A558C7" w:rsidRPr="0099505A">
        <w:rPr>
          <w:rFonts w:asciiTheme="majorHAnsi" w:hAnsiTheme="majorHAnsi"/>
        </w:rPr>
        <w:t xml:space="preserve">temperature </w:t>
      </w:r>
      <w:r>
        <w:rPr>
          <w:rFonts w:asciiTheme="majorHAnsi" w:hAnsiTheme="majorHAnsi"/>
        </w:rPr>
        <w:t xml:space="preserve">changes </w:t>
      </w:r>
      <w:r w:rsidR="00A558C7" w:rsidRPr="0099505A">
        <w:rPr>
          <w:rFonts w:asciiTheme="majorHAnsi" w:hAnsiTheme="majorHAnsi"/>
        </w:rPr>
        <w:t>of the input and output flue gases, materials or combustion air</w:t>
      </w:r>
      <w:r>
        <w:rPr>
          <w:rFonts w:asciiTheme="majorHAnsi" w:hAnsiTheme="majorHAnsi"/>
        </w:rPr>
        <w:t xml:space="preserve"> in the preheating systems are sensitive to the user-selected parameters. For securing that these temperatures will stay within acceptable ranges, t</w:t>
      </w:r>
      <w:r w:rsidRPr="0099505A">
        <w:rPr>
          <w:rFonts w:asciiTheme="majorHAnsi" w:hAnsiTheme="majorHAnsi"/>
        </w:rPr>
        <w:t xml:space="preserve">he model is structurally constrained from performing certain actions. </w:t>
      </w:r>
    </w:p>
    <w:p w14:paraId="489AC837" w14:textId="05ACE247" w:rsidR="002132B5" w:rsidRDefault="002132B5" w:rsidP="002132B5">
      <w:pPr>
        <w:jc w:val="both"/>
        <w:rPr>
          <w:rFonts w:asciiTheme="majorHAnsi" w:hAnsiTheme="majorHAnsi"/>
        </w:rPr>
      </w:pPr>
      <w:r>
        <w:rPr>
          <w:rFonts w:asciiTheme="majorHAnsi" w:hAnsiTheme="majorHAnsi"/>
        </w:rPr>
        <w:t xml:space="preserve">When </w:t>
      </w:r>
      <w:r w:rsidRPr="00405BC7">
        <w:rPr>
          <w:rFonts w:asciiTheme="majorHAnsi" w:hAnsiTheme="majorHAnsi"/>
        </w:rPr>
        <w:t xml:space="preserve">the </w:t>
      </w:r>
      <w:r>
        <w:rPr>
          <w:rFonts w:asciiTheme="majorHAnsi" w:hAnsiTheme="majorHAnsi"/>
        </w:rPr>
        <w:t>f</w:t>
      </w:r>
      <w:r w:rsidRPr="00405BC7">
        <w:rPr>
          <w:rFonts w:asciiTheme="majorHAnsi" w:hAnsiTheme="majorHAnsi"/>
        </w:rPr>
        <w:t xml:space="preserve">lue gasses </w:t>
      </w:r>
      <w:r w:rsidR="00E571FD">
        <w:rPr>
          <w:rFonts w:asciiTheme="majorHAnsi" w:hAnsiTheme="majorHAnsi"/>
        </w:rPr>
        <w:t>which enter</w:t>
      </w:r>
      <w:r w:rsidRPr="00405BC7">
        <w:rPr>
          <w:rFonts w:asciiTheme="majorHAnsi" w:hAnsiTheme="majorHAnsi"/>
        </w:rPr>
        <w:t xml:space="preserve"> the regenerator </w:t>
      </w:r>
      <w:r>
        <w:rPr>
          <w:rFonts w:asciiTheme="majorHAnsi" w:hAnsiTheme="majorHAnsi"/>
        </w:rPr>
        <w:t xml:space="preserve">exceed </w:t>
      </w:r>
      <w:r w:rsidRPr="00405BC7">
        <w:rPr>
          <w:rFonts w:asciiTheme="majorHAnsi" w:hAnsiTheme="majorHAnsi"/>
        </w:rPr>
        <w:t xml:space="preserve">the </w:t>
      </w:r>
      <w:r>
        <w:rPr>
          <w:rFonts w:asciiTheme="majorHAnsi" w:hAnsiTheme="majorHAnsi"/>
        </w:rPr>
        <w:t xml:space="preserve">limits </w:t>
      </w:r>
      <w:r w:rsidR="00E571FD">
        <w:rPr>
          <w:rFonts w:asciiTheme="majorHAnsi" w:hAnsiTheme="majorHAnsi"/>
        </w:rPr>
        <w:t xml:space="preserve">of </w:t>
      </w:r>
      <w:r w:rsidRPr="00405BC7">
        <w:rPr>
          <w:rFonts w:asciiTheme="majorHAnsi" w:hAnsiTheme="majorHAnsi"/>
        </w:rPr>
        <w:t>[1250, 1480]</w:t>
      </w:r>
      <w:r w:rsidRPr="002132B5">
        <w:rPr>
          <w:rFonts w:asciiTheme="majorHAnsi" w:hAnsiTheme="majorHAnsi"/>
          <w:vertAlign w:val="superscript"/>
        </w:rPr>
        <w:t>o</w:t>
      </w:r>
      <w:r w:rsidRPr="00405BC7">
        <w:rPr>
          <w:rFonts w:asciiTheme="majorHAnsi" w:hAnsiTheme="majorHAnsi"/>
        </w:rPr>
        <w:t xml:space="preserve">C, then the preheating </w:t>
      </w:r>
      <w:r w:rsidR="00E571FD">
        <w:rPr>
          <w:rFonts w:asciiTheme="majorHAnsi" w:hAnsiTheme="majorHAnsi"/>
        </w:rPr>
        <w:t xml:space="preserve">of air </w:t>
      </w:r>
      <w:r w:rsidRPr="00405BC7">
        <w:rPr>
          <w:rFonts w:asciiTheme="majorHAnsi" w:hAnsiTheme="majorHAnsi"/>
        </w:rPr>
        <w:t xml:space="preserve">is not </w:t>
      </w:r>
      <w:r>
        <w:rPr>
          <w:rFonts w:asciiTheme="majorHAnsi" w:hAnsiTheme="majorHAnsi"/>
        </w:rPr>
        <w:t>permitted</w:t>
      </w:r>
      <w:r w:rsidRPr="00405BC7">
        <w:rPr>
          <w:rFonts w:asciiTheme="majorHAnsi" w:hAnsiTheme="majorHAnsi"/>
        </w:rPr>
        <w:t xml:space="preserve">. </w:t>
      </w:r>
      <w:r>
        <w:rPr>
          <w:rFonts w:asciiTheme="majorHAnsi" w:hAnsiTheme="majorHAnsi"/>
        </w:rPr>
        <w:t>In that case, the user can refer to air-combustion technologies with b</w:t>
      </w:r>
      <w:r w:rsidRPr="00405BC7">
        <w:rPr>
          <w:rFonts w:asciiTheme="majorHAnsi" w:hAnsiTheme="majorHAnsi"/>
        </w:rPr>
        <w:t>atch</w:t>
      </w:r>
      <w:r>
        <w:rPr>
          <w:rFonts w:asciiTheme="majorHAnsi" w:hAnsiTheme="majorHAnsi"/>
        </w:rPr>
        <w:t>/cullet</w:t>
      </w:r>
      <w:r w:rsidRPr="00405BC7">
        <w:rPr>
          <w:rFonts w:asciiTheme="majorHAnsi" w:hAnsiTheme="majorHAnsi"/>
        </w:rPr>
        <w:t xml:space="preserve"> preheating or no </w:t>
      </w:r>
      <w:r>
        <w:rPr>
          <w:rFonts w:asciiTheme="majorHAnsi" w:hAnsiTheme="majorHAnsi"/>
        </w:rPr>
        <w:t xml:space="preserve">waste heat recovery at all (i.e. Options 1b and 1c in </w:t>
      </w:r>
      <w:r w:rsidR="00E571FD">
        <w:rPr>
          <w:rFonts w:asciiTheme="majorHAnsi" w:hAnsiTheme="majorHAnsi"/>
        </w:rPr>
        <w:t xml:space="preserve">the </w:t>
      </w:r>
      <w:r>
        <w:rPr>
          <w:rFonts w:asciiTheme="majorHAnsi" w:hAnsiTheme="majorHAnsi"/>
        </w:rPr>
        <w:t>tab “D1_furnace”, respectively). This is often the case when the option “</w:t>
      </w:r>
      <w:r w:rsidRPr="0099505A">
        <w:rPr>
          <w:rFonts w:asciiTheme="majorHAnsi" w:hAnsiTheme="majorHAnsi"/>
        </w:rPr>
        <w:t>O</w:t>
      </w:r>
      <w:r w:rsidRPr="00405BC7">
        <w:rPr>
          <w:rFonts w:asciiTheme="majorHAnsi" w:hAnsiTheme="majorHAnsi"/>
          <w:vertAlign w:val="subscript"/>
        </w:rPr>
        <w:t>2</w:t>
      </w:r>
      <w:r w:rsidRPr="0099505A">
        <w:rPr>
          <w:rFonts w:asciiTheme="majorHAnsi" w:hAnsiTheme="majorHAnsi"/>
        </w:rPr>
        <w:t xml:space="preserve"> enrichment</w:t>
      </w:r>
      <w:r>
        <w:rPr>
          <w:rFonts w:asciiTheme="majorHAnsi" w:hAnsiTheme="majorHAnsi"/>
        </w:rPr>
        <w:t xml:space="preserve">” is over 20% or “Excess air” is over 12% (i.e. </w:t>
      </w:r>
      <w:r w:rsidRPr="0099505A">
        <w:rPr>
          <w:rFonts w:asciiTheme="majorHAnsi" w:hAnsiTheme="majorHAnsi"/>
        </w:rPr>
        <w:t xml:space="preserve">the fuel savings </w:t>
      </w:r>
      <w:r>
        <w:rPr>
          <w:rFonts w:asciiTheme="majorHAnsi" w:hAnsiTheme="majorHAnsi"/>
        </w:rPr>
        <w:t xml:space="preserve">have already </w:t>
      </w:r>
      <w:r w:rsidRPr="0099505A">
        <w:rPr>
          <w:rFonts w:asciiTheme="majorHAnsi" w:hAnsiTheme="majorHAnsi"/>
        </w:rPr>
        <w:t>peak</w:t>
      </w:r>
      <w:r>
        <w:rPr>
          <w:rFonts w:asciiTheme="majorHAnsi" w:hAnsiTheme="majorHAnsi"/>
        </w:rPr>
        <w:t>ed</w:t>
      </w:r>
      <w:r w:rsidRPr="0099505A">
        <w:rPr>
          <w:rFonts w:asciiTheme="majorHAnsi" w:hAnsiTheme="majorHAnsi"/>
        </w:rPr>
        <w:t xml:space="preserve"> </w:t>
      </w:r>
      <w:r>
        <w:rPr>
          <w:rFonts w:asciiTheme="majorHAnsi" w:hAnsiTheme="majorHAnsi"/>
        </w:rPr>
        <w:t xml:space="preserve">and the </w:t>
      </w:r>
      <w:r w:rsidRPr="0099505A">
        <w:rPr>
          <w:rFonts w:asciiTheme="majorHAnsi" w:hAnsiTheme="majorHAnsi"/>
        </w:rPr>
        <w:t>oxygen measurement in the stack</w:t>
      </w:r>
      <w:r>
        <w:rPr>
          <w:rFonts w:asciiTheme="majorHAnsi" w:hAnsiTheme="majorHAnsi"/>
        </w:rPr>
        <w:t xml:space="preserve"> </w:t>
      </w:r>
      <w:r w:rsidRPr="0099505A">
        <w:rPr>
          <w:rFonts w:asciiTheme="majorHAnsi" w:hAnsiTheme="majorHAnsi"/>
        </w:rPr>
        <w:t>exceeds 2%</w:t>
      </w:r>
      <w:r>
        <w:rPr>
          <w:rFonts w:asciiTheme="majorHAnsi" w:hAnsiTheme="majorHAnsi"/>
        </w:rPr>
        <w:t>)</w:t>
      </w:r>
      <w:r w:rsidRPr="0099505A">
        <w:rPr>
          <w:rFonts w:asciiTheme="majorHAnsi" w:hAnsiTheme="majorHAnsi"/>
        </w:rPr>
        <w:t xml:space="preserve">. </w:t>
      </w:r>
      <w:r>
        <w:rPr>
          <w:rFonts w:asciiTheme="majorHAnsi" w:hAnsiTheme="majorHAnsi"/>
        </w:rPr>
        <w:t>The idea behind the adjustment of the oxidant is to improve temperature stability by allowing a more stable combustion. High-temperature flames are achieved b</w:t>
      </w:r>
      <w:r w:rsidRPr="0099505A">
        <w:rPr>
          <w:rFonts w:asciiTheme="majorHAnsi" w:hAnsiTheme="majorHAnsi"/>
        </w:rPr>
        <w:t>y enriching the air with O</w:t>
      </w:r>
      <w:r w:rsidRPr="002132B5">
        <w:rPr>
          <w:rFonts w:asciiTheme="majorHAnsi" w:hAnsiTheme="majorHAnsi"/>
          <w:vertAlign w:val="subscript"/>
        </w:rPr>
        <w:t>2</w:t>
      </w:r>
      <w:r w:rsidRPr="0099505A">
        <w:rPr>
          <w:rFonts w:asciiTheme="majorHAnsi" w:hAnsiTheme="majorHAnsi"/>
        </w:rPr>
        <w:t xml:space="preserve">, which </w:t>
      </w:r>
      <w:r>
        <w:rPr>
          <w:rFonts w:asciiTheme="majorHAnsi" w:hAnsiTheme="majorHAnsi"/>
        </w:rPr>
        <w:t xml:space="preserve">results in </w:t>
      </w:r>
      <w:r w:rsidRPr="0099505A">
        <w:rPr>
          <w:rFonts w:asciiTheme="majorHAnsi" w:hAnsiTheme="majorHAnsi"/>
        </w:rPr>
        <w:t>higher pull rate</w:t>
      </w:r>
      <w:r>
        <w:rPr>
          <w:rFonts w:asciiTheme="majorHAnsi" w:hAnsiTheme="majorHAnsi"/>
        </w:rPr>
        <w:t>s</w:t>
      </w:r>
      <w:r w:rsidRPr="0099505A">
        <w:rPr>
          <w:rFonts w:asciiTheme="majorHAnsi" w:hAnsiTheme="majorHAnsi"/>
        </w:rPr>
        <w:t xml:space="preserve">. </w:t>
      </w:r>
      <w:r>
        <w:rPr>
          <w:rFonts w:asciiTheme="majorHAnsi" w:hAnsiTheme="majorHAnsi"/>
        </w:rPr>
        <w:t xml:space="preserve">Therefore </w:t>
      </w:r>
      <w:r w:rsidRPr="0099505A">
        <w:rPr>
          <w:rFonts w:asciiTheme="majorHAnsi" w:hAnsiTheme="majorHAnsi"/>
        </w:rPr>
        <w:t>this is useful when the profit from extra produc</w:t>
      </w:r>
      <w:r>
        <w:rPr>
          <w:rFonts w:asciiTheme="majorHAnsi" w:hAnsiTheme="majorHAnsi"/>
        </w:rPr>
        <w:t xml:space="preserve">ed glass compensates the cost of oxygen and natural gas. This is also the reason that a combination of these three measures is not permitted, which would lead to a suboptimal situation. </w:t>
      </w:r>
      <w:r w:rsidR="00B81FB1">
        <w:rPr>
          <w:rFonts w:asciiTheme="majorHAnsi" w:hAnsiTheme="majorHAnsi"/>
        </w:rPr>
        <w:t xml:space="preserve">Same for </w:t>
      </w:r>
      <w:r>
        <w:rPr>
          <w:rFonts w:asciiTheme="majorHAnsi" w:hAnsiTheme="majorHAnsi"/>
        </w:rPr>
        <w:t>“O</w:t>
      </w:r>
      <w:r w:rsidRPr="00405BC7">
        <w:rPr>
          <w:rFonts w:asciiTheme="majorHAnsi" w:hAnsiTheme="majorHAnsi"/>
          <w:vertAlign w:val="subscript"/>
        </w:rPr>
        <w:t>2</w:t>
      </w:r>
      <w:r>
        <w:rPr>
          <w:rFonts w:asciiTheme="majorHAnsi" w:hAnsiTheme="majorHAnsi"/>
        </w:rPr>
        <w:t xml:space="preserve"> substitution” in percentages over 80%, </w:t>
      </w:r>
      <w:r w:rsidR="00B81FB1">
        <w:rPr>
          <w:rFonts w:asciiTheme="majorHAnsi" w:hAnsiTheme="majorHAnsi"/>
        </w:rPr>
        <w:t xml:space="preserve">which is the point where </w:t>
      </w:r>
      <w:r w:rsidR="00B81FB1" w:rsidRPr="0099505A">
        <w:rPr>
          <w:rFonts w:asciiTheme="majorHAnsi" w:hAnsiTheme="majorHAnsi"/>
        </w:rPr>
        <w:t xml:space="preserve">the dissociation reactions become appreciable </w:t>
      </w:r>
      <w:r w:rsidR="00B81FB1">
        <w:rPr>
          <w:rFonts w:asciiTheme="majorHAnsi" w:hAnsiTheme="majorHAnsi"/>
        </w:rPr>
        <w:t xml:space="preserve">and the adiabatic flame temperature </w:t>
      </w:r>
      <w:r>
        <w:rPr>
          <w:rFonts w:asciiTheme="majorHAnsi" w:hAnsiTheme="majorHAnsi"/>
        </w:rPr>
        <w:t>(AFT) starts to drop</w:t>
      </w:r>
      <w:r w:rsidR="00B81FB1">
        <w:rPr>
          <w:rFonts w:asciiTheme="majorHAnsi" w:hAnsiTheme="majorHAnsi"/>
        </w:rPr>
        <w:t xml:space="preserve"> </w:t>
      </w:r>
      <w:r w:rsidR="00A558C7" w:rsidRPr="0099505A">
        <w:rPr>
          <w:rFonts w:asciiTheme="majorHAnsi" w:hAnsiTheme="majorHAnsi"/>
        </w:rPr>
        <w:t>(</w:t>
      </w:r>
      <w:r w:rsidR="00B81FB1">
        <w:rPr>
          <w:rFonts w:asciiTheme="majorHAnsi" w:hAnsiTheme="majorHAnsi"/>
        </w:rPr>
        <w:t>Baukal, 2013).</w:t>
      </w:r>
      <w:r>
        <w:rPr>
          <w:rFonts w:asciiTheme="majorHAnsi" w:hAnsiTheme="majorHAnsi"/>
        </w:rPr>
        <w:t xml:space="preserve"> </w:t>
      </w:r>
    </w:p>
    <w:p w14:paraId="2C394480" w14:textId="628D1F35" w:rsidR="00A558C7" w:rsidRPr="006D395B" w:rsidRDefault="002132B5" w:rsidP="006D395B">
      <w:pPr>
        <w:jc w:val="both"/>
        <w:rPr>
          <w:rFonts w:asciiTheme="majorHAnsi" w:hAnsiTheme="majorHAnsi"/>
        </w:rPr>
      </w:pPr>
      <w:r>
        <w:rPr>
          <w:rFonts w:asciiTheme="majorHAnsi" w:hAnsiTheme="majorHAnsi"/>
        </w:rPr>
        <w:t>Following the logic of K</w:t>
      </w:r>
      <w:r w:rsidR="009A5203">
        <w:rPr>
          <w:rFonts w:asciiTheme="majorHAnsi" w:hAnsiTheme="majorHAnsi"/>
        </w:rPr>
        <w:t>h</w:t>
      </w:r>
      <w:r>
        <w:rPr>
          <w:rFonts w:asciiTheme="majorHAnsi" w:hAnsiTheme="majorHAnsi"/>
        </w:rPr>
        <w:t xml:space="preserve">oshmanesh </w:t>
      </w:r>
      <w:r w:rsidR="009A5203">
        <w:rPr>
          <w:rFonts w:asciiTheme="majorHAnsi" w:hAnsiTheme="majorHAnsi"/>
        </w:rPr>
        <w:t xml:space="preserve">et al. </w:t>
      </w:r>
      <w:r>
        <w:rPr>
          <w:rFonts w:asciiTheme="majorHAnsi" w:hAnsiTheme="majorHAnsi"/>
        </w:rPr>
        <w:t>(</w:t>
      </w:r>
      <w:r w:rsidRPr="0099505A">
        <w:rPr>
          <w:rFonts w:asciiTheme="majorHAnsi" w:hAnsiTheme="majorHAnsi"/>
        </w:rPr>
        <w:t>2007</w:t>
      </w:r>
      <w:r>
        <w:rPr>
          <w:rFonts w:asciiTheme="majorHAnsi" w:hAnsiTheme="majorHAnsi"/>
        </w:rPr>
        <w:t xml:space="preserve">), </w:t>
      </w:r>
      <w:r w:rsidRPr="0099505A">
        <w:rPr>
          <w:rFonts w:asciiTheme="majorHAnsi" w:hAnsiTheme="majorHAnsi"/>
        </w:rPr>
        <w:t>the ratio of AFT to flue</w:t>
      </w:r>
      <w:r>
        <w:rPr>
          <w:rFonts w:asciiTheme="majorHAnsi" w:hAnsiTheme="majorHAnsi"/>
        </w:rPr>
        <w:t xml:space="preserve"> gas temperature was set at 0,755 f</w:t>
      </w:r>
      <w:r w:rsidRPr="0099505A">
        <w:rPr>
          <w:rFonts w:asciiTheme="majorHAnsi" w:hAnsiTheme="majorHAnsi"/>
        </w:rPr>
        <w:t>or constant composition of combustion agent</w:t>
      </w:r>
      <w:r w:rsidR="00F05A99">
        <w:rPr>
          <w:rFonts w:asciiTheme="majorHAnsi" w:hAnsiTheme="majorHAnsi"/>
        </w:rPr>
        <w:t xml:space="preserve"> </w:t>
      </w:r>
      <w:r w:rsidR="006D395B">
        <w:rPr>
          <w:rFonts w:asciiTheme="majorHAnsi" w:hAnsiTheme="majorHAnsi"/>
        </w:rPr>
        <w:t xml:space="preserve">or for </w:t>
      </w:r>
      <w:r w:rsidR="00F05A99">
        <w:rPr>
          <w:rFonts w:asciiTheme="majorHAnsi" w:hAnsiTheme="majorHAnsi"/>
        </w:rPr>
        <w:t>using e</w:t>
      </w:r>
      <w:r w:rsidR="006D395B">
        <w:rPr>
          <w:rFonts w:asciiTheme="majorHAnsi" w:hAnsiTheme="majorHAnsi"/>
        </w:rPr>
        <w:t xml:space="preserve">xcess air. </w:t>
      </w:r>
      <w:r>
        <w:rPr>
          <w:rFonts w:asciiTheme="majorHAnsi" w:hAnsiTheme="majorHAnsi"/>
        </w:rPr>
        <w:t xml:space="preserve">When </w:t>
      </w:r>
      <w:r w:rsidR="00F05A99">
        <w:rPr>
          <w:rFonts w:asciiTheme="majorHAnsi" w:hAnsiTheme="majorHAnsi"/>
        </w:rPr>
        <w:t xml:space="preserve">the </w:t>
      </w:r>
      <w:r w:rsidR="006D395B">
        <w:rPr>
          <w:rFonts w:asciiTheme="majorHAnsi" w:hAnsiTheme="majorHAnsi"/>
        </w:rPr>
        <w:t xml:space="preserve">combustion is enriched with oxygen, this </w:t>
      </w:r>
      <w:r w:rsidR="00A558C7" w:rsidRPr="0099505A">
        <w:rPr>
          <w:rFonts w:asciiTheme="majorHAnsi" w:hAnsiTheme="majorHAnsi"/>
        </w:rPr>
        <w:t xml:space="preserve">ratio is expressed </w:t>
      </w:r>
      <w:r w:rsidR="006D395B">
        <w:rPr>
          <w:rFonts w:asciiTheme="majorHAnsi" w:hAnsiTheme="majorHAnsi"/>
        </w:rPr>
        <w:t xml:space="preserve">through </w:t>
      </w:r>
      <w:r w:rsidR="00A558C7" w:rsidRPr="0099505A">
        <w:rPr>
          <w:rFonts w:asciiTheme="majorHAnsi" w:hAnsiTheme="majorHAnsi"/>
        </w:rPr>
        <w:t xml:space="preserve">the recycled flue gas ratio </w:t>
      </w:r>
      <w:r w:rsidR="006D395B">
        <w:rPr>
          <w:rFonts w:asciiTheme="majorHAnsi" w:hAnsiTheme="majorHAnsi"/>
        </w:rPr>
        <w:t xml:space="preserve">of about 68% for stoichiometric conditions (Zheng, </w:t>
      </w:r>
      <w:r w:rsidR="00A558C7" w:rsidRPr="0099505A">
        <w:rPr>
          <w:rFonts w:asciiTheme="majorHAnsi" w:hAnsiTheme="majorHAnsi"/>
        </w:rPr>
        <w:t>2011</w:t>
      </w:r>
      <w:r w:rsidR="006D395B">
        <w:rPr>
          <w:rFonts w:asciiTheme="majorHAnsi" w:hAnsiTheme="majorHAnsi"/>
        </w:rPr>
        <w:t>, Figure 9.2a</w:t>
      </w:r>
      <w:r w:rsidR="00A558C7" w:rsidRPr="0099505A">
        <w:rPr>
          <w:rFonts w:asciiTheme="majorHAnsi" w:hAnsiTheme="majorHAnsi"/>
        </w:rPr>
        <w:t>).</w:t>
      </w:r>
      <w:r w:rsidR="004E4477">
        <w:rPr>
          <w:rFonts w:asciiTheme="majorHAnsi" w:hAnsiTheme="majorHAnsi"/>
        </w:rPr>
        <w:t xml:space="preserve"> </w:t>
      </w:r>
      <w:r w:rsidR="00A558C7" w:rsidRPr="006D395B">
        <w:rPr>
          <w:rFonts w:asciiTheme="majorHAnsi" w:hAnsiTheme="majorHAnsi"/>
        </w:rPr>
        <w:t xml:space="preserve">For facilitating </w:t>
      </w:r>
      <w:r w:rsidR="006D395B" w:rsidRPr="006D395B">
        <w:rPr>
          <w:rFonts w:asciiTheme="majorHAnsi" w:hAnsiTheme="majorHAnsi"/>
        </w:rPr>
        <w:t>the application of</w:t>
      </w:r>
      <w:r w:rsidR="00A558C7" w:rsidRPr="006D395B">
        <w:rPr>
          <w:rFonts w:asciiTheme="majorHAnsi" w:hAnsiTheme="majorHAnsi"/>
        </w:rPr>
        <w:t xml:space="preserve"> the first thermodynamics law, tables of the multiplication product </w:t>
      </w:r>
      <w:r w:rsidR="00A558C7" w:rsidRPr="006D395B">
        <w:rPr>
          <w:rFonts w:asciiTheme="majorHAnsi" w:hAnsiTheme="majorHAnsi"/>
          <w:i/>
        </w:rPr>
        <w:t>m*c</w:t>
      </w:r>
      <w:r w:rsidR="00A558C7" w:rsidRPr="006D395B">
        <w:rPr>
          <w:rFonts w:asciiTheme="majorHAnsi" w:hAnsiTheme="majorHAnsi"/>
          <w:i/>
          <w:vertAlign w:val="subscript"/>
        </w:rPr>
        <w:t>p</w:t>
      </w:r>
      <w:r w:rsidR="00A558C7" w:rsidRPr="006D395B">
        <w:rPr>
          <w:rFonts w:asciiTheme="majorHAnsi" w:hAnsiTheme="majorHAnsi"/>
        </w:rPr>
        <w:t xml:space="preserve"> ha</w:t>
      </w:r>
      <w:r w:rsidR="006D395B" w:rsidRPr="006D395B">
        <w:rPr>
          <w:rFonts w:asciiTheme="majorHAnsi" w:hAnsiTheme="majorHAnsi"/>
        </w:rPr>
        <w:t>ve</w:t>
      </w:r>
      <w:r w:rsidR="00A558C7" w:rsidRPr="006D395B">
        <w:rPr>
          <w:rFonts w:asciiTheme="majorHAnsi" w:hAnsiTheme="majorHAnsi"/>
        </w:rPr>
        <w:t xml:space="preserve"> been created for temperature intervals of 500</w:t>
      </w:r>
      <w:r w:rsidR="00A558C7" w:rsidRPr="006D395B">
        <w:rPr>
          <w:rFonts w:asciiTheme="majorHAnsi" w:hAnsiTheme="majorHAnsi"/>
          <w:vertAlign w:val="superscript"/>
        </w:rPr>
        <w:t>o</w:t>
      </w:r>
      <w:r w:rsidR="00A558C7" w:rsidRPr="006D395B">
        <w:rPr>
          <w:rFonts w:asciiTheme="majorHAnsi" w:hAnsiTheme="majorHAnsi"/>
        </w:rPr>
        <w:t>C</w:t>
      </w:r>
      <w:r w:rsidR="006D395B">
        <w:rPr>
          <w:rFonts w:asciiTheme="majorHAnsi" w:hAnsiTheme="majorHAnsi"/>
        </w:rPr>
        <w:t xml:space="preserve">, where </w:t>
      </w:r>
      <w:r w:rsidR="006D395B" w:rsidRPr="006D395B">
        <w:rPr>
          <w:rFonts w:asciiTheme="majorHAnsi" w:hAnsiTheme="majorHAnsi"/>
          <w:i/>
        </w:rPr>
        <w:t>m</w:t>
      </w:r>
      <w:r w:rsidR="006D395B">
        <w:rPr>
          <w:rFonts w:asciiTheme="majorHAnsi" w:hAnsiTheme="majorHAnsi"/>
        </w:rPr>
        <w:t xml:space="preserve"> is mass of the products and </w:t>
      </w:r>
      <w:r w:rsidR="006D395B" w:rsidRPr="006D395B">
        <w:rPr>
          <w:rFonts w:asciiTheme="majorHAnsi" w:hAnsiTheme="majorHAnsi"/>
          <w:i/>
        </w:rPr>
        <w:t>c</w:t>
      </w:r>
      <w:r w:rsidR="006D395B" w:rsidRPr="006D395B">
        <w:rPr>
          <w:rFonts w:asciiTheme="majorHAnsi" w:hAnsiTheme="majorHAnsi"/>
          <w:i/>
          <w:vertAlign w:val="subscript"/>
        </w:rPr>
        <w:t>p</w:t>
      </w:r>
      <w:r w:rsidR="006D395B" w:rsidRPr="006D395B">
        <w:rPr>
          <w:rFonts w:asciiTheme="majorHAnsi" w:hAnsiTheme="majorHAnsi"/>
          <w:i/>
        </w:rPr>
        <w:t xml:space="preserve"> is</w:t>
      </w:r>
      <w:r w:rsidR="006D395B">
        <w:rPr>
          <w:rFonts w:asciiTheme="majorHAnsi" w:hAnsiTheme="majorHAnsi"/>
        </w:rPr>
        <w:t xml:space="preserve"> the respective heat capacity under constant pressure</w:t>
      </w:r>
      <w:r w:rsidR="006D395B" w:rsidRPr="006D395B">
        <w:rPr>
          <w:rFonts w:asciiTheme="majorHAnsi" w:hAnsiTheme="majorHAnsi"/>
        </w:rPr>
        <w:t xml:space="preserve"> (see “Fuel” tab </w:t>
      </w:r>
      <w:r w:rsidR="004E4477">
        <w:rPr>
          <w:rFonts w:asciiTheme="majorHAnsi" w:hAnsiTheme="majorHAnsi"/>
        </w:rPr>
        <w:t xml:space="preserve">of </w:t>
      </w:r>
      <w:r w:rsidR="006D395B" w:rsidRPr="006D395B">
        <w:rPr>
          <w:rFonts w:asciiTheme="majorHAnsi" w:hAnsiTheme="majorHAnsi"/>
        </w:rPr>
        <w:t>Glass model)</w:t>
      </w:r>
      <w:r w:rsidR="00A558C7" w:rsidRPr="006D395B">
        <w:rPr>
          <w:rFonts w:asciiTheme="majorHAnsi" w:hAnsiTheme="majorHAnsi"/>
        </w:rPr>
        <w:t xml:space="preserve">. The </w:t>
      </w:r>
      <w:r w:rsidR="00A558C7" w:rsidRPr="006D395B">
        <w:rPr>
          <w:rFonts w:asciiTheme="majorHAnsi" w:hAnsiTheme="majorHAnsi"/>
          <w:i/>
        </w:rPr>
        <w:t>c</w:t>
      </w:r>
      <w:r w:rsidR="00A558C7" w:rsidRPr="006D395B">
        <w:rPr>
          <w:rFonts w:asciiTheme="majorHAnsi" w:hAnsiTheme="majorHAnsi"/>
          <w:i/>
          <w:vertAlign w:val="subscript"/>
        </w:rPr>
        <w:t>p</w:t>
      </w:r>
      <w:r w:rsidR="00A558C7" w:rsidRPr="006D395B">
        <w:rPr>
          <w:rFonts w:asciiTheme="majorHAnsi" w:hAnsiTheme="majorHAnsi"/>
        </w:rPr>
        <w:t xml:space="preserve"> originates from stoichiometric tables and the </w:t>
      </w:r>
      <w:r w:rsidR="00A558C7" w:rsidRPr="006D395B">
        <w:rPr>
          <w:rFonts w:asciiTheme="majorHAnsi" w:hAnsiTheme="majorHAnsi"/>
          <w:i/>
        </w:rPr>
        <w:t>m</w:t>
      </w:r>
      <w:r w:rsidR="00A558C7" w:rsidRPr="006D395B">
        <w:rPr>
          <w:rFonts w:asciiTheme="majorHAnsi" w:hAnsiTheme="majorHAnsi"/>
        </w:rPr>
        <w:t xml:space="preserve"> has been calculated based on stoichiometry. As a result, when the products of combustion have a temperature of 1600</w:t>
      </w:r>
      <w:r w:rsidR="00A558C7" w:rsidRPr="006D395B">
        <w:rPr>
          <w:rFonts w:asciiTheme="majorHAnsi" w:hAnsiTheme="majorHAnsi"/>
          <w:vertAlign w:val="superscript"/>
        </w:rPr>
        <w:t>o</w:t>
      </w:r>
      <w:r w:rsidR="00A558C7" w:rsidRPr="006D395B">
        <w:rPr>
          <w:rFonts w:asciiTheme="majorHAnsi" w:hAnsiTheme="majorHAnsi"/>
        </w:rPr>
        <w:t xml:space="preserve">C, then the user can retrieve the </w:t>
      </w:r>
      <w:r w:rsidR="00A558C7" w:rsidRPr="006D395B">
        <w:rPr>
          <w:rFonts w:asciiTheme="majorHAnsi" w:hAnsiTheme="majorHAnsi"/>
          <w:i/>
        </w:rPr>
        <w:t>m*c</w:t>
      </w:r>
      <w:r w:rsidR="00A558C7" w:rsidRPr="006D395B">
        <w:rPr>
          <w:rFonts w:asciiTheme="majorHAnsi" w:hAnsiTheme="majorHAnsi"/>
          <w:i/>
          <w:vertAlign w:val="subscript"/>
        </w:rPr>
        <w:t>p</w:t>
      </w:r>
      <w:r w:rsidR="006D395B">
        <w:rPr>
          <w:rFonts w:asciiTheme="majorHAnsi" w:hAnsiTheme="majorHAnsi"/>
        </w:rPr>
        <w:t xml:space="preserve"> which corresponds to</w:t>
      </w:r>
      <w:r w:rsidR="00A558C7" w:rsidRPr="006D395B">
        <w:rPr>
          <w:rFonts w:asciiTheme="majorHAnsi" w:hAnsiTheme="majorHAnsi"/>
        </w:rPr>
        <w:t xml:space="preserve"> the interval [1500, 2000]</w:t>
      </w:r>
      <w:r w:rsidR="00A558C7" w:rsidRPr="006D395B">
        <w:rPr>
          <w:rFonts w:asciiTheme="majorHAnsi" w:hAnsiTheme="majorHAnsi"/>
          <w:vertAlign w:val="superscript"/>
        </w:rPr>
        <w:t>o</w:t>
      </w:r>
      <w:r w:rsidR="00A558C7" w:rsidRPr="006D395B">
        <w:rPr>
          <w:rFonts w:asciiTheme="majorHAnsi" w:hAnsiTheme="majorHAnsi"/>
        </w:rPr>
        <w:t>C and then multiply by ΔT</w:t>
      </w:r>
      <w:r w:rsidR="006D395B">
        <w:rPr>
          <w:rFonts w:asciiTheme="majorHAnsi" w:hAnsiTheme="majorHAnsi"/>
        </w:rPr>
        <w:t xml:space="preserve"> = (1600</w:t>
      </w:r>
      <w:r w:rsidR="006D395B" w:rsidRPr="004E4477">
        <w:rPr>
          <w:rFonts w:asciiTheme="majorHAnsi" w:hAnsiTheme="majorHAnsi"/>
          <w:vertAlign w:val="superscript"/>
        </w:rPr>
        <w:t>o</w:t>
      </w:r>
      <w:r w:rsidR="004E4477">
        <w:rPr>
          <w:rFonts w:asciiTheme="majorHAnsi" w:hAnsiTheme="majorHAnsi"/>
        </w:rPr>
        <w:t>C – T</w:t>
      </w:r>
      <w:r w:rsidR="004E4477" w:rsidRPr="004E4477">
        <w:rPr>
          <w:rFonts w:asciiTheme="majorHAnsi" w:hAnsiTheme="majorHAnsi"/>
          <w:vertAlign w:val="subscript"/>
        </w:rPr>
        <w:t>ambient</w:t>
      </w:r>
      <w:r w:rsidR="006D395B">
        <w:rPr>
          <w:rFonts w:asciiTheme="majorHAnsi" w:hAnsiTheme="majorHAnsi"/>
        </w:rPr>
        <w:t>) to obtain the heat</w:t>
      </w:r>
      <w:r w:rsidR="00F05A99">
        <w:rPr>
          <w:rFonts w:asciiTheme="majorHAnsi" w:hAnsiTheme="majorHAnsi"/>
        </w:rPr>
        <w:t xml:space="preserve"> value</w:t>
      </w:r>
      <w:r w:rsidR="00A558C7" w:rsidRPr="006D395B">
        <w:rPr>
          <w:rFonts w:asciiTheme="majorHAnsi" w:hAnsiTheme="majorHAnsi"/>
        </w:rPr>
        <w:t xml:space="preserve">. </w:t>
      </w:r>
      <w:r w:rsidR="004E4477">
        <w:rPr>
          <w:rFonts w:asciiTheme="majorHAnsi" w:hAnsiTheme="majorHAnsi"/>
        </w:rPr>
        <w:t xml:space="preserve">The use of intervals </w:t>
      </w:r>
      <w:r w:rsidR="006D395B">
        <w:rPr>
          <w:rFonts w:asciiTheme="majorHAnsi" w:hAnsiTheme="majorHAnsi"/>
        </w:rPr>
        <w:t xml:space="preserve">is motivated by the need to avoid greater simplifications in the heat calculations, which is often the case when </w:t>
      </w:r>
      <w:r w:rsidR="004E4477">
        <w:rPr>
          <w:rFonts w:asciiTheme="majorHAnsi" w:hAnsiTheme="majorHAnsi"/>
        </w:rPr>
        <w:t xml:space="preserve">the </w:t>
      </w:r>
      <w:r w:rsidR="006D395B">
        <w:rPr>
          <w:rFonts w:asciiTheme="majorHAnsi" w:hAnsiTheme="majorHAnsi"/>
        </w:rPr>
        <w:t xml:space="preserve">heat capacity </w:t>
      </w:r>
      <w:r w:rsidR="004E4477">
        <w:rPr>
          <w:rFonts w:asciiTheme="majorHAnsi" w:hAnsiTheme="majorHAnsi"/>
        </w:rPr>
        <w:t xml:space="preserve">of a compound is expressed by only one value </w:t>
      </w:r>
      <w:r w:rsidR="006D395B">
        <w:rPr>
          <w:rFonts w:asciiTheme="majorHAnsi" w:hAnsiTheme="majorHAnsi"/>
        </w:rPr>
        <w:t>across the full temperature range.</w:t>
      </w:r>
    </w:p>
    <w:p w14:paraId="3329DA96" w14:textId="4F5E0EB3" w:rsidR="004E4477" w:rsidRPr="004E4477" w:rsidRDefault="004E4477" w:rsidP="004E4477">
      <w:pPr>
        <w:jc w:val="both"/>
        <w:rPr>
          <w:rFonts w:asciiTheme="majorHAnsi" w:hAnsiTheme="majorHAnsi"/>
        </w:rPr>
      </w:pPr>
      <w:r>
        <w:rPr>
          <w:rFonts w:asciiTheme="majorHAnsi" w:hAnsiTheme="majorHAnsi"/>
        </w:rPr>
        <w:t xml:space="preserve">In the “Fuel” tab of the Glass model, </w:t>
      </w:r>
      <w:r w:rsidR="00A558C7" w:rsidRPr="004E4477">
        <w:rPr>
          <w:rFonts w:asciiTheme="majorHAnsi" w:hAnsiTheme="majorHAnsi"/>
        </w:rPr>
        <w:t>table</w:t>
      </w:r>
      <w:r>
        <w:rPr>
          <w:rFonts w:asciiTheme="majorHAnsi" w:hAnsiTheme="majorHAnsi"/>
        </w:rPr>
        <w:t>s</w:t>
      </w:r>
      <w:r w:rsidR="00A558C7" w:rsidRPr="004E4477">
        <w:rPr>
          <w:rFonts w:asciiTheme="majorHAnsi" w:hAnsiTheme="majorHAnsi"/>
        </w:rPr>
        <w:t xml:space="preserve"> </w:t>
      </w:r>
      <w:r w:rsidR="00F05A99">
        <w:rPr>
          <w:rFonts w:asciiTheme="majorHAnsi" w:hAnsiTheme="majorHAnsi"/>
        </w:rPr>
        <w:t xml:space="preserve">with benchmark values </w:t>
      </w:r>
      <w:r>
        <w:rPr>
          <w:rFonts w:asciiTheme="majorHAnsi" w:hAnsiTheme="majorHAnsi"/>
        </w:rPr>
        <w:t xml:space="preserve">were </w:t>
      </w:r>
      <w:r w:rsidR="00A558C7" w:rsidRPr="004E4477">
        <w:rPr>
          <w:rFonts w:asciiTheme="majorHAnsi" w:hAnsiTheme="majorHAnsi"/>
        </w:rPr>
        <w:t xml:space="preserve">added on the bottom of each technology </w:t>
      </w:r>
      <w:r w:rsidR="00F05A99">
        <w:rPr>
          <w:rFonts w:asciiTheme="majorHAnsi" w:hAnsiTheme="majorHAnsi"/>
        </w:rPr>
        <w:t>which remain</w:t>
      </w:r>
      <w:r w:rsidR="00A558C7" w:rsidRPr="004E4477">
        <w:rPr>
          <w:rFonts w:asciiTheme="majorHAnsi" w:hAnsiTheme="majorHAnsi"/>
        </w:rPr>
        <w:t xml:space="preserve"> constant regardless the user input in the Summary tab. </w:t>
      </w:r>
      <w:r>
        <w:rPr>
          <w:rFonts w:asciiTheme="majorHAnsi" w:hAnsiTheme="majorHAnsi"/>
        </w:rPr>
        <w:t>They w</w:t>
      </w:r>
      <w:r w:rsidR="00F05A99">
        <w:rPr>
          <w:rFonts w:asciiTheme="majorHAnsi" w:hAnsiTheme="majorHAnsi"/>
        </w:rPr>
        <w:t xml:space="preserve">ere </w:t>
      </w:r>
      <w:r>
        <w:rPr>
          <w:rFonts w:asciiTheme="majorHAnsi" w:hAnsiTheme="majorHAnsi"/>
        </w:rPr>
        <w:t xml:space="preserve">created </w:t>
      </w:r>
      <w:r w:rsidRPr="004E4477">
        <w:rPr>
          <w:rFonts w:asciiTheme="majorHAnsi" w:hAnsiTheme="majorHAnsi"/>
        </w:rPr>
        <w:t xml:space="preserve">to </w:t>
      </w:r>
      <w:r>
        <w:rPr>
          <w:rFonts w:asciiTheme="majorHAnsi" w:hAnsiTheme="majorHAnsi"/>
        </w:rPr>
        <w:t>enable comparisons</w:t>
      </w:r>
      <w:r w:rsidRPr="004E4477">
        <w:rPr>
          <w:rFonts w:asciiTheme="majorHAnsi" w:hAnsiTheme="majorHAnsi"/>
        </w:rPr>
        <w:t xml:space="preserve"> </w:t>
      </w:r>
      <w:r>
        <w:rPr>
          <w:rFonts w:asciiTheme="majorHAnsi" w:hAnsiTheme="majorHAnsi"/>
        </w:rPr>
        <w:t xml:space="preserve">among the </w:t>
      </w:r>
      <w:r w:rsidRPr="004E4477">
        <w:rPr>
          <w:rFonts w:asciiTheme="majorHAnsi" w:hAnsiTheme="majorHAnsi"/>
        </w:rPr>
        <w:t xml:space="preserve">furnace </w:t>
      </w:r>
      <w:r>
        <w:rPr>
          <w:rFonts w:asciiTheme="majorHAnsi" w:hAnsiTheme="majorHAnsi"/>
        </w:rPr>
        <w:t xml:space="preserve">types with regards to </w:t>
      </w:r>
      <w:r w:rsidR="00F05A99">
        <w:rPr>
          <w:rFonts w:asciiTheme="majorHAnsi" w:hAnsiTheme="majorHAnsi"/>
        </w:rPr>
        <w:t>the</w:t>
      </w:r>
      <w:r>
        <w:rPr>
          <w:rFonts w:asciiTheme="majorHAnsi" w:hAnsiTheme="majorHAnsi"/>
        </w:rPr>
        <w:t xml:space="preserve"> natural gas use and emitted CO</w:t>
      </w:r>
      <w:r w:rsidRPr="004E4477">
        <w:rPr>
          <w:rFonts w:asciiTheme="majorHAnsi" w:hAnsiTheme="majorHAnsi"/>
          <w:vertAlign w:val="subscript"/>
        </w:rPr>
        <w:t>2</w:t>
      </w:r>
      <w:r>
        <w:rPr>
          <w:rFonts w:asciiTheme="majorHAnsi" w:hAnsiTheme="majorHAnsi"/>
        </w:rPr>
        <w:t xml:space="preserve">. It </w:t>
      </w:r>
      <w:r w:rsidRPr="004E4477">
        <w:rPr>
          <w:rFonts w:asciiTheme="majorHAnsi" w:hAnsiTheme="majorHAnsi"/>
        </w:rPr>
        <w:t xml:space="preserve">was </w:t>
      </w:r>
      <w:r>
        <w:rPr>
          <w:rFonts w:asciiTheme="majorHAnsi" w:hAnsiTheme="majorHAnsi"/>
        </w:rPr>
        <w:t xml:space="preserve">made </w:t>
      </w:r>
      <w:r w:rsidRPr="004E4477">
        <w:rPr>
          <w:rFonts w:asciiTheme="majorHAnsi" w:hAnsiTheme="majorHAnsi"/>
        </w:rPr>
        <w:t xml:space="preserve">by creating two sets of stoichiometric calculations in the “Fuel” tab: those that can be adjusted based on the fuel input and combustion agent, and those that the fuel input remains constant and dependent on the Energy balance prior to the addition of preheating options. This gives the flexibility to the user to adjust either the technology configuration </w:t>
      </w:r>
      <w:r w:rsidR="00F05A99">
        <w:rPr>
          <w:rFonts w:asciiTheme="majorHAnsi" w:hAnsiTheme="majorHAnsi"/>
        </w:rPr>
        <w:t xml:space="preserve">or </w:t>
      </w:r>
      <w:r w:rsidR="00F05A99" w:rsidRPr="004E4477">
        <w:rPr>
          <w:rFonts w:asciiTheme="majorHAnsi" w:hAnsiTheme="majorHAnsi"/>
        </w:rPr>
        <w:t xml:space="preserve">the benchmarking conditions </w:t>
      </w:r>
      <w:r w:rsidR="00F05A99">
        <w:rPr>
          <w:rFonts w:asciiTheme="majorHAnsi" w:hAnsiTheme="majorHAnsi"/>
        </w:rPr>
        <w:t xml:space="preserve">(i.e. using the control parameters on these tables) </w:t>
      </w:r>
      <w:r w:rsidRPr="004E4477">
        <w:rPr>
          <w:rFonts w:asciiTheme="majorHAnsi" w:hAnsiTheme="majorHAnsi"/>
        </w:rPr>
        <w:t xml:space="preserve">and observe the changes in terms of energy, emissions, pull rates, required </w:t>
      </w:r>
      <w:r>
        <w:rPr>
          <w:rFonts w:asciiTheme="majorHAnsi" w:hAnsiTheme="majorHAnsi"/>
        </w:rPr>
        <w:t>oxygen</w:t>
      </w:r>
      <w:r w:rsidRPr="004E4477">
        <w:rPr>
          <w:rFonts w:asciiTheme="majorHAnsi" w:hAnsiTheme="majorHAnsi"/>
        </w:rPr>
        <w:t xml:space="preserve"> etc. </w:t>
      </w:r>
    </w:p>
    <w:p w14:paraId="4EC762BB" w14:textId="5DC44CE9" w:rsidR="001B28CC" w:rsidRPr="004E4477" w:rsidRDefault="004E4477" w:rsidP="004E4477">
      <w:pPr>
        <w:jc w:val="both"/>
        <w:rPr>
          <w:rFonts w:asciiTheme="majorHAnsi" w:hAnsiTheme="majorHAnsi"/>
        </w:rPr>
      </w:pPr>
      <w:r>
        <w:rPr>
          <w:rFonts w:asciiTheme="majorHAnsi" w:hAnsiTheme="majorHAnsi"/>
        </w:rPr>
        <w:t>Subsequently, t</w:t>
      </w:r>
      <w:r w:rsidR="00A558C7" w:rsidRPr="004E4477">
        <w:rPr>
          <w:rFonts w:asciiTheme="majorHAnsi" w:hAnsiTheme="majorHAnsi"/>
        </w:rPr>
        <w:t xml:space="preserve">his creates the need to </w:t>
      </w:r>
      <w:r w:rsidRPr="004E4477">
        <w:rPr>
          <w:rFonts w:asciiTheme="majorHAnsi" w:hAnsiTheme="majorHAnsi"/>
        </w:rPr>
        <w:t xml:space="preserve">separate </w:t>
      </w:r>
      <w:r w:rsidR="00A558C7" w:rsidRPr="004E4477">
        <w:rPr>
          <w:rFonts w:asciiTheme="majorHAnsi" w:hAnsiTheme="majorHAnsi"/>
        </w:rPr>
        <w:t xml:space="preserve">the benchmarking conditions of the air/fuel from an oxy/fuel furnace. </w:t>
      </w:r>
      <w:r w:rsidR="00F05A99">
        <w:rPr>
          <w:rFonts w:asciiTheme="majorHAnsi" w:hAnsiTheme="majorHAnsi"/>
        </w:rPr>
        <w:t>For this purpose,</w:t>
      </w:r>
      <w:r w:rsidR="00A558C7" w:rsidRPr="004E4477">
        <w:rPr>
          <w:rFonts w:asciiTheme="majorHAnsi" w:hAnsiTheme="majorHAnsi"/>
        </w:rPr>
        <w:t xml:space="preserve"> the Fuel tab includes stoichiometric calculations which </w:t>
      </w:r>
      <w:r w:rsidR="00F05A99">
        <w:rPr>
          <w:rFonts w:asciiTheme="majorHAnsi" w:hAnsiTheme="majorHAnsi"/>
        </w:rPr>
        <w:t>refer to the changes of</w:t>
      </w:r>
      <w:r w:rsidR="00A558C7" w:rsidRPr="004E4477">
        <w:rPr>
          <w:rFonts w:asciiTheme="majorHAnsi" w:hAnsiTheme="majorHAnsi"/>
        </w:rPr>
        <w:t xml:space="preserve"> Excess air, O</w:t>
      </w:r>
      <w:r w:rsidR="00A558C7" w:rsidRPr="004E4477">
        <w:rPr>
          <w:rFonts w:asciiTheme="majorHAnsi" w:hAnsiTheme="majorHAnsi"/>
          <w:vertAlign w:val="subscript"/>
        </w:rPr>
        <w:t>2</w:t>
      </w:r>
      <w:r w:rsidR="00A558C7" w:rsidRPr="004E4477">
        <w:rPr>
          <w:rFonts w:asciiTheme="majorHAnsi" w:hAnsiTheme="majorHAnsi"/>
        </w:rPr>
        <w:t xml:space="preserve"> enrichment, O</w:t>
      </w:r>
      <w:r w:rsidR="00A558C7" w:rsidRPr="004E4477">
        <w:rPr>
          <w:rFonts w:asciiTheme="majorHAnsi" w:hAnsiTheme="majorHAnsi"/>
          <w:vertAlign w:val="subscript"/>
        </w:rPr>
        <w:t>2</w:t>
      </w:r>
      <w:r w:rsidR="00A558C7" w:rsidRPr="004E4477">
        <w:rPr>
          <w:rFonts w:asciiTheme="majorHAnsi" w:hAnsiTheme="majorHAnsi"/>
        </w:rPr>
        <w:t xml:space="preserve"> substitution </w:t>
      </w:r>
      <w:r>
        <w:rPr>
          <w:rFonts w:asciiTheme="majorHAnsi" w:hAnsiTheme="majorHAnsi"/>
        </w:rPr>
        <w:t>and</w:t>
      </w:r>
      <w:r w:rsidR="00A558C7" w:rsidRPr="004E4477">
        <w:rPr>
          <w:rFonts w:asciiTheme="majorHAnsi" w:hAnsiTheme="majorHAnsi"/>
        </w:rPr>
        <w:t xml:space="preserve"> </w:t>
      </w:r>
      <w:r>
        <w:rPr>
          <w:rFonts w:asciiTheme="majorHAnsi" w:hAnsiTheme="majorHAnsi"/>
        </w:rPr>
        <w:t>Fuel switch (i.e. b</w:t>
      </w:r>
      <w:r w:rsidR="00A558C7" w:rsidRPr="004E4477">
        <w:rPr>
          <w:rFonts w:asciiTheme="majorHAnsi" w:hAnsiTheme="majorHAnsi"/>
        </w:rPr>
        <w:t>iomethane</w:t>
      </w:r>
      <w:r>
        <w:rPr>
          <w:rFonts w:asciiTheme="majorHAnsi" w:hAnsiTheme="majorHAnsi"/>
        </w:rPr>
        <w:t>)</w:t>
      </w:r>
      <w:r w:rsidR="00A558C7" w:rsidRPr="004E4477">
        <w:rPr>
          <w:rFonts w:asciiTheme="majorHAnsi" w:hAnsiTheme="majorHAnsi"/>
        </w:rPr>
        <w:t xml:space="preserve">, </w:t>
      </w:r>
      <w:r>
        <w:rPr>
          <w:rFonts w:asciiTheme="majorHAnsi" w:hAnsiTheme="majorHAnsi"/>
        </w:rPr>
        <w:t xml:space="preserve">as well as </w:t>
      </w:r>
      <w:r w:rsidR="00A558C7" w:rsidRPr="004E4477">
        <w:rPr>
          <w:rFonts w:asciiTheme="majorHAnsi" w:hAnsiTheme="majorHAnsi"/>
        </w:rPr>
        <w:t xml:space="preserve">two sets </w:t>
      </w:r>
      <w:r>
        <w:rPr>
          <w:rFonts w:asciiTheme="majorHAnsi" w:hAnsiTheme="majorHAnsi"/>
        </w:rPr>
        <w:t xml:space="preserve">of </w:t>
      </w:r>
      <w:r w:rsidR="00A558C7" w:rsidRPr="004E4477">
        <w:rPr>
          <w:rFonts w:asciiTheme="majorHAnsi" w:hAnsiTheme="majorHAnsi"/>
        </w:rPr>
        <w:t xml:space="preserve">stoichiometric calculations for air/fuel and oxy/fuel firing, respectively. This is because an increase of the flame temperature results in a decrease of the particulates’ mass in the flue gas, </w:t>
      </w:r>
      <w:r>
        <w:rPr>
          <w:rFonts w:asciiTheme="majorHAnsi" w:hAnsiTheme="majorHAnsi"/>
        </w:rPr>
        <w:t xml:space="preserve">hence </w:t>
      </w:r>
      <w:r w:rsidR="00A558C7" w:rsidRPr="004E4477">
        <w:rPr>
          <w:rFonts w:asciiTheme="majorHAnsi" w:hAnsiTheme="majorHAnsi"/>
        </w:rPr>
        <w:t xml:space="preserve">the benchmarking conditions of these two furnace types must be separated. </w:t>
      </w:r>
      <w:r w:rsidR="00F05A99">
        <w:rPr>
          <w:rFonts w:asciiTheme="majorHAnsi" w:hAnsiTheme="majorHAnsi"/>
        </w:rPr>
        <w:t>Following the same logic, t</w:t>
      </w:r>
      <w:r>
        <w:rPr>
          <w:rFonts w:asciiTheme="majorHAnsi" w:hAnsiTheme="majorHAnsi"/>
        </w:rPr>
        <w:t xml:space="preserve">he </w:t>
      </w:r>
      <w:r w:rsidRPr="004E4477">
        <w:rPr>
          <w:rFonts w:asciiTheme="majorHAnsi" w:hAnsiTheme="majorHAnsi"/>
        </w:rPr>
        <w:t xml:space="preserve">calculations of the </w:t>
      </w:r>
      <w:r>
        <w:rPr>
          <w:rFonts w:asciiTheme="majorHAnsi" w:hAnsiTheme="majorHAnsi"/>
        </w:rPr>
        <w:t xml:space="preserve">syngas </w:t>
      </w:r>
      <w:r w:rsidRPr="004E4477">
        <w:rPr>
          <w:rFonts w:asciiTheme="majorHAnsi" w:hAnsiTheme="majorHAnsi"/>
        </w:rPr>
        <w:t xml:space="preserve">production </w:t>
      </w:r>
      <w:r>
        <w:rPr>
          <w:rFonts w:asciiTheme="majorHAnsi" w:hAnsiTheme="majorHAnsi"/>
        </w:rPr>
        <w:t>were separated</w:t>
      </w:r>
      <w:r w:rsidR="00F05A99">
        <w:rPr>
          <w:rFonts w:asciiTheme="majorHAnsi" w:hAnsiTheme="majorHAnsi"/>
        </w:rPr>
        <w:t xml:space="preserve"> and </w:t>
      </w:r>
      <w:r w:rsidR="00A558C7" w:rsidRPr="004E4477">
        <w:rPr>
          <w:rFonts w:asciiTheme="majorHAnsi" w:hAnsiTheme="majorHAnsi"/>
        </w:rPr>
        <w:t>included in a separate tab to avoid confusion (i.e. “Syngas” tab).</w:t>
      </w:r>
    </w:p>
    <w:p w14:paraId="34181742" w14:textId="2F9BB038" w:rsidR="001B28CC" w:rsidRPr="001B28CC" w:rsidRDefault="004E4477" w:rsidP="00A9378E">
      <w:pPr>
        <w:jc w:val="both"/>
        <w:rPr>
          <w:rFonts w:asciiTheme="majorHAnsi" w:hAnsiTheme="majorHAnsi"/>
        </w:rPr>
      </w:pPr>
      <w:r>
        <w:rPr>
          <w:rFonts w:asciiTheme="majorHAnsi" w:hAnsiTheme="majorHAnsi"/>
        </w:rPr>
        <w:t xml:space="preserve">The model </w:t>
      </w:r>
      <w:r w:rsidR="001B28CC" w:rsidRPr="001B28CC">
        <w:rPr>
          <w:rFonts w:asciiTheme="majorHAnsi" w:hAnsiTheme="majorHAnsi"/>
        </w:rPr>
        <w:t xml:space="preserve">overestimates </w:t>
      </w:r>
      <w:r w:rsidR="00E571FD" w:rsidRPr="00E571FD">
        <w:rPr>
          <w:rFonts w:asciiTheme="majorHAnsi" w:hAnsiTheme="majorHAnsi"/>
        </w:rPr>
        <w:t>the availability of flue gases at high temperatures</w:t>
      </w:r>
      <w:r w:rsidR="00E571FD">
        <w:rPr>
          <w:rFonts w:asciiTheme="majorHAnsi" w:hAnsiTheme="majorHAnsi"/>
        </w:rPr>
        <w:t xml:space="preserve"> and </w:t>
      </w:r>
      <w:r w:rsidR="001B28CC" w:rsidRPr="001B28CC">
        <w:rPr>
          <w:rFonts w:asciiTheme="majorHAnsi" w:hAnsiTheme="majorHAnsi"/>
        </w:rPr>
        <w:t xml:space="preserve">the benefits </w:t>
      </w:r>
      <w:r w:rsidR="00E571FD">
        <w:rPr>
          <w:rFonts w:asciiTheme="majorHAnsi" w:hAnsiTheme="majorHAnsi"/>
        </w:rPr>
        <w:t xml:space="preserve">associated with the </w:t>
      </w:r>
      <w:r w:rsidR="001B28CC" w:rsidRPr="001B28CC">
        <w:rPr>
          <w:rFonts w:asciiTheme="majorHAnsi" w:hAnsiTheme="majorHAnsi"/>
        </w:rPr>
        <w:t xml:space="preserve">fuel gain </w:t>
      </w:r>
      <w:r>
        <w:rPr>
          <w:rFonts w:asciiTheme="majorHAnsi" w:hAnsiTheme="majorHAnsi"/>
        </w:rPr>
        <w:t xml:space="preserve">from using </w:t>
      </w:r>
      <w:r w:rsidR="001B28CC" w:rsidRPr="001B28CC">
        <w:rPr>
          <w:rFonts w:asciiTheme="majorHAnsi" w:hAnsiTheme="majorHAnsi"/>
        </w:rPr>
        <w:t xml:space="preserve">preheating options. This is </w:t>
      </w:r>
      <w:r w:rsidR="00453748">
        <w:rPr>
          <w:rFonts w:asciiTheme="majorHAnsi" w:hAnsiTheme="majorHAnsi"/>
        </w:rPr>
        <w:t>due to</w:t>
      </w:r>
      <w:r w:rsidR="00E571FD">
        <w:rPr>
          <w:rFonts w:asciiTheme="majorHAnsi" w:hAnsiTheme="majorHAnsi"/>
        </w:rPr>
        <w:t xml:space="preserve"> the absence of </w:t>
      </w:r>
      <w:r w:rsidR="001B28CC" w:rsidRPr="001B28CC">
        <w:rPr>
          <w:rFonts w:asciiTheme="majorHAnsi" w:hAnsiTheme="majorHAnsi"/>
        </w:rPr>
        <w:t xml:space="preserve">flue gas treatment in the </w:t>
      </w:r>
      <w:r w:rsidR="00E571FD">
        <w:rPr>
          <w:rFonts w:asciiTheme="majorHAnsi" w:hAnsiTheme="majorHAnsi"/>
        </w:rPr>
        <w:t xml:space="preserve">Glass </w:t>
      </w:r>
      <w:r w:rsidR="001B28CC" w:rsidRPr="001B28CC">
        <w:rPr>
          <w:rFonts w:asciiTheme="majorHAnsi" w:hAnsiTheme="majorHAnsi"/>
        </w:rPr>
        <w:t xml:space="preserve">model, because it was </w:t>
      </w:r>
      <w:r>
        <w:rPr>
          <w:rFonts w:asciiTheme="majorHAnsi" w:hAnsiTheme="majorHAnsi"/>
        </w:rPr>
        <w:t xml:space="preserve">unclear </w:t>
      </w:r>
      <w:r w:rsidR="001B28CC" w:rsidRPr="001B28CC">
        <w:rPr>
          <w:rFonts w:asciiTheme="majorHAnsi" w:hAnsiTheme="majorHAnsi"/>
        </w:rPr>
        <w:t xml:space="preserve">which </w:t>
      </w:r>
      <w:r>
        <w:rPr>
          <w:rFonts w:asciiTheme="majorHAnsi" w:hAnsiTheme="majorHAnsi"/>
        </w:rPr>
        <w:t xml:space="preserve">compounds </w:t>
      </w:r>
      <w:r w:rsidR="001B28CC" w:rsidRPr="001B28CC">
        <w:rPr>
          <w:rFonts w:asciiTheme="majorHAnsi" w:hAnsiTheme="majorHAnsi"/>
        </w:rPr>
        <w:t xml:space="preserve">of </w:t>
      </w:r>
      <w:r>
        <w:rPr>
          <w:rFonts w:asciiTheme="majorHAnsi" w:hAnsiTheme="majorHAnsi"/>
        </w:rPr>
        <w:t xml:space="preserve">flue </w:t>
      </w:r>
      <w:r w:rsidR="001B28CC" w:rsidRPr="001B28CC">
        <w:rPr>
          <w:rFonts w:asciiTheme="majorHAnsi" w:hAnsiTheme="majorHAnsi"/>
        </w:rPr>
        <w:t xml:space="preserve">gases </w:t>
      </w:r>
      <w:r w:rsidR="00E571FD">
        <w:rPr>
          <w:rFonts w:asciiTheme="majorHAnsi" w:hAnsiTheme="majorHAnsi"/>
        </w:rPr>
        <w:t xml:space="preserve">are normally </w:t>
      </w:r>
      <w:r>
        <w:rPr>
          <w:rFonts w:asciiTheme="majorHAnsi" w:hAnsiTheme="majorHAnsi"/>
        </w:rPr>
        <w:t>capture</w:t>
      </w:r>
      <w:r w:rsidR="00E571FD">
        <w:rPr>
          <w:rFonts w:asciiTheme="majorHAnsi" w:hAnsiTheme="majorHAnsi"/>
        </w:rPr>
        <w:t xml:space="preserve">d when exiting the furnace. This </w:t>
      </w:r>
      <w:r w:rsidR="001B28CC" w:rsidRPr="001B28CC">
        <w:rPr>
          <w:rFonts w:asciiTheme="majorHAnsi" w:hAnsiTheme="majorHAnsi"/>
        </w:rPr>
        <w:t xml:space="preserve">would </w:t>
      </w:r>
      <w:r w:rsidR="00E571FD">
        <w:rPr>
          <w:rFonts w:asciiTheme="majorHAnsi" w:hAnsiTheme="majorHAnsi"/>
        </w:rPr>
        <w:t xml:space="preserve">have an </w:t>
      </w:r>
      <w:r w:rsidR="001B28CC" w:rsidRPr="001B28CC">
        <w:rPr>
          <w:rFonts w:asciiTheme="majorHAnsi" w:hAnsiTheme="majorHAnsi"/>
        </w:rPr>
        <w:t xml:space="preserve">impact </w:t>
      </w:r>
      <w:r w:rsidR="00E571FD">
        <w:rPr>
          <w:rFonts w:asciiTheme="majorHAnsi" w:hAnsiTheme="majorHAnsi"/>
        </w:rPr>
        <w:t xml:space="preserve">on </w:t>
      </w:r>
      <w:r w:rsidR="001B28CC" w:rsidRPr="001B28CC">
        <w:rPr>
          <w:rFonts w:asciiTheme="majorHAnsi" w:hAnsiTheme="majorHAnsi"/>
        </w:rPr>
        <w:t xml:space="preserve">the heat content of the flue gases, </w:t>
      </w:r>
      <w:r w:rsidR="00E571FD">
        <w:rPr>
          <w:rFonts w:asciiTheme="majorHAnsi" w:hAnsiTheme="majorHAnsi"/>
        </w:rPr>
        <w:t xml:space="preserve">but also create the need for implementing other options </w:t>
      </w:r>
      <w:r w:rsidR="001B28CC" w:rsidRPr="001B28CC">
        <w:rPr>
          <w:rFonts w:asciiTheme="majorHAnsi" w:hAnsiTheme="majorHAnsi"/>
        </w:rPr>
        <w:t xml:space="preserve">downstream </w:t>
      </w:r>
      <w:r w:rsidR="00E571FD">
        <w:rPr>
          <w:rFonts w:asciiTheme="majorHAnsi" w:hAnsiTheme="majorHAnsi"/>
        </w:rPr>
        <w:t>the regenerator (e.g.</w:t>
      </w:r>
      <w:r w:rsidR="001B28CC" w:rsidRPr="001B28CC">
        <w:rPr>
          <w:rFonts w:asciiTheme="majorHAnsi" w:hAnsiTheme="majorHAnsi"/>
        </w:rPr>
        <w:t xml:space="preserve"> </w:t>
      </w:r>
      <w:r w:rsidR="00E571FD">
        <w:rPr>
          <w:rFonts w:asciiTheme="majorHAnsi" w:hAnsiTheme="majorHAnsi"/>
        </w:rPr>
        <w:t xml:space="preserve">installation of </w:t>
      </w:r>
      <w:r w:rsidR="001B28CC" w:rsidRPr="001B28CC">
        <w:rPr>
          <w:rFonts w:asciiTheme="majorHAnsi" w:hAnsiTheme="majorHAnsi"/>
        </w:rPr>
        <w:t>E</w:t>
      </w:r>
      <w:r w:rsidR="00E571FD">
        <w:rPr>
          <w:rFonts w:asciiTheme="majorHAnsi" w:hAnsiTheme="majorHAnsi"/>
        </w:rPr>
        <w:t xml:space="preserve">SP, </w:t>
      </w:r>
      <w:r w:rsidR="001B28CC" w:rsidRPr="001B28CC">
        <w:rPr>
          <w:rFonts w:asciiTheme="majorHAnsi" w:hAnsiTheme="majorHAnsi"/>
        </w:rPr>
        <w:t>de-SO</w:t>
      </w:r>
      <w:r w:rsidR="00A9378E" w:rsidRPr="00A9378E">
        <w:rPr>
          <w:rFonts w:asciiTheme="majorHAnsi" w:hAnsiTheme="majorHAnsi"/>
          <w:vertAlign w:val="subscript"/>
        </w:rPr>
        <w:t>x</w:t>
      </w:r>
      <w:r w:rsidR="00E571FD">
        <w:rPr>
          <w:rFonts w:asciiTheme="majorHAnsi" w:hAnsiTheme="majorHAnsi"/>
        </w:rPr>
        <w:t xml:space="preserve"> or </w:t>
      </w:r>
      <w:r w:rsidR="001B28CC" w:rsidRPr="001B28CC">
        <w:rPr>
          <w:rFonts w:asciiTheme="majorHAnsi" w:hAnsiTheme="majorHAnsi"/>
        </w:rPr>
        <w:t>de-NO</w:t>
      </w:r>
      <w:r w:rsidR="001B28CC" w:rsidRPr="001B28CC">
        <w:rPr>
          <w:rFonts w:asciiTheme="majorHAnsi" w:hAnsiTheme="majorHAnsi"/>
          <w:vertAlign w:val="subscript"/>
        </w:rPr>
        <w:t>x</w:t>
      </w:r>
      <w:r w:rsidR="00E571FD">
        <w:rPr>
          <w:rFonts w:asciiTheme="majorHAnsi" w:hAnsiTheme="majorHAnsi"/>
        </w:rPr>
        <w:t xml:space="preserve"> systems).</w:t>
      </w:r>
      <w:r w:rsidR="00453748">
        <w:rPr>
          <w:rFonts w:asciiTheme="majorHAnsi" w:hAnsiTheme="majorHAnsi"/>
        </w:rPr>
        <w:t xml:space="preserve"> In reality, the CO</w:t>
      </w:r>
      <w:r w:rsidR="00453748" w:rsidRPr="006B55B0">
        <w:rPr>
          <w:rFonts w:asciiTheme="majorHAnsi" w:hAnsiTheme="majorHAnsi"/>
          <w:vertAlign w:val="subscript"/>
        </w:rPr>
        <w:t>2</w:t>
      </w:r>
      <w:r w:rsidR="00453748">
        <w:t xml:space="preserve"> </w:t>
      </w:r>
      <w:r w:rsidR="00453748">
        <w:rPr>
          <w:rFonts w:asciiTheme="majorHAnsi" w:hAnsiTheme="majorHAnsi"/>
        </w:rPr>
        <w:t>is cleaned to a degree that it i</w:t>
      </w:r>
      <w:r w:rsidR="00453748" w:rsidRPr="00DE4383">
        <w:rPr>
          <w:rFonts w:asciiTheme="majorHAnsi" w:hAnsiTheme="majorHAnsi"/>
        </w:rPr>
        <w:t xml:space="preserve">s necessary for the authorities and anything more would </w:t>
      </w:r>
      <w:r w:rsidR="00453748">
        <w:rPr>
          <w:rFonts w:asciiTheme="majorHAnsi" w:hAnsiTheme="majorHAnsi"/>
        </w:rPr>
        <w:t xml:space="preserve">result in </w:t>
      </w:r>
      <w:r w:rsidR="00453748" w:rsidRPr="00DE4383">
        <w:rPr>
          <w:rFonts w:asciiTheme="majorHAnsi" w:hAnsiTheme="majorHAnsi"/>
        </w:rPr>
        <w:t>economic loss</w:t>
      </w:r>
      <w:r w:rsidR="00453748">
        <w:rPr>
          <w:rStyle w:val="ac"/>
          <w:rFonts w:asciiTheme="majorHAnsi" w:hAnsiTheme="majorHAnsi"/>
        </w:rPr>
        <w:footnoteReference w:id="64"/>
      </w:r>
      <w:r w:rsidR="00453748">
        <w:rPr>
          <w:rFonts w:asciiTheme="majorHAnsi" w:hAnsiTheme="majorHAnsi"/>
        </w:rPr>
        <w:t>.</w:t>
      </w:r>
    </w:p>
    <w:p w14:paraId="70D8322D" w14:textId="4563C385" w:rsidR="00FE5289" w:rsidRPr="00877CA5" w:rsidRDefault="00FE5289" w:rsidP="00FE5289">
      <w:pPr>
        <w:pStyle w:val="20"/>
        <w:spacing w:before="320" w:after="120"/>
        <w:rPr>
          <w:rFonts w:ascii="Verdana" w:hAnsi="Verdana"/>
          <w:color w:val="6B7600"/>
          <w:sz w:val="28"/>
          <w:szCs w:val="28"/>
        </w:rPr>
      </w:pPr>
      <w:bookmarkStart w:id="88" w:name="_Toc17370218"/>
      <w:r w:rsidRPr="00877CA5">
        <w:rPr>
          <w:rFonts w:ascii="Verdana" w:hAnsi="Verdana"/>
          <w:color w:val="6B7600"/>
          <w:sz w:val="28"/>
          <w:szCs w:val="28"/>
        </w:rPr>
        <w:t>11.</w:t>
      </w:r>
      <w:r>
        <w:rPr>
          <w:rFonts w:ascii="Verdana" w:hAnsi="Verdana"/>
          <w:color w:val="6B7600"/>
          <w:sz w:val="28"/>
          <w:szCs w:val="28"/>
        </w:rPr>
        <w:t>3</w:t>
      </w:r>
      <w:r w:rsidRPr="00877CA5">
        <w:rPr>
          <w:rFonts w:ascii="Verdana" w:hAnsi="Verdana"/>
          <w:color w:val="6B7600"/>
          <w:sz w:val="28"/>
          <w:szCs w:val="28"/>
        </w:rPr>
        <w:t xml:space="preserve"> Limitations of the MORDM approach</w:t>
      </w:r>
      <w:r>
        <w:rPr>
          <w:rFonts w:ascii="Verdana" w:hAnsi="Verdana"/>
          <w:color w:val="6B7600"/>
          <w:sz w:val="28"/>
          <w:szCs w:val="28"/>
        </w:rPr>
        <w:t xml:space="preserve"> </w:t>
      </w:r>
      <w:bookmarkEnd w:id="88"/>
    </w:p>
    <w:p w14:paraId="3109D0F3" w14:textId="77777777" w:rsidR="00FE5289" w:rsidRDefault="00FE5289" w:rsidP="00FE5289">
      <w:pPr>
        <w:spacing w:line="264" w:lineRule="auto"/>
        <w:jc w:val="both"/>
        <w:rPr>
          <w:rFonts w:asciiTheme="majorHAnsi" w:hAnsiTheme="majorHAnsi"/>
        </w:rPr>
      </w:pPr>
      <w:r>
        <w:rPr>
          <w:rFonts w:asciiTheme="majorHAnsi" w:hAnsiTheme="majorHAnsi"/>
        </w:rPr>
        <w:t>In the MORDM method, the “Model specification” stage was developed in such a way that it leverages most of the capabilities of the Glass model. For this reason, the uncertainties that used to be user-selected parameters were replaced by so-called “factors” that have a subsequent impact on the actual values. For example, the percentage of cullet which is used in the batch mixture is a parameter in the Glass model which can be adjusted by the user. For the purposes of optimisation, a proxy called “cullet factor” was used for quantifying the cullet availability in a scale of 0.8-1.2, since the recycling content is a market-driven factor rather than an energy efficiency decision made by the glass producer. Other user inputs of the Glass model were translated into decision levers (e.g. “O2_substitution”) and exogenous factors (e.g. electricity price), and the outcomes of interest became the performance metrics of the many objective search (e.g. Direct CO</w:t>
      </w:r>
      <w:r w:rsidRPr="003E512F">
        <w:rPr>
          <w:rFonts w:asciiTheme="majorHAnsi" w:hAnsiTheme="majorHAnsi"/>
          <w:vertAlign w:val="subscript"/>
        </w:rPr>
        <w:t>2</w:t>
      </w:r>
      <w:r>
        <w:rPr>
          <w:rFonts w:asciiTheme="majorHAnsi" w:hAnsiTheme="majorHAnsi"/>
        </w:rPr>
        <w:t>). The value ranges were set in such a way that reflect on the input of the interviewed experts and permit as many combinations of decisions levers with exogenous factors as possible (e.g. high “Ratio_NG” and “O2_substitution” could disrupt the normal operation of the furnace). As a result, the MORDM method used a version of the Glass model in which the user inputs are constrained in order to limit the search base and allow as many acceptable combinations as possible.</w:t>
      </w:r>
    </w:p>
    <w:p w14:paraId="60A1C3A1" w14:textId="00964C8F" w:rsidR="00FE5289" w:rsidRDefault="00FE5289" w:rsidP="00FE5289">
      <w:pPr>
        <w:spacing w:line="264" w:lineRule="auto"/>
        <w:jc w:val="both"/>
        <w:rPr>
          <w:rFonts w:asciiTheme="majorHAnsi" w:hAnsiTheme="majorHAnsi"/>
        </w:rPr>
      </w:pPr>
      <w:r>
        <w:rPr>
          <w:rFonts w:asciiTheme="majorHAnsi" w:hAnsiTheme="majorHAnsi"/>
        </w:rPr>
        <w:t>The interpretation of the candidate policies which are included in the Pareto approximate set is an essential part of this st</w:t>
      </w:r>
      <w:r w:rsidR="00AA4D53">
        <w:rPr>
          <w:rFonts w:asciiTheme="majorHAnsi" w:hAnsiTheme="majorHAnsi"/>
        </w:rPr>
        <w:t xml:space="preserve">udy. As described in Chapter </w:t>
      </w:r>
      <w:r>
        <w:rPr>
          <w:rFonts w:asciiTheme="majorHAnsi" w:hAnsiTheme="majorHAnsi"/>
        </w:rPr>
        <w:t>8.3</w:t>
      </w:r>
      <w:r w:rsidR="00AA4D53">
        <w:rPr>
          <w:rFonts w:asciiTheme="majorHAnsi" w:hAnsiTheme="majorHAnsi"/>
        </w:rPr>
        <w:t xml:space="preserve"> and Appendix H</w:t>
      </w:r>
      <w:r>
        <w:rPr>
          <w:rFonts w:asciiTheme="majorHAnsi" w:hAnsiTheme="majorHAnsi"/>
        </w:rPr>
        <w:t xml:space="preserve">, combinations of levers which are infeasible in reality (e.g. “Ratio_NG” and “Electric melting”) appear in the set because there is no such constraint when performing a many-objective search over levers for a reference scenario. The model does not permit a change in the objectives when performing such combinations, therefore the Technology lever is the only one that matters in such cases. Same happens for oxy-combustion technologies (i.e. Technology 2-8) where the combination of this levers with “O2_substitution” has no impact on the objectives. This is because of the assumption that oxy-combustion technologies use 100% pure oxygen, which also helps reducing the computational cost when performing optimisation. </w:t>
      </w:r>
    </w:p>
    <w:p w14:paraId="31D0D78E" w14:textId="309D7FEE" w:rsidR="00A80967" w:rsidRDefault="005B2AAF" w:rsidP="00A80967">
      <w:pPr>
        <w:spacing w:line="264" w:lineRule="auto"/>
        <w:jc w:val="both"/>
        <w:rPr>
          <w:rFonts w:asciiTheme="majorHAnsi" w:hAnsiTheme="majorHAnsi"/>
        </w:rPr>
      </w:pPr>
      <w:r w:rsidRPr="00FE5289">
        <w:rPr>
          <w:rFonts w:asciiTheme="majorHAnsi" w:hAnsiTheme="majorHAnsi"/>
          <w:iCs/>
        </w:rPr>
        <w:t>The findings are bound to the validity of the model, as well as the selected reference scenarios.</w:t>
      </w:r>
      <w:r>
        <w:rPr>
          <w:rFonts w:asciiTheme="majorHAnsi" w:hAnsiTheme="majorHAnsi"/>
          <w:iCs/>
        </w:rPr>
        <w:t xml:space="preserve"> </w:t>
      </w:r>
      <w:r w:rsidR="00A80967">
        <w:rPr>
          <w:rFonts w:asciiTheme="majorHAnsi" w:hAnsiTheme="majorHAnsi"/>
        </w:rPr>
        <w:t xml:space="preserve">In this case, a slightly adjusted reference scenario </w:t>
      </w:r>
      <w:r>
        <w:rPr>
          <w:rFonts w:asciiTheme="majorHAnsi" w:hAnsiTheme="majorHAnsi"/>
        </w:rPr>
        <w:t xml:space="preserve">compared to the initial one </w:t>
      </w:r>
      <w:r w:rsidR="00A80967">
        <w:rPr>
          <w:rFonts w:asciiTheme="majorHAnsi" w:hAnsiTheme="majorHAnsi"/>
        </w:rPr>
        <w:t>was used for the 2</w:t>
      </w:r>
      <w:r w:rsidR="00A80967" w:rsidRPr="008A2BA6">
        <w:rPr>
          <w:rFonts w:asciiTheme="majorHAnsi" w:hAnsiTheme="majorHAnsi"/>
          <w:vertAlign w:val="superscript"/>
        </w:rPr>
        <w:t>nd</w:t>
      </w:r>
      <w:r w:rsidR="00A80967">
        <w:rPr>
          <w:rFonts w:asciiTheme="majorHAnsi" w:hAnsiTheme="majorHAnsi"/>
        </w:rPr>
        <w:t xml:space="preserve"> search. The intention was to see the impact of alternative fuels in the melting activity after including them in the decision space rather than determining the policies that retain their robustness. Uncertainty analysis and Scenario discovery were not performed after the 2</w:t>
      </w:r>
      <w:r w:rsidR="00A80967" w:rsidRPr="008A2BA6">
        <w:rPr>
          <w:rFonts w:asciiTheme="majorHAnsi" w:hAnsiTheme="majorHAnsi"/>
          <w:vertAlign w:val="superscript"/>
        </w:rPr>
        <w:t>nd</w:t>
      </w:r>
      <w:r w:rsidR="00A80967">
        <w:rPr>
          <w:rFonts w:asciiTheme="majorHAnsi" w:hAnsiTheme="majorHAnsi"/>
        </w:rPr>
        <w:t xml:space="preserve"> search due to technical issues regarding the computational power. It was assumed that the option which consisted of a regenerative furnace with biomethane combustion (Table 34) is also robust apart from a promising candidate, since biomethane options outperformed the respective robust policies which use natural gas across all performance metrics. </w:t>
      </w:r>
    </w:p>
    <w:p w14:paraId="425D3E7C" w14:textId="77777777" w:rsidR="00FE5289" w:rsidRPr="00840D15" w:rsidRDefault="00FE5289" w:rsidP="00FE5289">
      <w:pPr>
        <w:pStyle w:val="Tablenumber"/>
        <w:spacing w:after="120"/>
        <w:rPr>
          <w:sz w:val="20"/>
          <w:lang w:val="en-GB"/>
        </w:rPr>
      </w:pPr>
      <w:r>
        <w:rPr>
          <w:sz w:val="20"/>
          <w:lang w:val="en-GB"/>
        </w:rPr>
        <w:t xml:space="preserve">11.3.1 </w:t>
      </w:r>
      <w:r w:rsidRPr="00840D15">
        <w:rPr>
          <w:sz w:val="20"/>
          <w:lang w:val="en-GB"/>
        </w:rPr>
        <w:t>Searching over levers with multiple seeds</w:t>
      </w:r>
    </w:p>
    <w:p w14:paraId="0E32E395" w14:textId="77777777" w:rsidR="00FE5289" w:rsidRPr="009A75F6" w:rsidRDefault="00FE5289" w:rsidP="00FE5289">
      <w:pPr>
        <w:spacing w:line="264" w:lineRule="auto"/>
        <w:jc w:val="both"/>
        <w:rPr>
          <w:rFonts w:asciiTheme="majorHAnsi" w:hAnsiTheme="majorHAnsi"/>
        </w:rPr>
      </w:pPr>
      <w:r w:rsidRPr="009A75F6">
        <w:rPr>
          <w:rFonts w:asciiTheme="majorHAnsi" w:hAnsiTheme="majorHAnsi"/>
        </w:rPr>
        <w:t xml:space="preserve">A genetic algorithm uses random numbers to produce a set of solutions. This means slightly different results are extracted every single time the algorithm runs. Seed analysis is necessary when applying evolutionary algorithms and it is </w:t>
      </w:r>
      <w:r>
        <w:rPr>
          <w:rFonts w:asciiTheme="majorHAnsi" w:hAnsiTheme="majorHAnsi"/>
        </w:rPr>
        <w:t xml:space="preserve">considered </w:t>
      </w:r>
      <w:r w:rsidRPr="009A75F6">
        <w:rPr>
          <w:rFonts w:asciiTheme="majorHAnsi" w:hAnsiTheme="majorHAnsi"/>
        </w:rPr>
        <w:t xml:space="preserve">a good practice to run the MOEA multiple times using a different random seed. An inspection on the Pareto approximate sets can show whether the sets are similar in terms of decision variables or objective values, which </w:t>
      </w:r>
      <w:r>
        <w:rPr>
          <w:rFonts w:asciiTheme="majorHAnsi" w:hAnsiTheme="majorHAnsi"/>
        </w:rPr>
        <w:t>indicates</w:t>
      </w:r>
      <w:r w:rsidRPr="009A75F6">
        <w:rPr>
          <w:rFonts w:asciiTheme="majorHAnsi" w:hAnsiTheme="majorHAnsi"/>
        </w:rPr>
        <w:t xml:space="preserve"> that there is limited value in adding more seeds.</w:t>
      </w:r>
    </w:p>
    <w:p w14:paraId="51517803" w14:textId="3100D180" w:rsidR="00FE5289" w:rsidRDefault="00FE5289" w:rsidP="00FE5289">
      <w:pPr>
        <w:spacing w:after="0" w:line="264" w:lineRule="auto"/>
        <w:jc w:val="both"/>
        <w:rPr>
          <w:rFonts w:asciiTheme="majorHAnsi" w:hAnsiTheme="majorHAnsi"/>
        </w:rPr>
      </w:pPr>
      <w:r w:rsidRPr="009A75F6">
        <w:rPr>
          <w:rFonts w:asciiTheme="majorHAnsi" w:hAnsiTheme="majorHAnsi"/>
        </w:rPr>
        <w:t>After performing a test search over levers</w:t>
      </w:r>
      <w:r w:rsidR="00B40080">
        <w:rPr>
          <w:rFonts w:asciiTheme="majorHAnsi" w:hAnsiTheme="majorHAnsi"/>
        </w:rPr>
        <w:t xml:space="preserve"> with three random seeds and 25,</w:t>
      </w:r>
      <w:r w:rsidRPr="009A75F6">
        <w:rPr>
          <w:rFonts w:asciiTheme="majorHAnsi" w:hAnsiTheme="majorHAnsi"/>
        </w:rPr>
        <w:t>000 NFE, the resulting sets were similar to a large extent in terms of the objective values. This means that the convergence of optimi</w:t>
      </w:r>
      <w:r>
        <w:rPr>
          <w:rFonts w:asciiTheme="majorHAnsi" w:hAnsiTheme="majorHAnsi"/>
        </w:rPr>
        <w:t>s</w:t>
      </w:r>
      <w:r w:rsidRPr="009A75F6">
        <w:rPr>
          <w:rFonts w:asciiTheme="majorHAnsi" w:hAnsiTheme="majorHAnsi"/>
        </w:rPr>
        <w:t>ing worked well and just a couple of seeds would be enough. The results from the different runs could be combined into one Pareto approximate set, and then do another run of non-dominated sort to get the final Pareto front. The new front wh</w:t>
      </w:r>
      <w:r>
        <w:rPr>
          <w:rFonts w:asciiTheme="majorHAnsi" w:hAnsiTheme="majorHAnsi"/>
        </w:rPr>
        <w:t>ich was formed contained over 75</w:t>
      </w:r>
      <w:r w:rsidRPr="009A75F6">
        <w:rPr>
          <w:rFonts w:asciiTheme="majorHAnsi" w:hAnsiTheme="majorHAnsi"/>
        </w:rPr>
        <w:t xml:space="preserve">0 solutions, which was not very practical to work with. The optimisation problem also became computationally very expensive, </w:t>
      </w:r>
      <w:r>
        <w:rPr>
          <w:rFonts w:asciiTheme="majorHAnsi" w:hAnsiTheme="majorHAnsi"/>
        </w:rPr>
        <w:t>which prohibited</w:t>
      </w:r>
      <w:r w:rsidRPr="009A75F6">
        <w:rPr>
          <w:rFonts w:asciiTheme="majorHAnsi" w:hAnsiTheme="majorHAnsi"/>
        </w:rPr>
        <w:t xml:space="preserve"> a frequent revision of model parameters for experimentation. As a result, the first iteration of the MORDM method was performed using only one seed, resulting in a Pareto set of </w:t>
      </w:r>
      <w:r>
        <w:rPr>
          <w:rFonts w:asciiTheme="majorHAnsi" w:hAnsiTheme="majorHAnsi"/>
        </w:rPr>
        <w:t>224</w:t>
      </w:r>
      <w:r w:rsidRPr="009A75F6">
        <w:rPr>
          <w:rFonts w:asciiTheme="majorHAnsi" w:hAnsiTheme="majorHAnsi"/>
        </w:rPr>
        <w:t xml:space="preserve"> solutions.</w:t>
      </w:r>
    </w:p>
    <w:p w14:paraId="3D75DD5D" w14:textId="77777777" w:rsidR="00FE5289" w:rsidRPr="00EC4FB4" w:rsidRDefault="00FE5289" w:rsidP="00FE5289">
      <w:pPr>
        <w:pStyle w:val="Tablenumber"/>
        <w:spacing w:after="120"/>
        <w:rPr>
          <w:sz w:val="20"/>
          <w:lang w:val="en-GB"/>
        </w:rPr>
      </w:pPr>
      <w:r>
        <w:rPr>
          <w:sz w:val="20"/>
          <w:lang w:val="en-GB"/>
        </w:rPr>
        <w:t xml:space="preserve">11.3.2 </w:t>
      </w:r>
      <w:r w:rsidRPr="00EC4FB4">
        <w:rPr>
          <w:sz w:val="20"/>
          <w:lang w:val="en-GB"/>
        </w:rPr>
        <w:t xml:space="preserve">Alternative </w:t>
      </w:r>
      <w:r>
        <w:rPr>
          <w:sz w:val="20"/>
          <w:lang w:val="en-GB"/>
        </w:rPr>
        <w:t>approaches</w:t>
      </w:r>
    </w:p>
    <w:p w14:paraId="7E07729B" w14:textId="77777777" w:rsidR="005B2AAF" w:rsidRDefault="005B2AAF" w:rsidP="005B2AAF">
      <w:pPr>
        <w:spacing w:line="264" w:lineRule="auto"/>
        <w:jc w:val="both"/>
        <w:rPr>
          <w:rFonts w:asciiTheme="majorHAnsi" w:hAnsiTheme="majorHAnsi"/>
        </w:rPr>
      </w:pPr>
      <w:r w:rsidRPr="00524450">
        <w:rPr>
          <w:rFonts w:asciiTheme="majorHAnsi" w:hAnsiTheme="majorHAnsi"/>
        </w:rPr>
        <w:t>What is optimal for one scenario does not particularly optimise other scenarios (Watson &amp; Kasprzyk, 2017). Therefore a new single scenario can be used for the 2</w:t>
      </w:r>
      <w:r w:rsidRPr="00524450">
        <w:rPr>
          <w:rFonts w:asciiTheme="majorHAnsi" w:hAnsiTheme="majorHAnsi"/>
          <w:vertAlign w:val="superscript"/>
        </w:rPr>
        <w:t>nd</w:t>
      </w:r>
      <w:r w:rsidRPr="00524450">
        <w:rPr>
          <w:rFonts w:asciiTheme="majorHAnsi" w:hAnsiTheme="majorHAnsi"/>
        </w:rPr>
        <w:t xml:space="preserve"> MORDM iteration and optimise in the many objective space. This choice can be guided by the findings of Scenario Discovery, where </w:t>
      </w:r>
      <w:r w:rsidRPr="00524450">
        <w:rPr>
          <w:rFonts w:asciiTheme="majorHAnsi" w:hAnsiTheme="majorHAnsi"/>
          <w:bCs/>
        </w:rPr>
        <w:t xml:space="preserve">trade-offs among individual policies were observed and combinations of uncertain variables that best predict a particular outcome were identified. A scenario can be alternatively extracted using Worst case discovery (Halim et al. 2016) </w:t>
      </w:r>
      <w:r w:rsidRPr="00524450">
        <w:rPr>
          <w:rFonts w:asciiTheme="majorHAnsi" w:hAnsiTheme="majorHAnsi"/>
        </w:rPr>
        <w:t>with the limitation that the results would be overly conservative.</w:t>
      </w:r>
      <w:r>
        <w:rPr>
          <w:rFonts w:asciiTheme="majorHAnsi" w:hAnsiTheme="majorHAnsi"/>
        </w:rPr>
        <w:t xml:space="preserve"> </w:t>
      </w:r>
    </w:p>
    <w:p w14:paraId="2850D773" w14:textId="77777777" w:rsidR="00517862" w:rsidRDefault="00FE5289" w:rsidP="00517862">
      <w:pPr>
        <w:jc w:val="both"/>
        <w:rPr>
          <w:rFonts w:asciiTheme="majorHAnsi" w:hAnsiTheme="majorHAnsi"/>
        </w:rPr>
      </w:pPr>
      <w:r w:rsidRPr="008F251D">
        <w:rPr>
          <w:rFonts w:asciiTheme="majorHAnsi" w:hAnsiTheme="majorHAnsi"/>
        </w:rPr>
        <w:t xml:space="preserve">The scenario classification which is performed through Scenario Discovery can be further investigated. Families of scenarios that share common objectives are identified using an approach of multiple boxes (Guivarch et al. 2016). That way, more insight is provided on the diversity of drivers in scenarios leading to specific outcomes. </w:t>
      </w:r>
      <w:r>
        <w:rPr>
          <w:rFonts w:asciiTheme="majorHAnsi" w:hAnsiTheme="majorHAnsi"/>
        </w:rPr>
        <w:t>Apart from the</w:t>
      </w:r>
      <w:r w:rsidRPr="008F251D">
        <w:rPr>
          <w:rFonts w:asciiTheme="majorHAnsi" w:hAnsiTheme="majorHAnsi"/>
        </w:rPr>
        <w:t xml:space="preserve"> areas in the decision space which lead to the unwanted output spaces, vulnerability analysis can be performed for identifying mutually str</w:t>
      </w:r>
      <w:r>
        <w:rPr>
          <w:rFonts w:asciiTheme="majorHAnsi" w:hAnsiTheme="majorHAnsi"/>
        </w:rPr>
        <w:t xml:space="preserve">engthening policy combinations. </w:t>
      </w:r>
    </w:p>
    <w:p w14:paraId="3DEB0C10" w14:textId="20943C14" w:rsidR="00517862" w:rsidRDefault="00517862" w:rsidP="00FE5289">
      <w:pPr>
        <w:jc w:val="both"/>
        <w:rPr>
          <w:rFonts w:asciiTheme="majorHAnsi" w:hAnsiTheme="majorHAnsi"/>
        </w:rPr>
      </w:pPr>
      <w:r w:rsidRPr="009A75F6">
        <w:rPr>
          <w:rFonts w:asciiTheme="majorHAnsi" w:hAnsiTheme="majorHAnsi"/>
          <w:bCs/>
        </w:rPr>
        <w:t>Dimensional stacking</w:t>
      </w:r>
      <w:r>
        <w:rPr>
          <w:rFonts w:asciiTheme="majorHAnsi" w:hAnsiTheme="majorHAnsi"/>
          <w:bCs/>
        </w:rPr>
        <w:t xml:space="preserve"> is often used p</w:t>
      </w:r>
      <w:r>
        <w:rPr>
          <w:rFonts w:asciiTheme="majorHAnsi" w:hAnsiTheme="majorHAnsi"/>
        </w:rPr>
        <w:t>rior to Scenario Discovery</w:t>
      </w:r>
      <w:r w:rsidRPr="009A75F6">
        <w:rPr>
          <w:rFonts w:asciiTheme="majorHAnsi" w:hAnsiTheme="majorHAnsi"/>
        </w:rPr>
        <w:t xml:space="preserve"> as a diagnostic tool. A pivot table is created that maps the relative multidimensional relations of the most influential uncertainties. This method indicates whether multiple boxes will be needed or more scenarios have to be performed.</w:t>
      </w:r>
      <w:r>
        <w:rPr>
          <w:rFonts w:asciiTheme="majorHAnsi" w:hAnsiTheme="majorHAnsi"/>
        </w:rPr>
        <w:t xml:space="preserve"> </w:t>
      </w:r>
      <w:r w:rsidR="00FE5289">
        <w:rPr>
          <w:rFonts w:asciiTheme="majorHAnsi" w:hAnsiTheme="majorHAnsi"/>
        </w:rPr>
        <w:t xml:space="preserve">Lastly, </w:t>
      </w:r>
      <w:r w:rsidR="00FE5289" w:rsidRPr="009A75F6">
        <w:rPr>
          <w:rFonts w:asciiTheme="majorHAnsi" w:hAnsiTheme="majorHAnsi"/>
        </w:rPr>
        <w:t>pre</w:t>
      </w:r>
      <w:r w:rsidR="00FE5289">
        <w:rPr>
          <w:rFonts w:asciiTheme="majorHAnsi" w:hAnsiTheme="majorHAnsi"/>
        </w:rPr>
        <w:t>-</w:t>
      </w:r>
      <w:r w:rsidR="00FE5289" w:rsidRPr="009A75F6">
        <w:rPr>
          <w:rFonts w:asciiTheme="majorHAnsi" w:hAnsiTheme="majorHAnsi"/>
        </w:rPr>
        <w:t xml:space="preserve">processing </w:t>
      </w:r>
      <w:r w:rsidR="00FE5289">
        <w:rPr>
          <w:rFonts w:asciiTheme="majorHAnsi" w:hAnsiTheme="majorHAnsi"/>
        </w:rPr>
        <w:t xml:space="preserve">the input to Scenario </w:t>
      </w:r>
      <w:r w:rsidR="00FE5289" w:rsidRPr="00EC4FB4">
        <w:rPr>
          <w:rFonts w:asciiTheme="majorHAnsi" w:hAnsiTheme="majorHAnsi"/>
        </w:rPr>
        <w:t xml:space="preserve">Discovery using </w:t>
      </w:r>
      <w:r w:rsidR="00FE5289" w:rsidRPr="00EC4FB4">
        <w:rPr>
          <w:rFonts w:asciiTheme="majorHAnsi" w:hAnsiTheme="majorHAnsi"/>
          <w:iCs/>
        </w:rPr>
        <w:t>Principal Components Analysis</w:t>
      </w:r>
      <w:r w:rsidR="00FE5289" w:rsidRPr="00EC4FB4">
        <w:rPr>
          <w:rFonts w:asciiTheme="majorHAnsi" w:hAnsiTheme="majorHAnsi"/>
        </w:rPr>
        <w:t xml:space="preserve"> (</w:t>
      </w:r>
      <w:r w:rsidR="00FE5289" w:rsidRPr="00EC4FB4">
        <w:rPr>
          <w:rFonts w:asciiTheme="majorHAnsi" w:hAnsiTheme="majorHAnsi"/>
          <w:iCs/>
        </w:rPr>
        <w:t>PCA</w:t>
      </w:r>
      <w:r w:rsidR="00FE5289" w:rsidRPr="00EC4FB4">
        <w:rPr>
          <w:rFonts w:asciiTheme="majorHAnsi" w:hAnsiTheme="majorHAnsi"/>
        </w:rPr>
        <w:t xml:space="preserve">) </w:t>
      </w:r>
      <w:r w:rsidR="00FE5289" w:rsidRPr="00EC4FB4">
        <w:t xml:space="preserve">helps </w:t>
      </w:r>
      <w:r w:rsidR="00FE5289" w:rsidRPr="00EC4FB4">
        <w:rPr>
          <w:rFonts w:asciiTheme="majorHAnsi" w:hAnsiTheme="majorHAnsi"/>
        </w:rPr>
        <w:t xml:space="preserve">finding a way of rotating the data in the cases where the experiments of interest are described by interaction effects among multiple uncertainties. As a result, the cases of interest are better organised into an orthogonal box, achieving much higher density and </w:t>
      </w:r>
      <w:r w:rsidR="00FE5289" w:rsidRPr="00EC4FB4">
        <w:rPr>
          <w:rFonts w:asciiTheme="majorHAnsi" w:hAnsiTheme="majorHAnsi"/>
          <w:iCs/>
        </w:rPr>
        <w:t>coverag</w:t>
      </w:r>
      <w:r w:rsidR="00FE5289">
        <w:rPr>
          <w:rFonts w:asciiTheme="majorHAnsi" w:hAnsiTheme="majorHAnsi"/>
          <w:iCs/>
        </w:rPr>
        <w:t>e (</w:t>
      </w:r>
      <w:r w:rsidR="00FE5289" w:rsidRPr="00EC4FB4">
        <w:rPr>
          <w:rFonts w:asciiTheme="majorHAnsi" w:hAnsiTheme="majorHAnsi"/>
          <w:iCs/>
        </w:rPr>
        <w:t>Kwakkel &amp; Cunningham, 2016)</w:t>
      </w:r>
      <w:r w:rsidR="00FE5289">
        <w:rPr>
          <w:rFonts w:asciiTheme="majorHAnsi" w:hAnsiTheme="majorHAnsi"/>
          <w:iCs/>
        </w:rPr>
        <w:t>.</w:t>
      </w:r>
      <w:r w:rsidR="00FE5289" w:rsidRPr="009A75F6">
        <w:rPr>
          <w:rFonts w:asciiTheme="majorHAnsi" w:hAnsiTheme="majorHAnsi"/>
        </w:rPr>
        <w:t xml:space="preserve"> </w:t>
      </w:r>
    </w:p>
    <w:p w14:paraId="13333AC9" w14:textId="32D3A626" w:rsidR="00FE5289" w:rsidRPr="000E125C" w:rsidRDefault="00FE5289" w:rsidP="00FE5289">
      <w:pPr>
        <w:jc w:val="both"/>
        <w:rPr>
          <w:rFonts w:asciiTheme="majorHAnsi" w:hAnsiTheme="majorHAnsi"/>
        </w:rPr>
      </w:pPr>
      <w:r w:rsidRPr="000E125C">
        <w:rPr>
          <w:rFonts w:asciiTheme="majorHAnsi" w:hAnsiTheme="majorHAnsi"/>
          <w:bCs/>
        </w:rPr>
        <w:t>Other approaches that build on the work of MORDM are Multi-scenario MORDM and Many-Objective Robust Optimization (MORO). The former provides a more diverse mechanism to evaluate performance of a policy alternative (Watson &amp; Kasprzyk, 2017).</w:t>
      </w:r>
      <w:r>
        <w:rPr>
          <w:rFonts w:asciiTheme="majorHAnsi" w:hAnsiTheme="majorHAnsi"/>
          <w:bCs/>
        </w:rPr>
        <w:t xml:space="preserve"> </w:t>
      </w:r>
      <w:r w:rsidR="00B40080">
        <w:rPr>
          <w:rFonts w:asciiTheme="majorHAnsi" w:hAnsiTheme="majorHAnsi"/>
          <w:bCs/>
        </w:rPr>
        <w:t>The latter</w:t>
      </w:r>
      <w:r w:rsidRPr="000E125C">
        <w:rPr>
          <w:rFonts w:asciiTheme="majorHAnsi" w:hAnsiTheme="majorHAnsi"/>
          <w:bCs/>
        </w:rPr>
        <w:t xml:space="preserve"> determines robustness by examining how each solution responds to changes in key model variables (Deb &amp; Gupta, 2006).</w:t>
      </w:r>
      <w:r>
        <w:rPr>
          <w:rFonts w:asciiTheme="majorHAnsi" w:hAnsiTheme="majorHAnsi"/>
          <w:bCs/>
        </w:rPr>
        <w:t xml:space="preserve"> </w:t>
      </w:r>
      <w:r w:rsidRPr="009A75F6">
        <w:rPr>
          <w:rFonts w:asciiTheme="majorHAnsi" w:hAnsiTheme="majorHAnsi"/>
          <w:bCs/>
        </w:rPr>
        <w:t>In recognition of the</w:t>
      </w:r>
      <w:r w:rsidR="00B40080">
        <w:rPr>
          <w:rFonts w:asciiTheme="majorHAnsi" w:hAnsiTheme="majorHAnsi"/>
          <w:bCs/>
        </w:rPr>
        <w:t>ir</w:t>
      </w:r>
      <w:r w:rsidRPr="009A75F6">
        <w:rPr>
          <w:rFonts w:asciiTheme="majorHAnsi" w:hAnsiTheme="majorHAnsi"/>
          <w:bCs/>
        </w:rPr>
        <w:t xml:space="preserve"> limitations, setup complexity and high computational cost makes the use of </w:t>
      </w:r>
      <w:r>
        <w:rPr>
          <w:rFonts w:asciiTheme="majorHAnsi" w:hAnsiTheme="majorHAnsi"/>
          <w:bCs/>
        </w:rPr>
        <w:t xml:space="preserve">these approaches </w:t>
      </w:r>
      <w:r w:rsidRPr="009A75F6">
        <w:rPr>
          <w:rFonts w:asciiTheme="majorHAnsi" w:hAnsiTheme="majorHAnsi"/>
          <w:bCs/>
        </w:rPr>
        <w:t xml:space="preserve">prohibiting for this study. MORO might be biased in an unpredictable way to produce more conservative solutions with a high cost of robustness. As a result, there is big loss in optimality in order to retain robustness in the uncertainty space. </w:t>
      </w:r>
    </w:p>
    <w:p w14:paraId="38E85430" w14:textId="77777777" w:rsidR="003A6896" w:rsidRDefault="00664F85" w:rsidP="00F8385C">
      <w:pPr>
        <w:jc w:val="both"/>
        <w:rPr>
          <w:rFonts w:asciiTheme="majorHAnsi" w:hAnsiTheme="majorHAnsi"/>
          <w:color w:val="6B7600"/>
          <w:sz w:val="48"/>
          <w:szCs w:val="48"/>
        </w:rPr>
        <w:sectPr w:rsidR="003A6896" w:rsidSect="003B4882">
          <w:headerReference w:type="default" r:id="rId122"/>
          <w:pgSz w:w="11906" w:h="16838"/>
          <w:pgMar w:top="1560" w:right="1558" w:bottom="1702" w:left="1800" w:header="709" w:footer="708" w:gutter="0"/>
          <w:cols w:space="708"/>
          <w:docGrid w:linePitch="360"/>
        </w:sectPr>
      </w:pPr>
      <w:r w:rsidRPr="009A75F6">
        <w:rPr>
          <w:rFonts w:asciiTheme="majorHAnsi" w:hAnsiTheme="majorHAnsi"/>
          <w:color w:val="6B7600"/>
          <w:sz w:val="48"/>
          <w:szCs w:val="48"/>
        </w:rPr>
        <w:br w:type="page"/>
      </w:r>
    </w:p>
    <w:p w14:paraId="4A7EF0D6" w14:textId="29CABE54" w:rsidR="00EF08C8" w:rsidRDefault="00EF08C8" w:rsidP="00684F2B">
      <w:pPr>
        <w:pStyle w:val="1"/>
        <w:rPr>
          <w:rFonts w:ascii="Verdana" w:hAnsi="Verdana"/>
          <w:color w:val="6B7600"/>
          <w:sz w:val="36"/>
          <w:szCs w:val="48"/>
        </w:rPr>
      </w:pPr>
      <w:bookmarkStart w:id="89" w:name="_Toc17370219"/>
      <w:r w:rsidRPr="00684F2B">
        <w:rPr>
          <w:rFonts w:ascii="Verdana" w:hAnsi="Verdana"/>
          <w:color w:val="6B7600"/>
          <w:sz w:val="36"/>
          <w:szCs w:val="48"/>
        </w:rPr>
        <w:t>R</w:t>
      </w:r>
      <w:r w:rsidR="00BF410F" w:rsidRPr="00684F2B">
        <w:rPr>
          <w:rFonts w:ascii="Verdana" w:hAnsi="Verdana"/>
          <w:color w:val="6B7600"/>
          <w:sz w:val="36"/>
          <w:szCs w:val="48"/>
        </w:rPr>
        <w:t>EFERENCES</w:t>
      </w:r>
      <w:bookmarkEnd w:id="89"/>
      <w:r w:rsidR="00DD0D95" w:rsidRPr="00684F2B">
        <w:rPr>
          <w:rFonts w:ascii="Verdana" w:hAnsi="Verdana"/>
          <w:color w:val="6B7600"/>
          <w:sz w:val="36"/>
          <w:szCs w:val="48"/>
        </w:rPr>
        <w:t xml:space="preserve"> </w:t>
      </w:r>
    </w:p>
    <w:p w14:paraId="5D54A61B" w14:textId="77777777" w:rsidR="00684F2B" w:rsidRPr="00684F2B" w:rsidRDefault="00684F2B" w:rsidP="00684F2B"/>
    <w:p w14:paraId="5AECAFA4" w14:textId="4B5BE734"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Abbasi, H. (2003). </w:t>
      </w:r>
      <w:r w:rsidRPr="00BC70FB">
        <w:rPr>
          <w:rFonts w:asciiTheme="majorHAnsi" w:hAnsiTheme="majorHAnsi"/>
          <w:i/>
        </w:rPr>
        <w:t xml:space="preserve">GTI Combustion Technologies for the Industry. </w:t>
      </w:r>
      <w:r w:rsidRPr="00BC70FB">
        <w:rPr>
          <w:rFonts w:asciiTheme="majorHAnsi" w:hAnsiTheme="majorHAnsi"/>
        </w:rPr>
        <w:t xml:space="preserve">Gas Technology Institute. Retrieved from: </w:t>
      </w:r>
      <w:hyperlink r:id="rId123" w:history="1">
        <w:r w:rsidRPr="00BC70FB">
          <w:rPr>
            <w:rStyle w:val="-"/>
            <w:rFonts w:asciiTheme="majorHAnsi" w:hAnsiTheme="majorHAnsi"/>
          </w:rPr>
          <w:t>https://texasiof.ceer.utexas.edu/texasshowcase/pdfs/presentations/a1/habbasi.pdf</w:t>
        </w:r>
      </w:hyperlink>
    </w:p>
    <w:p w14:paraId="451B1CF7" w14:textId="77777777" w:rsidR="00AA6936" w:rsidRPr="00BC70FB" w:rsidRDefault="00AA6936" w:rsidP="00AA6936">
      <w:pPr>
        <w:spacing w:after="0"/>
        <w:ind w:left="426" w:hanging="426"/>
        <w:rPr>
          <w:rStyle w:val="-"/>
          <w:rFonts w:asciiTheme="majorHAnsi" w:hAnsiTheme="majorHAnsi"/>
        </w:rPr>
      </w:pPr>
      <w:r w:rsidRPr="00BC70FB">
        <w:rPr>
          <w:rFonts w:asciiTheme="majorHAnsi" w:hAnsiTheme="majorHAnsi"/>
        </w:rPr>
        <w:t xml:space="preserve">AGC (2015). </w:t>
      </w:r>
      <w:r w:rsidRPr="00BC70FB">
        <w:rPr>
          <w:rFonts w:asciiTheme="majorHAnsi" w:hAnsiTheme="majorHAnsi"/>
          <w:i/>
        </w:rPr>
        <w:t>Preheated oxygen and natural gas in flat glass furnaces</w:t>
      </w:r>
      <w:r w:rsidRPr="00BC70FB">
        <w:rPr>
          <w:rFonts w:asciiTheme="majorHAnsi" w:hAnsiTheme="majorHAnsi"/>
        </w:rPr>
        <w:t xml:space="preserve">. Retrieved from </w:t>
      </w:r>
      <w:hyperlink r:id="rId124" w:history="1">
        <w:r w:rsidRPr="00BC70FB">
          <w:rPr>
            <w:rStyle w:val="-"/>
            <w:rFonts w:asciiTheme="majorHAnsi" w:hAnsiTheme="majorHAnsi"/>
          </w:rPr>
          <w:t>http://www.agc-hoxygas.eu/AGC_Glass_International_Nov2015.pdf</w:t>
        </w:r>
      </w:hyperlink>
    </w:p>
    <w:p w14:paraId="3C330945" w14:textId="77777777" w:rsidR="00AA6936" w:rsidRPr="00BC70FB" w:rsidRDefault="00AA6936" w:rsidP="00AA6936">
      <w:pPr>
        <w:spacing w:after="0"/>
        <w:ind w:left="426" w:right="-99" w:hanging="426"/>
        <w:rPr>
          <w:rFonts w:asciiTheme="majorHAnsi" w:hAnsiTheme="majorHAnsi"/>
        </w:rPr>
      </w:pPr>
      <w:r w:rsidRPr="00BC70FB">
        <w:rPr>
          <w:rFonts w:asciiTheme="majorHAnsi" w:hAnsiTheme="majorHAnsi"/>
        </w:rPr>
        <w:t xml:space="preserve">AGC (2017). </w:t>
      </w:r>
      <w:r w:rsidRPr="00BC70FB">
        <w:rPr>
          <w:rFonts w:asciiTheme="majorHAnsi" w:hAnsiTheme="majorHAnsi"/>
          <w:i/>
        </w:rPr>
        <w:t>Hoxygas Layman’s Report.</w:t>
      </w:r>
      <w:r w:rsidRPr="00BC70FB">
        <w:rPr>
          <w:rFonts w:asciiTheme="majorHAnsi" w:hAnsiTheme="majorHAnsi"/>
        </w:rPr>
        <w:t xml:space="preserve"> Retrieved from </w:t>
      </w:r>
      <w:hyperlink r:id="rId125" w:history="1">
        <w:r w:rsidRPr="00BC70FB">
          <w:rPr>
            <w:rStyle w:val="-"/>
            <w:rFonts w:asciiTheme="majorHAnsi" w:hAnsiTheme="majorHAnsi"/>
          </w:rPr>
          <w:t>http://www.agc-hoxygas.eu/Annex%2019%20-%20Layman's%20report%20EN.pdf</w:t>
        </w:r>
      </w:hyperlink>
      <w:r w:rsidRPr="00BC70FB">
        <w:rPr>
          <w:rFonts w:asciiTheme="majorHAnsi" w:hAnsiTheme="majorHAnsi"/>
        </w:rPr>
        <w:t xml:space="preserve"> </w:t>
      </w:r>
    </w:p>
    <w:p w14:paraId="0CF7783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Agee, J. (2009). Developing qualitative research questions: a reflective process. </w:t>
      </w:r>
      <w:r w:rsidRPr="00BC70FB">
        <w:rPr>
          <w:rFonts w:asciiTheme="majorHAnsi" w:hAnsiTheme="majorHAnsi"/>
          <w:i/>
          <w:iCs/>
        </w:rPr>
        <w:t>International Journal of Qualitative Studies in Education. 22</w:t>
      </w:r>
      <w:r w:rsidRPr="00BC70FB">
        <w:rPr>
          <w:rFonts w:asciiTheme="majorHAnsi" w:hAnsiTheme="majorHAnsi"/>
        </w:rPr>
        <w:t>(4), 431-447.</w:t>
      </w:r>
    </w:p>
    <w:p w14:paraId="0CCC32F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Agusdinata, B. (2008). </w:t>
      </w:r>
      <w:r w:rsidRPr="00BC70FB">
        <w:rPr>
          <w:rFonts w:asciiTheme="majorHAnsi" w:hAnsiTheme="majorHAnsi"/>
          <w:i/>
        </w:rPr>
        <w:t xml:space="preserve">Exploratory Modeling and Analysis: A Promising Method to Deal with Deep Uncertainty. </w:t>
      </w:r>
      <w:r w:rsidRPr="00BC70FB">
        <w:rPr>
          <w:rFonts w:asciiTheme="majorHAnsi" w:hAnsiTheme="majorHAnsi"/>
          <w:iCs/>
        </w:rPr>
        <w:t>Doctoral dissertation, TU Delft, Delft University of Technology</w:t>
      </w:r>
      <w:r w:rsidRPr="00BC70FB">
        <w:rPr>
          <w:rFonts w:asciiTheme="majorHAnsi" w:hAnsiTheme="majorHAnsi"/>
        </w:rPr>
        <w:t xml:space="preserve">. </w:t>
      </w:r>
    </w:p>
    <w:p w14:paraId="10CB3AA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Alexander, J. (2009). Electrostatic Batch Preheating Technology: E-Batch</w:t>
      </w:r>
      <w:r w:rsidRPr="00BC70FB">
        <w:rPr>
          <w:rFonts w:asciiTheme="majorHAnsi" w:hAnsiTheme="majorHAnsi"/>
          <w:i/>
        </w:rPr>
        <w:t>. In 61st Conference on Glass Problems:</w:t>
      </w:r>
      <w:r w:rsidRPr="00BC70FB">
        <w:rPr>
          <w:rFonts w:asciiTheme="majorHAnsi" w:hAnsiTheme="majorHAnsi"/>
        </w:rPr>
        <w:t xml:space="preserve"> </w:t>
      </w:r>
      <w:r w:rsidRPr="00BC70FB">
        <w:rPr>
          <w:rFonts w:asciiTheme="majorHAnsi" w:hAnsiTheme="majorHAnsi"/>
          <w:i/>
        </w:rPr>
        <w:t>Ceramic Engineering and Science Proceedings, 22</w:t>
      </w:r>
      <w:r w:rsidRPr="00BC70FB">
        <w:rPr>
          <w:rFonts w:asciiTheme="majorHAnsi" w:hAnsiTheme="majorHAnsi"/>
        </w:rPr>
        <w:t>.</w:t>
      </w:r>
    </w:p>
    <w:p w14:paraId="0545FD8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bCs/>
        </w:rPr>
        <w:t xml:space="preserve">Andersson, V., Franck, P. Ÿ., &amp; Berntsson, T. (2016). Techno-economic analysis of excess heat driven post-combustion CCS at an oil refinery. </w:t>
      </w:r>
      <w:r w:rsidRPr="00BC70FB">
        <w:rPr>
          <w:rFonts w:asciiTheme="majorHAnsi" w:hAnsiTheme="majorHAnsi"/>
          <w:bCs/>
          <w:i/>
          <w:iCs/>
        </w:rPr>
        <w:t>International Journal of Greenhouse Gas Control</w:t>
      </w:r>
      <w:r w:rsidRPr="00BC70FB">
        <w:rPr>
          <w:rFonts w:asciiTheme="majorHAnsi" w:hAnsiTheme="majorHAnsi"/>
          <w:bCs/>
        </w:rPr>
        <w:t xml:space="preserve">, </w:t>
      </w:r>
      <w:r w:rsidRPr="00BC70FB">
        <w:rPr>
          <w:rFonts w:asciiTheme="majorHAnsi" w:hAnsiTheme="majorHAnsi"/>
          <w:bCs/>
          <w:i/>
          <w:iCs/>
        </w:rPr>
        <w:t>45</w:t>
      </w:r>
      <w:r w:rsidRPr="00BC70FB">
        <w:rPr>
          <w:rFonts w:asciiTheme="majorHAnsi" w:hAnsiTheme="majorHAnsi"/>
          <w:bCs/>
        </w:rPr>
        <w:t>, 130-138.</w:t>
      </w:r>
    </w:p>
    <w:p w14:paraId="691C96E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Andrews, K., Armstrong, M., Jackson, W., &amp; Ritchie, J. (2017). Measuring Technology Readiness for Investment: Accelerating Technology Development and Improving Innovation Performance. </w:t>
      </w:r>
      <w:r w:rsidRPr="00BC70FB">
        <w:rPr>
          <w:rFonts w:asciiTheme="majorHAnsi" w:hAnsiTheme="majorHAnsi"/>
          <w:bCs/>
          <w:i/>
        </w:rPr>
        <w:t xml:space="preserve">Manufacturing Technology Centre. Technical Report. </w:t>
      </w:r>
    </w:p>
    <w:p w14:paraId="08D550B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Anglarill, G.A. (2018). </w:t>
      </w:r>
      <w:r w:rsidRPr="00BC70FB">
        <w:rPr>
          <w:rFonts w:asciiTheme="majorHAnsi" w:hAnsiTheme="majorHAnsi"/>
          <w:i/>
          <w:iCs/>
        </w:rPr>
        <w:t>Life cycle assessment of a conventional float glass production and comparison with regenerative alternatives</w:t>
      </w:r>
      <w:r w:rsidRPr="00BC70FB">
        <w:rPr>
          <w:rFonts w:asciiTheme="majorHAnsi" w:hAnsiTheme="majorHAnsi"/>
        </w:rPr>
        <w:t xml:space="preserve"> (Bachelor's thesis, Universitat Politècnica de Catalunya).</w:t>
      </w:r>
    </w:p>
    <w:p w14:paraId="2C0B65ED" w14:textId="77777777" w:rsidR="00AA6936" w:rsidRPr="00BC70FB" w:rsidRDefault="00AA6936" w:rsidP="00AA6936">
      <w:pPr>
        <w:spacing w:after="0"/>
        <w:ind w:left="426" w:hanging="426"/>
        <w:rPr>
          <w:rFonts w:asciiTheme="majorHAnsi" w:hAnsiTheme="majorHAnsi"/>
          <w:i/>
          <w:iCs/>
        </w:rPr>
      </w:pPr>
      <w:r w:rsidRPr="00BC70FB">
        <w:rPr>
          <w:rFonts w:asciiTheme="majorHAnsi" w:hAnsiTheme="majorHAnsi"/>
          <w:iCs/>
        </w:rPr>
        <w:t>Babovic, F., Mijic, A., &amp; Madani, K. (2018). Decision making under deep uncertainty for adapting urban drainage systems to change.</w:t>
      </w:r>
      <w:r w:rsidRPr="00BC70FB">
        <w:rPr>
          <w:rFonts w:asciiTheme="majorHAnsi" w:hAnsiTheme="majorHAnsi"/>
          <w:i/>
          <w:iCs/>
        </w:rPr>
        <w:t xml:space="preserve"> Urban Water Journal 15(3), 1-9.</w:t>
      </w:r>
    </w:p>
    <w:p w14:paraId="4C5202A6" w14:textId="77777777" w:rsidR="00AA6936" w:rsidRPr="00BC70FB" w:rsidRDefault="00AA6936" w:rsidP="00AA6936">
      <w:pPr>
        <w:pStyle w:val="a6"/>
        <w:spacing w:after="0" w:line="240" w:lineRule="auto"/>
        <w:ind w:left="426" w:hanging="426"/>
        <w:contextualSpacing w:val="0"/>
        <w:rPr>
          <w:rFonts w:asciiTheme="majorHAnsi" w:hAnsiTheme="majorHAnsi"/>
          <w:iCs/>
        </w:rPr>
      </w:pPr>
      <w:r w:rsidRPr="00BC70FB">
        <w:rPr>
          <w:rFonts w:asciiTheme="majorHAnsi" w:hAnsiTheme="majorHAnsi"/>
          <w:iCs/>
        </w:rPr>
        <w:t xml:space="preserve">Bankes, S. C. (1993). Exploratory modeling for molicy analysis. </w:t>
      </w:r>
      <w:r w:rsidRPr="00BC70FB">
        <w:rPr>
          <w:rFonts w:asciiTheme="majorHAnsi" w:hAnsiTheme="majorHAnsi"/>
          <w:i/>
          <w:iCs/>
        </w:rPr>
        <w:t>Operations Research</w:t>
      </w:r>
      <w:r w:rsidRPr="00BC70FB">
        <w:rPr>
          <w:rFonts w:asciiTheme="majorHAnsi" w:hAnsiTheme="majorHAnsi"/>
          <w:iCs/>
        </w:rPr>
        <w:t xml:space="preserve">, </w:t>
      </w:r>
      <w:r w:rsidRPr="00BC70FB">
        <w:rPr>
          <w:rFonts w:asciiTheme="majorHAnsi" w:hAnsiTheme="majorHAnsi"/>
          <w:i/>
          <w:iCs/>
        </w:rPr>
        <w:t>41</w:t>
      </w:r>
      <w:r w:rsidRPr="00BC70FB">
        <w:rPr>
          <w:rFonts w:asciiTheme="majorHAnsi" w:hAnsiTheme="majorHAnsi"/>
          <w:iCs/>
        </w:rPr>
        <w:t>(3), 435-449.</w:t>
      </w:r>
    </w:p>
    <w:p w14:paraId="013C7413" w14:textId="77777777" w:rsidR="00AA6936" w:rsidRPr="00BC70FB" w:rsidRDefault="00AA6936" w:rsidP="00AA6936">
      <w:pPr>
        <w:pStyle w:val="a6"/>
        <w:spacing w:after="0" w:line="240" w:lineRule="auto"/>
        <w:ind w:left="426" w:hanging="426"/>
        <w:contextualSpacing w:val="0"/>
        <w:rPr>
          <w:rFonts w:asciiTheme="majorHAnsi" w:hAnsiTheme="majorHAnsi"/>
          <w:iCs/>
        </w:rPr>
      </w:pPr>
      <w:r w:rsidRPr="00BC70FB">
        <w:rPr>
          <w:rFonts w:asciiTheme="majorHAnsi" w:hAnsiTheme="majorHAnsi"/>
          <w:iCs/>
        </w:rPr>
        <w:t xml:space="preserve">Banks, J., Carson, J.S., Nelson, B.L., &amp; Nicol, D.M. (2010). </w:t>
      </w:r>
      <w:r w:rsidRPr="00BC70FB">
        <w:rPr>
          <w:rFonts w:asciiTheme="majorHAnsi" w:hAnsiTheme="majorHAnsi"/>
          <w:i/>
          <w:iCs/>
        </w:rPr>
        <w:t>Discrete-Event System Simulation</w:t>
      </w:r>
      <w:r w:rsidRPr="00BC70FB">
        <w:rPr>
          <w:rFonts w:asciiTheme="majorHAnsi" w:hAnsiTheme="majorHAnsi"/>
          <w:iCs/>
        </w:rPr>
        <w:t>. Fifth Edition, Upper Saddle River, Pearson Education, Inc.</w:t>
      </w:r>
    </w:p>
    <w:p w14:paraId="073DA13F"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Baukal Jr, C. E. (Ed.). (2013). </w:t>
      </w:r>
      <w:r w:rsidRPr="00BC70FB">
        <w:rPr>
          <w:rFonts w:asciiTheme="majorHAnsi" w:hAnsiTheme="majorHAnsi"/>
          <w:i/>
          <w:iCs/>
        </w:rPr>
        <w:t>Oxygen-enhanced combustion</w:t>
      </w:r>
      <w:r w:rsidRPr="00BC70FB">
        <w:rPr>
          <w:rFonts w:asciiTheme="majorHAnsi" w:hAnsiTheme="majorHAnsi"/>
        </w:rPr>
        <w:t>. CRC press.</w:t>
      </w:r>
    </w:p>
    <w:p w14:paraId="625FA509" w14:textId="77777777" w:rsidR="00AA6936" w:rsidRPr="00BC70FB" w:rsidRDefault="00AA6936" w:rsidP="00AA6936">
      <w:pPr>
        <w:spacing w:after="0"/>
        <w:ind w:left="426" w:hanging="426"/>
        <w:rPr>
          <w:rFonts w:asciiTheme="majorHAnsi" w:hAnsiTheme="majorHAnsi"/>
          <w:u w:val="single"/>
        </w:rPr>
      </w:pPr>
      <w:r w:rsidRPr="00BC70FB">
        <w:rPr>
          <w:rFonts w:asciiTheme="majorHAnsi" w:hAnsiTheme="majorHAnsi"/>
        </w:rPr>
        <w:t xml:space="preserve">Beerkens, R. (1986). </w:t>
      </w:r>
      <w:r w:rsidRPr="00BC70FB">
        <w:rPr>
          <w:rFonts w:asciiTheme="majorHAnsi" w:hAnsiTheme="majorHAnsi"/>
          <w:i/>
        </w:rPr>
        <w:t>Deposits and condensation from flue gases in glass furnaces</w:t>
      </w:r>
      <w:r w:rsidRPr="00BC70FB">
        <w:rPr>
          <w:rFonts w:asciiTheme="majorHAnsi" w:hAnsiTheme="majorHAnsi"/>
        </w:rPr>
        <w:t xml:space="preserve">. Eindhoven Technische. Universiteit Eindhoven/ Retrieved from </w:t>
      </w:r>
      <w:hyperlink r:id="rId126" w:history="1">
        <w:r w:rsidRPr="00BC70FB">
          <w:rPr>
            <w:rStyle w:val="-"/>
            <w:rFonts w:asciiTheme="majorHAnsi" w:hAnsiTheme="majorHAnsi"/>
          </w:rPr>
          <w:t>https://pure.tue.nl/ws/files/1742411/255404.pdf</w:t>
        </w:r>
      </w:hyperlink>
    </w:p>
    <w:p w14:paraId="0A4B23A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Beerkens, R. (2012). </w:t>
      </w:r>
      <w:r w:rsidRPr="00BC70FB">
        <w:rPr>
          <w:rFonts w:asciiTheme="majorHAnsi" w:hAnsiTheme="majorHAnsi"/>
          <w:i/>
        </w:rPr>
        <w:t>Concepts for Energy &amp; Emission Friendly Glass Melting: Evolution or Revolution in Glass Melting</w:t>
      </w:r>
      <w:r w:rsidRPr="00BC70FB">
        <w:rPr>
          <w:rFonts w:asciiTheme="majorHAnsi" w:hAnsiTheme="majorHAnsi"/>
        </w:rPr>
        <w:t>. Presented at the 9th International Conference on Advances in Fusion and Processing of Glass, Cairns, Australia, July 11–14.</w:t>
      </w:r>
    </w:p>
    <w:p w14:paraId="7FA268B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Ben-Haim, Y., &amp; Demertzis, M. (2015). </w:t>
      </w:r>
      <w:r w:rsidRPr="00BC70FB">
        <w:rPr>
          <w:rFonts w:asciiTheme="majorHAnsi" w:hAnsiTheme="majorHAnsi"/>
          <w:i/>
        </w:rPr>
        <w:t xml:space="preserve">Decision making in times of uncertainty: An info-gap perspective. </w:t>
      </w:r>
      <w:r w:rsidRPr="00BC70FB">
        <w:rPr>
          <w:rFonts w:asciiTheme="majorHAnsi" w:hAnsiTheme="majorHAnsi"/>
        </w:rPr>
        <w:t xml:space="preserve">DNB Working Paper, No. 487. Retrieved from </w:t>
      </w:r>
      <w:hyperlink r:id="rId127" w:history="1">
        <w:r w:rsidRPr="00BC70FB">
          <w:rPr>
            <w:rStyle w:val="-"/>
            <w:rFonts w:asciiTheme="majorHAnsi" w:hAnsiTheme="majorHAnsi"/>
          </w:rPr>
          <w:t>https://www.dnb.nl/binaries/Working%20paper%20487_tcm46-334319.pdf</w:t>
        </w:r>
      </w:hyperlink>
      <w:r w:rsidRPr="00BC70FB">
        <w:rPr>
          <w:rFonts w:asciiTheme="majorHAnsi" w:hAnsiTheme="majorHAnsi"/>
        </w:rPr>
        <w:t xml:space="preserve"> </w:t>
      </w:r>
    </w:p>
    <w:p w14:paraId="32A1FBDA" w14:textId="77777777" w:rsidR="00AA6936" w:rsidRPr="00BC70FB" w:rsidRDefault="00AA6936" w:rsidP="00AA6936">
      <w:pPr>
        <w:spacing w:after="0"/>
        <w:ind w:left="426" w:hanging="426"/>
        <w:rPr>
          <w:rStyle w:val="-"/>
          <w:rFonts w:asciiTheme="majorHAnsi" w:hAnsiTheme="majorHAnsi"/>
        </w:rPr>
      </w:pPr>
      <w:r w:rsidRPr="00BC70FB">
        <w:rPr>
          <w:rFonts w:asciiTheme="majorHAnsi" w:hAnsiTheme="majorHAnsi"/>
        </w:rPr>
        <w:t xml:space="preserve">Berntsson, T. (2017). </w:t>
      </w:r>
      <w:r w:rsidRPr="00BC70FB">
        <w:rPr>
          <w:rFonts w:asciiTheme="majorHAnsi" w:hAnsiTheme="majorHAnsi"/>
          <w:i/>
        </w:rPr>
        <w:t>The Role of Industry in Meeting the GHG Mitigation Targets</w:t>
      </w:r>
      <w:r w:rsidRPr="00BC70FB">
        <w:rPr>
          <w:rFonts w:asciiTheme="majorHAnsi" w:hAnsiTheme="majorHAnsi"/>
        </w:rPr>
        <w:t xml:space="preserve">. </w:t>
      </w:r>
      <w:r w:rsidRPr="00BC70FB">
        <w:rPr>
          <w:rFonts w:asciiTheme="majorHAnsi" w:hAnsiTheme="majorHAnsi"/>
          <w:iCs/>
        </w:rPr>
        <w:t>International Energy Agency.</w:t>
      </w:r>
      <w:r w:rsidRPr="00BC70FB">
        <w:rPr>
          <w:rFonts w:asciiTheme="majorHAnsi" w:hAnsiTheme="majorHAnsi"/>
          <w:i/>
          <w:iCs/>
        </w:rPr>
        <w:t xml:space="preserve"> </w:t>
      </w:r>
      <w:r w:rsidRPr="00BC70FB">
        <w:rPr>
          <w:rFonts w:asciiTheme="majorHAnsi" w:hAnsiTheme="majorHAnsi"/>
        </w:rPr>
        <w:t xml:space="preserve">Retrieved from </w:t>
      </w:r>
      <w:hyperlink r:id="rId128" w:history="1">
        <w:r w:rsidRPr="00BC70FB">
          <w:rPr>
            <w:rStyle w:val="-"/>
            <w:rFonts w:asciiTheme="majorHAnsi" w:hAnsiTheme="majorHAnsi"/>
          </w:rPr>
          <w:t>https://iea-industry.org/app/uploads/thore-berntsson_170403.pdf</w:t>
        </w:r>
      </w:hyperlink>
    </w:p>
    <w:p w14:paraId="5577159C" w14:textId="77777777" w:rsidR="00AA6936" w:rsidRPr="00BC70FB" w:rsidRDefault="00AA6936" w:rsidP="00AA6936">
      <w:pPr>
        <w:spacing w:after="0"/>
        <w:ind w:left="426" w:right="-341" w:hanging="426"/>
        <w:rPr>
          <w:rFonts w:asciiTheme="majorHAnsi" w:hAnsiTheme="majorHAnsi"/>
        </w:rPr>
      </w:pPr>
      <w:r w:rsidRPr="00BC70FB">
        <w:rPr>
          <w:rFonts w:asciiTheme="majorHAnsi" w:hAnsiTheme="majorHAnsi"/>
        </w:rPr>
        <w:t xml:space="preserve">Bhattacharyya, D, Shaeiwitz, J., Turton, R., &amp; Whiting, W. (2012). </w:t>
      </w:r>
      <w:r w:rsidRPr="00BC70FB">
        <w:rPr>
          <w:rFonts w:asciiTheme="majorHAnsi" w:hAnsiTheme="majorHAnsi"/>
          <w:bCs/>
        </w:rPr>
        <w:t>Diagrams for Understanding Chemical Processes</w:t>
      </w:r>
      <w:r w:rsidRPr="00BC70FB">
        <w:rPr>
          <w:rFonts w:asciiTheme="majorHAnsi" w:hAnsiTheme="majorHAnsi"/>
          <w:bCs/>
          <w:i/>
        </w:rPr>
        <w:t xml:space="preserve">. </w:t>
      </w:r>
      <w:r w:rsidRPr="00BC70FB">
        <w:rPr>
          <w:rFonts w:asciiTheme="majorHAnsi" w:hAnsiTheme="majorHAnsi"/>
          <w:bCs/>
        </w:rPr>
        <w:t>I</w:t>
      </w:r>
      <w:r w:rsidRPr="00BC70FB">
        <w:rPr>
          <w:rFonts w:asciiTheme="majorHAnsi" w:hAnsiTheme="majorHAnsi"/>
        </w:rPr>
        <w:t xml:space="preserve">n </w:t>
      </w:r>
      <w:r w:rsidRPr="00BC70FB">
        <w:rPr>
          <w:rFonts w:asciiTheme="majorHAnsi" w:hAnsiTheme="majorHAnsi"/>
          <w:iCs/>
        </w:rPr>
        <w:t>Turton</w:t>
      </w:r>
      <w:r w:rsidRPr="00BC70FB">
        <w:rPr>
          <w:rFonts w:asciiTheme="majorHAnsi" w:hAnsiTheme="majorHAnsi"/>
        </w:rPr>
        <w:t xml:space="preserve">, R., Bailie, R., </w:t>
      </w:r>
      <w:r w:rsidRPr="00BC70FB">
        <w:rPr>
          <w:rFonts w:asciiTheme="majorHAnsi" w:hAnsiTheme="majorHAnsi"/>
          <w:iCs/>
        </w:rPr>
        <w:t>Whiting, W., Shaeiwitz, J (Eds.),</w:t>
      </w:r>
      <w:r w:rsidRPr="00BC70FB">
        <w:rPr>
          <w:rFonts w:asciiTheme="majorHAnsi" w:hAnsiTheme="majorHAnsi"/>
          <w:i/>
          <w:iCs/>
        </w:rPr>
        <w:t xml:space="preserve"> Analysis, synthesis, and design of chemical process (</w:t>
      </w:r>
      <w:r w:rsidRPr="00BC70FB">
        <w:rPr>
          <w:rFonts w:asciiTheme="majorHAnsi" w:hAnsiTheme="majorHAnsi"/>
          <w:i/>
        </w:rPr>
        <w:t>Chapt. 1.2)</w:t>
      </w:r>
      <w:r w:rsidRPr="00BC70FB">
        <w:rPr>
          <w:rFonts w:asciiTheme="majorHAnsi" w:hAnsiTheme="majorHAnsi"/>
          <w:i/>
          <w:iCs/>
        </w:rPr>
        <w:t xml:space="preserve">. </w:t>
      </w:r>
      <w:r w:rsidRPr="00BC70FB">
        <w:rPr>
          <w:rFonts w:asciiTheme="majorHAnsi" w:hAnsiTheme="majorHAnsi"/>
          <w:iCs/>
        </w:rPr>
        <w:t>Prentice Hall International Series in the Physical and Chemical Engineering Sciences. 4</w:t>
      </w:r>
      <w:r w:rsidRPr="00BC70FB">
        <w:rPr>
          <w:rFonts w:asciiTheme="majorHAnsi" w:hAnsiTheme="majorHAnsi"/>
          <w:iCs/>
          <w:vertAlign w:val="superscript"/>
        </w:rPr>
        <w:t>th</w:t>
      </w:r>
      <w:r w:rsidRPr="00BC70FB">
        <w:rPr>
          <w:rFonts w:asciiTheme="majorHAnsi" w:hAnsiTheme="majorHAnsi"/>
          <w:iCs/>
        </w:rPr>
        <w:t xml:space="preserve"> Edition. Retrieved from </w:t>
      </w:r>
      <w:hyperlink r:id="rId129" w:history="1">
        <w:r w:rsidRPr="00BC70FB">
          <w:rPr>
            <w:rStyle w:val="-"/>
            <w:rFonts w:asciiTheme="majorHAnsi" w:hAnsiTheme="majorHAnsi"/>
            <w:iCs/>
          </w:rPr>
          <w:t>https://ptgmedia.pearsoncmg.com/images/9780132618120/samplepages/0132618125.pdf</w:t>
        </w:r>
      </w:hyperlink>
      <w:r w:rsidRPr="00BC70FB">
        <w:rPr>
          <w:rFonts w:asciiTheme="majorHAnsi" w:hAnsiTheme="majorHAnsi"/>
          <w:iCs/>
        </w:rPr>
        <w:t xml:space="preserve"> </w:t>
      </w:r>
    </w:p>
    <w:p w14:paraId="5484DFA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Blok, K., &amp; Nieuwlaar, E. (2016). </w:t>
      </w:r>
      <w:r w:rsidRPr="00BC70FB">
        <w:rPr>
          <w:rFonts w:asciiTheme="majorHAnsi" w:hAnsiTheme="majorHAnsi"/>
          <w:i/>
          <w:iCs/>
        </w:rPr>
        <w:t>Introduction to energy analysis</w:t>
      </w:r>
      <w:r w:rsidRPr="00BC70FB">
        <w:rPr>
          <w:rFonts w:asciiTheme="majorHAnsi" w:hAnsiTheme="majorHAnsi"/>
        </w:rPr>
        <w:t>. Routledge.</w:t>
      </w:r>
    </w:p>
    <w:p w14:paraId="08841B27"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rPr>
        <w:t xml:space="preserve">Boateng, A. (2016). </w:t>
      </w:r>
      <w:r w:rsidRPr="00BC70FB">
        <w:rPr>
          <w:rFonts w:asciiTheme="majorHAnsi" w:hAnsiTheme="majorHAnsi"/>
          <w:bCs/>
          <w:i/>
        </w:rPr>
        <w:t>Rotary Kilns, in Chapter 6 “Combustion and Flame”. Transport Phenomena and Transport Processes,</w:t>
      </w:r>
      <w:r w:rsidRPr="00BC70FB">
        <w:rPr>
          <w:rFonts w:asciiTheme="majorHAnsi" w:hAnsiTheme="majorHAnsi"/>
          <w:bCs/>
        </w:rPr>
        <w:t xml:space="preserve"> 107-143. Retrieved from </w:t>
      </w:r>
      <w:hyperlink r:id="rId130" w:anchor="f0010" w:history="1">
        <w:r w:rsidRPr="00BC70FB">
          <w:rPr>
            <w:rStyle w:val="-"/>
            <w:rFonts w:asciiTheme="majorHAnsi" w:hAnsiTheme="majorHAnsi"/>
            <w:bCs/>
          </w:rPr>
          <w:t>https://www.sciencedirect.com/science/article/pii/B978012803780500006X#f0010</w:t>
        </w:r>
      </w:hyperlink>
      <w:r w:rsidRPr="00BC70FB">
        <w:rPr>
          <w:rFonts w:asciiTheme="majorHAnsi" w:hAnsiTheme="majorHAnsi"/>
          <w:bCs/>
        </w:rPr>
        <w:t xml:space="preserve"> </w:t>
      </w:r>
    </w:p>
    <w:p w14:paraId="4F125DB7" w14:textId="77777777" w:rsidR="00AA6936" w:rsidRPr="00BC70FB" w:rsidRDefault="00AA6936" w:rsidP="00AA6936">
      <w:pPr>
        <w:spacing w:after="0"/>
        <w:ind w:left="426" w:hanging="426"/>
        <w:rPr>
          <w:rFonts w:asciiTheme="majorHAnsi" w:hAnsiTheme="majorHAnsi"/>
          <w:i/>
          <w:iCs/>
        </w:rPr>
      </w:pPr>
      <w:r w:rsidRPr="00BC70FB">
        <w:rPr>
          <w:rFonts w:asciiTheme="majorHAnsi" w:hAnsiTheme="majorHAnsi"/>
        </w:rPr>
        <w:t xml:space="preserve">Bouman, E. A., Lindstad, E., Rialland, A. I., &amp; Strømman, A. H. (2017). State-of-the-art Technologies, Measures, and Potential for Reducing GHG Emissions from Shipping - A Review. </w:t>
      </w:r>
      <w:r w:rsidRPr="00BC70FB">
        <w:rPr>
          <w:rFonts w:asciiTheme="majorHAnsi" w:hAnsiTheme="majorHAnsi"/>
          <w:i/>
          <w:iCs/>
        </w:rPr>
        <w:t xml:space="preserve">Transportation Research Part D: Transport and Environment, 52, </w:t>
      </w:r>
      <w:r w:rsidRPr="00BC70FB">
        <w:rPr>
          <w:rFonts w:asciiTheme="majorHAnsi" w:hAnsiTheme="majorHAnsi"/>
          <w:iCs/>
        </w:rPr>
        <w:t>408-421</w:t>
      </w:r>
      <w:r w:rsidRPr="00BC70FB">
        <w:rPr>
          <w:rFonts w:asciiTheme="majorHAnsi" w:hAnsiTheme="majorHAnsi"/>
          <w:i/>
          <w:iCs/>
        </w:rPr>
        <w:t xml:space="preserve">. </w:t>
      </w:r>
    </w:p>
    <w:p w14:paraId="0EA2185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Bowen, A. (2011). </w:t>
      </w:r>
      <w:r w:rsidRPr="00BC70FB">
        <w:rPr>
          <w:rFonts w:asciiTheme="majorHAnsi" w:hAnsiTheme="majorHAnsi"/>
          <w:i/>
        </w:rPr>
        <w:t>The case for carbon pricing. Grantham Research Institute on Climate Change and the Environment</w:t>
      </w:r>
      <w:r w:rsidRPr="00BC70FB">
        <w:rPr>
          <w:rFonts w:asciiTheme="majorHAnsi" w:hAnsiTheme="majorHAnsi"/>
        </w:rPr>
        <w:t xml:space="preserve">. Policy Brief. Retrieved from </w:t>
      </w:r>
      <w:hyperlink r:id="rId131" w:history="1">
        <w:r w:rsidRPr="00BC70FB">
          <w:rPr>
            <w:rStyle w:val="-"/>
            <w:rFonts w:asciiTheme="majorHAnsi" w:hAnsiTheme="majorHAnsi"/>
          </w:rPr>
          <w:t>http://www.lse.ac.uk/GranthamInstitute/wp-content/uploads/2014/02/PB_case-carbon-pricing_Bowen.pdf</w:t>
        </w:r>
      </w:hyperlink>
      <w:r w:rsidRPr="00BC70FB">
        <w:rPr>
          <w:rFonts w:asciiTheme="majorHAnsi" w:hAnsiTheme="majorHAnsi"/>
        </w:rPr>
        <w:t xml:space="preserve"> </w:t>
      </w:r>
    </w:p>
    <w:p w14:paraId="7B8B7EF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Brown, C. (2010). </w:t>
      </w:r>
      <w:r w:rsidRPr="00BC70FB">
        <w:rPr>
          <w:rFonts w:asciiTheme="majorHAnsi" w:hAnsiTheme="majorHAnsi"/>
          <w:i/>
        </w:rPr>
        <w:t>The End of Reliability</w:t>
      </w:r>
      <w:r w:rsidRPr="00BC70FB">
        <w:rPr>
          <w:rFonts w:asciiTheme="majorHAnsi" w:hAnsiTheme="majorHAnsi"/>
        </w:rPr>
        <w:t xml:space="preserve">. Retrieved from </w:t>
      </w:r>
      <w:hyperlink r:id="rId132" w:history="1">
        <w:r w:rsidRPr="00BC70FB">
          <w:rPr>
            <w:rStyle w:val="-"/>
            <w:rFonts w:asciiTheme="majorHAnsi" w:hAnsiTheme="majorHAnsi"/>
          </w:rPr>
          <w:t>https://ascelibrary.org/doi/full/10.1061/(ASCE)WR.1943-5452.65</w:t>
        </w:r>
      </w:hyperlink>
      <w:r w:rsidRPr="00BC70FB">
        <w:rPr>
          <w:rFonts w:asciiTheme="majorHAnsi" w:hAnsiTheme="majorHAnsi"/>
        </w:rPr>
        <w:t xml:space="preserve"> </w:t>
      </w:r>
    </w:p>
    <w:p w14:paraId="3FAB309C"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Brown, C., Werick, W., Leger, W., &amp; Fay, D (2011). </w:t>
      </w:r>
      <w:r w:rsidRPr="00BC70FB">
        <w:rPr>
          <w:rFonts w:asciiTheme="majorHAnsi" w:hAnsiTheme="majorHAnsi"/>
          <w:bCs/>
          <w:i/>
        </w:rPr>
        <w:t>A decision-analytic approach to managing climate risks: Application to the Upper Great Lakes</w:t>
      </w:r>
      <w:r w:rsidRPr="00BC70FB">
        <w:rPr>
          <w:rFonts w:asciiTheme="majorHAnsi" w:hAnsiTheme="majorHAnsi"/>
          <w:bCs/>
        </w:rPr>
        <w:t xml:space="preserve">. </w:t>
      </w:r>
      <w:r w:rsidRPr="00BC70FB">
        <w:rPr>
          <w:rFonts w:asciiTheme="majorHAnsi" w:hAnsiTheme="majorHAnsi"/>
        </w:rPr>
        <w:t>Journal of the American Water Resources Association, 47.</w:t>
      </w:r>
    </w:p>
    <w:p w14:paraId="2574A2CC"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Bryant, B., &amp; Lempert, R. (2010). Thinking Inside the Box: A Participatory, Computer-assisted Approach to Scenario Discovery. </w:t>
      </w:r>
      <w:r w:rsidRPr="00BC70FB">
        <w:rPr>
          <w:rFonts w:asciiTheme="majorHAnsi" w:hAnsiTheme="majorHAnsi"/>
          <w:i/>
        </w:rPr>
        <w:t xml:space="preserve">Technological Forecasting and Social Change, 77, </w:t>
      </w:r>
      <w:r w:rsidRPr="00BC70FB">
        <w:rPr>
          <w:rFonts w:asciiTheme="majorHAnsi" w:hAnsiTheme="majorHAnsi"/>
        </w:rPr>
        <w:t>34–49.</w:t>
      </w:r>
    </w:p>
    <w:p w14:paraId="0696229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Business Encyclopaedia (2019). </w:t>
      </w:r>
      <w:r w:rsidRPr="00BC70FB">
        <w:rPr>
          <w:rFonts w:asciiTheme="majorHAnsi" w:hAnsiTheme="majorHAnsi"/>
          <w:bCs/>
        </w:rPr>
        <w:t>Return on Investment ROI Metric Measures Profitability. Building the Business Case. Retrieved from</w:t>
      </w:r>
      <w:r w:rsidRPr="00BC70FB">
        <w:rPr>
          <w:rFonts w:asciiTheme="majorHAnsi" w:hAnsiTheme="majorHAnsi"/>
          <w:b/>
          <w:bCs/>
        </w:rPr>
        <w:t xml:space="preserve"> </w:t>
      </w:r>
      <w:hyperlink r:id="rId133" w:history="1">
        <w:r w:rsidRPr="00BC70FB">
          <w:rPr>
            <w:rStyle w:val="-"/>
            <w:rFonts w:asciiTheme="majorHAnsi" w:hAnsiTheme="majorHAnsi"/>
          </w:rPr>
          <w:t>https://www.business-case-analysis.com/return-on-investment.html</w:t>
        </w:r>
      </w:hyperlink>
    </w:p>
    <w:p w14:paraId="48B989FE"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Butler, J., &amp; Hooper, P. (2011). Waste: A Handbook for Management. In Chapter 11: Glass Waste. Department of Environmental and Geographical Sciences, Manchester Metropolitan University, UK, 151-165.</w:t>
      </w:r>
    </w:p>
    <w:p w14:paraId="10EFA34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Cariboni, J., Gatelli, D., Liska, R., &amp; Saltelli, A. (2007). The role of sensitivity analysis in ecological modelling. </w:t>
      </w:r>
      <w:r w:rsidRPr="00BC70FB">
        <w:rPr>
          <w:rFonts w:asciiTheme="majorHAnsi" w:hAnsiTheme="majorHAnsi"/>
          <w:i/>
          <w:iCs/>
        </w:rPr>
        <w:t>Ecological modelling</w:t>
      </w:r>
      <w:r w:rsidRPr="00BC70FB">
        <w:rPr>
          <w:rFonts w:asciiTheme="majorHAnsi" w:hAnsiTheme="majorHAnsi"/>
        </w:rPr>
        <w:t xml:space="preserve">, </w:t>
      </w:r>
      <w:r w:rsidRPr="00BC70FB">
        <w:rPr>
          <w:rFonts w:asciiTheme="majorHAnsi" w:hAnsiTheme="majorHAnsi"/>
          <w:i/>
          <w:iCs/>
        </w:rPr>
        <w:t>203</w:t>
      </w:r>
      <w:r w:rsidRPr="00BC70FB">
        <w:rPr>
          <w:rFonts w:asciiTheme="majorHAnsi" w:hAnsiTheme="majorHAnsi"/>
        </w:rPr>
        <w:t>(1-2), 167-182.</w:t>
      </w:r>
    </w:p>
    <w:p w14:paraId="545791A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Carty, W.M. (2013). </w:t>
      </w:r>
      <w:r w:rsidRPr="00BC70FB">
        <w:rPr>
          <w:rFonts w:asciiTheme="majorHAnsi" w:hAnsiTheme="majorHAnsi"/>
          <w:i/>
        </w:rPr>
        <w:t>Selective glass batching methods for improving melting efficiency and reducing gross segregation of glass batch components</w:t>
      </w:r>
      <w:r w:rsidRPr="00BC70FB">
        <w:rPr>
          <w:rFonts w:asciiTheme="majorHAnsi" w:hAnsiTheme="majorHAnsi"/>
        </w:rPr>
        <w:t xml:space="preserve">. Retrieved from </w:t>
      </w:r>
      <w:hyperlink r:id="rId134" w:history="1">
        <w:r w:rsidRPr="00BC70FB">
          <w:rPr>
            <w:rStyle w:val="-"/>
            <w:rFonts w:asciiTheme="majorHAnsi" w:hAnsiTheme="majorHAnsi"/>
          </w:rPr>
          <w:t>http://www.google.com/patents/US20130192309</w:t>
        </w:r>
      </w:hyperlink>
      <w:r w:rsidRPr="00BC70FB">
        <w:rPr>
          <w:rFonts w:asciiTheme="majorHAnsi" w:hAnsiTheme="majorHAnsi"/>
        </w:rPr>
        <w:t>.</w:t>
      </w:r>
    </w:p>
    <w:p w14:paraId="3E7B18E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CAT (2017). </w:t>
      </w:r>
      <w:r w:rsidRPr="00BC70FB">
        <w:rPr>
          <w:rFonts w:asciiTheme="majorHAnsi" w:hAnsiTheme="majorHAnsi"/>
          <w:i/>
          <w:iCs/>
        </w:rPr>
        <w:t xml:space="preserve">Manufacturing a low carbon society: How can we reduce emissions form cement and steel? </w:t>
      </w:r>
      <w:r w:rsidRPr="00BC70FB">
        <w:rPr>
          <w:rFonts w:asciiTheme="majorHAnsi" w:hAnsiTheme="majorHAnsi"/>
        </w:rPr>
        <w:t xml:space="preserve">CAT Decarbonisation Series. Climate Action Tracker. Retrieved from </w:t>
      </w:r>
      <w:hyperlink r:id="rId135" w:history="1">
        <w:r w:rsidRPr="00BC70FB">
          <w:rPr>
            <w:rStyle w:val="-"/>
            <w:rFonts w:asciiTheme="majorHAnsi" w:hAnsiTheme="majorHAnsi"/>
          </w:rPr>
          <w:t>https://newclimate.org/wp-content/uploads/2017/10/memo_decarb_industry_final1.pdf</w:t>
        </w:r>
      </w:hyperlink>
    </w:p>
    <w:p w14:paraId="1377CF2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CE Delft (2016). </w:t>
      </w:r>
      <w:r w:rsidRPr="00BC70FB">
        <w:rPr>
          <w:rFonts w:asciiTheme="majorHAnsi" w:hAnsiTheme="majorHAnsi"/>
          <w:i/>
        </w:rPr>
        <w:t>Calculation of additional profits of sectors and firms from the EU ETS.</w:t>
      </w:r>
      <w:r w:rsidRPr="00BC70FB">
        <w:rPr>
          <w:rFonts w:asciiTheme="majorHAnsi" w:hAnsiTheme="majorHAnsi"/>
        </w:rPr>
        <w:t xml:space="preserve"> Publication code: 16.7H44.18.</w:t>
      </w:r>
    </w:p>
    <w:p w14:paraId="263186EF" w14:textId="77777777" w:rsidR="00AB75F2" w:rsidRPr="00BC70FB" w:rsidRDefault="00AB75F2" w:rsidP="00AB75F2">
      <w:pPr>
        <w:spacing w:after="0"/>
        <w:ind w:left="426" w:hanging="426"/>
        <w:rPr>
          <w:rFonts w:asciiTheme="majorHAnsi" w:hAnsiTheme="majorHAnsi"/>
        </w:rPr>
      </w:pPr>
      <w:r w:rsidRPr="00BC70FB">
        <w:rPr>
          <w:rFonts w:asciiTheme="majorHAnsi" w:hAnsiTheme="majorHAnsi"/>
        </w:rPr>
        <w:t xml:space="preserve">Chang (1995). </w:t>
      </w:r>
      <w:r w:rsidRPr="00BC70FB">
        <w:rPr>
          <w:rFonts w:asciiTheme="majorHAnsi" w:hAnsiTheme="majorHAnsi"/>
          <w:i/>
          <w:iCs/>
        </w:rPr>
        <w:t>Turning raw materials into finished products</w:t>
      </w:r>
      <w:r w:rsidRPr="00BC70FB">
        <w:rPr>
          <w:rFonts w:asciiTheme="majorHAnsi" w:hAnsiTheme="majorHAnsi"/>
        </w:rPr>
        <w:t xml:space="preserve">. Business Engineering. Retrieved from </w:t>
      </w:r>
      <w:hyperlink r:id="rId136" w:history="1">
        <w:r w:rsidRPr="00BC70FB">
          <w:rPr>
            <w:rStyle w:val="-"/>
            <w:rFonts w:asciiTheme="majorHAnsi" w:hAnsiTheme="majorHAnsi"/>
          </w:rPr>
          <w:t>https://www.laserfocusworld.com/articles/print/volume-31/issue-11/world-news/turning-raw-materials-into-finished-products.html</w:t>
        </w:r>
      </w:hyperlink>
    </w:p>
    <w:p w14:paraId="7652041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Chen, J. (2019). </w:t>
      </w:r>
      <w:r w:rsidRPr="00BC70FB">
        <w:rPr>
          <w:rFonts w:asciiTheme="majorHAnsi" w:hAnsiTheme="majorHAnsi"/>
          <w:bCs/>
          <w:i/>
        </w:rPr>
        <w:t>Economic Conditions</w:t>
      </w:r>
      <w:r w:rsidRPr="00BC70FB">
        <w:rPr>
          <w:rFonts w:asciiTheme="majorHAnsi" w:hAnsiTheme="majorHAnsi"/>
        </w:rPr>
        <w:t xml:space="preserve">. Investopedia. Retrieved from </w:t>
      </w:r>
      <w:hyperlink r:id="rId137" w:history="1">
        <w:r w:rsidRPr="00BC70FB">
          <w:rPr>
            <w:rStyle w:val="-"/>
            <w:rFonts w:asciiTheme="majorHAnsi" w:hAnsiTheme="majorHAnsi"/>
          </w:rPr>
          <w:t>https://www.investopedia.com/terms/e/economic-conditions.asp</w:t>
        </w:r>
      </w:hyperlink>
      <w:r w:rsidRPr="00BC70FB">
        <w:rPr>
          <w:rFonts w:asciiTheme="majorHAnsi" w:hAnsiTheme="majorHAnsi"/>
        </w:rPr>
        <w:t xml:space="preserve"> </w:t>
      </w:r>
    </w:p>
    <w:p w14:paraId="437313A3" w14:textId="77777777" w:rsidR="00AA6936" w:rsidRPr="00BC70FB" w:rsidRDefault="00AA6936" w:rsidP="00AA6936">
      <w:pPr>
        <w:spacing w:after="0"/>
        <w:ind w:left="426" w:right="-383" w:hanging="426"/>
        <w:rPr>
          <w:rFonts w:asciiTheme="majorHAnsi" w:hAnsiTheme="majorHAnsi"/>
        </w:rPr>
      </w:pPr>
      <w:r w:rsidRPr="00BC70FB">
        <w:rPr>
          <w:rFonts w:asciiTheme="majorHAnsi" w:hAnsiTheme="majorHAnsi"/>
        </w:rPr>
        <w:t xml:space="preserve">Conradt, R. (2008). </w:t>
      </w:r>
      <w:r w:rsidRPr="00BC70FB">
        <w:rPr>
          <w:rFonts w:asciiTheme="majorHAnsi" w:hAnsiTheme="majorHAnsi"/>
          <w:bCs/>
          <w:i/>
        </w:rPr>
        <w:t>The industrial glass melting process</w:t>
      </w:r>
      <w:r w:rsidRPr="00BC70FB">
        <w:rPr>
          <w:rFonts w:asciiTheme="majorHAnsi" w:hAnsiTheme="majorHAnsi"/>
          <w:bCs/>
        </w:rPr>
        <w:t xml:space="preserve">. </w:t>
      </w:r>
      <w:r w:rsidRPr="00BC70FB">
        <w:rPr>
          <w:rFonts w:asciiTheme="majorHAnsi" w:hAnsiTheme="majorHAnsi"/>
        </w:rPr>
        <w:t>WTH Aachen, Institut für Gesteinshüttenkunde und Lehrstuhl für Glas und keramische Verbundwerkstoffe.</w:t>
      </w:r>
    </w:p>
    <w:p w14:paraId="40D13ECA" w14:textId="77777777" w:rsidR="00BC70FB" w:rsidRPr="00BC70FB" w:rsidRDefault="00BC70FB" w:rsidP="00AA6936">
      <w:pPr>
        <w:spacing w:after="0"/>
        <w:ind w:left="426" w:hanging="426"/>
        <w:rPr>
          <w:rFonts w:asciiTheme="majorHAnsi" w:hAnsiTheme="majorHAnsi"/>
        </w:rPr>
      </w:pPr>
      <w:r w:rsidRPr="00BC70FB">
        <w:rPr>
          <w:rFonts w:asciiTheme="majorHAnsi" w:hAnsiTheme="majorHAnsi"/>
        </w:rPr>
        <w:t xml:space="preserve">Cook, P. J. (2017). CCS Research Development and Deployment in a Clean Energy Future: Lessons from Australia over the Past Two Decades. </w:t>
      </w:r>
      <w:r w:rsidRPr="00BC70FB">
        <w:rPr>
          <w:rFonts w:asciiTheme="majorHAnsi" w:hAnsiTheme="majorHAnsi"/>
          <w:i/>
          <w:iCs/>
        </w:rPr>
        <w:t>Engineering</w:t>
      </w:r>
      <w:r w:rsidRPr="00BC70FB">
        <w:rPr>
          <w:rFonts w:asciiTheme="majorHAnsi" w:hAnsiTheme="majorHAnsi"/>
        </w:rPr>
        <w:t xml:space="preserve">, </w:t>
      </w:r>
      <w:r w:rsidRPr="00BC70FB">
        <w:rPr>
          <w:rFonts w:asciiTheme="majorHAnsi" w:hAnsiTheme="majorHAnsi"/>
          <w:i/>
          <w:iCs/>
        </w:rPr>
        <w:t>3</w:t>
      </w:r>
      <w:r w:rsidRPr="00BC70FB">
        <w:rPr>
          <w:rFonts w:asciiTheme="majorHAnsi" w:hAnsiTheme="majorHAnsi"/>
        </w:rPr>
        <w:t>(4), 477-484.</w:t>
      </w:r>
    </w:p>
    <w:p w14:paraId="1476C3F0" w14:textId="3662ACF1"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de Diego, J., Kobayashi, H., Wu, K.T., Laux, S., Francis, A.W., Bell, R.L., &amp; Iyoha, U. (2016). </w:t>
      </w:r>
      <w:r w:rsidRPr="00BC70FB">
        <w:rPr>
          <w:rFonts w:asciiTheme="majorHAnsi" w:hAnsiTheme="majorHAnsi"/>
          <w:bCs/>
        </w:rPr>
        <w:t xml:space="preserve">Fuel Savings and Operating Experience with OPTIMELT. Retrieved from </w:t>
      </w:r>
      <w:hyperlink r:id="rId138" w:history="1">
        <w:r w:rsidRPr="00BC70FB">
          <w:rPr>
            <w:rStyle w:val="-"/>
            <w:rFonts w:asciiTheme="majorHAnsi" w:hAnsiTheme="majorHAnsi"/>
            <w:bCs/>
          </w:rPr>
          <w:t>https://www.lifeoptimelt.com/pdf/Furnace%20Solutions%20C%20OPTIMELT%20TCR%20FINAL.pdf</w:t>
        </w:r>
      </w:hyperlink>
    </w:p>
    <w:p w14:paraId="2B47899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de Diego J., van Valburg, M., Schuurmans, F., Sperry, E., Laux, S., Bell, R., Francis, A., &amp; Kobayashi, H. (2018). Operation of OPTIMELT™ Heat Recovery on Tableware Glass Furnace at Libbey Leerdam. Praxair.</w:t>
      </w:r>
    </w:p>
    <w:p w14:paraId="7276DAB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De Jong, B. H. W. S., Beerkens, R. G. C., Nijnatten, P. A., &amp; Le Bourhis, E. (2011). Glass, 2. Production. In Wiley-VCH Verlag GmbH &amp; Co. KGaA (Ed.), </w:t>
      </w:r>
      <w:r w:rsidRPr="00BC70FB">
        <w:rPr>
          <w:rFonts w:asciiTheme="majorHAnsi" w:hAnsiTheme="majorHAnsi"/>
          <w:i/>
          <w:iCs/>
        </w:rPr>
        <w:t>Ullmann’s Encyclopedia of Industrial Chemistry</w:t>
      </w:r>
      <w:r w:rsidRPr="00BC70FB">
        <w:rPr>
          <w:rFonts w:asciiTheme="majorHAnsi" w:hAnsiTheme="majorHAnsi"/>
        </w:rPr>
        <w:t xml:space="preserve">. Weinheim, Germany: Wiley-VCH Verlag GmbH &amp; Co. KGaA. </w:t>
      </w:r>
    </w:p>
    <w:p w14:paraId="54B1B5C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de la Banda, M., Stuckey, P., Van Hentenryck, P., &amp; Wallace, M. (2014). The Future of Optimization Technology. </w:t>
      </w:r>
      <w:r w:rsidRPr="00BC70FB">
        <w:rPr>
          <w:rFonts w:asciiTheme="majorHAnsi" w:hAnsiTheme="majorHAnsi"/>
          <w:i/>
          <w:iCs/>
        </w:rPr>
        <w:t>Constraints</w:t>
      </w:r>
      <w:r w:rsidRPr="00BC70FB">
        <w:rPr>
          <w:rFonts w:asciiTheme="majorHAnsi" w:hAnsiTheme="majorHAnsi"/>
        </w:rPr>
        <w:t xml:space="preserve">, </w:t>
      </w:r>
      <w:r w:rsidRPr="00BC70FB">
        <w:rPr>
          <w:rFonts w:asciiTheme="majorHAnsi" w:hAnsiTheme="majorHAnsi"/>
          <w:i/>
          <w:iCs/>
        </w:rPr>
        <w:t>19</w:t>
      </w:r>
      <w:r w:rsidRPr="00BC70FB">
        <w:rPr>
          <w:rFonts w:asciiTheme="majorHAnsi" w:hAnsiTheme="majorHAnsi"/>
          <w:i/>
        </w:rPr>
        <w:t xml:space="preserve">(2), </w:t>
      </w:r>
      <w:r w:rsidRPr="00BC70FB">
        <w:rPr>
          <w:rFonts w:asciiTheme="majorHAnsi" w:hAnsiTheme="majorHAnsi"/>
        </w:rPr>
        <w:t>126-138.</w:t>
      </w:r>
    </w:p>
    <w:p w14:paraId="4096C97D" w14:textId="77777777" w:rsidR="00AA6936" w:rsidRPr="00BC70FB" w:rsidRDefault="00AA6936" w:rsidP="00AA6936">
      <w:pPr>
        <w:spacing w:after="0"/>
        <w:ind w:left="426" w:hanging="426"/>
        <w:rPr>
          <w:rFonts w:asciiTheme="majorHAnsi" w:hAnsiTheme="majorHAnsi"/>
          <w:bCs/>
          <w:i/>
        </w:rPr>
      </w:pPr>
      <w:r w:rsidRPr="00BC70FB">
        <w:rPr>
          <w:rFonts w:asciiTheme="majorHAnsi" w:hAnsiTheme="majorHAnsi"/>
        </w:rPr>
        <w:t>de Pee, A., Pinner, D., Roelfsen, O., Somers, K., Speelman, E., &amp; Witteveen, M. (2018).</w:t>
      </w:r>
      <w:r w:rsidRPr="00BC70FB">
        <w:rPr>
          <w:rFonts w:asciiTheme="majorHAnsi" w:hAnsiTheme="majorHAnsi"/>
          <w:i/>
        </w:rPr>
        <w:t xml:space="preserve"> </w:t>
      </w:r>
      <w:r w:rsidRPr="00BC70FB">
        <w:rPr>
          <w:rFonts w:asciiTheme="majorHAnsi" w:hAnsiTheme="majorHAnsi"/>
          <w:bCs/>
          <w:i/>
        </w:rPr>
        <w:t xml:space="preserve">Decarbonization of Industrial Sectors: The Next Frontier. </w:t>
      </w:r>
      <w:r w:rsidRPr="00BC70FB">
        <w:rPr>
          <w:rFonts w:asciiTheme="majorHAnsi" w:hAnsiTheme="majorHAnsi"/>
          <w:bCs/>
        </w:rPr>
        <w:t>McKinsey&amp;Company. Report.</w:t>
      </w:r>
      <w:r w:rsidRPr="00BC70FB">
        <w:rPr>
          <w:rFonts w:asciiTheme="majorHAnsi" w:hAnsiTheme="majorHAnsi"/>
          <w:bCs/>
          <w:i/>
        </w:rPr>
        <w:t xml:space="preserve"> </w:t>
      </w:r>
    </w:p>
    <w:p w14:paraId="73BC9D78"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Deb, K. &amp; Gupta, H. (2006).</w:t>
      </w:r>
      <w:r w:rsidRPr="00BC70FB">
        <w:rPr>
          <w:rFonts w:asciiTheme="majorHAnsi" w:hAnsiTheme="majorHAnsi"/>
          <w:i/>
        </w:rPr>
        <w:t xml:space="preserve"> </w:t>
      </w:r>
      <w:r w:rsidRPr="00BC70FB">
        <w:rPr>
          <w:rFonts w:asciiTheme="majorHAnsi" w:hAnsiTheme="majorHAnsi"/>
        </w:rPr>
        <w:t xml:space="preserve">Introducing robustness in multi-objective optimization. </w:t>
      </w:r>
      <w:r w:rsidRPr="00BC70FB">
        <w:rPr>
          <w:rFonts w:asciiTheme="majorHAnsi" w:hAnsiTheme="majorHAnsi"/>
          <w:i/>
          <w:iCs/>
        </w:rPr>
        <w:t>Evolutionary Computation</w:t>
      </w:r>
      <w:r w:rsidRPr="00BC70FB">
        <w:rPr>
          <w:rFonts w:asciiTheme="majorHAnsi" w:hAnsiTheme="majorHAnsi"/>
          <w:i/>
        </w:rPr>
        <w:t xml:space="preserve">, </w:t>
      </w:r>
      <w:r w:rsidRPr="00BC70FB">
        <w:rPr>
          <w:rFonts w:asciiTheme="majorHAnsi" w:hAnsiTheme="majorHAnsi"/>
          <w:i/>
          <w:iCs/>
        </w:rPr>
        <w:t>14</w:t>
      </w:r>
      <w:r w:rsidRPr="00BC70FB">
        <w:rPr>
          <w:rFonts w:asciiTheme="majorHAnsi" w:hAnsiTheme="majorHAnsi"/>
          <w:i/>
        </w:rPr>
        <w:t xml:space="preserve">(4), </w:t>
      </w:r>
      <w:r w:rsidRPr="00BC70FB">
        <w:rPr>
          <w:rFonts w:asciiTheme="majorHAnsi" w:hAnsiTheme="majorHAnsi"/>
        </w:rPr>
        <w:t>463–494.</w:t>
      </w:r>
    </w:p>
    <w:p w14:paraId="25F1F55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Deng, W., Wright, R., Boden-Hook, C., &amp; Bingham, P. (2018). </w:t>
      </w:r>
      <w:r w:rsidRPr="00BC70FB">
        <w:rPr>
          <w:rFonts w:asciiTheme="majorHAnsi" w:hAnsiTheme="majorHAnsi"/>
          <w:bCs/>
          <w:i/>
        </w:rPr>
        <w:t>Melting behavior of waste</w:t>
      </w:r>
      <w:r w:rsidRPr="00BC70FB">
        <w:rPr>
          <w:rFonts w:asciiTheme="majorHAnsi" w:hAnsiTheme="majorHAnsi"/>
          <w:b/>
          <w:bCs/>
          <w:i/>
        </w:rPr>
        <w:t xml:space="preserve"> </w:t>
      </w:r>
      <w:r w:rsidRPr="00BC70FB">
        <w:rPr>
          <w:rFonts w:asciiTheme="majorHAnsi" w:hAnsiTheme="majorHAnsi"/>
          <w:bCs/>
          <w:i/>
        </w:rPr>
        <w:t xml:space="preserve">glass cullet briquettes in soda‐lime‐silica container glass batch. </w:t>
      </w:r>
      <w:r w:rsidRPr="00BC70FB">
        <w:rPr>
          <w:rFonts w:asciiTheme="majorHAnsi" w:hAnsiTheme="majorHAnsi"/>
          <w:bCs/>
        </w:rPr>
        <w:t xml:space="preserve">Journal of Applied glass science. Retrieved from </w:t>
      </w:r>
      <w:hyperlink r:id="rId139" w:history="1">
        <w:r w:rsidRPr="00BC70FB">
          <w:rPr>
            <w:rStyle w:val="-"/>
            <w:rFonts w:asciiTheme="majorHAnsi" w:hAnsiTheme="majorHAnsi"/>
            <w:bCs/>
          </w:rPr>
          <w:t>https://ceramics.onlinelibrary.wiley.com/doi/full/10.1111/ijag.12555</w:t>
        </w:r>
      </w:hyperlink>
      <w:r w:rsidRPr="00BC70FB">
        <w:rPr>
          <w:rFonts w:asciiTheme="majorHAnsi" w:hAnsiTheme="majorHAnsi"/>
          <w:bCs/>
        </w:rPr>
        <w:t xml:space="preserve"> </w:t>
      </w:r>
    </w:p>
    <w:p w14:paraId="72A893B4"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rPr>
        <w:t xml:space="preserve">Directive 96/61/EC. </w:t>
      </w:r>
      <w:r w:rsidRPr="00BC70FB">
        <w:rPr>
          <w:rFonts w:asciiTheme="majorHAnsi" w:hAnsiTheme="majorHAnsi"/>
          <w:bCs/>
        </w:rPr>
        <w:t xml:space="preserve">Council Directive 96/61/EC of 24 September 1996 concerning integrated pollution prevention and control. </w:t>
      </w:r>
      <w:r w:rsidRPr="00BC70FB">
        <w:rPr>
          <w:rFonts w:asciiTheme="majorHAnsi" w:hAnsiTheme="majorHAnsi"/>
          <w:bCs/>
          <w:i/>
        </w:rPr>
        <w:t xml:space="preserve">Council of the European Union, </w:t>
      </w:r>
      <w:r w:rsidRPr="00BC70FB">
        <w:rPr>
          <w:rFonts w:asciiTheme="majorHAnsi" w:hAnsiTheme="majorHAnsi"/>
          <w:bCs/>
          <w:i/>
          <w:iCs/>
        </w:rPr>
        <w:t>Official Journal L 257</w:t>
      </w:r>
      <w:r w:rsidRPr="00BC70FB">
        <w:rPr>
          <w:rFonts w:asciiTheme="majorHAnsi" w:hAnsiTheme="majorHAnsi"/>
          <w:bCs/>
          <w:i/>
        </w:rPr>
        <w:t>.</w:t>
      </w:r>
    </w:p>
    <w:p w14:paraId="48374F6F"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Directive 2010/75/EU. </w:t>
      </w:r>
      <w:r w:rsidRPr="00BC70FB">
        <w:rPr>
          <w:rFonts w:asciiTheme="majorHAnsi" w:hAnsiTheme="majorHAnsi"/>
          <w:bCs/>
          <w:i/>
        </w:rPr>
        <w:t>Directive of the European Parliament and of the Council</w:t>
      </w:r>
      <w:r w:rsidRPr="00BC70FB">
        <w:rPr>
          <w:rFonts w:asciiTheme="majorHAnsi" w:hAnsiTheme="majorHAnsi"/>
          <w:bCs/>
        </w:rPr>
        <w:t xml:space="preserve">. Official Journal of the European Union. Retrieved from </w:t>
      </w:r>
      <w:hyperlink r:id="rId140" w:history="1">
        <w:r w:rsidRPr="00BC70FB">
          <w:rPr>
            <w:rStyle w:val="-"/>
            <w:rFonts w:asciiTheme="majorHAnsi" w:hAnsiTheme="majorHAnsi"/>
            <w:bCs/>
          </w:rPr>
          <w:t>https://eur-lex.europa.eu/legal-content/EN/TXT/HTML/?uri=CELEX:32010L0075&amp;from=EN</w:t>
        </w:r>
      </w:hyperlink>
      <w:r w:rsidRPr="00BC70FB">
        <w:rPr>
          <w:rFonts w:asciiTheme="majorHAnsi" w:hAnsiTheme="majorHAnsi"/>
          <w:bCs/>
        </w:rPr>
        <w:t xml:space="preserve"> </w:t>
      </w:r>
    </w:p>
    <w:p w14:paraId="0CEF36A9"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Dolianitis, I. Giannakopoulos, D., Hatzilau, C., Karellas, S., Kakaras, E., &amp; Nikolova, E. (2016). Waste Heat Recovery at the Glass Industry with the Intervention of batch and cullet preheating. </w:t>
      </w:r>
      <w:r w:rsidRPr="00BC70FB">
        <w:rPr>
          <w:rFonts w:asciiTheme="majorHAnsi" w:hAnsiTheme="majorHAnsi"/>
          <w:bCs/>
          <w:i/>
        </w:rPr>
        <w:t>Thermal Science, 20(4),</w:t>
      </w:r>
      <w:r w:rsidRPr="00BC70FB">
        <w:rPr>
          <w:rFonts w:asciiTheme="majorHAnsi" w:hAnsiTheme="majorHAnsi"/>
          <w:bCs/>
        </w:rPr>
        <w:t xml:space="preserve"> 1245-1258.</w:t>
      </w:r>
    </w:p>
    <w:p w14:paraId="5010A2FF"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Drummond (2011). </w:t>
      </w:r>
      <w:r w:rsidRPr="00BC70FB">
        <w:rPr>
          <w:rFonts w:asciiTheme="majorHAnsi" w:hAnsiTheme="majorHAnsi"/>
          <w:bCs/>
          <w:i/>
          <w:iCs/>
        </w:rPr>
        <w:t>Collection of Papers Presented at the 71st Conference on Glass Problems The Ohio State University, Columbus, Ohio October 19-20, 2010.</w:t>
      </w:r>
      <w:r w:rsidRPr="00BC70FB">
        <w:rPr>
          <w:rFonts w:asciiTheme="majorHAnsi" w:hAnsiTheme="majorHAnsi"/>
          <w:bCs/>
          <w:iCs/>
        </w:rPr>
        <w:t xml:space="preserve"> </w:t>
      </w:r>
      <w:r w:rsidRPr="00BC70FB">
        <w:rPr>
          <w:rFonts w:asciiTheme="majorHAnsi" w:hAnsiTheme="majorHAnsi"/>
          <w:bCs/>
        </w:rPr>
        <w:t>Ceramic Engineering and Science Proceedings.</w:t>
      </w:r>
    </w:p>
    <w:p w14:paraId="2949F3EB"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Dubois, C., Famelis, M., Gogolla, M., Nobrega, L., Ober, I., Seidl, M., &amp; Völter, M. (2013, October). Research questions for validation and verification in the context of model-based engineering.</w:t>
      </w:r>
    </w:p>
    <w:p w14:paraId="151F4BB3" w14:textId="77777777" w:rsidR="00AA6936" w:rsidRPr="00BC70FB" w:rsidRDefault="00AA6936" w:rsidP="00AA6936">
      <w:pPr>
        <w:spacing w:after="0"/>
        <w:ind w:left="426" w:hanging="426"/>
        <w:rPr>
          <w:rFonts w:asciiTheme="majorHAnsi" w:hAnsiTheme="majorHAnsi"/>
          <w:bCs/>
          <w:u w:val="single"/>
        </w:rPr>
      </w:pPr>
      <w:r w:rsidRPr="00BC70FB">
        <w:rPr>
          <w:rFonts w:asciiTheme="majorHAnsi" w:hAnsiTheme="majorHAnsi"/>
          <w:bCs/>
        </w:rPr>
        <w:t xml:space="preserve">EBA (2013). EBA’s BIOMETHANE fact sheet. Retrieved from </w:t>
      </w:r>
      <w:hyperlink r:id="rId141" w:history="1">
        <w:r w:rsidRPr="00BC70FB">
          <w:rPr>
            <w:rStyle w:val="-"/>
            <w:rFonts w:asciiTheme="majorHAnsi" w:hAnsiTheme="majorHAnsi"/>
            <w:bCs/>
          </w:rPr>
          <w:t>http://european-biogas.eu/wp-content/uploads/files/2013/10/eba_biomethane_factsheet.pdf</w:t>
        </w:r>
      </w:hyperlink>
    </w:p>
    <w:p w14:paraId="7DEB9987"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ECC (1993). </w:t>
      </w:r>
      <w:r w:rsidRPr="00BC70FB">
        <w:rPr>
          <w:rFonts w:asciiTheme="majorHAnsi" w:hAnsiTheme="majorHAnsi"/>
          <w:i/>
        </w:rPr>
        <w:t>Glass Industry: Output of a Seminar on Energy Conservation in Glass Industry</w:t>
      </w:r>
      <w:r w:rsidRPr="00BC70FB">
        <w:rPr>
          <w:rFonts w:asciiTheme="majorHAnsi" w:hAnsiTheme="majorHAnsi"/>
        </w:rPr>
        <w:t>. The Energy Conservation Center (ECC), Japan.</w:t>
      </w:r>
      <w:r w:rsidRPr="00BC70FB">
        <w:rPr>
          <w:rFonts w:asciiTheme="majorHAnsi" w:hAnsiTheme="majorHAnsi"/>
          <w:i/>
        </w:rPr>
        <w:t xml:space="preserve"> </w:t>
      </w:r>
      <w:r w:rsidRPr="00BC70FB">
        <w:rPr>
          <w:rFonts w:asciiTheme="majorHAnsi" w:hAnsiTheme="majorHAnsi"/>
        </w:rPr>
        <w:t xml:space="preserve">Retrieved from </w:t>
      </w:r>
      <w:hyperlink r:id="rId142" w:history="1">
        <w:r w:rsidRPr="00BC70FB">
          <w:rPr>
            <w:rStyle w:val="-"/>
            <w:rFonts w:asciiTheme="majorHAnsi" w:hAnsiTheme="majorHAnsi"/>
          </w:rPr>
          <w:t>http://www.bvsde.paho.org/bvsacd/cd46/glass.pdf</w:t>
        </w:r>
      </w:hyperlink>
    </w:p>
    <w:p w14:paraId="526DD2F1" w14:textId="77777777" w:rsidR="00AA6936" w:rsidRPr="00BC70FB" w:rsidRDefault="00AA6936" w:rsidP="00AA6936">
      <w:pPr>
        <w:spacing w:after="0"/>
        <w:ind w:left="426" w:hanging="426"/>
        <w:rPr>
          <w:rFonts w:asciiTheme="majorHAnsi" w:hAnsiTheme="majorHAnsi"/>
          <w:u w:val="single"/>
        </w:rPr>
      </w:pPr>
      <w:r w:rsidRPr="00BC70FB">
        <w:rPr>
          <w:rFonts w:asciiTheme="majorHAnsi" w:hAnsiTheme="majorHAnsi"/>
        </w:rPr>
        <w:t xml:space="preserve">ECN (2018). </w:t>
      </w:r>
      <w:r w:rsidRPr="00BC70FB">
        <w:rPr>
          <w:rFonts w:asciiTheme="majorHAnsi" w:hAnsiTheme="majorHAnsi"/>
          <w:i/>
        </w:rPr>
        <w:t>A First-order Roadmap for Electrification of the Dutch Industry</w:t>
      </w:r>
      <w:r w:rsidRPr="00BC70FB">
        <w:rPr>
          <w:rFonts w:asciiTheme="majorHAnsi" w:hAnsiTheme="majorHAnsi"/>
        </w:rPr>
        <w:t xml:space="preserve">. Retrieved from </w:t>
      </w:r>
      <w:hyperlink r:id="rId143" w:history="1">
        <w:r w:rsidRPr="00BC70FB">
          <w:rPr>
            <w:rStyle w:val="-"/>
            <w:rFonts w:asciiTheme="majorHAnsi" w:hAnsiTheme="majorHAnsi"/>
          </w:rPr>
          <w:t>https://www.topsectorenergie.nl/sites/default/files/uploads/Electrification%20Roadmap%20for%20the%20Dutch%20Industry%20-%20%20Final%20(RVO%20-%20TKI-E%26I%20-%20ECN.%202018).pdf</w:t>
        </w:r>
      </w:hyperlink>
    </w:p>
    <w:p w14:paraId="5A424DF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Ecofys (2009). Methodology for the free allocation of emission allowances in the EU ETS post 2012: Sector report for the glass industry. Retrieved from </w:t>
      </w:r>
      <w:hyperlink r:id="rId144" w:history="1">
        <w:r w:rsidRPr="00BC70FB">
          <w:rPr>
            <w:rStyle w:val="-"/>
            <w:rFonts w:asciiTheme="majorHAnsi" w:hAnsiTheme="majorHAnsi"/>
          </w:rPr>
          <w:t>https://ec.europa.eu/clima/sites/clima/files/ets/allowances/docs/bm_study-lime_en.pdf</w:t>
        </w:r>
      </w:hyperlink>
      <w:r w:rsidRPr="00BC70FB">
        <w:rPr>
          <w:rFonts w:asciiTheme="majorHAnsi" w:hAnsiTheme="majorHAnsi"/>
        </w:rPr>
        <w:t xml:space="preserve"> </w:t>
      </w:r>
    </w:p>
    <w:p w14:paraId="3CB6554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Ecofys (2018). </w:t>
      </w:r>
      <w:r w:rsidRPr="00BC70FB">
        <w:rPr>
          <w:rFonts w:asciiTheme="majorHAnsi" w:hAnsiTheme="majorHAnsi"/>
          <w:i/>
        </w:rPr>
        <w:t>Gas for Climate: How gas can help to achieve the Paris Agreement target in an affordable way</w:t>
      </w:r>
      <w:r w:rsidRPr="00BC70FB">
        <w:rPr>
          <w:rFonts w:asciiTheme="majorHAnsi" w:hAnsiTheme="majorHAnsi"/>
        </w:rPr>
        <w:t>. Ecofys. Project number: SISNL17592.</w:t>
      </w:r>
    </w:p>
    <w:p w14:paraId="1C0F449F"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Elliott, N. (2007). </w:t>
      </w:r>
      <w:r w:rsidRPr="00BC70FB">
        <w:rPr>
          <w:rFonts w:asciiTheme="majorHAnsi" w:hAnsiTheme="majorHAnsi"/>
          <w:i/>
        </w:rPr>
        <w:t>Energy Investment Decisions in the Industrial Sector</w:t>
      </w:r>
      <w:r w:rsidRPr="00BC70FB">
        <w:rPr>
          <w:rFonts w:asciiTheme="majorHAnsi" w:hAnsiTheme="majorHAnsi"/>
        </w:rPr>
        <w:t xml:space="preserve">. American Council for an Energy-Efficient Economy, Washington, DC. Retrieved from </w:t>
      </w:r>
      <w:hyperlink r:id="rId145" w:history="1">
        <w:r w:rsidRPr="00BC70FB">
          <w:rPr>
            <w:rStyle w:val="-"/>
            <w:rFonts w:asciiTheme="majorHAnsi" w:hAnsiTheme="majorHAnsi"/>
          </w:rPr>
          <w:t>https://www.eia.gov/outlooks/documentation/workshops/pdf/energy_investments.pdf</w:t>
        </w:r>
      </w:hyperlink>
      <w:r w:rsidRPr="00BC70FB">
        <w:rPr>
          <w:rFonts w:asciiTheme="majorHAnsi" w:hAnsiTheme="majorHAnsi"/>
        </w:rPr>
        <w:t xml:space="preserve"> </w:t>
      </w:r>
    </w:p>
    <w:p w14:paraId="10C8435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Emhart Glass (2012). </w:t>
      </w:r>
      <w:r w:rsidRPr="00BC70FB">
        <w:rPr>
          <w:rFonts w:asciiTheme="majorHAnsi" w:hAnsiTheme="majorHAnsi"/>
          <w:i/>
        </w:rPr>
        <w:t>How glass containers are made</w:t>
      </w:r>
      <w:r w:rsidRPr="00BC70FB">
        <w:rPr>
          <w:rFonts w:asciiTheme="majorHAnsi" w:hAnsiTheme="majorHAnsi"/>
        </w:rPr>
        <w:t xml:space="preserve">. Retrieved from </w:t>
      </w:r>
      <w:hyperlink r:id="rId146" w:history="1">
        <w:r w:rsidRPr="00BC70FB">
          <w:rPr>
            <w:rStyle w:val="-"/>
            <w:rFonts w:asciiTheme="majorHAnsi" w:hAnsiTheme="majorHAnsi"/>
          </w:rPr>
          <w:t>https://www.emhartglass.com/node/22765</w:t>
        </w:r>
      </w:hyperlink>
    </w:p>
    <w:p w14:paraId="6DCBD6D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Eurostat (2011). Glass production statistics. Eurostat, Archive NACE Rev. 1.1.</w:t>
      </w:r>
    </w:p>
    <w:p w14:paraId="3FFEC4F6" w14:textId="77777777" w:rsidR="00AA6936" w:rsidRPr="00BC70FB" w:rsidRDefault="00AA6936" w:rsidP="00AA6936">
      <w:pPr>
        <w:spacing w:after="0" w:line="240" w:lineRule="auto"/>
        <w:ind w:left="426" w:right="-142" w:hanging="426"/>
        <w:rPr>
          <w:rFonts w:asciiTheme="majorHAnsi" w:hAnsiTheme="majorHAnsi"/>
          <w:bCs/>
        </w:rPr>
      </w:pPr>
      <w:r w:rsidRPr="00BC70FB">
        <w:rPr>
          <w:rFonts w:asciiTheme="majorHAnsi" w:hAnsiTheme="majorHAnsi"/>
        </w:rPr>
        <w:t xml:space="preserve">Eurostat (2018). </w:t>
      </w:r>
      <w:r w:rsidRPr="00BC70FB">
        <w:rPr>
          <w:rFonts w:asciiTheme="majorHAnsi" w:hAnsiTheme="majorHAnsi"/>
          <w:bCs/>
        </w:rPr>
        <w:t xml:space="preserve">Gas prices for non-household consumers, first half 2018 (EUR per kWh). Retrieved from </w:t>
      </w:r>
      <w:hyperlink r:id="rId147" w:history="1">
        <w:r w:rsidRPr="00BC70FB">
          <w:rPr>
            <w:rStyle w:val="-"/>
            <w:rFonts w:asciiTheme="majorHAnsi" w:hAnsiTheme="majorHAnsi"/>
            <w:bCs/>
          </w:rPr>
          <w:t>https://ec.europa.eu/eurostat/statistics-explained/index.php?title=File:Gas_prices_for_non-household_consumers,_first_half_2018_(EUR_per_kWh).png</w:t>
        </w:r>
      </w:hyperlink>
      <w:r w:rsidRPr="00BC70FB">
        <w:rPr>
          <w:rFonts w:asciiTheme="majorHAnsi" w:hAnsiTheme="majorHAnsi"/>
          <w:bCs/>
        </w:rPr>
        <w:t xml:space="preserve"> </w:t>
      </w:r>
    </w:p>
    <w:p w14:paraId="2BD6E1C4" w14:textId="77777777" w:rsidR="00AA6936" w:rsidRPr="00BC70FB" w:rsidRDefault="00AA6936" w:rsidP="00AA6936">
      <w:pPr>
        <w:spacing w:after="0" w:line="240" w:lineRule="auto"/>
        <w:ind w:left="426" w:right="-142" w:hanging="426"/>
        <w:rPr>
          <w:rFonts w:asciiTheme="majorHAnsi" w:hAnsiTheme="majorHAnsi"/>
        </w:rPr>
      </w:pPr>
      <w:r w:rsidRPr="00BC70FB">
        <w:rPr>
          <w:rFonts w:asciiTheme="majorHAnsi" w:hAnsiTheme="majorHAnsi"/>
        </w:rPr>
        <w:t xml:space="preserve">Eurotherm (2019). </w:t>
      </w:r>
      <w:r w:rsidRPr="00BC70FB">
        <w:rPr>
          <w:rFonts w:asciiTheme="majorHAnsi" w:hAnsiTheme="majorHAnsi"/>
          <w:i/>
        </w:rPr>
        <w:t>Electric boosting solution</w:t>
      </w:r>
      <w:r w:rsidRPr="00BC70FB">
        <w:rPr>
          <w:rFonts w:asciiTheme="majorHAnsi" w:hAnsiTheme="majorHAnsi"/>
        </w:rPr>
        <w:t>. Retrieved at 8</w:t>
      </w:r>
      <w:r w:rsidRPr="00BC70FB">
        <w:rPr>
          <w:rFonts w:asciiTheme="majorHAnsi" w:hAnsiTheme="majorHAnsi"/>
          <w:vertAlign w:val="superscript"/>
        </w:rPr>
        <w:t>th</w:t>
      </w:r>
      <w:r w:rsidRPr="00BC70FB">
        <w:rPr>
          <w:rFonts w:asciiTheme="majorHAnsi" w:hAnsiTheme="majorHAnsi"/>
        </w:rPr>
        <w:t xml:space="preserve"> April, 2019 from </w:t>
      </w:r>
      <w:hyperlink r:id="rId148" w:history="1">
        <w:r w:rsidRPr="00BC70FB">
          <w:rPr>
            <w:rStyle w:val="-"/>
            <w:rFonts w:asciiTheme="majorHAnsi" w:hAnsiTheme="majorHAnsi"/>
          </w:rPr>
          <w:t>https://www.eurotherm.com/glasspowersolutions</w:t>
        </w:r>
      </w:hyperlink>
    </w:p>
    <w:p w14:paraId="6D9FF238" w14:textId="77777777" w:rsidR="00AA6936" w:rsidRPr="00BC70FB" w:rsidRDefault="00AA6936" w:rsidP="00AA6936">
      <w:pPr>
        <w:pStyle w:val="Default"/>
        <w:ind w:left="426" w:hanging="426"/>
        <w:rPr>
          <w:rFonts w:asciiTheme="majorHAnsi" w:hAnsiTheme="majorHAnsi"/>
          <w:sz w:val="22"/>
          <w:szCs w:val="22"/>
          <w:lang w:val="en-GB"/>
        </w:rPr>
      </w:pPr>
      <w:r w:rsidRPr="00BC70FB">
        <w:rPr>
          <w:rFonts w:asciiTheme="majorHAnsi" w:hAnsiTheme="majorHAnsi"/>
          <w:sz w:val="22"/>
          <w:szCs w:val="22"/>
          <w:lang w:val="en-GB"/>
        </w:rPr>
        <w:t xml:space="preserve">Evans (2018). </w:t>
      </w:r>
      <w:r w:rsidRPr="00BC70FB">
        <w:rPr>
          <w:rFonts w:asciiTheme="majorHAnsi" w:hAnsiTheme="majorHAnsi"/>
          <w:i/>
          <w:iCs/>
          <w:sz w:val="22"/>
          <w:szCs w:val="22"/>
          <w:lang w:val="en-GB"/>
        </w:rPr>
        <w:t xml:space="preserve">Emissions Pollution in Industry: Steps Industry Can Take to Reduce Impact on Climate Change. </w:t>
      </w:r>
      <w:r w:rsidRPr="00BC70FB">
        <w:rPr>
          <w:rFonts w:asciiTheme="majorHAnsi" w:hAnsiTheme="majorHAnsi"/>
          <w:sz w:val="22"/>
          <w:szCs w:val="22"/>
          <w:lang w:val="en-GB"/>
        </w:rPr>
        <w:t xml:space="preserve">Retrieved from </w:t>
      </w:r>
      <w:hyperlink r:id="rId149" w:history="1">
        <w:r w:rsidRPr="00BC70FB">
          <w:rPr>
            <w:rStyle w:val="-"/>
            <w:rFonts w:asciiTheme="majorHAnsi" w:hAnsiTheme="majorHAnsi"/>
            <w:sz w:val="22"/>
            <w:szCs w:val="22"/>
            <w:lang w:val="en-GB"/>
          </w:rPr>
          <w:t>https://www.thebalancesmb.com/reducing-co2-emissions-3157794</w:t>
        </w:r>
      </w:hyperlink>
      <w:r w:rsidRPr="00BC70FB">
        <w:rPr>
          <w:rFonts w:asciiTheme="majorHAnsi" w:hAnsiTheme="majorHAnsi"/>
          <w:sz w:val="22"/>
          <w:szCs w:val="22"/>
          <w:lang w:val="en-GB"/>
        </w:rPr>
        <w:t xml:space="preserve">  </w:t>
      </w:r>
    </w:p>
    <w:p w14:paraId="5240C229" w14:textId="77777777" w:rsidR="00AA6936" w:rsidRPr="00BC70FB" w:rsidRDefault="00AA6936" w:rsidP="00AA6936">
      <w:pPr>
        <w:spacing w:after="0" w:line="240" w:lineRule="auto"/>
        <w:ind w:left="426" w:right="-142" w:hanging="426"/>
        <w:rPr>
          <w:rFonts w:asciiTheme="majorHAnsi" w:hAnsiTheme="majorHAnsi"/>
        </w:rPr>
      </w:pPr>
      <w:r w:rsidRPr="00BC70FB">
        <w:rPr>
          <w:rFonts w:asciiTheme="majorHAnsi" w:hAnsiTheme="majorHAnsi"/>
        </w:rPr>
        <w:t xml:space="preserve">Felder, R. M., &amp; Rousseau, R. W. (2005). </w:t>
      </w:r>
      <w:r w:rsidRPr="00BC70FB">
        <w:rPr>
          <w:rFonts w:asciiTheme="majorHAnsi" w:hAnsiTheme="majorHAnsi"/>
          <w:i/>
          <w:iCs/>
        </w:rPr>
        <w:t>Elementary principles of chemical processes.</w:t>
      </w:r>
      <w:r w:rsidRPr="00BC70FB">
        <w:rPr>
          <w:rFonts w:asciiTheme="majorHAnsi" w:hAnsiTheme="majorHAnsi"/>
        </w:rPr>
        <w:t xml:space="preserve"> Wiley 3</w:t>
      </w:r>
      <w:r w:rsidRPr="00BC70FB">
        <w:rPr>
          <w:rFonts w:asciiTheme="majorHAnsi" w:hAnsiTheme="majorHAnsi"/>
          <w:vertAlign w:val="superscript"/>
        </w:rPr>
        <w:t>rd</w:t>
      </w:r>
      <w:r w:rsidRPr="00BC70FB">
        <w:rPr>
          <w:rFonts w:asciiTheme="majorHAnsi" w:hAnsiTheme="majorHAnsi"/>
        </w:rPr>
        <w:t xml:space="preserve"> Edition.</w:t>
      </w:r>
    </w:p>
    <w:p w14:paraId="67061CC0"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FEVE (2015). </w:t>
      </w:r>
      <w:r w:rsidRPr="00BC70FB">
        <w:rPr>
          <w:rFonts w:asciiTheme="majorHAnsi" w:hAnsiTheme="majorHAnsi"/>
          <w:bCs/>
          <w:i/>
        </w:rPr>
        <w:t>Glass recycling hits 73%. Press Release</w:t>
      </w:r>
      <w:r w:rsidRPr="00BC70FB">
        <w:rPr>
          <w:rFonts w:asciiTheme="majorHAnsi" w:hAnsiTheme="majorHAnsi"/>
          <w:bCs/>
        </w:rPr>
        <w:t xml:space="preserve">. The European Container Glass Federation. Retrieved from </w:t>
      </w:r>
      <w:hyperlink r:id="rId150" w:history="1">
        <w:r w:rsidRPr="00BC70FB">
          <w:rPr>
            <w:rStyle w:val="-"/>
            <w:rFonts w:asciiTheme="majorHAnsi" w:hAnsiTheme="majorHAnsi"/>
            <w:bCs/>
          </w:rPr>
          <w:t>https://feve.org/wp-content/uploads/2016/04/Press-Release-EU.pdf</w:t>
        </w:r>
      </w:hyperlink>
    </w:p>
    <w:p w14:paraId="7089CD29" w14:textId="77777777" w:rsidR="00AA6936" w:rsidRPr="00BC70FB" w:rsidRDefault="00AA6936" w:rsidP="00AA6936">
      <w:pPr>
        <w:spacing w:after="0" w:line="264" w:lineRule="auto"/>
        <w:ind w:left="426" w:hanging="426"/>
        <w:jc w:val="both"/>
        <w:rPr>
          <w:rFonts w:asciiTheme="majorHAnsi" w:hAnsiTheme="majorHAnsi"/>
        </w:rPr>
      </w:pPr>
      <w:r w:rsidRPr="00BC70FB">
        <w:rPr>
          <w:rFonts w:asciiTheme="majorHAnsi" w:hAnsiTheme="majorHAnsi"/>
          <w:bCs/>
        </w:rPr>
        <w:t xml:space="preserve">FEVE (2016). </w:t>
      </w:r>
      <w:r w:rsidRPr="00BC70FB">
        <w:rPr>
          <w:rFonts w:asciiTheme="majorHAnsi" w:hAnsiTheme="majorHAnsi"/>
          <w:bCs/>
          <w:i/>
        </w:rPr>
        <w:t>Container Glass Production under the EU-ETS reform post-2020: An asset for Europe’s low-carbon economy</w:t>
      </w:r>
      <w:r w:rsidRPr="00BC70FB">
        <w:rPr>
          <w:rFonts w:asciiTheme="majorHAnsi" w:hAnsiTheme="majorHAnsi"/>
          <w:bCs/>
        </w:rPr>
        <w:t xml:space="preserve">. The European Container Glass Federation. Retrieved from </w:t>
      </w:r>
      <w:hyperlink r:id="rId151" w:history="1">
        <w:r w:rsidRPr="00BC70FB">
          <w:rPr>
            <w:rStyle w:val="-"/>
            <w:rFonts w:asciiTheme="majorHAnsi" w:hAnsiTheme="majorHAnsi"/>
            <w:bCs/>
          </w:rPr>
          <w:t>https://feve.org/wp-content/uploads/2016/06/FEVE-Position-on-EU-ETS-Reform-post-2020_FINAL180516.pdf</w:t>
        </w:r>
      </w:hyperlink>
    </w:p>
    <w:p w14:paraId="71908ECF" w14:textId="77777777" w:rsidR="00AA6936" w:rsidRPr="00BC70FB" w:rsidRDefault="00AA6936" w:rsidP="00AA6936">
      <w:pPr>
        <w:spacing w:after="0" w:line="264" w:lineRule="auto"/>
        <w:ind w:left="426" w:hanging="426"/>
        <w:jc w:val="both"/>
        <w:rPr>
          <w:rFonts w:asciiTheme="majorHAnsi" w:hAnsiTheme="majorHAnsi"/>
          <w:bCs/>
        </w:rPr>
      </w:pPr>
      <w:r w:rsidRPr="00BC70FB">
        <w:rPr>
          <w:rFonts w:asciiTheme="majorHAnsi" w:hAnsiTheme="majorHAnsi"/>
        </w:rPr>
        <w:t xml:space="preserve">Fiehl, M., Leicher, J., Giese, A., Gorner, K., Fleischmann, B., &amp; Spielmann, S. (2017). </w:t>
      </w:r>
      <w:r w:rsidRPr="00BC70FB">
        <w:rPr>
          <w:rFonts w:asciiTheme="majorHAnsi" w:hAnsiTheme="majorHAnsi"/>
          <w:bCs/>
        </w:rPr>
        <w:t xml:space="preserve">Biogas as a co-firing fuel in thermal processing industries: implementation in a glass melting furnace. </w:t>
      </w:r>
      <w:r w:rsidRPr="00BC70FB">
        <w:rPr>
          <w:rFonts w:asciiTheme="majorHAnsi" w:hAnsiTheme="majorHAnsi"/>
          <w:bCs/>
          <w:i/>
        </w:rPr>
        <w:t>Energy Procedia, 120,</w:t>
      </w:r>
      <w:r w:rsidRPr="00BC70FB">
        <w:rPr>
          <w:rFonts w:asciiTheme="majorHAnsi" w:hAnsiTheme="majorHAnsi"/>
          <w:bCs/>
        </w:rPr>
        <w:t xml:space="preserve"> 302-308.</w:t>
      </w:r>
    </w:p>
    <w:p w14:paraId="51C3913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Fraunhofer (2009). </w:t>
      </w:r>
      <w:r w:rsidRPr="00BC70FB">
        <w:rPr>
          <w:rFonts w:asciiTheme="majorHAnsi" w:hAnsiTheme="majorHAnsi"/>
          <w:i/>
        </w:rPr>
        <w:t>Methodology for the free allocation of emission allowances in the EU ETS post 2012</w:t>
      </w:r>
      <w:r w:rsidRPr="00BC70FB">
        <w:rPr>
          <w:rFonts w:asciiTheme="majorHAnsi" w:hAnsiTheme="majorHAnsi"/>
        </w:rPr>
        <w:t xml:space="preserve">. Sector report for the glass industry. Retrieved from </w:t>
      </w:r>
      <w:hyperlink r:id="rId152" w:history="1">
        <w:r w:rsidRPr="00BC70FB">
          <w:rPr>
            <w:rStyle w:val="-"/>
            <w:rFonts w:asciiTheme="majorHAnsi" w:hAnsiTheme="majorHAnsi"/>
          </w:rPr>
          <w:t>https://ec.europa.eu/clima/sites/clima/files/ets/allowances/docs/bm_study-glass_en.pdf</w:t>
        </w:r>
      </w:hyperlink>
      <w:r w:rsidRPr="00BC70FB">
        <w:rPr>
          <w:rFonts w:asciiTheme="majorHAnsi" w:hAnsiTheme="majorHAnsi"/>
        </w:rPr>
        <w:t xml:space="preserve"> </w:t>
      </w:r>
    </w:p>
    <w:p w14:paraId="56A6A1C1"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Fraunhofer (2019a). </w:t>
      </w:r>
      <w:r w:rsidRPr="00BC70FB">
        <w:rPr>
          <w:rFonts w:asciiTheme="majorHAnsi" w:hAnsiTheme="majorHAnsi"/>
          <w:i/>
        </w:rPr>
        <w:t>Industrial Innovation: Pathways to deep decarbonisation of Industry</w:t>
      </w:r>
      <w:r w:rsidRPr="00BC70FB">
        <w:rPr>
          <w:rFonts w:asciiTheme="majorHAnsi" w:hAnsiTheme="majorHAnsi"/>
        </w:rPr>
        <w:t xml:space="preserve">. Part 1: Technology Analysis. ICF Consulting Services Limited. Retrieved from </w:t>
      </w:r>
      <w:hyperlink r:id="rId153" w:history="1">
        <w:r w:rsidRPr="00BC70FB">
          <w:rPr>
            <w:rStyle w:val="-"/>
            <w:rFonts w:asciiTheme="majorHAnsi" w:hAnsiTheme="majorHAnsi"/>
          </w:rPr>
          <w:t>https://ec.europa.eu/clima/sites/clima/files/strategies/2050/docs/industrial_innovation_part_1_en.pdf</w:t>
        </w:r>
      </w:hyperlink>
      <w:r w:rsidRPr="00BC70FB">
        <w:rPr>
          <w:rFonts w:asciiTheme="majorHAnsi" w:hAnsiTheme="majorHAnsi"/>
        </w:rPr>
        <w:t xml:space="preserve"> </w:t>
      </w:r>
    </w:p>
    <w:p w14:paraId="51983A7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Fraunhofer (2019b). </w:t>
      </w:r>
      <w:r w:rsidRPr="00BC70FB">
        <w:rPr>
          <w:rFonts w:asciiTheme="majorHAnsi" w:hAnsiTheme="majorHAnsi"/>
          <w:i/>
        </w:rPr>
        <w:t>Industrial Innovation: Pathways to deep decarbonisation of Industry</w:t>
      </w:r>
      <w:r w:rsidRPr="00BC70FB">
        <w:rPr>
          <w:rFonts w:asciiTheme="majorHAnsi" w:hAnsiTheme="majorHAnsi"/>
        </w:rPr>
        <w:t xml:space="preserve">. Part 2: Scenario analysis and pathways to deep decarbonisation. Retrieved from </w:t>
      </w:r>
      <w:hyperlink r:id="rId154" w:history="1">
        <w:r w:rsidRPr="00BC70FB">
          <w:rPr>
            <w:rStyle w:val="-"/>
            <w:rFonts w:asciiTheme="majorHAnsi" w:hAnsiTheme="majorHAnsi"/>
          </w:rPr>
          <w:t>https://ec.europa.eu/clima/sites/clima/files/strategies/2050/docs/industrial_innovation_part_2_en.pdf</w:t>
        </w:r>
      </w:hyperlink>
      <w:r w:rsidRPr="00BC70FB">
        <w:rPr>
          <w:rFonts w:asciiTheme="majorHAnsi" w:hAnsiTheme="majorHAnsi"/>
        </w:rPr>
        <w:t xml:space="preserve"> </w:t>
      </w:r>
    </w:p>
    <w:p w14:paraId="58088AED"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rPr>
        <w:t xml:space="preserve">Frey, H.C., &amp; Zhu, Y. (2012). </w:t>
      </w:r>
      <w:r w:rsidRPr="00BC70FB">
        <w:rPr>
          <w:rFonts w:asciiTheme="majorHAnsi" w:hAnsiTheme="majorHAnsi"/>
          <w:bCs/>
        </w:rPr>
        <w:t>Combined Cycle Systems for Near-Zero Emission Power Generation</w:t>
      </w:r>
      <w:r w:rsidRPr="00BC70FB">
        <w:rPr>
          <w:rFonts w:asciiTheme="majorHAnsi" w:hAnsiTheme="majorHAnsi"/>
        </w:rPr>
        <w:t>, in Ch. 11 “</w:t>
      </w:r>
      <w:r w:rsidRPr="00BC70FB">
        <w:rPr>
          <w:rFonts w:asciiTheme="majorHAnsi" w:hAnsiTheme="majorHAnsi"/>
          <w:bCs/>
        </w:rPr>
        <w:t xml:space="preserve">Techno-economic analysis of combined cycle systems”. </w:t>
      </w:r>
      <w:r w:rsidRPr="00BC70FB">
        <w:rPr>
          <w:rFonts w:asciiTheme="majorHAnsi" w:hAnsiTheme="majorHAnsi"/>
          <w:bCs/>
          <w:i/>
        </w:rPr>
        <w:t xml:space="preserve">Woodhead Publishing Series in Energy, </w:t>
      </w:r>
      <w:r w:rsidRPr="00BC70FB">
        <w:rPr>
          <w:rFonts w:asciiTheme="majorHAnsi" w:hAnsiTheme="majorHAnsi"/>
          <w:bCs/>
        </w:rPr>
        <w:t>306-328.</w:t>
      </w:r>
    </w:p>
    <w:p w14:paraId="5AC684CE" w14:textId="77777777" w:rsidR="00AA6936" w:rsidRPr="00BC70FB" w:rsidRDefault="00AA6936" w:rsidP="00AA6936">
      <w:pPr>
        <w:spacing w:after="0" w:line="264" w:lineRule="auto"/>
        <w:ind w:left="426" w:hanging="426"/>
        <w:jc w:val="both"/>
        <w:rPr>
          <w:rFonts w:asciiTheme="majorHAnsi" w:hAnsiTheme="majorHAnsi"/>
        </w:rPr>
      </w:pPr>
      <w:r w:rsidRPr="00BC70FB">
        <w:rPr>
          <w:rFonts w:asciiTheme="majorHAnsi" w:hAnsiTheme="majorHAnsi"/>
        </w:rPr>
        <w:t xml:space="preserve">Friedman, J.H., &amp; Fisher, N.I. (1999). Bump hunting in high-dimensional data. </w:t>
      </w:r>
      <w:r w:rsidRPr="00BC70FB">
        <w:rPr>
          <w:rFonts w:asciiTheme="majorHAnsi" w:hAnsiTheme="majorHAnsi"/>
          <w:i/>
        </w:rPr>
        <w:t>Statistics and Computing, 9,</w:t>
      </w:r>
      <w:r w:rsidRPr="00BC70FB">
        <w:rPr>
          <w:rFonts w:asciiTheme="majorHAnsi" w:hAnsiTheme="majorHAnsi"/>
        </w:rPr>
        <w:t xml:space="preserve"> 123-143.</w:t>
      </w:r>
    </w:p>
    <w:p w14:paraId="0CE1C375" w14:textId="77777777" w:rsidR="00AA6936" w:rsidRPr="00BC70FB" w:rsidRDefault="00AA6936" w:rsidP="00AA6936">
      <w:pPr>
        <w:spacing w:after="0"/>
        <w:ind w:left="426" w:hanging="426"/>
        <w:rPr>
          <w:rFonts w:asciiTheme="majorHAnsi" w:hAnsiTheme="majorHAnsi"/>
          <w:sz w:val="28"/>
        </w:rPr>
      </w:pPr>
      <w:r w:rsidRPr="00BC70FB">
        <w:rPr>
          <w:rFonts w:asciiTheme="majorHAnsi" w:hAnsiTheme="majorHAnsi"/>
          <w:szCs w:val="18"/>
        </w:rPr>
        <w:t xml:space="preserve">Focus Technology (2019). Commodity prices. Retrieved from </w:t>
      </w:r>
      <w:hyperlink r:id="rId155" w:history="1">
        <w:r w:rsidRPr="00BC70FB">
          <w:rPr>
            <w:rStyle w:val="-"/>
            <w:rFonts w:asciiTheme="majorHAnsi" w:hAnsiTheme="majorHAnsi"/>
            <w:szCs w:val="18"/>
          </w:rPr>
          <w:t>https://www.made-in-china.com/</w:t>
        </w:r>
      </w:hyperlink>
    </w:p>
    <w:p w14:paraId="4C14133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Forni, D., Campana, F., &amp; Di Santo, D. (2014). </w:t>
      </w:r>
      <w:r w:rsidRPr="00BC70FB">
        <w:rPr>
          <w:rFonts w:asciiTheme="majorHAnsi" w:hAnsiTheme="majorHAnsi"/>
          <w:i/>
        </w:rPr>
        <w:t>Innovative system for electricity generation from waste heat recovery</w:t>
      </w:r>
      <w:r w:rsidRPr="00BC70FB">
        <w:rPr>
          <w:rFonts w:asciiTheme="majorHAnsi" w:hAnsiTheme="majorHAnsi"/>
        </w:rPr>
        <w:t>. Conference Paper.</w:t>
      </w:r>
    </w:p>
    <w:p w14:paraId="3931987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Furnaces International (2018). </w:t>
      </w:r>
      <w:r w:rsidRPr="00BC70FB">
        <w:rPr>
          <w:rFonts w:asciiTheme="majorHAnsi" w:hAnsiTheme="majorHAnsi"/>
          <w:i/>
        </w:rPr>
        <w:t>Reducing NOx emissions; in “Furnace technology for thermal processing of metals, glass and materials”.</w:t>
      </w:r>
      <w:r w:rsidRPr="00BC70FB">
        <w:rPr>
          <w:rFonts w:asciiTheme="majorHAnsi" w:hAnsiTheme="majorHAnsi"/>
        </w:rPr>
        <w:t xml:space="preserve"> March 2018. Retrieved from </w:t>
      </w:r>
      <w:hyperlink r:id="rId156" w:history="1">
        <w:r w:rsidRPr="00BC70FB">
          <w:rPr>
            <w:rStyle w:val="-"/>
            <w:rFonts w:asciiTheme="majorHAnsi" w:hAnsiTheme="majorHAnsi"/>
          </w:rPr>
          <w:t>https://issuu.com/quartzbusinessmedia/docs/furnaces_international_march_2018</w:t>
        </w:r>
      </w:hyperlink>
    </w:p>
    <w:p w14:paraId="5510D4D2" w14:textId="3470EC12" w:rsidR="003F6583" w:rsidRDefault="003F6583" w:rsidP="00AA6936">
      <w:pPr>
        <w:spacing w:after="0"/>
        <w:ind w:left="426" w:hanging="426"/>
        <w:rPr>
          <w:rFonts w:asciiTheme="majorHAnsi" w:hAnsiTheme="majorHAnsi"/>
        </w:rPr>
      </w:pPr>
      <w:r w:rsidRPr="003F6583">
        <w:rPr>
          <w:rFonts w:asciiTheme="majorHAnsi" w:hAnsiTheme="majorHAnsi"/>
        </w:rPr>
        <w:t xml:space="preserve">Funke, F. &amp; Mattauch, L. (2018). </w:t>
      </w:r>
      <w:r w:rsidRPr="003F6583">
        <w:rPr>
          <w:rFonts w:asciiTheme="majorHAnsi" w:hAnsiTheme="majorHAnsi"/>
          <w:i/>
        </w:rPr>
        <w:t>Why is carbon pricing in some countries more successful than in others?</w:t>
      </w:r>
      <w:r>
        <w:rPr>
          <w:rFonts w:asciiTheme="majorHAnsi" w:hAnsiTheme="majorHAnsi"/>
        </w:rPr>
        <w:t>.</w:t>
      </w:r>
      <w:r w:rsidRPr="003F6583">
        <w:rPr>
          <w:rFonts w:asciiTheme="majorHAnsi" w:hAnsiTheme="majorHAnsi"/>
        </w:rPr>
        <w:t xml:space="preserve"> Retrieved from </w:t>
      </w:r>
      <w:hyperlink r:id="rId157" w:history="1">
        <w:r w:rsidRPr="00CF7BC1">
          <w:rPr>
            <w:rStyle w:val="-"/>
            <w:rFonts w:asciiTheme="majorHAnsi" w:hAnsiTheme="majorHAnsi"/>
          </w:rPr>
          <w:t>https://ourworldindata.org/carbon-pricing-popular</w:t>
        </w:r>
      </w:hyperlink>
      <w:r>
        <w:rPr>
          <w:rFonts w:asciiTheme="majorHAnsi" w:hAnsiTheme="majorHAnsi"/>
        </w:rPr>
        <w:t xml:space="preserve"> </w:t>
      </w:r>
    </w:p>
    <w:p w14:paraId="742BA31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Gasunie (1980). </w:t>
      </w:r>
      <w:r w:rsidRPr="00BC70FB">
        <w:rPr>
          <w:rFonts w:asciiTheme="majorHAnsi" w:hAnsiTheme="majorHAnsi"/>
          <w:i/>
        </w:rPr>
        <w:t>Physical Properties of Natural Gases</w:t>
      </w:r>
      <w:r w:rsidRPr="00BC70FB">
        <w:rPr>
          <w:rFonts w:asciiTheme="majorHAnsi" w:hAnsiTheme="majorHAnsi"/>
        </w:rPr>
        <w:t xml:space="preserve">. Retrieved from </w:t>
      </w:r>
      <w:hyperlink r:id="rId158" w:history="1">
        <w:r w:rsidRPr="00BC70FB">
          <w:rPr>
            <w:rStyle w:val="-"/>
            <w:rFonts w:asciiTheme="majorHAnsi" w:hAnsiTheme="majorHAnsi"/>
          </w:rPr>
          <w:t>https://www.google.com/url?sa=t&amp;rct=j&amp;q=&amp;esrc=s&amp;source=web&amp;cd=1&amp;ved=2ahUKEwjj9MmkhOXiAhXCYVAKHWe8AggQFjAAegQIBBAC&amp;url=https%3A%2F%2Fwww.gasunietransportservices.nl%2Fuploads%2Fdownload%2Ff3f60835-79d1-4f95-8466-3af3d4c70238&amp;usg=AOvVaw3yXUbxWdIlXjkkQPieoyoT</w:t>
        </w:r>
      </w:hyperlink>
    </w:p>
    <w:p w14:paraId="04AEA440" w14:textId="77777777" w:rsidR="00AA6936" w:rsidRPr="00BC70FB" w:rsidRDefault="00AA6936" w:rsidP="00AA6936">
      <w:pPr>
        <w:spacing w:after="0"/>
        <w:ind w:left="426" w:right="-58" w:hanging="426"/>
        <w:rPr>
          <w:rFonts w:asciiTheme="majorHAnsi" w:hAnsiTheme="majorHAnsi"/>
        </w:rPr>
      </w:pPr>
      <w:r w:rsidRPr="00BC70FB">
        <w:rPr>
          <w:rFonts w:asciiTheme="majorHAnsi" w:hAnsiTheme="majorHAnsi"/>
        </w:rPr>
        <w:t xml:space="preserve">GFE (2011). </w:t>
      </w:r>
      <w:r w:rsidRPr="00BC70FB">
        <w:rPr>
          <w:rFonts w:asciiTheme="majorHAnsi" w:hAnsiTheme="majorHAnsi"/>
          <w:i/>
        </w:rPr>
        <w:t>Europe’s flat glass industry in a competitive low carbon economy.</w:t>
      </w:r>
      <w:r w:rsidRPr="00BC70FB">
        <w:rPr>
          <w:rFonts w:asciiTheme="majorHAnsi" w:hAnsiTheme="majorHAnsi"/>
        </w:rPr>
        <w:t xml:space="preserve"> Glass for Europe. Retrieved from </w:t>
      </w:r>
      <w:hyperlink r:id="rId159" w:history="1">
        <w:r w:rsidRPr="00BC70FB">
          <w:rPr>
            <w:rStyle w:val="-"/>
            <w:rFonts w:asciiTheme="majorHAnsi" w:hAnsiTheme="majorHAnsi"/>
          </w:rPr>
          <w:t>https://glassforeurope.com/europes-flat-glass-industry-in-a-competitive-low-carbon-economy/</w:t>
        </w:r>
      </w:hyperlink>
    </w:p>
    <w:p w14:paraId="3ADFD2F6" w14:textId="77777777" w:rsidR="00AA6936" w:rsidRPr="00BC70FB" w:rsidRDefault="00AA6936" w:rsidP="00AA6936">
      <w:pPr>
        <w:spacing w:after="0"/>
        <w:ind w:left="426" w:right="-99" w:hanging="426"/>
        <w:rPr>
          <w:rFonts w:asciiTheme="majorHAnsi" w:hAnsiTheme="majorHAnsi"/>
        </w:rPr>
      </w:pPr>
      <w:r w:rsidRPr="00BC70FB">
        <w:rPr>
          <w:rFonts w:asciiTheme="majorHAnsi" w:hAnsiTheme="majorHAnsi"/>
        </w:rPr>
        <w:t xml:space="preserve">Giere, R. (2004). How models are used to represent reality. </w:t>
      </w:r>
      <w:r w:rsidRPr="00BC70FB">
        <w:rPr>
          <w:rFonts w:asciiTheme="majorHAnsi" w:hAnsiTheme="majorHAnsi"/>
          <w:i/>
        </w:rPr>
        <w:t>Philosophy of science, 71(5),</w:t>
      </w:r>
      <w:r w:rsidRPr="00BC70FB">
        <w:rPr>
          <w:rFonts w:asciiTheme="majorHAnsi" w:hAnsiTheme="majorHAnsi"/>
        </w:rPr>
        <w:t xml:space="preserve"> 742-752.</w:t>
      </w:r>
    </w:p>
    <w:p w14:paraId="37AD0B8C" w14:textId="77777777" w:rsidR="00AA6936" w:rsidRPr="00BC70FB" w:rsidRDefault="00AA6936" w:rsidP="00AA6936">
      <w:pPr>
        <w:spacing w:after="0"/>
        <w:ind w:left="426" w:right="-58" w:hanging="426"/>
        <w:rPr>
          <w:rFonts w:asciiTheme="majorHAnsi" w:hAnsiTheme="majorHAnsi"/>
          <w:bCs/>
        </w:rPr>
      </w:pPr>
      <w:r w:rsidRPr="00BC70FB">
        <w:rPr>
          <w:rFonts w:asciiTheme="majorHAnsi" w:hAnsiTheme="majorHAnsi"/>
          <w:bCs/>
        </w:rPr>
        <w:t xml:space="preserve">Glusing, A. K., &amp; Conradt, R. (2003). Melting behavior of recycled cullet: effects of impurity dissolution, pulverization and solution pre-treatment. </w:t>
      </w:r>
      <w:r w:rsidRPr="00BC70FB">
        <w:rPr>
          <w:rFonts w:asciiTheme="majorHAnsi" w:hAnsiTheme="majorHAnsi"/>
          <w:bCs/>
          <w:i/>
          <w:iCs/>
        </w:rPr>
        <w:t>VERRE-PARIS THEN VERSAILLES-</w:t>
      </w:r>
      <w:r w:rsidRPr="00BC70FB">
        <w:rPr>
          <w:rFonts w:asciiTheme="majorHAnsi" w:hAnsiTheme="majorHAnsi"/>
          <w:bCs/>
        </w:rPr>
        <w:t xml:space="preserve">, </w:t>
      </w:r>
      <w:r w:rsidRPr="00BC70FB">
        <w:rPr>
          <w:rFonts w:asciiTheme="majorHAnsi" w:hAnsiTheme="majorHAnsi"/>
          <w:bCs/>
          <w:i/>
          <w:iCs/>
        </w:rPr>
        <w:t>9</w:t>
      </w:r>
      <w:r w:rsidRPr="00BC70FB">
        <w:rPr>
          <w:rFonts w:asciiTheme="majorHAnsi" w:hAnsiTheme="majorHAnsi"/>
          <w:bCs/>
        </w:rPr>
        <w:t>(1), 42-47.</w:t>
      </w:r>
    </w:p>
    <w:p w14:paraId="04A0CE15" w14:textId="05ACA27F" w:rsidR="00AA6936" w:rsidRPr="00BC70FB" w:rsidRDefault="00AA6936" w:rsidP="00AA6936">
      <w:pPr>
        <w:spacing w:after="0"/>
        <w:ind w:left="426" w:right="-58" w:hanging="426"/>
        <w:rPr>
          <w:rFonts w:asciiTheme="majorHAnsi" w:hAnsiTheme="majorHAnsi"/>
          <w:bCs/>
        </w:rPr>
      </w:pPr>
      <w:r w:rsidRPr="00BC70FB">
        <w:rPr>
          <w:rFonts w:asciiTheme="majorHAnsi" w:hAnsiTheme="majorHAnsi"/>
          <w:bCs/>
        </w:rPr>
        <w:t>Görüney, T., Arzan, N. Koç, S., Öztürk, O., Şahin, H., Kim, H., Kang, T., Joumani, Y., Paubel, X., Jarr, L. (2016). Oxy-fuel Tableware Furnace</w:t>
      </w:r>
      <w:r w:rsidR="00FE229D" w:rsidRPr="00BC70FB">
        <w:rPr>
          <w:rFonts w:asciiTheme="majorHAnsi" w:hAnsiTheme="majorHAnsi"/>
          <w:bCs/>
        </w:rPr>
        <w:t xml:space="preserve"> </w:t>
      </w:r>
      <w:r w:rsidRPr="00BC70FB">
        <w:rPr>
          <w:rFonts w:asciiTheme="majorHAnsi" w:hAnsiTheme="majorHAnsi"/>
          <w:bCs/>
        </w:rPr>
        <w:t xml:space="preserve">with Novel Oxygen-and Natural Gas Preheating System. Air Liquide. Retrieved from </w:t>
      </w:r>
      <w:hyperlink r:id="rId160" w:history="1">
        <w:r w:rsidRPr="00BC70FB">
          <w:rPr>
            <w:rStyle w:val="-"/>
            <w:rFonts w:asciiTheme="majorHAnsi" w:hAnsiTheme="majorHAnsi"/>
            <w:bCs/>
          </w:rPr>
          <w:t>https://www.ecoheatox.com/sites/ecoheatox/files/2017/02/08/oxy-fuel_tableware_fruance_with_novel_oxygen_and_natural_gas_preheating_system.pdf</w:t>
        </w:r>
      </w:hyperlink>
      <w:r w:rsidRPr="00BC70FB">
        <w:rPr>
          <w:rFonts w:asciiTheme="majorHAnsi" w:hAnsiTheme="majorHAnsi"/>
          <w:bCs/>
        </w:rPr>
        <w:t xml:space="preserve"> </w:t>
      </w:r>
    </w:p>
    <w:p w14:paraId="280EB567" w14:textId="77777777" w:rsidR="00AA6936" w:rsidRPr="00BC70FB" w:rsidRDefault="00AA6936" w:rsidP="00AA6936">
      <w:pPr>
        <w:spacing w:after="0"/>
        <w:ind w:left="426" w:right="-58" w:hanging="426"/>
        <w:rPr>
          <w:rFonts w:asciiTheme="majorHAnsi" w:hAnsiTheme="majorHAnsi"/>
        </w:rPr>
      </w:pPr>
      <w:r w:rsidRPr="00BC70FB">
        <w:rPr>
          <w:rFonts w:asciiTheme="majorHAnsi" w:hAnsiTheme="majorHAnsi"/>
          <w:bCs/>
        </w:rPr>
        <w:t xml:space="preserve">Gonterman, R. (2006). </w:t>
      </w:r>
      <w:r w:rsidRPr="00BC70FB">
        <w:rPr>
          <w:rFonts w:asciiTheme="majorHAnsi" w:hAnsiTheme="majorHAnsi"/>
          <w:bCs/>
          <w:i/>
        </w:rPr>
        <w:t>High intensity plasma glass melter project</w:t>
      </w:r>
      <w:r w:rsidRPr="00BC70FB">
        <w:rPr>
          <w:rFonts w:asciiTheme="majorHAnsi" w:hAnsiTheme="majorHAnsi"/>
          <w:bCs/>
        </w:rPr>
        <w:t xml:space="preserve">. Final technical report. Retrieved from </w:t>
      </w:r>
      <w:hyperlink r:id="rId161" w:history="1">
        <w:r w:rsidRPr="00BC70FB">
          <w:rPr>
            <w:rStyle w:val="-"/>
            <w:rFonts w:asciiTheme="majorHAnsi" w:hAnsiTheme="majorHAnsi"/>
            <w:bCs/>
          </w:rPr>
          <w:t>https://www.osti.gov/servlets/purl/894643</w:t>
        </w:r>
      </w:hyperlink>
    </w:p>
    <w:p w14:paraId="5751E59E" w14:textId="77777777" w:rsidR="00AA6936" w:rsidRPr="00BC70FB" w:rsidRDefault="00AA6936" w:rsidP="00AA6936">
      <w:pPr>
        <w:spacing w:after="0"/>
        <w:ind w:left="426" w:right="-58" w:hanging="426"/>
        <w:rPr>
          <w:rFonts w:asciiTheme="majorHAnsi" w:hAnsiTheme="majorHAnsi"/>
        </w:rPr>
      </w:pPr>
      <w:r w:rsidRPr="00BC70FB">
        <w:rPr>
          <w:rFonts w:asciiTheme="majorHAnsi" w:hAnsiTheme="majorHAnsi"/>
        </w:rPr>
        <w:t xml:space="preserve">GPI (2019). </w:t>
      </w:r>
      <w:r w:rsidRPr="00BC70FB">
        <w:rPr>
          <w:rFonts w:asciiTheme="majorHAnsi" w:hAnsiTheme="majorHAnsi"/>
          <w:i/>
        </w:rPr>
        <w:t>Learn About Glass</w:t>
      </w:r>
      <w:r w:rsidRPr="00BC70FB">
        <w:rPr>
          <w:rFonts w:asciiTheme="majorHAnsi" w:hAnsiTheme="majorHAnsi"/>
        </w:rPr>
        <w:t xml:space="preserve">. Glass Packing Institute. Retrieved from </w:t>
      </w:r>
      <w:hyperlink r:id="rId162" w:history="1">
        <w:r w:rsidRPr="00BC70FB">
          <w:rPr>
            <w:rStyle w:val="-"/>
            <w:rFonts w:asciiTheme="majorHAnsi" w:hAnsiTheme="majorHAnsi"/>
          </w:rPr>
          <w:t>http://www.gpi.org/learn-about-glass/what-glass/glass-colorization</w:t>
        </w:r>
      </w:hyperlink>
      <w:r w:rsidRPr="00BC70FB">
        <w:rPr>
          <w:rFonts w:asciiTheme="majorHAnsi" w:hAnsiTheme="majorHAnsi"/>
        </w:rPr>
        <w:t xml:space="preserve"> </w:t>
      </w:r>
    </w:p>
    <w:p w14:paraId="7BE2B6E3" w14:textId="77777777" w:rsidR="00AA6936" w:rsidRPr="00BC70FB" w:rsidRDefault="00AA6936" w:rsidP="00AA6936">
      <w:pPr>
        <w:spacing w:after="0"/>
        <w:ind w:left="426" w:right="-58" w:hanging="426"/>
        <w:rPr>
          <w:rFonts w:asciiTheme="majorHAnsi" w:hAnsiTheme="majorHAnsi"/>
        </w:rPr>
      </w:pPr>
      <w:r w:rsidRPr="00BC70FB">
        <w:rPr>
          <w:rFonts w:asciiTheme="majorHAnsi" w:hAnsiTheme="majorHAnsi"/>
        </w:rPr>
        <w:t xml:space="preserve">Greeven, S., Kraan, O. D. E., &amp; Chappin, É. J. (2016). The Emergence of Climate Change and Mitigation Action by Society: An Agent-Based Scenario Discovery Study. </w:t>
      </w:r>
      <w:r w:rsidRPr="00BC70FB">
        <w:rPr>
          <w:rFonts w:asciiTheme="majorHAnsi" w:hAnsiTheme="majorHAnsi"/>
          <w:i/>
          <w:iCs/>
        </w:rPr>
        <w:t>Journal of Artificial Societies and Social Simulation</w:t>
      </w:r>
      <w:r w:rsidRPr="00BC70FB">
        <w:rPr>
          <w:rFonts w:asciiTheme="majorHAnsi" w:hAnsiTheme="majorHAnsi"/>
        </w:rPr>
        <w:t xml:space="preserve">, </w:t>
      </w:r>
      <w:r w:rsidRPr="00BC70FB">
        <w:rPr>
          <w:rFonts w:asciiTheme="majorHAnsi" w:hAnsiTheme="majorHAnsi"/>
          <w:i/>
          <w:iCs/>
        </w:rPr>
        <w:t>19</w:t>
      </w:r>
      <w:r w:rsidRPr="00BC70FB">
        <w:rPr>
          <w:rFonts w:asciiTheme="majorHAnsi" w:hAnsiTheme="majorHAnsi"/>
        </w:rPr>
        <w:t>(3) 9).</w:t>
      </w:r>
    </w:p>
    <w:p w14:paraId="438F1029" w14:textId="77777777" w:rsidR="00AA6936" w:rsidRPr="00BC70FB" w:rsidRDefault="00AA6936" w:rsidP="00AA6936">
      <w:pPr>
        <w:spacing w:after="0"/>
        <w:ind w:left="426" w:right="-58" w:hanging="426"/>
        <w:rPr>
          <w:rFonts w:asciiTheme="majorHAnsi" w:hAnsiTheme="majorHAnsi"/>
        </w:rPr>
      </w:pPr>
      <w:r w:rsidRPr="00BC70FB">
        <w:rPr>
          <w:rFonts w:asciiTheme="majorHAnsi" w:hAnsiTheme="majorHAnsi"/>
        </w:rPr>
        <w:t xml:space="preserve">Griffin, R. (2016). Just the Facts: Textbook Key facts. </w:t>
      </w:r>
      <w:r w:rsidRPr="00BC70FB">
        <w:rPr>
          <w:rFonts w:asciiTheme="majorHAnsi" w:hAnsiTheme="majorHAnsi"/>
          <w:i/>
          <w:iCs/>
        </w:rPr>
        <w:t>Management, 11th Edition</w:t>
      </w:r>
      <w:r w:rsidRPr="00BC70FB">
        <w:rPr>
          <w:rFonts w:asciiTheme="majorHAnsi" w:hAnsiTheme="majorHAnsi"/>
        </w:rPr>
        <w:t xml:space="preserve">. Retrieved from </w:t>
      </w:r>
      <w:hyperlink r:id="rId163" w:anchor="v=onepage&amp;q&amp;f=false" w:history="1">
        <w:r w:rsidRPr="00BC70FB">
          <w:rPr>
            <w:rStyle w:val="-"/>
            <w:rFonts w:asciiTheme="majorHAnsi" w:hAnsiTheme="majorHAnsi"/>
          </w:rPr>
          <w:t>https://books.google.nl/books?id=jcRhDQAAQBAJ&amp;printsec=frontcover&amp;dq=inauthor:%22CTI+Reviews%22&amp;hl=en&amp;sa=X&amp;ved=0ahUKEwjnsI3Wu4bfAhXEUlAKHVozDK0Q6wEIKzAA#v=onepage&amp;q&amp;f=false</w:t>
        </w:r>
      </w:hyperlink>
      <w:r w:rsidRPr="00BC70FB">
        <w:rPr>
          <w:rFonts w:asciiTheme="majorHAnsi" w:hAnsiTheme="majorHAnsi"/>
        </w:rPr>
        <w:t xml:space="preserve">  </w:t>
      </w:r>
    </w:p>
    <w:p w14:paraId="626BCBB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Goodwin, P., &amp; Wright, G. (2010). The Limits of Forecasting Methods in Anticipating Rare Events. </w:t>
      </w:r>
      <w:r w:rsidRPr="00BC70FB">
        <w:rPr>
          <w:rFonts w:asciiTheme="majorHAnsi" w:hAnsiTheme="majorHAnsi"/>
          <w:i/>
          <w:iCs/>
        </w:rPr>
        <w:t>Technological Forecasting and Social Change</w:t>
      </w:r>
      <w:r w:rsidRPr="00BC70FB">
        <w:rPr>
          <w:rFonts w:asciiTheme="majorHAnsi" w:hAnsiTheme="majorHAnsi"/>
          <w:i/>
        </w:rPr>
        <w:t>, 77 (3), 355-368.</w:t>
      </w:r>
    </w:p>
    <w:p w14:paraId="5C73D92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Goski, D., &amp; Smith, J. D. (2014). </w:t>
      </w:r>
      <w:r w:rsidRPr="00BC70FB">
        <w:rPr>
          <w:rFonts w:asciiTheme="majorHAnsi" w:hAnsiTheme="majorHAnsi"/>
          <w:i/>
          <w:iCs/>
        </w:rPr>
        <w:t>Proceedings of the Unified International Technical Conference on Refractories (UNITECR 2013)</w:t>
      </w:r>
      <w:r w:rsidRPr="00BC70FB">
        <w:rPr>
          <w:rFonts w:asciiTheme="majorHAnsi" w:hAnsiTheme="majorHAnsi"/>
        </w:rPr>
        <w:t>. John Wiley &amp; Sons.</w:t>
      </w:r>
    </w:p>
    <w:p w14:paraId="635E1ED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Guivarch, C., Rozenberg, J., &amp; Schweizer, V. (2016). The diversity of socio-economic pathways and CO2 emissions scenarios: Insights from the investigation of a scenarios database. </w:t>
      </w:r>
      <w:r w:rsidRPr="00BC70FB">
        <w:rPr>
          <w:rFonts w:asciiTheme="majorHAnsi" w:hAnsiTheme="majorHAnsi"/>
          <w:i/>
          <w:iCs/>
        </w:rPr>
        <w:t>Environmental modelling &amp; software</w:t>
      </w:r>
      <w:r w:rsidRPr="00BC70FB">
        <w:rPr>
          <w:rFonts w:asciiTheme="majorHAnsi" w:hAnsiTheme="majorHAnsi"/>
        </w:rPr>
        <w:t xml:space="preserve">, </w:t>
      </w:r>
      <w:r w:rsidRPr="00BC70FB">
        <w:rPr>
          <w:rFonts w:asciiTheme="majorHAnsi" w:hAnsiTheme="majorHAnsi"/>
          <w:i/>
          <w:iCs/>
        </w:rPr>
        <w:t>80</w:t>
      </w:r>
      <w:r w:rsidRPr="00BC70FB">
        <w:rPr>
          <w:rFonts w:asciiTheme="majorHAnsi" w:hAnsiTheme="majorHAnsi"/>
        </w:rPr>
        <w:t>, 336-353.</w:t>
      </w:r>
    </w:p>
    <w:p w14:paraId="2CD29D2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Hadka, D., Herman, J., Reed, P., &amp; Keller, K. (2015). An open source framework for many-objective robust decision making. </w:t>
      </w:r>
      <w:r w:rsidRPr="00BC70FB">
        <w:rPr>
          <w:rFonts w:asciiTheme="majorHAnsi" w:hAnsiTheme="majorHAnsi"/>
          <w:i/>
          <w:iCs/>
        </w:rPr>
        <w:t>Environmental Modelling &amp; Software</w:t>
      </w:r>
      <w:r w:rsidRPr="00BC70FB">
        <w:rPr>
          <w:rFonts w:asciiTheme="majorHAnsi" w:hAnsiTheme="majorHAnsi"/>
        </w:rPr>
        <w:t xml:space="preserve">, </w:t>
      </w:r>
      <w:r w:rsidRPr="00BC70FB">
        <w:rPr>
          <w:rFonts w:asciiTheme="majorHAnsi" w:hAnsiTheme="majorHAnsi"/>
          <w:i/>
          <w:iCs/>
        </w:rPr>
        <w:t>74</w:t>
      </w:r>
      <w:r w:rsidRPr="00BC70FB">
        <w:rPr>
          <w:rFonts w:asciiTheme="majorHAnsi" w:hAnsiTheme="majorHAnsi"/>
        </w:rPr>
        <w:t>, 114-129.</w:t>
      </w:r>
    </w:p>
    <w:p w14:paraId="26E4136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Halim, R. A., Kwakkel, J. H., &amp; Tavasszy, L. A. (2016). A scenario discovery study of the impact of uncertainties in the global container transport system on European ports. </w:t>
      </w:r>
      <w:r w:rsidRPr="00BC70FB">
        <w:rPr>
          <w:rFonts w:asciiTheme="majorHAnsi" w:hAnsiTheme="majorHAnsi"/>
          <w:i/>
          <w:iCs/>
        </w:rPr>
        <w:t>Futures</w:t>
      </w:r>
      <w:r w:rsidRPr="00BC70FB">
        <w:rPr>
          <w:rFonts w:asciiTheme="majorHAnsi" w:hAnsiTheme="majorHAnsi"/>
        </w:rPr>
        <w:t xml:space="preserve">, </w:t>
      </w:r>
      <w:r w:rsidRPr="00BC70FB">
        <w:rPr>
          <w:rFonts w:asciiTheme="majorHAnsi" w:hAnsiTheme="majorHAnsi"/>
          <w:i/>
          <w:iCs/>
        </w:rPr>
        <w:t>81</w:t>
      </w:r>
      <w:r w:rsidRPr="00BC70FB">
        <w:rPr>
          <w:rFonts w:asciiTheme="majorHAnsi" w:hAnsiTheme="majorHAnsi"/>
        </w:rPr>
        <w:t>, 148-160.</w:t>
      </w:r>
    </w:p>
    <w:p w14:paraId="16C9F4C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Halmann, M., &amp; Steinfeld, A. (2015). Reforming of blast furnace gas with methane, steam, and lime for syngas production and CO2 capture: a thermodynamic study. </w:t>
      </w:r>
      <w:r w:rsidRPr="00BC70FB">
        <w:rPr>
          <w:rFonts w:asciiTheme="majorHAnsi" w:hAnsiTheme="majorHAnsi"/>
          <w:i/>
          <w:iCs/>
        </w:rPr>
        <w:t>Mineral Processing and Extractive Metallurgy Review</w:t>
      </w:r>
      <w:r w:rsidRPr="00BC70FB">
        <w:rPr>
          <w:rFonts w:asciiTheme="majorHAnsi" w:hAnsiTheme="majorHAnsi"/>
        </w:rPr>
        <w:t xml:space="preserve">, </w:t>
      </w:r>
      <w:r w:rsidRPr="00BC70FB">
        <w:rPr>
          <w:rFonts w:asciiTheme="majorHAnsi" w:hAnsiTheme="majorHAnsi"/>
          <w:i/>
          <w:iCs/>
        </w:rPr>
        <w:t>36</w:t>
      </w:r>
      <w:r w:rsidRPr="00BC70FB">
        <w:rPr>
          <w:rFonts w:asciiTheme="majorHAnsi" w:hAnsiTheme="majorHAnsi"/>
          <w:i/>
        </w:rPr>
        <w:t>(1)</w:t>
      </w:r>
      <w:r w:rsidRPr="00BC70FB">
        <w:rPr>
          <w:rFonts w:asciiTheme="majorHAnsi" w:hAnsiTheme="majorHAnsi"/>
        </w:rPr>
        <w:t>, 7-12.</w:t>
      </w:r>
    </w:p>
    <w:p w14:paraId="5CC0F26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Hamarat, C., Kwakkel, J.H., Pruyt, E., &amp; Loonen, E. (2014). An exploratory approach for adaptive policymaking by using multi-objective robust optimization</w:t>
      </w:r>
      <w:r w:rsidRPr="00BC70FB">
        <w:rPr>
          <w:rFonts w:asciiTheme="majorHAnsi" w:hAnsiTheme="majorHAnsi"/>
          <w:i/>
        </w:rPr>
        <w:t>.</w:t>
      </w:r>
      <w:r w:rsidRPr="00BC70FB">
        <w:rPr>
          <w:rFonts w:asciiTheme="majorHAnsi" w:hAnsiTheme="majorHAnsi"/>
        </w:rPr>
        <w:t xml:space="preserve"> </w:t>
      </w:r>
      <w:r w:rsidRPr="00BC70FB">
        <w:rPr>
          <w:rFonts w:asciiTheme="majorHAnsi" w:hAnsiTheme="majorHAnsi"/>
          <w:i/>
          <w:iCs/>
        </w:rPr>
        <w:t>Simulation Modelling Practice and Theory</w:t>
      </w:r>
      <w:r w:rsidRPr="00BC70FB">
        <w:rPr>
          <w:rFonts w:asciiTheme="majorHAnsi" w:hAnsiTheme="majorHAnsi"/>
          <w:i/>
        </w:rPr>
        <w:t xml:space="preserve">, </w:t>
      </w:r>
      <w:r w:rsidRPr="00BC70FB">
        <w:rPr>
          <w:rFonts w:asciiTheme="majorHAnsi" w:hAnsiTheme="majorHAnsi"/>
          <w:i/>
          <w:iCs/>
        </w:rPr>
        <w:t>46</w:t>
      </w:r>
      <w:r w:rsidRPr="00BC70FB">
        <w:rPr>
          <w:rFonts w:asciiTheme="majorHAnsi" w:hAnsiTheme="majorHAnsi"/>
          <w:i/>
        </w:rPr>
        <w:t>,</w:t>
      </w:r>
      <w:r w:rsidRPr="00BC70FB">
        <w:rPr>
          <w:rFonts w:asciiTheme="majorHAnsi" w:hAnsiTheme="majorHAnsi"/>
        </w:rPr>
        <w:t xml:space="preserve"> 25–39. </w:t>
      </w:r>
    </w:p>
    <w:p w14:paraId="712121E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Hamarat, C., Kwakkel, J.H., &amp; Pruyt, E. (2013). Adaptive Robust Design Under Deep Uncertainty. </w:t>
      </w:r>
      <w:r w:rsidRPr="00BC70FB">
        <w:rPr>
          <w:rFonts w:asciiTheme="majorHAnsi" w:hAnsiTheme="majorHAnsi"/>
          <w:i/>
          <w:iCs/>
        </w:rPr>
        <w:t>Technological Forecasting and Social Change</w:t>
      </w:r>
      <w:r w:rsidRPr="00BC70FB">
        <w:rPr>
          <w:rFonts w:asciiTheme="majorHAnsi" w:hAnsiTheme="majorHAnsi"/>
          <w:i/>
        </w:rPr>
        <w:t xml:space="preserve">, </w:t>
      </w:r>
      <w:r w:rsidRPr="00BC70FB">
        <w:rPr>
          <w:rFonts w:asciiTheme="majorHAnsi" w:hAnsiTheme="majorHAnsi"/>
          <w:i/>
          <w:iCs/>
        </w:rPr>
        <w:t>80</w:t>
      </w:r>
      <w:r w:rsidRPr="00BC70FB">
        <w:rPr>
          <w:rFonts w:asciiTheme="majorHAnsi" w:hAnsiTheme="majorHAnsi"/>
          <w:i/>
        </w:rPr>
        <w:t xml:space="preserve">(3), </w:t>
      </w:r>
      <w:r w:rsidRPr="00BC70FB">
        <w:rPr>
          <w:rFonts w:asciiTheme="majorHAnsi" w:hAnsiTheme="majorHAnsi"/>
        </w:rPr>
        <w:t>408-418.</w:t>
      </w:r>
    </w:p>
    <w:p w14:paraId="703DF387" w14:textId="77777777" w:rsidR="00AA6936" w:rsidRPr="00BC70FB" w:rsidRDefault="00AA6936" w:rsidP="00AA6936">
      <w:pPr>
        <w:spacing w:after="0"/>
        <w:ind w:left="426" w:right="-340" w:hanging="426"/>
        <w:rPr>
          <w:rFonts w:asciiTheme="majorHAnsi" w:hAnsiTheme="majorHAnsi"/>
        </w:rPr>
      </w:pPr>
      <w:r w:rsidRPr="00BC70FB">
        <w:rPr>
          <w:rFonts w:asciiTheme="majorHAnsi" w:hAnsiTheme="majorHAnsi"/>
        </w:rPr>
        <w:t xml:space="preserve">Hammarberg, K., Kirkman, M., &amp; de Lacey, S. (2016). Qualitative research methods: when to use them and how to judge them. </w:t>
      </w:r>
      <w:r w:rsidRPr="00BC70FB">
        <w:rPr>
          <w:rFonts w:asciiTheme="majorHAnsi" w:hAnsiTheme="majorHAnsi"/>
          <w:i/>
          <w:iCs/>
        </w:rPr>
        <w:t>Human reproduction</w:t>
      </w:r>
      <w:r w:rsidRPr="00BC70FB">
        <w:rPr>
          <w:rFonts w:asciiTheme="majorHAnsi" w:hAnsiTheme="majorHAnsi"/>
        </w:rPr>
        <w:t xml:space="preserve">, </w:t>
      </w:r>
      <w:r w:rsidRPr="00BC70FB">
        <w:rPr>
          <w:rFonts w:asciiTheme="majorHAnsi" w:hAnsiTheme="majorHAnsi"/>
          <w:i/>
          <w:iCs/>
        </w:rPr>
        <w:t>31</w:t>
      </w:r>
      <w:r w:rsidRPr="00BC70FB">
        <w:rPr>
          <w:rFonts w:asciiTheme="majorHAnsi" w:hAnsiTheme="majorHAnsi"/>
        </w:rPr>
        <w:t>(3), 498-501.</w:t>
      </w:r>
    </w:p>
    <w:p w14:paraId="13B4819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Harmsen, R., van Zuijlen, B., Manz, P., Fleiter, T., Elsand, R., Reiter, U., Palacios, A., Catenazzi, G., Jakob, M. (2018). </w:t>
      </w:r>
      <w:r w:rsidRPr="00BC70FB">
        <w:rPr>
          <w:rFonts w:asciiTheme="majorHAnsi" w:hAnsiTheme="majorHAnsi"/>
          <w:i/>
        </w:rPr>
        <w:t>Heat Roadmap Europe 2050</w:t>
      </w:r>
      <w:r w:rsidRPr="00BC70FB">
        <w:rPr>
          <w:rFonts w:asciiTheme="majorHAnsi" w:hAnsiTheme="majorHAnsi"/>
        </w:rPr>
        <w:t>. Deliverable 4.2 and 4.3: Report on cost-curves for built environment and industrial energy efficiency options</w:t>
      </w:r>
      <w:r w:rsidRPr="00BC70FB">
        <w:rPr>
          <w:rFonts w:asciiTheme="majorHAnsi" w:hAnsiTheme="majorHAnsi"/>
          <w:i/>
        </w:rPr>
        <w:t xml:space="preserve">. </w:t>
      </w:r>
      <w:r w:rsidRPr="00BC70FB">
        <w:rPr>
          <w:rFonts w:asciiTheme="majorHAnsi" w:hAnsiTheme="majorHAnsi"/>
        </w:rPr>
        <w:t xml:space="preserve">Retrieved from </w:t>
      </w:r>
      <w:hyperlink r:id="rId164" w:history="1">
        <w:r w:rsidRPr="00BC70FB">
          <w:rPr>
            <w:rStyle w:val="-"/>
            <w:rFonts w:asciiTheme="majorHAnsi" w:hAnsiTheme="majorHAnsi"/>
          </w:rPr>
          <w:t>https://hre.aau.dk/wp-content/uploads/2018/09/4.2-4.3.pdf</w:t>
        </w:r>
      </w:hyperlink>
    </w:p>
    <w:p w14:paraId="0EDB9DE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Hasanbeigi, A. (2018). </w:t>
      </w:r>
      <w:r w:rsidRPr="00BC70FB">
        <w:rPr>
          <w:rFonts w:asciiTheme="majorHAnsi" w:hAnsiTheme="majorHAnsi"/>
          <w:bCs/>
        </w:rPr>
        <w:t xml:space="preserve">Glass Industry: 16 Emerging Technologies for Energy-efficiency and GHG Emissions Reduction </w:t>
      </w:r>
      <w:r w:rsidRPr="00BC70FB">
        <w:rPr>
          <w:rFonts w:asciiTheme="majorHAnsi" w:hAnsiTheme="majorHAnsi"/>
        </w:rPr>
        <w:t xml:space="preserve">Energy Efficiency. Retrieved from </w:t>
      </w:r>
      <w:hyperlink r:id="rId165" w:history="1">
        <w:r w:rsidRPr="00BC70FB">
          <w:rPr>
            <w:rStyle w:val="-"/>
            <w:rFonts w:asciiTheme="majorHAnsi" w:hAnsiTheme="majorHAnsi"/>
          </w:rPr>
          <w:t>https://www.ee-ip.org/articles/detailed/34260b0b3988ea8db952bd0136a17120/glass-industry-16-emerging-technologies-for-energy-efficiency-and-ghg-emissions-reduction/</w:t>
        </w:r>
      </w:hyperlink>
    </w:p>
    <w:p w14:paraId="1A445A11"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Hatzilau, C., Karellas, S., Dolianitis, I., Giannakopoulos, D., Skarpetis, G., &amp; Zitounis, T. (2016).  </w:t>
      </w:r>
      <w:r w:rsidRPr="00BC70FB">
        <w:rPr>
          <w:rFonts w:asciiTheme="majorHAnsi" w:hAnsiTheme="majorHAnsi"/>
          <w:i/>
        </w:rPr>
        <w:t>Energy saving incentives for the European glass industry in the frame of the EU Emissions Trading Scheme</w:t>
      </w:r>
      <w:r w:rsidRPr="00BC70FB">
        <w:rPr>
          <w:rFonts w:asciiTheme="majorHAnsi" w:hAnsiTheme="majorHAnsi"/>
        </w:rPr>
        <w:t xml:space="preserve">. ECEEE Industrial Summer Study Proceedings. </w:t>
      </w:r>
    </w:p>
    <w:p w14:paraId="4B4000C9" w14:textId="77777777" w:rsidR="00AA6936" w:rsidRPr="00BC70FB" w:rsidRDefault="00AA6936" w:rsidP="00AA6936">
      <w:pPr>
        <w:spacing w:after="0"/>
        <w:ind w:left="426" w:hanging="426"/>
        <w:rPr>
          <w:rStyle w:val="-"/>
          <w:rFonts w:asciiTheme="majorHAnsi" w:hAnsiTheme="majorHAnsi"/>
        </w:rPr>
      </w:pPr>
      <w:r w:rsidRPr="00BC70FB">
        <w:rPr>
          <w:rFonts w:asciiTheme="majorHAnsi" w:hAnsiTheme="majorHAnsi"/>
        </w:rPr>
        <w:t xml:space="preserve">HCSS (2018). </w:t>
      </w:r>
      <w:r w:rsidRPr="00BC70FB">
        <w:rPr>
          <w:rFonts w:asciiTheme="majorHAnsi" w:hAnsiTheme="majorHAnsi"/>
          <w:i/>
        </w:rPr>
        <w:t>Why Carbon Pricing and Climate-related Disclosures are Important for Dutch Low-carbon Action</w:t>
      </w:r>
      <w:r w:rsidRPr="00BC70FB">
        <w:rPr>
          <w:rFonts w:asciiTheme="majorHAnsi" w:hAnsiTheme="majorHAnsi"/>
        </w:rPr>
        <w:t xml:space="preserve">. </w:t>
      </w:r>
      <w:r w:rsidRPr="00BC70FB">
        <w:rPr>
          <w:rFonts w:asciiTheme="majorHAnsi" w:hAnsiTheme="majorHAnsi"/>
          <w:iCs/>
        </w:rPr>
        <w:t>HCSS Geo-Economics. Energy Transition Programs</w:t>
      </w:r>
      <w:r w:rsidRPr="00BC70FB">
        <w:rPr>
          <w:rFonts w:asciiTheme="majorHAnsi" w:hAnsiTheme="majorHAnsi"/>
        </w:rPr>
        <w:t xml:space="preserve">. Retrieved from </w:t>
      </w:r>
      <w:hyperlink r:id="rId166" w:history="1">
        <w:r w:rsidRPr="00BC70FB">
          <w:rPr>
            <w:rStyle w:val="-"/>
            <w:rFonts w:asciiTheme="majorHAnsi" w:hAnsiTheme="majorHAnsi"/>
          </w:rPr>
          <w:t>https://hcss.nl/sites/default/files/files/reports/HCSSEnergy_October2018_PDF_0.pdf</w:t>
        </w:r>
      </w:hyperlink>
    </w:p>
    <w:p w14:paraId="716B0B37" w14:textId="77777777" w:rsidR="00AA6936" w:rsidRPr="00BC70FB" w:rsidRDefault="00AA6936" w:rsidP="00AA6936">
      <w:pPr>
        <w:spacing w:after="0"/>
        <w:ind w:left="426" w:right="-340" w:hanging="426"/>
        <w:rPr>
          <w:rFonts w:asciiTheme="majorHAnsi" w:hAnsiTheme="majorHAnsi"/>
        </w:rPr>
      </w:pPr>
      <w:r w:rsidRPr="00BC70FB">
        <w:rPr>
          <w:rFonts w:asciiTheme="majorHAnsi" w:hAnsiTheme="majorHAnsi"/>
        </w:rPr>
        <w:t xml:space="preserve">Hendershot, R. J., Lebrecht, T. D., &amp; Easterbrook, N. C. (2010). Use oxygen to improve combustion and oxidation. </w:t>
      </w:r>
      <w:r w:rsidRPr="00BC70FB">
        <w:rPr>
          <w:rFonts w:asciiTheme="majorHAnsi" w:hAnsiTheme="majorHAnsi"/>
          <w:i/>
          <w:iCs/>
        </w:rPr>
        <w:t>Chemical Engineering Progress</w:t>
      </w:r>
      <w:r w:rsidRPr="00BC70FB">
        <w:rPr>
          <w:rFonts w:asciiTheme="majorHAnsi" w:hAnsiTheme="majorHAnsi"/>
        </w:rPr>
        <w:t xml:space="preserve">, </w:t>
      </w:r>
      <w:r w:rsidRPr="00BC70FB">
        <w:rPr>
          <w:rFonts w:asciiTheme="majorHAnsi" w:hAnsiTheme="majorHAnsi"/>
          <w:i/>
          <w:iCs/>
        </w:rPr>
        <w:t>106</w:t>
      </w:r>
      <w:r w:rsidRPr="00BC70FB">
        <w:rPr>
          <w:rFonts w:asciiTheme="majorHAnsi" w:hAnsiTheme="majorHAnsi"/>
        </w:rPr>
        <w:t>(7), 57-61.</w:t>
      </w:r>
    </w:p>
    <w:p w14:paraId="329A21E9" w14:textId="77777777" w:rsidR="00AA6936" w:rsidRPr="00BC70FB" w:rsidRDefault="00AA6936" w:rsidP="00AA6936">
      <w:pPr>
        <w:spacing w:after="0"/>
        <w:ind w:left="426" w:right="-340" w:hanging="426"/>
        <w:rPr>
          <w:rFonts w:asciiTheme="majorHAnsi" w:hAnsiTheme="majorHAnsi"/>
          <w:b/>
          <w:bCs/>
        </w:rPr>
      </w:pPr>
      <w:r w:rsidRPr="00BC70FB">
        <w:rPr>
          <w:rFonts w:asciiTheme="majorHAnsi" w:hAnsiTheme="majorHAnsi"/>
        </w:rPr>
        <w:t xml:space="preserve">Herman, J. (2013, April 16). </w:t>
      </w:r>
      <w:r w:rsidRPr="00BC70FB">
        <w:rPr>
          <w:rFonts w:asciiTheme="majorHAnsi" w:hAnsiTheme="majorHAnsi"/>
          <w:bCs/>
          <w:i/>
        </w:rPr>
        <w:t>Many Objective Robust Decision Making (MORDM): Concepts and Methods.</w:t>
      </w:r>
      <w:r w:rsidRPr="00BC70FB">
        <w:rPr>
          <w:rFonts w:asciiTheme="majorHAnsi" w:hAnsiTheme="majorHAnsi"/>
          <w:bCs/>
        </w:rPr>
        <w:t xml:space="preserve"> </w:t>
      </w:r>
      <w:r w:rsidRPr="00BC70FB">
        <w:rPr>
          <w:rFonts w:asciiTheme="majorHAnsi" w:hAnsiTheme="majorHAnsi"/>
        </w:rPr>
        <w:t xml:space="preserve">Retrieved from </w:t>
      </w:r>
      <w:hyperlink r:id="rId167" w:history="1">
        <w:r w:rsidRPr="00BC70FB">
          <w:rPr>
            <w:rStyle w:val="-"/>
            <w:rFonts w:asciiTheme="majorHAnsi" w:hAnsiTheme="majorHAnsi"/>
          </w:rPr>
          <w:t>https://waterprogramming.wordpress.com/2013/04/16/robust-decision-making-rdm-concepts-and-methods/</w:t>
        </w:r>
      </w:hyperlink>
      <w:r w:rsidRPr="00BC70FB">
        <w:rPr>
          <w:rFonts w:asciiTheme="majorHAnsi" w:hAnsiTheme="majorHAnsi"/>
        </w:rPr>
        <w:t xml:space="preserve"> </w:t>
      </w:r>
    </w:p>
    <w:p w14:paraId="5E13B4E5" w14:textId="77777777" w:rsidR="00AA6936" w:rsidRPr="00BC70FB" w:rsidRDefault="00AA6936" w:rsidP="00AA6936">
      <w:pPr>
        <w:spacing w:after="0"/>
        <w:ind w:left="426" w:hanging="426"/>
        <w:rPr>
          <w:rStyle w:val="-"/>
          <w:rFonts w:asciiTheme="majorHAnsi" w:hAnsiTheme="majorHAnsi"/>
        </w:rPr>
      </w:pPr>
      <w:r w:rsidRPr="00BC70FB">
        <w:rPr>
          <w:rFonts w:asciiTheme="majorHAnsi" w:hAnsiTheme="majorHAnsi"/>
        </w:rPr>
        <w:t xml:space="preserve">Herman, J., &amp; Kasprzyk, J. (2013, April 16). </w:t>
      </w:r>
      <w:r w:rsidRPr="00BC70FB">
        <w:rPr>
          <w:rFonts w:asciiTheme="majorHAnsi" w:hAnsiTheme="majorHAnsi"/>
          <w:bCs/>
          <w:i/>
        </w:rPr>
        <w:t>Many Objective Robust Decision Making (MORDM): Concepts and Methods.</w:t>
      </w:r>
      <w:r w:rsidRPr="00BC70FB">
        <w:rPr>
          <w:rFonts w:asciiTheme="majorHAnsi" w:hAnsiTheme="majorHAnsi"/>
          <w:bCs/>
        </w:rPr>
        <w:t xml:space="preserve"> Water Programming: A Collaborative Researc</w:t>
      </w:r>
      <w:r w:rsidRPr="00BC70FB">
        <w:rPr>
          <w:rFonts w:asciiTheme="majorHAnsi" w:hAnsiTheme="majorHAnsi"/>
        </w:rPr>
        <w:t xml:space="preserve">h Blog. Retrieved from </w:t>
      </w:r>
      <w:hyperlink r:id="rId168" w:history="1">
        <w:r w:rsidRPr="00BC70FB">
          <w:rPr>
            <w:rStyle w:val="-"/>
            <w:rFonts w:asciiTheme="majorHAnsi" w:hAnsiTheme="majorHAnsi"/>
          </w:rPr>
          <w:t>https://waterprogramming.wordpress.com/2013/04/16/robust-decision-making-rdm-concepts-and-methods/</w:t>
        </w:r>
      </w:hyperlink>
    </w:p>
    <w:p w14:paraId="327E859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HRE (2018). </w:t>
      </w:r>
      <w:r w:rsidRPr="00BC70FB">
        <w:rPr>
          <w:rFonts w:asciiTheme="majorHAnsi" w:hAnsiTheme="majorHAnsi"/>
          <w:bCs/>
          <w:i/>
        </w:rPr>
        <w:t>Cost-curves for heating and cooling demand reduction in the built environment and industry</w:t>
      </w:r>
      <w:r w:rsidRPr="00BC70FB">
        <w:rPr>
          <w:rFonts w:asciiTheme="majorHAnsi" w:hAnsiTheme="majorHAnsi"/>
          <w:bCs/>
        </w:rPr>
        <w:t>. Heat Roadmap Europe 2050: A low carbon heating and cooling strategy.</w:t>
      </w:r>
    </w:p>
    <w:p w14:paraId="3AD840F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HREII (2018). </w:t>
      </w:r>
      <w:r w:rsidRPr="00BC70FB">
        <w:rPr>
          <w:rFonts w:asciiTheme="majorHAnsi" w:hAnsiTheme="majorHAnsi"/>
          <w:i/>
        </w:rPr>
        <w:t>Waste heat recovery expertise</w:t>
      </w:r>
      <w:r w:rsidRPr="00BC70FB">
        <w:rPr>
          <w:rFonts w:asciiTheme="majorHAnsi" w:hAnsiTheme="majorHAnsi"/>
        </w:rPr>
        <w:t xml:space="preserve">. Retrieved from </w:t>
      </w:r>
      <w:hyperlink r:id="rId169" w:history="1">
        <w:r w:rsidRPr="00BC70FB">
          <w:rPr>
            <w:rStyle w:val="-"/>
            <w:rFonts w:asciiTheme="majorHAnsi" w:hAnsiTheme="majorHAnsi"/>
          </w:rPr>
          <w:t>http://www.hreii.eu/demo/public/130801_GLASS%20WORLDWIDE%20%28impianto%20vetro%20AGC%29.pdf</w:t>
        </w:r>
      </w:hyperlink>
      <w:r w:rsidRPr="00BC70FB">
        <w:rPr>
          <w:rFonts w:asciiTheme="majorHAnsi" w:hAnsiTheme="majorHAnsi"/>
        </w:rPr>
        <w:t xml:space="preserve"> </w:t>
      </w:r>
    </w:p>
    <w:p w14:paraId="1540D2F2" w14:textId="77777777" w:rsidR="00AA6936" w:rsidRPr="00BC70FB" w:rsidRDefault="00AA6936" w:rsidP="00AA6936">
      <w:pPr>
        <w:spacing w:after="0"/>
        <w:ind w:left="426" w:hanging="426"/>
        <w:rPr>
          <w:rFonts w:asciiTheme="majorHAnsi" w:hAnsiTheme="majorHAnsi"/>
          <w:bCs/>
          <w:i/>
          <w:iCs/>
        </w:rPr>
      </w:pPr>
      <w:r w:rsidRPr="00BC70FB">
        <w:rPr>
          <w:rFonts w:asciiTheme="majorHAnsi" w:hAnsiTheme="majorHAnsi"/>
        </w:rPr>
        <w:t>H</w:t>
      </w:r>
      <w:r w:rsidRPr="00BC70FB">
        <w:rPr>
          <w:rFonts w:asciiTheme="majorHAnsi" w:hAnsiTheme="majorHAnsi"/>
          <w:bCs/>
          <w:iCs/>
        </w:rPr>
        <w:t xml:space="preserve">ong, Z. (2013). </w:t>
      </w:r>
      <w:r w:rsidRPr="00BC70FB">
        <w:rPr>
          <w:rFonts w:asciiTheme="majorHAnsi" w:hAnsiTheme="majorHAnsi"/>
          <w:bCs/>
          <w:i/>
          <w:iCs/>
        </w:rPr>
        <w:t>Optimization of Production Planning and Emission-reduction Policy-making.</w:t>
      </w:r>
      <w:r w:rsidRPr="00BC70FB">
        <w:rPr>
          <w:rFonts w:asciiTheme="majorHAnsi" w:hAnsiTheme="majorHAnsi"/>
          <w:bCs/>
          <w:iCs/>
        </w:rPr>
        <w:t xml:space="preserve"> Doctoral dissertation, Ecole Centrale Paris.</w:t>
      </w:r>
    </w:p>
    <w:p w14:paraId="72E93C8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Hubert, M. (2015). </w:t>
      </w:r>
      <w:r w:rsidRPr="00BC70FB">
        <w:rPr>
          <w:rFonts w:asciiTheme="majorHAnsi" w:hAnsiTheme="majorHAnsi"/>
          <w:i/>
        </w:rPr>
        <w:t>Lecture 2: Melting and Fining processes in industrial glass furnaces</w:t>
      </w:r>
      <w:r w:rsidRPr="00BC70FB">
        <w:rPr>
          <w:rFonts w:asciiTheme="majorHAnsi" w:hAnsiTheme="majorHAnsi"/>
        </w:rPr>
        <w:t xml:space="preserve">. Retrieved from </w:t>
      </w:r>
      <w:hyperlink r:id="rId170" w:history="1">
        <w:r w:rsidRPr="00BC70FB">
          <w:rPr>
            <w:rStyle w:val="-"/>
            <w:rFonts w:asciiTheme="majorHAnsi" w:hAnsiTheme="majorHAnsi"/>
          </w:rPr>
          <w:t>https://www.lehigh.edu/imi/teched/GlassProcess/GlassProcessingSpr2015.html</w:t>
        </w:r>
      </w:hyperlink>
      <w:r w:rsidRPr="00BC70FB">
        <w:rPr>
          <w:rFonts w:asciiTheme="majorHAnsi" w:hAnsiTheme="majorHAnsi"/>
        </w:rPr>
        <w:t xml:space="preserve"> </w:t>
      </w:r>
    </w:p>
    <w:p w14:paraId="78C3936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Hujova, M., &amp; Vernerova, M. (2018). Influence of fining agents on glass melting: Part 1. </w:t>
      </w:r>
      <w:r w:rsidRPr="00BC70FB">
        <w:rPr>
          <w:rFonts w:asciiTheme="majorHAnsi" w:hAnsiTheme="majorHAnsi"/>
          <w:i/>
        </w:rPr>
        <w:t xml:space="preserve">Ceramics-Silikáty, 61(2), </w:t>
      </w:r>
      <w:r w:rsidRPr="00BC70FB">
        <w:rPr>
          <w:rFonts w:asciiTheme="majorHAnsi" w:hAnsiTheme="majorHAnsi"/>
        </w:rPr>
        <w:t>119-126.</w:t>
      </w:r>
    </w:p>
    <w:p w14:paraId="0EE02553" w14:textId="77777777" w:rsidR="00AA6936" w:rsidRPr="00BC70FB" w:rsidRDefault="00AA6936" w:rsidP="00AA6936">
      <w:pPr>
        <w:spacing w:after="0"/>
        <w:ind w:left="426" w:right="-99" w:hanging="426"/>
        <w:rPr>
          <w:rFonts w:asciiTheme="majorHAnsi" w:hAnsiTheme="majorHAnsi"/>
        </w:rPr>
      </w:pPr>
      <w:r w:rsidRPr="00BC70FB">
        <w:rPr>
          <w:rFonts w:asciiTheme="majorHAnsi" w:hAnsiTheme="majorHAnsi"/>
        </w:rPr>
        <w:t xml:space="preserve">ICTI (2018). </w:t>
      </w:r>
      <w:r w:rsidRPr="00BC70FB">
        <w:rPr>
          <w:rFonts w:asciiTheme="majorHAnsi" w:hAnsiTheme="majorHAnsi"/>
          <w:i/>
        </w:rPr>
        <w:t>Doctoral Program in Engineering and Public Policy</w:t>
      </w:r>
      <w:r w:rsidRPr="00BC70FB">
        <w:rPr>
          <w:rFonts w:asciiTheme="majorHAnsi" w:hAnsiTheme="majorHAnsi"/>
        </w:rPr>
        <w:t xml:space="preserve">. Information and Communication Technologies Institute. Carnegie Mellon, Portugal. Retrieved from </w:t>
      </w:r>
      <w:hyperlink r:id="rId171" w:history="1">
        <w:r w:rsidRPr="00BC70FB">
          <w:rPr>
            <w:rStyle w:val="-"/>
            <w:rFonts w:asciiTheme="majorHAnsi" w:hAnsiTheme="majorHAnsi"/>
          </w:rPr>
          <w:t>http://ftp.cmuportugal.org/tiercontent.aspx?id=112</w:t>
        </w:r>
      </w:hyperlink>
    </w:p>
    <w:p w14:paraId="4804881E" w14:textId="77777777" w:rsidR="00AA6936" w:rsidRPr="00BC70FB" w:rsidRDefault="00AA6936" w:rsidP="00AA6936">
      <w:pPr>
        <w:spacing w:after="0"/>
        <w:ind w:left="426" w:right="-99" w:hanging="426"/>
        <w:rPr>
          <w:rFonts w:asciiTheme="majorHAnsi" w:hAnsiTheme="majorHAnsi"/>
        </w:rPr>
      </w:pPr>
      <w:r w:rsidRPr="00BC70FB">
        <w:rPr>
          <w:rFonts w:asciiTheme="majorHAnsi" w:hAnsiTheme="majorHAnsi"/>
        </w:rPr>
        <w:t xml:space="preserve">ICMM (2013). </w:t>
      </w:r>
      <w:r w:rsidRPr="00BC70FB">
        <w:rPr>
          <w:rFonts w:asciiTheme="majorHAnsi" w:hAnsiTheme="majorHAnsi"/>
          <w:i/>
        </w:rPr>
        <w:t>The cost of carbon pricing: competitiveness implications for mining and metals industry.</w:t>
      </w:r>
      <w:r w:rsidRPr="00BC70FB">
        <w:rPr>
          <w:rFonts w:asciiTheme="majorHAnsi" w:hAnsiTheme="majorHAnsi"/>
        </w:rPr>
        <w:t xml:space="preserve"> International Council on Mining &amp; Metals. Retrieved from </w:t>
      </w:r>
      <w:hyperlink r:id="rId172" w:history="1">
        <w:r w:rsidRPr="00BC70FB">
          <w:rPr>
            <w:rStyle w:val="-"/>
            <w:rFonts w:asciiTheme="majorHAnsi" w:hAnsiTheme="majorHAnsi"/>
          </w:rPr>
          <w:t>https://www.iisd.org/sites/default/files/publications/icmm_the_cost_of_carbon_pricing.pdf</w:t>
        </w:r>
      </w:hyperlink>
    </w:p>
    <w:p w14:paraId="70E6C2C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IEA (2008). </w:t>
      </w:r>
      <w:r w:rsidRPr="00BC70FB">
        <w:rPr>
          <w:rFonts w:asciiTheme="majorHAnsi" w:hAnsiTheme="majorHAnsi"/>
          <w:i/>
        </w:rPr>
        <w:t>Energy Policies of IEA Countries: The Netherlands</w:t>
      </w:r>
      <w:r w:rsidRPr="00BC70FB">
        <w:rPr>
          <w:rFonts w:asciiTheme="majorHAnsi" w:hAnsiTheme="majorHAnsi"/>
        </w:rPr>
        <w:t xml:space="preserve">. </w:t>
      </w:r>
      <w:r w:rsidRPr="00BC70FB">
        <w:rPr>
          <w:rFonts w:asciiTheme="majorHAnsi" w:hAnsiTheme="majorHAnsi"/>
          <w:iCs/>
        </w:rPr>
        <w:t>International Energy Agency</w:t>
      </w:r>
      <w:r w:rsidRPr="00BC70FB">
        <w:rPr>
          <w:rFonts w:asciiTheme="majorHAnsi" w:hAnsiTheme="majorHAnsi"/>
        </w:rPr>
        <w:t xml:space="preserve">. Retrieved from </w:t>
      </w:r>
      <w:hyperlink r:id="rId173" w:history="1">
        <w:r w:rsidRPr="00BC70FB">
          <w:rPr>
            <w:rStyle w:val="-"/>
            <w:rFonts w:asciiTheme="majorHAnsi" w:hAnsiTheme="majorHAnsi"/>
          </w:rPr>
          <w:t>https://www.iea.org/publications/freepublications/publication/Netherlands2008.pdf</w:t>
        </w:r>
      </w:hyperlink>
      <w:r w:rsidRPr="00BC70FB">
        <w:rPr>
          <w:rFonts w:asciiTheme="majorHAnsi" w:hAnsiTheme="majorHAnsi"/>
        </w:rPr>
        <w:t xml:space="preserve">  </w:t>
      </w:r>
    </w:p>
    <w:p w14:paraId="5FCA80D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IEA (2011). </w:t>
      </w:r>
      <w:r w:rsidRPr="00BC70FB">
        <w:rPr>
          <w:rFonts w:asciiTheme="majorHAnsi" w:hAnsiTheme="majorHAnsi"/>
          <w:i/>
        </w:rPr>
        <w:t>Technology Roadmap: Carbon Capture and Storage in Industrial Applications.</w:t>
      </w:r>
      <w:r w:rsidRPr="00BC70FB">
        <w:rPr>
          <w:rFonts w:asciiTheme="majorHAnsi" w:hAnsiTheme="majorHAnsi"/>
        </w:rPr>
        <w:t xml:space="preserve"> </w:t>
      </w:r>
      <w:r w:rsidRPr="00BC70FB">
        <w:rPr>
          <w:rFonts w:asciiTheme="majorHAnsi" w:hAnsiTheme="majorHAnsi"/>
          <w:iCs/>
        </w:rPr>
        <w:t xml:space="preserve">International Energy Agency and United Nations Industrial Development Organisation. Retrieved from </w:t>
      </w:r>
      <w:hyperlink r:id="rId174" w:history="1">
        <w:r w:rsidRPr="00BC70FB">
          <w:rPr>
            <w:rStyle w:val="-"/>
            <w:rFonts w:asciiTheme="majorHAnsi" w:hAnsiTheme="majorHAnsi"/>
            <w:iCs/>
          </w:rPr>
          <w:t>https://insideclimatenews.org/sites/default/files/IEA-CCS%20Roadmap.pdf</w:t>
        </w:r>
      </w:hyperlink>
      <w:r w:rsidRPr="00BC70FB">
        <w:rPr>
          <w:rFonts w:asciiTheme="majorHAnsi" w:hAnsiTheme="majorHAnsi"/>
          <w:iCs/>
        </w:rPr>
        <w:t xml:space="preserve"> </w:t>
      </w:r>
    </w:p>
    <w:p w14:paraId="76BD956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IEA (2012). </w:t>
      </w:r>
      <w:r w:rsidRPr="00BC70FB">
        <w:rPr>
          <w:rFonts w:asciiTheme="majorHAnsi" w:hAnsiTheme="majorHAnsi"/>
          <w:i/>
        </w:rPr>
        <w:t>Energy Management Programmes for Industry: Gaining through Saving</w:t>
      </w:r>
      <w:r w:rsidRPr="00BC70FB">
        <w:rPr>
          <w:rFonts w:asciiTheme="majorHAnsi" w:hAnsiTheme="majorHAnsi"/>
        </w:rPr>
        <w:t xml:space="preserve">. </w:t>
      </w:r>
      <w:r w:rsidRPr="00BC70FB">
        <w:rPr>
          <w:rFonts w:asciiTheme="majorHAnsi" w:hAnsiTheme="majorHAnsi"/>
          <w:iCs/>
        </w:rPr>
        <w:t xml:space="preserve">Institute for Industrial Productivity, International Energy Agency. </w:t>
      </w:r>
      <w:r w:rsidRPr="00BC70FB">
        <w:rPr>
          <w:rFonts w:asciiTheme="majorHAnsi" w:hAnsiTheme="majorHAnsi"/>
        </w:rPr>
        <w:t xml:space="preserve">Retrieved from </w:t>
      </w:r>
      <w:hyperlink r:id="rId175" w:history="1">
        <w:r w:rsidRPr="00BC70FB">
          <w:rPr>
            <w:rStyle w:val="-"/>
            <w:rFonts w:asciiTheme="majorHAnsi" w:hAnsiTheme="majorHAnsi"/>
          </w:rPr>
          <w:t>http://www.iipnetwork.org/sites/iipnetwork.org/files/file_attachments/resources/PolicyPathway_IEAIIP.pdf</w:t>
        </w:r>
      </w:hyperlink>
      <w:r w:rsidRPr="00BC70FB">
        <w:rPr>
          <w:rFonts w:asciiTheme="majorHAnsi" w:hAnsiTheme="majorHAnsi"/>
        </w:rPr>
        <w:t xml:space="preserve">  </w:t>
      </w:r>
    </w:p>
    <w:p w14:paraId="6218FCA3" w14:textId="77777777" w:rsidR="00AA6936" w:rsidRPr="00BC70FB" w:rsidRDefault="00AA6936" w:rsidP="00AA6936">
      <w:pPr>
        <w:pStyle w:val="Default"/>
        <w:ind w:left="426" w:hanging="426"/>
        <w:rPr>
          <w:rFonts w:asciiTheme="majorHAnsi" w:hAnsiTheme="majorHAnsi"/>
          <w:sz w:val="22"/>
          <w:szCs w:val="22"/>
          <w:lang w:val="en-GB"/>
        </w:rPr>
      </w:pPr>
      <w:r w:rsidRPr="00BC70FB">
        <w:rPr>
          <w:rFonts w:asciiTheme="majorHAnsi" w:hAnsiTheme="majorHAnsi"/>
          <w:sz w:val="22"/>
          <w:szCs w:val="22"/>
          <w:lang w:val="en-GB"/>
        </w:rPr>
        <w:t xml:space="preserve">IEA (2017). </w:t>
      </w:r>
      <w:r w:rsidRPr="00BC70FB">
        <w:rPr>
          <w:rFonts w:asciiTheme="majorHAnsi" w:hAnsiTheme="majorHAnsi"/>
          <w:i/>
          <w:iCs/>
          <w:sz w:val="22"/>
          <w:szCs w:val="22"/>
          <w:lang w:val="en-GB"/>
        </w:rPr>
        <w:t xml:space="preserve">An evolving energy system. </w:t>
      </w:r>
      <w:r w:rsidRPr="00BC70FB">
        <w:rPr>
          <w:rFonts w:asciiTheme="majorHAnsi" w:hAnsiTheme="majorHAnsi"/>
          <w:sz w:val="22"/>
          <w:szCs w:val="22"/>
          <w:lang w:val="en-GB"/>
        </w:rPr>
        <w:t xml:space="preserve">International Energy Agency. Retrieved from </w:t>
      </w:r>
      <w:hyperlink r:id="rId176" w:history="1">
        <w:r w:rsidRPr="00BC70FB">
          <w:rPr>
            <w:rStyle w:val="-"/>
            <w:rFonts w:asciiTheme="majorHAnsi" w:hAnsiTheme="majorHAnsi"/>
            <w:sz w:val="22"/>
            <w:szCs w:val="22"/>
            <w:lang w:val="en-GB"/>
          </w:rPr>
          <w:t>https://www.iea.org/etp2017/summary/</w:t>
        </w:r>
      </w:hyperlink>
      <w:r w:rsidRPr="00BC70FB">
        <w:rPr>
          <w:rFonts w:asciiTheme="majorHAnsi" w:hAnsiTheme="majorHAnsi"/>
          <w:sz w:val="22"/>
          <w:szCs w:val="22"/>
          <w:lang w:val="en-GB"/>
        </w:rPr>
        <w:t xml:space="preserve"> </w:t>
      </w:r>
    </w:p>
    <w:p w14:paraId="7C128EA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IEA (2018). </w:t>
      </w:r>
      <w:r w:rsidRPr="00BC70FB">
        <w:rPr>
          <w:rFonts w:asciiTheme="majorHAnsi" w:hAnsiTheme="majorHAnsi"/>
          <w:i/>
        </w:rPr>
        <w:t>Energy Technology Perspectives: Technology Approach</w:t>
      </w:r>
      <w:r w:rsidRPr="00BC70FB">
        <w:rPr>
          <w:rFonts w:asciiTheme="majorHAnsi" w:hAnsiTheme="majorHAnsi"/>
        </w:rPr>
        <w:t xml:space="preserve">. </w:t>
      </w:r>
      <w:r w:rsidRPr="00BC70FB">
        <w:rPr>
          <w:rFonts w:asciiTheme="majorHAnsi" w:hAnsiTheme="majorHAnsi"/>
          <w:iCs/>
        </w:rPr>
        <w:t>International Energy Agency</w:t>
      </w:r>
      <w:r w:rsidRPr="00BC70FB">
        <w:rPr>
          <w:rFonts w:asciiTheme="majorHAnsi" w:hAnsiTheme="majorHAnsi"/>
        </w:rPr>
        <w:t xml:space="preserve">. Retrieved from </w:t>
      </w:r>
      <w:hyperlink r:id="rId177" w:history="1">
        <w:r w:rsidRPr="00BC70FB">
          <w:rPr>
            <w:rStyle w:val="-"/>
            <w:rFonts w:asciiTheme="majorHAnsi" w:hAnsiTheme="majorHAnsi"/>
          </w:rPr>
          <w:t>https://www.iea.org/etp/etpmodel/technologyapproach/</w:t>
        </w:r>
      </w:hyperlink>
      <w:r w:rsidRPr="00BC70FB">
        <w:rPr>
          <w:rFonts w:asciiTheme="majorHAnsi" w:hAnsiTheme="majorHAnsi"/>
        </w:rPr>
        <w:t xml:space="preserve"> </w:t>
      </w:r>
    </w:p>
    <w:p w14:paraId="6EF7866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IETD (2018). </w:t>
      </w:r>
      <w:r w:rsidRPr="00BC70FB">
        <w:rPr>
          <w:rFonts w:asciiTheme="majorHAnsi" w:hAnsiTheme="majorHAnsi"/>
          <w:i/>
        </w:rPr>
        <w:t>Energy Management Systems</w:t>
      </w:r>
      <w:r w:rsidRPr="00BC70FB">
        <w:rPr>
          <w:rFonts w:asciiTheme="majorHAnsi" w:hAnsiTheme="majorHAnsi"/>
        </w:rPr>
        <w:t xml:space="preserve">. </w:t>
      </w:r>
      <w:r w:rsidRPr="00BC70FB">
        <w:rPr>
          <w:rFonts w:asciiTheme="majorHAnsi" w:hAnsiTheme="majorHAnsi"/>
          <w:iCs/>
        </w:rPr>
        <w:t>The Institute for Industrial Productivity</w:t>
      </w:r>
      <w:r w:rsidRPr="00BC70FB">
        <w:rPr>
          <w:rFonts w:asciiTheme="majorHAnsi" w:hAnsiTheme="majorHAnsi"/>
        </w:rPr>
        <w:t xml:space="preserve">. Retrieved from </w:t>
      </w:r>
      <w:hyperlink r:id="rId178" w:anchor="technology-resources" w:history="1">
        <w:r w:rsidRPr="00BC70FB">
          <w:rPr>
            <w:rStyle w:val="-"/>
            <w:rFonts w:asciiTheme="majorHAnsi" w:hAnsiTheme="majorHAnsi"/>
          </w:rPr>
          <w:t>http://ietd.iipnetwork.org/content/glass#technology-resources</w:t>
        </w:r>
      </w:hyperlink>
      <w:r w:rsidRPr="00BC70FB">
        <w:rPr>
          <w:rFonts w:asciiTheme="majorHAnsi" w:hAnsiTheme="majorHAnsi"/>
        </w:rPr>
        <w:t xml:space="preserve"> </w:t>
      </w:r>
    </w:p>
    <w:p w14:paraId="28EB8F8F" w14:textId="77777777" w:rsidR="00AA6936" w:rsidRPr="00BC70FB" w:rsidRDefault="00AA6936" w:rsidP="00AA6936">
      <w:pPr>
        <w:spacing w:after="0"/>
        <w:ind w:left="426" w:right="-199" w:hanging="426"/>
        <w:rPr>
          <w:rFonts w:asciiTheme="majorHAnsi" w:hAnsiTheme="majorHAnsi"/>
        </w:rPr>
      </w:pPr>
      <w:r w:rsidRPr="00BC70FB">
        <w:rPr>
          <w:rFonts w:asciiTheme="majorHAnsi" w:hAnsiTheme="majorHAnsi"/>
        </w:rPr>
        <w:t xml:space="preserve">IETS (2017). </w:t>
      </w:r>
      <w:r w:rsidRPr="00BC70FB">
        <w:rPr>
          <w:rFonts w:asciiTheme="majorHAnsi" w:hAnsiTheme="majorHAnsi"/>
          <w:i/>
        </w:rPr>
        <w:t>Report: The Role of Process Integration for Greenhouse Gas Mitigation in Industry</w:t>
      </w:r>
      <w:r w:rsidRPr="00BC70FB">
        <w:rPr>
          <w:rFonts w:asciiTheme="majorHAnsi" w:hAnsiTheme="majorHAnsi"/>
        </w:rPr>
        <w:t xml:space="preserve">. </w:t>
      </w:r>
      <w:r w:rsidRPr="00BC70FB">
        <w:rPr>
          <w:rFonts w:asciiTheme="majorHAnsi" w:hAnsiTheme="majorHAnsi"/>
          <w:iCs/>
        </w:rPr>
        <w:t>IEA Expert Workshop, Berlin</w:t>
      </w:r>
      <w:r w:rsidRPr="00BC70FB">
        <w:rPr>
          <w:rFonts w:asciiTheme="majorHAnsi" w:hAnsiTheme="majorHAnsi"/>
        </w:rPr>
        <w:t xml:space="preserve">. Retrieved from </w:t>
      </w:r>
      <w:hyperlink r:id="rId179" w:history="1">
        <w:r w:rsidRPr="00BC70FB">
          <w:rPr>
            <w:rStyle w:val="-"/>
            <w:rFonts w:asciiTheme="majorHAnsi" w:hAnsiTheme="majorHAnsi"/>
          </w:rPr>
          <w:t>https://iea-industry.org/app/uploads/report_iea-expert-ws-pi-for-greenhouse-mitigation-in-industry.pdf</w:t>
        </w:r>
      </w:hyperlink>
      <w:r w:rsidRPr="00BC70FB">
        <w:rPr>
          <w:rFonts w:asciiTheme="majorHAnsi" w:hAnsiTheme="majorHAnsi"/>
        </w:rPr>
        <w:t xml:space="preserve">  </w:t>
      </w:r>
    </w:p>
    <w:p w14:paraId="6FEF23B5" w14:textId="77777777" w:rsidR="00AA6936" w:rsidRPr="00BC70FB" w:rsidRDefault="00AA6936" w:rsidP="00AA6936">
      <w:pPr>
        <w:spacing w:after="0" w:line="264" w:lineRule="auto"/>
        <w:ind w:left="426" w:hanging="426"/>
        <w:jc w:val="both"/>
        <w:rPr>
          <w:rFonts w:asciiTheme="majorHAnsi" w:hAnsiTheme="majorHAnsi"/>
          <w:bCs/>
        </w:rPr>
      </w:pPr>
      <w:r w:rsidRPr="00BC70FB">
        <w:rPr>
          <w:rFonts w:asciiTheme="majorHAnsi" w:hAnsiTheme="majorHAnsi"/>
        </w:rPr>
        <w:t xml:space="preserve">ISPT (2019). </w:t>
      </w:r>
      <w:r w:rsidRPr="00BC70FB">
        <w:rPr>
          <w:rFonts w:asciiTheme="majorHAnsi" w:hAnsiTheme="majorHAnsi"/>
          <w:bCs/>
          <w:i/>
        </w:rPr>
        <w:t>The Dutch climate agreement on industry</w:t>
      </w:r>
      <w:r w:rsidRPr="00BC70FB">
        <w:rPr>
          <w:rFonts w:asciiTheme="majorHAnsi" w:hAnsiTheme="majorHAnsi"/>
          <w:bCs/>
        </w:rPr>
        <w:t xml:space="preserve">. Institute for Sustainable Process Technology. Retrieved from </w:t>
      </w:r>
      <w:hyperlink r:id="rId180" w:history="1">
        <w:r w:rsidRPr="00BC70FB">
          <w:rPr>
            <w:rStyle w:val="-"/>
            <w:rFonts w:asciiTheme="majorHAnsi" w:hAnsiTheme="majorHAnsi"/>
            <w:bCs/>
          </w:rPr>
          <w:t>https://www.ispt.eu/the-dutch-climate-agreement-on-industry/</w:t>
        </w:r>
      </w:hyperlink>
      <w:r w:rsidRPr="00BC70FB">
        <w:rPr>
          <w:rFonts w:asciiTheme="majorHAnsi" w:hAnsiTheme="majorHAnsi"/>
          <w:bCs/>
        </w:rPr>
        <w:t xml:space="preserve"> </w:t>
      </w:r>
    </w:p>
    <w:p w14:paraId="4439D0E3"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Javadi, S. M., &amp; Moghiman. M. (2012). Experimental study of natural gas temperature effects on the flame luminosity and NO emission in a 120 kW boiler. </w:t>
      </w:r>
      <w:r w:rsidRPr="00BC70FB">
        <w:rPr>
          <w:rFonts w:asciiTheme="majorHAnsi" w:hAnsiTheme="majorHAnsi"/>
          <w:bCs/>
          <w:i/>
        </w:rPr>
        <w:t>International journal of spray and combustion dynamics, 4(2),</w:t>
      </w:r>
      <w:r w:rsidRPr="00BC70FB">
        <w:rPr>
          <w:rFonts w:asciiTheme="majorHAnsi" w:hAnsiTheme="majorHAnsi"/>
          <w:bCs/>
        </w:rPr>
        <w:t xml:space="preserve"> 175-184.</w:t>
      </w:r>
    </w:p>
    <w:p w14:paraId="607A72D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Joumani, Y., Contino, A., Jarry, L., Leroux, B., Douxchamps, O., &amp; Behen, J. (2010). </w:t>
      </w:r>
      <w:r w:rsidRPr="00BC70FB">
        <w:rPr>
          <w:rFonts w:asciiTheme="majorHAnsi" w:hAnsiTheme="majorHAnsi"/>
          <w:bCs/>
          <w:i/>
        </w:rPr>
        <w:t>Results of a technology recovering waste heat to Preheat oxygen and natural gas for oxy-fuel furnaces</w:t>
      </w:r>
      <w:r w:rsidRPr="00BC70FB">
        <w:rPr>
          <w:rFonts w:asciiTheme="majorHAnsi" w:hAnsiTheme="majorHAnsi"/>
        </w:rPr>
        <w:t>. GMIC-TNO Workshop “Waste Heat Management in the Glass Industry.</w:t>
      </w:r>
    </w:p>
    <w:p w14:paraId="549449E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JRC Report (2013). </w:t>
      </w:r>
      <w:r w:rsidRPr="00BC70FB">
        <w:rPr>
          <w:rFonts w:asciiTheme="majorHAnsi" w:hAnsiTheme="majorHAnsi"/>
          <w:i/>
        </w:rPr>
        <w:t>Best Available Techniques (BAT) Reference Document for the Manufacture of Glass.</w:t>
      </w:r>
      <w:r w:rsidRPr="00BC70FB">
        <w:rPr>
          <w:rFonts w:asciiTheme="majorHAnsi" w:hAnsiTheme="majorHAnsi"/>
        </w:rPr>
        <w:t xml:space="preserve"> Industrial Emissions Directive 2010/75/EU. Joint Research Centre.</w:t>
      </w:r>
    </w:p>
    <w:p w14:paraId="57E39AF9"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Karellas, S., Giannakopoulos, D., Hatzilau, C., Dolianitis, I. Skarpetis, G. &amp; Zitounis, T. (2018). The potential of WHR/batch and cullet preheating for energy efficiency in the EU ETS glass industry and the related energy incentives. </w:t>
      </w:r>
      <w:r w:rsidRPr="00BC70FB">
        <w:rPr>
          <w:rFonts w:asciiTheme="majorHAnsi" w:hAnsiTheme="majorHAnsi"/>
          <w:i/>
        </w:rPr>
        <w:t>Energy Efficiency, 11 (5),</w:t>
      </w:r>
      <w:r w:rsidRPr="00BC70FB">
        <w:rPr>
          <w:rFonts w:asciiTheme="majorHAnsi" w:hAnsiTheme="majorHAnsi"/>
        </w:rPr>
        <w:t xml:space="preserve"> 1161-1175.</w:t>
      </w:r>
    </w:p>
    <w:p w14:paraId="51BD38EB" w14:textId="77777777" w:rsidR="00AA6936" w:rsidRPr="00BC70FB" w:rsidRDefault="00AA6936" w:rsidP="00AA6936">
      <w:pPr>
        <w:spacing w:after="0"/>
        <w:ind w:left="426" w:hanging="426"/>
        <w:rPr>
          <w:rFonts w:asciiTheme="majorHAnsi" w:hAnsiTheme="majorHAnsi"/>
          <w:bCs/>
          <w:i/>
        </w:rPr>
      </w:pPr>
      <w:r w:rsidRPr="00BC70FB">
        <w:rPr>
          <w:rFonts w:asciiTheme="majorHAnsi" w:hAnsiTheme="majorHAnsi"/>
        </w:rPr>
        <w:t xml:space="preserve">Kalra, N., Hallegatte, S., Lempert, R., Brown, C., Fozzard, A., Gill, S. &amp; Shah, A. (2014). </w:t>
      </w:r>
      <w:r w:rsidRPr="00BC70FB">
        <w:rPr>
          <w:rFonts w:asciiTheme="majorHAnsi" w:hAnsiTheme="majorHAnsi"/>
          <w:i/>
        </w:rPr>
        <w:t>Agreeing</w:t>
      </w:r>
      <w:r w:rsidRPr="00BC70FB">
        <w:rPr>
          <w:rFonts w:asciiTheme="majorHAnsi" w:hAnsiTheme="majorHAnsi"/>
          <w:bCs/>
          <w:i/>
        </w:rPr>
        <w:t xml:space="preserve"> on Robust Decisions: A New Process for Decision making Under Deep Uncertainty</w:t>
      </w:r>
      <w:r w:rsidRPr="00BC70FB">
        <w:rPr>
          <w:rFonts w:asciiTheme="majorHAnsi" w:hAnsiTheme="majorHAnsi"/>
          <w:bCs/>
        </w:rPr>
        <w:t xml:space="preserve">. WPS-6906, World Bank. </w:t>
      </w:r>
    </w:p>
    <w:p w14:paraId="633D6FE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Karem (2018). A </w:t>
      </w:r>
      <w:r w:rsidRPr="00BC70FB">
        <w:rPr>
          <w:rFonts w:asciiTheme="majorHAnsi" w:hAnsiTheme="majorHAnsi"/>
          <w:iCs/>
        </w:rPr>
        <w:t>new review in glass furnaces energy saving field by pairing between recuperative and regenerative systems</w:t>
      </w:r>
      <w:r w:rsidRPr="00BC70FB">
        <w:rPr>
          <w:rFonts w:asciiTheme="majorHAnsi" w:hAnsiTheme="majorHAnsi"/>
        </w:rPr>
        <w:t xml:space="preserve">. </w:t>
      </w:r>
      <w:r w:rsidRPr="00BC70FB">
        <w:rPr>
          <w:rFonts w:asciiTheme="majorHAnsi" w:hAnsiTheme="majorHAnsi"/>
          <w:i/>
        </w:rPr>
        <w:t>International Journal of Advanced Research and Development, 3(6),</w:t>
      </w:r>
      <w:r w:rsidRPr="00BC70FB">
        <w:rPr>
          <w:rFonts w:asciiTheme="majorHAnsi" w:hAnsiTheme="majorHAnsi"/>
        </w:rPr>
        <w:t xml:space="preserve"> 18-20.</w:t>
      </w:r>
    </w:p>
    <w:p w14:paraId="46F9E2C7"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Kasprzyk, J., Nataraj, S., Reed, P., &amp; Lempert, R. (2013). Many objective robust decision making for complex environmental systems undergoing change.</w:t>
      </w:r>
      <w:r w:rsidRPr="00BC70FB">
        <w:rPr>
          <w:rFonts w:asciiTheme="majorHAnsi" w:hAnsiTheme="majorHAnsi"/>
          <w:i/>
        </w:rPr>
        <w:t xml:space="preserve"> Environmental Modelling &amp; Software, 42, </w:t>
      </w:r>
      <w:r w:rsidRPr="00BC70FB">
        <w:rPr>
          <w:rFonts w:asciiTheme="majorHAnsi" w:hAnsiTheme="majorHAnsi"/>
        </w:rPr>
        <w:t>55–71.</w:t>
      </w:r>
      <w:r w:rsidRPr="00BC70FB">
        <w:rPr>
          <w:rFonts w:asciiTheme="majorHAnsi" w:hAnsiTheme="majorHAnsi"/>
          <w:i/>
        </w:rPr>
        <w:t xml:space="preserve"> </w:t>
      </w:r>
    </w:p>
    <w:p w14:paraId="7B7DD68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Kelly, A. (2013). </w:t>
      </w:r>
      <w:r w:rsidRPr="00BC70FB">
        <w:rPr>
          <w:rFonts w:asciiTheme="majorHAnsi" w:hAnsiTheme="majorHAnsi"/>
          <w:i/>
        </w:rPr>
        <w:t>Three</w:t>
      </w:r>
      <w:r w:rsidRPr="00BC70FB">
        <w:rPr>
          <w:rFonts w:asciiTheme="majorHAnsi" w:hAnsiTheme="majorHAnsi"/>
          <w:bCs/>
          <w:i/>
        </w:rPr>
        <w:t xml:space="preserve"> Styles of Agile: Iterative, Incremental, and Evolutionary</w:t>
      </w:r>
      <w:r w:rsidRPr="00BC70FB">
        <w:rPr>
          <w:rFonts w:asciiTheme="majorHAnsi" w:hAnsiTheme="majorHAnsi"/>
          <w:bCs/>
        </w:rPr>
        <w:t xml:space="preserve">. </w:t>
      </w:r>
      <w:r w:rsidRPr="00BC70FB">
        <w:rPr>
          <w:rFonts w:asciiTheme="majorHAnsi" w:hAnsiTheme="majorHAnsi"/>
        </w:rPr>
        <w:t>Retrieved at 28</w:t>
      </w:r>
      <w:r w:rsidRPr="00BC70FB">
        <w:rPr>
          <w:rFonts w:asciiTheme="majorHAnsi" w:hAnsiTheme="majorHAnsi"/>
          <w:vertAlign w:val="superscript"/>
        </w:rPr>
        <w:t>th</w:t>
      </w:r>
      <w:r w:rsidRPr="00BC70FB">
        <w:rPr>
          <w:rFonts w:asciiTheme="majorHAnsi" w:hAnsiTheme="majorHAnsi"/>
        </w:rPr>
        <w:t xml:space="preserve"> February, 2019 from </w:t>
      </w:r>
      <w:hyperlink r:id="rId181" w:history="1">
        <w:r w:rsidRPr="00BC70FB">
          <w:rPr>
            <w:rStyle w:val="-"/>
            <w:rFonts w:asciiTheme="majorHAnsi" w:hAnsiTheme="majorHAnsi"/>
          </w:rPr>
          <w:t>https://dzone.com/articles/3-styles-agile-iterative</w:t>
        </w:r>
      </w:hyperlink>
      <w:r w:rsidRPr="00BC70FB">
        <w:rPr>
          <w:rFonts w:asciiTheme="majorHAnsi" w:hAnsiTheme="majorHAnsi"/>
        </w:rPr>
        <w:t xml:space="preserve"> </w:t>
      </w:r>
    </w:p>
    <w:p w14:paraId="259C5BB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Kenton, W. (2019). Net Present Value. Investopedia. Retrieved from </w:t>
      </w:r>
      <w:hyperlink r:id="rId182" w:history="1">
        <w:r w:rsidRPr="00BC70FB">
          <w:rPr>
            <w:rStyle w:val="-"/>
            <w:rFonts w:asciiTheme="majorHAnsi" w:hAnsiTheme="majorHAnsi"/>
          </w:rPr>
          <w:t>https://www.investopedia.com/terms/n/npv.asp</w:t>
        </w:r>
      </w:hyperlink>
      <w:r w:rsidRPr="00BC70FB">
        <w:rPr>
          <w:rFonts w:asciiTheme="majorHAnsi" w:hAnsiTheme="majorHAnsi"/>
        </w:rPr>
        <w:t xml:space="preserve"> </w:t>
      </w:r>
    </w:p>
    <w:p w14:paraId="7A76CDB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KIDV (2016</w:t>
      </w:r>
      <w:r w:rsidRPr="00BC70FB">
        <w:rPr>
          <w:rFonts w:asciiTheme="majorHAnsi" w:hAnsiTheme="majorHAnsi"/>
          <w:i/>
        </w:rPr>
        <w:t>). Collection and recycling of packaging waste, an international comparison</w:t>
      </w:r>
      <w:r w:rsidRPr="00BC70FB">
        <w:rPr>
          <w:rFonts w:asciiTheme="majorHAnsi" w:hAnsiTheme="majorHAnsi"/>
        </w:rPr>
        <w:t>. Kenninstitut Duurzaam Verpakken. The Hague.</w:t>
      </w:r>
    </w:p>
    <w:p w14:paraId="4E30E732" w14:textId="77777777" w:rsidR="00AA6936" w:rsidRPr="00BC70FB" w:rsidRDefault="00AA6936" w:rsidP="00AA6936">
      <w:pPr>
        <w:spacing w:after="0"/>
        <w:ind w:left="426" w:hanging="426"/>
        <w:rPr>
          <w:rFonts w:asciiTheme="majorHAnsi" w:hAnsiTheme="majorHAnsi"/>
          <w:i/>
          <w:iCs/>
        </w:rPr>
      </w:pPr>
      <w:r w:rsidRPr="00BC70FB">
        <w:rPr>
          <w:rFonts w:asciiTheme="majorHAnsi" w:hAnsiTheme="majorHAnsi"/>
        </w:rPr>
        <w:t xml:space="preserve">Köhler, J., de Haan, F., Holtz, G., Kubeczko, K., Moallemi, E.A., Papachristos, G., &amp; Chappin, E. (2018). Modelling Sustainability Transitions: An Assessment of Approaches and Challenges. </w:t>
      </w:r>
      <w:r w:rsidRPr="00BC70FB">
        <w:rPr>
          <w:rFonts w:asciiTheme="majorHAnsi" w:hAnsiTheme="majorHAnsi"/>
          <w:i/>
          <w:iCs/>
        </w:rPr>
        <w:t xml:space="preserve">Journal of Artificial Societies and Social Simulation, 21(8). </w:t>
      </w:r>
    </w:p>
    <w:p w14:paraId="45223AC3" w14:textId="4AE295D6"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Kokemuller, N. (2017). </w:t>
      </w:r>
      <w:r w:rsidRPr="00BC70FB">
        <w:rPr>
          <w:rFonts w:asciiTheme="majorHAnsi" w:hAnsiTheme="majorHAnsi"/>
          <w:i/>
        </w:rPr>
        <w:t>What does a negative ROI mean?</w:t>
      </w:r>
      <w:r w:rsidRPr="00BC70FB">
        <w:rPr>
          <w:rFonts w:asciiTheme="majorHAnsi" w:hAnsiTheme="majorHAnsi"/>
        </w:rPr>
        <w:t xml:space="preserve"> Bizfluent website. Retrieved from </w:t>
      </w:r>
      <w:hyperlink r:id="rId183" w:history="1">
        <w:r w:rsidRPr="00BC70FB">
          <w:rPr>
            <w:rStyle w:val="-"/>
            <w:rFonts w:asciiTheme="majorHAnsi" w:hAnsiTheme="majorHAnsi"/>
          </w:rPr>
          <w:t>https://bizfluent.com/info-12005678-negative-roi-mean.html</w:t>
        </w:r>
      </w:hyperlink>
    </w:p>
    <w:p w14:paraId="09B065B1"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Khoshmanesh, K., Kouzani, A. Z., Nahavandi, S., &amp; Abbassi, A. (2007). Reduction of fuel consumption in an industrial glass melting furnace. In </w:t>
      </w:r>
      <w:r w:rsidRPr="00BC70FB">
        <w:rPr>
          <w:rFonts w:asciiTheme="majorHAnsi" w:hAnsiTheme="majorHAnsi"/>
          <w:i/>
          <w:iCs/>
        </w:rPr>
        <w:t>TENCON 2007-2007 IEEE Region 10 Conference</w:t>
      </w:r>
      <w:r w:rsidRPr="00BC70FB">
        <w:rPr>
          <w:rFonts w:asciiTheme="majorHAnsi" w:hAnsiTheme="majorHAnsi"/>
        </w:rPr>
        <w:t xml:space="preserve">, 1-4. </w:t>
      </w:r>
    </w:p>
    <w:p w14:paraId="79C5DEE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Kwakkel, J.H. (2017a). </w:t>
      </w:r>
      <w:r w:rsidRPr="00BC70FB">
        <w:rPr>
          <w:rFonts w:asciiTheme="majorHAnsi" w:hAnsiTheme="majorHAnsi"/>
          <w:i/>
        </w:rPr>
        <w:t>Supporting decision making under deep uncertainty: on adaptive plans and exploratory modeling.</w:t>
      </w:r>
      <w:r w:rsidRPr="00BC70FB">
        <w:rPr>
          <w:rFonts w:asciiTheme="majorHAnsi" w:hAnsiTheme="majorHAnsi"/>
        </w:rPr>
        <w:t xml:space="preserve"> CECAN Seminar. Retrieved from </w:t>
      </w:r>
      <w:hyperlink r:id="rId184" w:history="1">
        <w:r w:rsidRPr="00BC70FB">
          <w:rPr>
            <w:rStyle w:val="-"/>
            <w:rFonts w:asciiTheme="majorHAnsi" w:hAnsiTheme="majorHAnsi"/>
          </w:rPr>
          <w:t>https://www.cecan.ac.uk/events/cecan-seminar-supporting-decision-making-under-deep-uncertainty-on-adaptive-plans-and</w:t>
        </w:r>
      </w:hyperlink>
      <w:r w:rsidRPr="00BC70FB">
        <w:rPr>
          <w:rFonts w:asciiTheme="majorHAnsi" w:hAnsiTheme="majorHAnsi"/>
        </w:rPr>
        <w:t xml:space="preserve"> </w:t>
      </w:r>
    </w:p>
    <w:p w14:paraId="3705F939"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Kwakkel, J.H. (2017b). The Exploratory Modeling Workbench: An open source toolkit for exploratory modeling, scenario discovery, and (multi-objective) robust decision making.</w:t>
      </w:r>
      <w:r w:rsidRPr="00BC70FB">
        <w:rPr>
          <w:rFonts w:asciiTheme="majorHAnsi" w:hAnsiTheme="majorHAnsi"/>
          <w:i/>
        </w:rPr>
        <w:t xml:space="preserve"> </w:t>
      </w:r>
      <w:r w:rsidRPr="00BC70FB">
        <w:rPr>
          <w:rFonts w:asciiTheme="majorHAnsi" w:hAnsiTheme="majorHAnsi"/>
          <w:i/>
          <w:iCs/>
        </w:rPr>
        <w:t>Environmental Modelling &amp; Software, 96</w:t>
      </w:r>
      <w:r w:rsidRPr="00BC70FB">
        <w:rPr>
          <w:rFonts w:asciiTheme="majorHAnsi" w:hAnsiTheme="majorHAnsi"/>
          <w:i/>
        </w:rPr>
        <w:t>,</w:t>
      </w:r>
      <w:r w:rsidRPr="00BC70FB">
        <w:rPr>
          <w:rFonts w:asciiTheme="majorHAnsi" w:hAnsiTheme="majorHAnsi"/>
        </w:rPr>
        <w:t xml:space="preserve"> 239-250.</w:t>
      </w:r>
    </w:p>
    <w:p w14:paraId="7B36D25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Kwakkel, J.H (2018). </w:t>
      </w:r>
      <w:r w:rsidRPr="00BC70FB">
        <w:rPr>
          <w:rFonts w:asciiTheme="majorHAnsi" w:hAnsiTheme="majorHAnsi"/>
          <w:i/>
        </w:rPr>
        <w:t>PyNetLogo Documentation: Release 0.2.1</w:t>
      </w:r>
      <w:r w:rsidRPr="00BC70FB">
        <w:rPr>
          <w:rFonts w:asciiTheme="majorHAnsi" w:hAnsiTheme="majorHAnsi"/>
        </w:rPr>
        <w:t xml:space="preserve">. Retrieved from </w:t>
      </w:r>
      <w:hyperlink r:id="rId185" w:history="1">
        <w:r w:rsidRPr="00BC70FB">
          <w:rPr>
            <w:rStyle w:val="-"/>
            <w:rFonts w:asciiTheme="majorHAnsi" w:hAnsiTheme="majorHAnsi"/>
          </w:rPr>
          <w:t>https://buildmedia.readthedocs.org/media/pdf/pynetlogo/latest/pynetlogo.pdf</w:t>
        </w:r>
      </w:hyperlink>
      <w:r w:rsidRPr="00BC70FB">
        <w:rPr>
          <w:rFonts w:asciiTheme="majorHAnsi" w:hAnsiTheme="majorHAnsi"/>
        </w:rPr>
        <w:t xml:space="preserve"> </w:t>
      </w:r>
    </w:p>
    <w:p w14:paraId="0130ADF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Kwakkel, J.H., &amp; Cunningham, S.C. (2016). Improving scenario discovery by bagging random boxes. </w:t>
      </w:r>
      <w:r w:rsidRPr="00BC70FB">
        <w:rPr>
          <w:rFonts w:asciiTheme="majorHAnsi" w:hAnsiTheme="majorHAnsi"/>
          <w:i/>
          <w:iCs/>
        </w:rPr>
        <w:t>Technological Forecasting and Social Change</w:t>
      </w:r>
      <w:r w:rsidRPr="00BC70FB">
        <w:rPr>
          <w:rFonts w:asciiTheme="majorHAnsi" w:hAnsiTheme="majorHAnsi"/>
        </w:rPr>
        <w:t xml:space="preserve">, </w:t>
      </w:r>
      <w:r w:rsidRPr="00BC70FB">
        <w:rPr>
          <w:rFonts w:asciiTheme="majorHAnsi" w:hAnsiTheme="majorHAnsi"/>
          <w:i/>
          <w:iCs/>
        </w:rPr>
        <w:t>111</w:t>
      </w:r>
      <w:r w:rsidRPr="00BC70FB">
        <w:rPr>
          <w:rFonts w:asciiTheme="majorHAnsi" w:hAnsiTheme="majorHAnsi"/>
        </w:rPr>
        <w:t>, 124-134.</w:t>
      </w:r>
    </w:p>
    <w:p w14:paraId="438E0271"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Kwakkel, J.H., &amp; Jaxa-Rozen, M. (2016). Improving Scenario Discovery for Handling Heterogeneous Uncertainties and Multinomial Classified Outcomes. </w:t>
      </w:r>
      <w:r w:rsidRPr="00BC70FB">
        <w:rPr>
          <w:rFonts w:asciiTheme="majorHAnsi" w:hAnsiTheme="majorHAnsi"/>
          <w:i/>
        </w:rPr>
        <w:t>Environmental Modelling &amp; Software, 79, 311–321.</w:t>
      </w:r>
    </w:p>
    <w:p w14:paraId="415F59D1"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Kwakkel, J.H., Haasnoot, M., &amp; Walker, W. (2016). Comparing Robust Decision-Making and Dynamic Adaptive Policy Pathways for model-based decision support under deep uncertainty. </w:t>
      </w:r>
      <w:r w:rsidRPr="00BC70FB">
        <w:rPr>
          <w:rFonts w:asciiTheme="majorHAnsi" w:hAnsiTheme="majorHAnsi"/>
          <w:i/>
        </w:rPr>
        <w:t xml:space="preserve">Environmental Modelling &amp; Software, 86, </w:t>
      </w:r>
      <w:r w:rsidRPr="00BC70FB">
        <w:rPr>
          <w:rFonts w:asciiTheme="majorHAnsi" w:hAnsiTheme="majorHAnsi"/>
        </w:rPr>
        <w:t>168-183</w:t>
      </w:r>
      <w:r w:rsidRPr="00BC70FB">
        <w:rPr>
          <w:rFonts w:asciiTheme="majorHAnsi" w:hAnsiTheme="majorHAnsi"/>
          <w:i/>
        </w:rPr>
        <w:t>.</w:t>
      </w:r>
    </w:p>
    <w:p w14:paraId="283AF01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Kwakkel, J.H., Walker, W.E., &amp; Marchau, V.A.W.J., (2010). Classifying and communicating uncertainties. </w:t>
      </w:r>
      <w:r w:rsidRPr="00BC70FB">
        <w:rPr>
          <w:rFonts w:asciiTheme="majorHAnsi" w:hAnsiTheme="majorHAnsi"/>
          <w:i/>
        </w:rPr>
        <w:t>In model‐based policy analysis. International Journal of Technology, Policy and Management 10(4),</w:t>
      </w:r>
      <w:r w:rsidRPr="00BC70FB">
        <w:rPr>
          <w:rFonts w:asciiTheme="majorHAnsi" w:hAnsiTheme="majorHAnsi"/>
        </w:rPr>
        <w:t xml:space="preserve"> 299 ‐315.</w:t>
      </w:r>
    </w:p>
    <w:p w14:paraId="7819D61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Larman, C., &amp; Basili, V.R. (2003). Iterative and Incremental Development: A Brief History. IEEE Computer Society. Retrieved from </w:t>
      </w:r>
      <w:hyperlink r:id="rId186" w:history="1">
        <w:r w:rsidRPr="00BC70FB">
          <w:rPr>
            <w:rStyle w:val="-"/>
            <w:rFonts w:asciiTheme="majorHAnsi" w:hAnsiTheme="majorHAnsi"/>
          </w:rPr>
          <w:t>http://www.craiglarman.com/wiki/downloads/misc/history-of-iterative-larman-and-basili-ieee-computer.pdf</w:t>
        </w:r>
      </w:hyperlink>
      <w:r w:rsidRPr="00BC70FB">
        <w:rPr>
          <w:rFonts w:asciiTheme="majorHAnsi" w:hAnsiTheme="majorHAnsi"/>
        </w:rPr>
        <w:t xml:space="preserve"> </w:t>
      </w:r>
    </w:p>
    <w:p w14:paraId="1237D7A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Laux, S., Iyoha, U., Bell, R., Pedel, J., Francis, A., Wu, K. T., &amp; Kobayashi, H. (2017). Advanced Heat Recovery For Oxy-Fuel Fired </w:t>
      </w:r>
      <w:r w:rsidRPr="00BC70FB">
        <w:rPr>
          <w:rFonts w:asciiTheme="majorHAnsi" w:hAnsiTheme="majorHAnsi"/>
          <w:iCs/>
        </w:rPr>
        <w:t>Glass</w:t>
      </w:r>
      <w:r w:rsidRPr="00BC70FB">
        <w:rPr>
          <w:rFonts w:asciiTheme="majorHAnsi" w:hAnsiTheme="majorHAnsi"/>
        </w:rPr>
        <w:t xml:space="preserve"> Furnaces with </w:t>
      </w:r>
      <w:r w:rsidRPr="00BC70FB">
        <w:rPr>
          <w:rFonts w:asciiTheme="majorHAnsi" w:hAnsiTheme="majorHAnsi"/>
          <w:iCs/>
        </w:rPr>
        <w:t>Optimelt</w:t>
      </w:r>
      <w:r w:rsidRPr="00BC70FB">
        <w:rPr>
          <w:rFonts w:asciiTheme="majorHAnsi" w:hAnsiTheme="majorHAnsi"/>
        </w:rPr>
        <w:t xml:space="preserve">™ </w:t>
      </w:r>
      <w:r w:rsidRPr="00BC70FB">
        <w:rPr>
          <w:rFonts w:asciiTheme="majorHAnsi" w:hAnsiTheme="majorHAnsi"/>
          <w:iCs/>
        </w:rPr>
        <w:t>Plus Technology</w:t>
      </w:r>
      <w:r w:rsidRPr="00BC70FB">
        <w:rPr>
          <w:rFonts w:asciiTheme="majorHAnsi" w:hAnsiTheme="majorHAnsi"/>
          <w:i/>
          <w:iCs/>
        </w:rPr>
        <w:t xml:space="preserve">. </w:t>
      </w:r>
      <w:r w:rsidRPr="00BC70FB">
        <w:rPr>
          <w:rFonts w:asciiTheme="majorHAnsi" w:hAnsiTheme="majorHAnsi"/>
          <w:i/>
        </w:rPr>
        <w:t>77th Conference on Glass Problems: Ceramic Engineering and Science Proceedings, 38(1),</w:t>
      </w:r>
      <w:r w:rsidRPr="00BC70FB">
        <w:rPr>
          <w:rFonts w:asciiTheme="majorHAnsi" w:hAnsiTheme="majorHAnsi"/>
        </w:rPr>
        <w:t xml:space="preserve"> 83-90.</w:t>
      </w:r>
    </w:p>
    <w:p w14:paraId="0358CF4E"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Lawrence, A., Karlsson, M., Nehler, T., &amp; Thollander, P. (2019). Effects of monetary investment, payback time and firm characteristics on electricity saving in energy-intensive industry. </w:t>
      </w:r>
      <w:r w:rsidRPr="00BC70FB">
        <w:rPr>
          <w:rFonts w:asciiTheme="majorHAnsi" w:hAnsiTheme="majorHAnsi"/>
          <w:i/>
          <w:iCs/>
        </w:rPr>
        <w:t>Applied energy</w:t>
      </w:r>
      <w:r w:rsidRPr="00BC70FB">
        <w:rPr>
          <w:rFonts w:asciiTheme="majorHAnsi" w:hAnsiTheme="majorHAnsi"/>
        </w:rPr>
        <w:t xml:space="preserve">, </w:t>
      </w:r>
      <w:r w:rsidRPr="00BC70FB">
        <w:rPr>
          <w:rFonts w:asciiTheme="majorHAnsi" w:hAnsiTheme="majorHAnsi"/>
          <w:i/>
          <w:iCs/>
        </w:rPr>
        <w:t>240</w:t>
      </w:r>
      <w:r w:rsidRPr="00BC70FB">
        <w:rPr>
          <w:rFonts w:asciiTheme="majorHAnsi" w:hAnsiTheme="majorHAnsi"/>
        </w:rPr>
        <w:t>, 499-512.</w:t>
      </w:r>
    </w:p>
    <w:p w14:paraId="35ACDD82" w14:textId="05C73603" w:rsidR="00AA6936" w:rsidRPr="00BC70FB" w:rsidRDefault="0053513D" w:rsidP="00AA6936">
      <w:pPr>
        <w:spacing w:after="0"/>
        <w:ind w:left="426" w:hanging="426"/>
        <w:rPr>
          <w:rFonts w:asciiTheme="majorHAnsi" w:hAnsiTheme="majorHAnsi"/>
          <w:i/>
        </w:rPr>
      </w:pPr>
      <w:r w:rsidRPr="00BC70FB">
        <w:rPr>
          <w:rFonts w:asciiTheme="majorHAnsi" w:hAnsiTheme="majorHAnsi"/>
        </w:rPr>
        <w:t xml:space="preserve">Lempert, R.J. </w:t>
      </w:r>
      <w:r w:rsidR="00AA6936" w:rsidRPr="00BC70FB">
        <w:rPr>
          <w:rFonts w:asciiTheme="majorHAnsi" w:hAnsiTheme="majorHAnsi"/>
        </w:rPr>
        <w:t>(2002). A new decision sciences for complex systems</w:t>
      </w:r>
      <w:r w:rsidR="00AA6936" w:rsidRPr="00BC70FB">
        <w:rPr>
          <w:rFonts w:asciiTheme="majorHAnsi" w:hAnsiTheme="majorHAnsi"/>
          <w:i/>
        </w:rPr>
        <w:t xml:space="preserve">. Proceedings of the National Academy of Sciences, 99 (Supplement 3), </w:t>
      </w:r>
      <w:r w:rsidR="00AA6936" w:rsidRPr="00BC70FB">
        <w:rPr>
          <w:rFonts w:asciiTheme="majorHAnsi" w:hAnsiTheme="majorHAnsi"/>
        </w:rPr>
        <w:t>7309-7313</w:t>
      </w:r>
      <w:r w:rsidR="00AA6936" w:rsidRPr="00BC70FB">
        <w:rPr>
          <w:rFonts w:asciiTheme="majorHAnsi" w:hAnsiTheme="majorHAnsi"/>
          <w:i/>
        </w:rPr>
        <w:t>.</w:t>
      </w:r>
    </w:p>
    <w:p w14:paraId="43BAA1A0" w14:textId="00553CC5" w:rsidR="00AA6936" w:rsidRPr="00BC70FB" w:rsidRDefault="00AA6936" w:rsidP="00AA6936">
      <w:pPr>
        <w:spacing w:after="0"/>
        <w:ind w:left="426" w:hanging="426"/>
        <w:rPr>
          <w:rFonts w:asciiTheme="majorHAnsi" w:hAnsiTheme="majorHAnsi"/>
        </w:rPr>
      </w:pPr>
      <w:r w:rsidRPr="00BC70FB">
        <w:rPr>
          <w:rFonts w:asciiTheme="majorHAnsi" w:hAnsiTheme="majorHAnsi"/>
        </w:rPr>
        <w:t>Lempert, R.</w:t>
      </w:r>
      <w:r w:rsidR="0053513D" w:rsidRPr="00BC70FB">
        <w:rPr>
          <w:rFonts w:asciiTheme="majorHAnsi" w:hAnsiTheme="majorHAnsi"/>
        </w:rPr>
        <w:t xml:space="preserve"> J.</w:t>
      </w:r>
      <w:r w:rsidRPr="00BC70FB">
        <w:rPr>
          <w:rFonts w:asciiTheme="majorHAnsi" w:hAnsiTheme="majorHAnsi"/>
        </w:rPr>
        <w:t xml:space="preserve"> (2018, August 8). </w:t>
      </w:r>
      <w:r w:rsidRPr="00BC70FB">
        <w:rPr>
          <w:rFonts w:asciiTheme="majorHAnsi" w:hAnsiTheme="majorHAnsi"/>
          <w:bCs/>
          <w:i/>
          <w:iCs/>
        </w:rPr>
        <w:t>Building Resilience to a Changing Climate: A Technical Training in Water Sector Utility Decision Support</w:t>
      </w:r>
      <w:r w:rsidRPr="00BC70FB">
        <w:rPr>
          <w:rFonts w:asciiTheme="majorHAnsi" w:hAnsiTheme="majorHAnsi"/>
          <w:bCs/>
        </w:rPr>
        <w:t xml:space="preserve">. Retrieved from </w:t>
      </w:r>
      <w:hyperlink r:id="rId187" w:history="1">
        <w:r w:rsidRPr="00BC70FB">
          <w:rPr>
            <w:rStyle w:val="-"/>
            <w:rFonts w:asciiTheme="majorHAnsi" w:hAnsiTheme="majorHAnsi"/>
            <w:bCs/>
          </w:rPr>
          <w:t>https://www.wucaonline.org/assets/pdf/11-0917-training-dmdu.pdf</w:t>
        </w:r>
      </w:hyperlink>
      <w:r w:rsidRPr="00BC70FB">
        <w:rPr>
          <w:rFonts w:asciiTheme="majorHAnsi" w:hAnsiTheme="majorHAnsi"/>
          <w:bCs/>
        </w:rPr>
        <w:t xml:space="preserve"> </w:t>
      </w:r>
    </w:p>
    <w:p w14:paraId="21BE870C" w14:textId="12EFDA1B" w:rsidR="0053513D" w:rsidRPr="00BC70FB" w:rsidRDefault="0053513D" w:rsidP="00AA6936">
      <w:pPr>
        <w:spacing w:after="0"/>
        <w:ind w:left="426" w:hanging="426"/>
        <w:rPr>
          <w:rFonts w:asciiTheme="majorHAnsi" w:hAnsiTheme="majorHAnsi"/>
        </w:rPr>
      </w:pPr>
      <w:r w:rsidRPr="00BC70FB">
        <w:rPr>
          <w:rFonts w:asciiTheme="majorHAnsi" w:hAnsiTheme="majorHAnsi"/>
        </w:rPr>
        <w:t xml:space="preserve">Lempert, R. J. (2019). Robust Decision Making (RDM). In </w:t>
      </w:r>
      <w:r w:rsidRPr="00BC70FB">
        <w:rPr>
          <w:rFonts w:asciiTheme="majorHAnsi" w:hAnsiTheme="majorHAnsi"/>
          <w:i/>
          <w:iCs/>
        </w:rPr>
        <w:t>Decision Making under Deep Uncertainty</w:t>
      </w:r>
      <w:r w:rsidRPr="00BC70FB">
        <w:rPr>
          <w:rFonts w:asciiTheme="majorHAnsi" w:hAnsiTheme="majorHAnsi"/>
        </w:rPr>
        <w:t xml:space="preserve"> (pp. 23-51). Springer, Cham.</w:t>
      </w:r>
    </w:p>
    <w:p w14:paraId="69D74DB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Lempert R., Popper S., &amp; Bankes S. (2003</w:t>
      </w:r>
      <w:r w:rsidRPr="00BC70FB">
        <w:rPr>
          <w:rFonts w:asciiTheme="majorHAnsi" w:hAnsiTheme="majorHAnsi"/>
          <w:i/>
        </w:rPr>
        <w:t>). Shaping the Next One Hundred Years: New Methods for Quantitative, Long-term Policy Analysis.</w:t>
      </w:r>
      <w:r w:rsidRPr="00BC70FB">
        <w:rPr>
          <w:rFonts w:asciiTheme="majorHAnsi" w:hAnsiTheme="majorHAnsi"/>
        </w:rPr>
        <w:t xml:space="preserve"> </w:t>
      </w:r>
      <w:r w:rsidRPr="00BC70FB">
        <w:rPr>
          <w:rFonts w:asciiTheme="majorHAnsi" w:hAnsiTheme="majorHAnsi"/>
          <w:iCs/>
        </w:rPr>
        <w:t>Santa Monica, CA: The RAND Pardee Centre</w:t>
      </w:r>
      <w:r w:rsidRPr="00BC70FB">
        <w:rPr>
          <w:rFonts w:asciiTheme="majorHAnsi" w:hAnsiTheme="majorHAnsi"/>
        </w:rPr>
        <w:t xml:space="preserve">. </w:t>
      </w:r>
    </w:p>
    <w:p w14:paraId="60664FB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Levine, E. (2001). Oxy-Fuel Firing for the Glass Industry: An Update on the Impact of This Successful Government-Industry Cooperative Effort. Retrieved 12th May, 2019 from </w:t>
      </w:r>
      <w:hyperlink r:id="rId188" w:history="1">
        <w:r w:rsidRPr="00BC70FB">
          <w:rPr>
            <w:rStyle w:val="-"/>
            <w:rFonts w:asciiTheme="majorHAnsi" w:hAnsiTheme="majorHAnsi"/>
          </w:rPr>
          <w:t>https://aceee.org/files/proceedings/2001/data/papers/SS01_Panel1_Paper33.pdf</w:t>
        </w:r>
      </w:hyperlink>
      <w:r w:rsidRPr="00BC70FB">
        <w:rPr>
          <w:rFonts w:asciiTheme="majorHAnsi" w:hAnsiTheme="majorHAnsi"/>
        </w:rPr>
        <w:t xml:space="preserve"> </w:t>
      </w:r>
    </w:p>
    <w:p w14:paraId="500C9C7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Levine, E., Greenman, M., &amp; Jamison, K. (2003). </w:t>
      </w:r>
      <w:r w:rsidRPr="00BC70FB">
        <w:rPr>
          <w:rFonts w:asciiTheme="majorHAnsi" w:hAnsiTheme="majorHAnsi"/>
          <w:i/>
        </w:rPr>
        <w:t>The Development of a Next Generation Melting System for Glass Production: Opportunities and Progress</w:t>
      </w:r>
      <w:r w:rsidRPr="00BC70FB">
        <w:rPr>
          <w:rFonts w:asciiTheme="majorHAnsi" w:hAnsiTheme="majorHAnsi"/>
        </w:rPr>
        <w:t xml:space="preserve">. In </w:t>
      </w:r>
      <w:r w:rsidRPr="00BC70FB">
        <w:rPr>
          <w:rFonts w:asciiTheme="majorHAnsi" w:hAnsiTheme="majorHAnsi"/>
          <w:iCs/>
        </w:rPr>
        <w:t>ACEEE Summer Study on Energy Efficiency in Industry</w:t>
      </w:r>
      <w:r w:rsidRPr="00BC70FB">
        <w:rPr>
          <w:rFonts w:asciiTheme="majorHAnsi" w:hAnsiTheme="majorHAnsi"/>
        </w:rPr>
        <w:t>.</w:t>
      </w:r>
    </w:p>
    <w:p w14:paraId="0EDC10B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Lexinnova (2013). Oxy fuel combustion systems. Combustion systems. Retrieved from </w:t>
      </w:r>
      <w:hyperlink r:id="rId189" w:history="1">
        <w:r w:rsidRPr="00BC70FB">
          <w:rPr>
            <w:rStyle w:val="-"/>
            <w:rFonts w:asciiTheme="majorHAnsi" w:hAnsiTheme="majorHAnsi"/>
          </w:rPr>
          <w:t>https://www.wipo.int/edocs/plrdocs/en/lexinnova_oxy_fuel_combustion_systems.pdf</w:t>
        </w:r>
      </w:hyperlink>
      <w:r w:rsidRPr="00BC70FB">
        <w:rPr>
          <w:rFonts w:asciiTheme="majorHAnsi" w:hAnsiTheme="majorHAnsi"/>
        </w:rPr>
        <w:t xml:space="preserve"> </w:t>
      </w:r>
    </w:p>
    <w:p w14:paraId="6973FEF9"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Lievre, K., Inskip, J., &amp; Hewertson, R. (2008). Combustion efficiency: </w:t>
      </w:r>
      <w:r w:rsidRPr="00BC70FB">
        <w:rPr>
          <w:rFonts w:asciiTheme="majorHAnsi" w:hAnsiTheme="majorHAnsi"/>
          <w:bCs/>
          <w:i/>
          <w:iCs/>
        </w:rPr>
        <w:t xml:space="preserve">Environmental benefits and lower cost too. Air Products. </w:t>
      </w:r>
      <w:r w:rsidRPr="00BC70FB">
        <w:rPr>
          <w:rFonts w:asciiTheme="majorHAnsi" w:hAnsiTheme="majorHAnsi"/>
          <w:bCs/>
          <w:iCs/>
        </w:rPr>
        <w:t xml:space="preserve">Retrieved from </w:t>
      </w:r>
      <w:hyperlink r:id="rId190" w:history="1">
        <w:r w:rsidRPr="00BC70FB">
          <w:rPr>
            <w:rStyle w:val="-"/>
            <w:rFonts w:asciiTheme="majorHAnsi" w:hAnsiTheme="majorHAnsi"/>
            <w:bCs/>
            <w:i/>
            <w:iCs/>
          </w:rPr>
          <w:t>https://www.airproducts.co.uk/microsite/uk/glass/calculator/pdf-Environmental-benefits.htm</w:t>
        </w:r>
      </w:hyperlink>
      <w:r w:rsidRPr="00BC70FB">
        <w:rPr>
          <w:rFonts w:asciiTheme="majorHAnsi" w:hAnsiTheme="majorHAnsi"/>
          <w:bCs/>
          <w:i/>
          <w:iCs/>
        </w:rPr>
        <w:t xml:space="preserve"> </w:t>
      </w:r>
    </w:p>
    <w:p w14:paraId="61452CD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Lukianova, N. A., &amp; Fell, E. V. (2015). Meaning making in communication processes: The role of a human agency. </w:t>
      </w:r>
      <w:r w:rsidRPr="00BC70FB">
        <w:rPr>
          <w:rFonts w:asciiTheme="majorHAnsi" w:hAnsiTheme="majorHAnsi"/>
          <w:i/>
          <w:iCs/>
        </w:rPr>
        <w:t>Procedia-Social and Behavioral Sciences</w:t>
      </w:r>
      <w:r w:rsidRPr="00BC70FB">
        <w:rPr>
          <w:rFonts w:asciiTheme="majorHAnsi" w:hAnsiTheme="majorHAnsi"/>
        </w:rPr>
        <w:t xml:space="preserve">, </w:t>
      </w:r>
      <w:r w:rsidRPr="00BC70FB">
        <w:rPr>
          <w:rFonts w:asciiTheme="majorHAnsi" w:hAnsiTheme="majorHAnsi"/>
          <w:i/>
          <w:iCs/>
        </w:rPr>
        <w:t>200</w:t>
      </w:r>
      <w:r w:rsidRPr="00BC70FB">
        <w:rPr>
          <w:rFonts w:asciiTheme="majorHAnsi" w:hAnsiTheme="majorHAnsi"/>
        </w:rPr>
        <w:t>, 614-617.</w:t>
      </w:r>
    </w:p>
    <w:p w14:paraId="35D601E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Maier H., Guillaume J., van Delden H., Riddell G., Haasnoot M. &amp; Kwakkel J. (2016). An uncertain future, deep uncertainty, scenarios, robustness and adaptation: How do they fit together? </w:t>
      </w:r>
      <w:r w:rsidRPr="00BC70FB">
        <w:rPr>
          <w:rFonts w:asciiTheme="majorHAnsi" w:hAnsiTheme="majorHAnsi"/>
          <w:i/>
        </w:rPr>
        <w:t xml:space="preserve">Environmental Modelling and Software, 81, </w:t>
      </w:r>
      <w:r w:rsidRPr="00BC70FB">
        <w:rPr>
          <w:rFonts w:asciiTheme="majorHAnsi" w:hAnsiTheme="majorHAnsi"/>
        </w:rPr>
        <w:t xml:space="preserve">154 ‐164. </w:t>
      </w:r>
    </w:p>
    <w:p w14:paraId="6E13036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Madivate, C. (1998). </w:t>
      </w:r>
      <w:r w:rsidRPr="00BC70FB">
        <w:rPr>
          <w:rFonts w:asciiTheme="majorHAnsi" w:hAnsiTheme="majorHAnsi"/>
          <w:bCs/>
        </w:rPr>
        <w:t xml:space="preserve">Calculation of the Theoretical Energy Requirement for Melting Technical Silicate Glasses. </w:t>
      </w:r>
      <w:r w:rsidRPr="00BC70FB">
        <w:rPr>
          <w:rFonts w:asciiTheme="majorHAnsi" w:hAnsiTheme="majorHAnsi"/>
          <w:bCs/>
          <w:i/>
          <w:iCs/>
        </w:rPr>
        <w:t>Journal of the</w:t>
      </w:r>
      <w:r w:rsidRPr="00BC70FB">
        <w:rPr>
          <w:rFonts w:asciiTheme="majorHAnsi" w:hAnsiTheme="majorHAnsi"/>
        </w:rPr>
        <w:t xml:space="preserve"> </w:t>
      </w:r>
      <w:r w:rsidRPr="00BC70FB">
        <w:rPr>
          <w:rFonts w:asciiTheme="majorHAnsi" w:hAnsiTheme="majorHAnsi"/>
          <w:bCs/>
          <w:i/>
          <w:iCs/>
        </w:rPr>
        <w:t xml:space="preserve">American Ceramic Society, </w:t>
      </w:r>
      <w:r w:rsidRPr="00BC70FB">
        <w:rPr>
          <w:rFonts w:asciiTheme="majorHAnsi" w:hAnsiTheme="majorHAnsi"/>
          <w:bCs/>
          <w:i/>
        </w:rPr>
        <w:t>81(12),</w:t>
      </w:r>
      <w:r w:rsidRPr="00BC70FB">
        <w:rPr>
          <w:rFonts w:asciiTheme="majorHAnsi" w:hAnsiTheme="majorHAnsi"/>
          <w:bCs/>
        </w:rPr>
        <w:t xml:space="preserve"> 3300–306. </w:t>
      </w:r>
    </w:p>
    <w:p w14:paraId="6A76917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Masselink, D. (2008). </w:t>
      </w:r>
      <w:r w:rsidRPr="00BC70FB">
        <w:rPr>
          <w:rFonts w:asciiTheme="majorHAnsi" w:hAnsiTheme="majorHAnsi"/>
          <w:i/>
        </w:rPr>
        <w:t>Barriers to Investments in Energy Saving Technologies: Case Study for the Industry</w:t>
      </w:r>
      <w:r w:rsidRPr="00BC70FB">
        <w:rPr>
          <w:rFonts w:asciiTheme="majorHAnsi" w:hAnsiTheme="majorHAnsi"/>
        </w:rPr>
        <w:t xml:space="preserve">. </w:t>
      </w:r>
      <w:r w:rsidRPr="00BC70FB">
        <w:rPr>
          <w:rFonts w:asciiTheme="majorHAnsi" w:hAnsiTheme="majorHAnsi"/>
          <w:iCs/>
        </w:rPr>
        <w:t>ECN, The Netherlands</w:t>
      </w:r>
      <w:r w:rsidRPr="00BC70FB">
        <w:rPr>
          <w:rFonts w:asciiTheme="majorHAnsi" w:hAnsiTheme="majorHAnsi"/>
        </w:rPr>
        <w:t xml:space="preserve">. Retrieved from </w:t>
      </w:r>
      <w:hyperlink r:id="rId191" w:history="1">
        <w:r w:rsidRPr="00BC70FB">
          <w:rPr>
            <w:rStyle w:val="-"/>
            <w:rFonts w:asciiTheme="majorHAnsi" w:hAnsiTheme="majorHAnsi"/>
          </w:rPr>
          <w:t>https://www.ecn.nl/publications/PdfFetch.aspx?nr=ECN-E--08-057</w:t>
        </w:r>
      </w:hyperlink>
      <w:r w:rsidRPr="00BC70FB">
        <w:rPr>
          <w:rFonts w:asciiTheme="majorHAnsi" w:hAnsiTheme="majorHAnsi"/>
        </w:rPr>
        <w:t xml:space="preserve">  </w:t>
      </w:r>
    </w:p>
    <w:p w14:paraId="61B820AE"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Maverick, J.B. (2019). </w:t>
      </w:r>
      <w:r w:rsidRPr="00BC70FB">
        <w:rPr>
          <w:rFonts w:asciiTheme="majorHAnsi" w:hAnsiTheme="majorHAnsi"/>
          <w:bCs/>
        </w:rPr>
        <w:t xml:space="preserve">Limitations of Using a Payback Period for Analysis. Investopedia. Retrieved from </w:t>
      </w:r>
      <w:hyperlink r:id="rId192" w:history="1">
        <w:r w:rsidRPr="00BC70FB">
          <w:rPr>
            <w:rStyle w:val="-"/>
            <w:rFonts w:asciiTheme="majorHAnsi" w:hAnsiTheme="majorHAnsi"/>
          </w:rPr>
          <w:t>https://www.investopedia.com/ask/answers/062915/what-are-some-limitations-and-drawbacks-using-payback-period-analysis.asp</w:t>
        </w:r>
      </w:hyperlink>
    </w:p>
    <w:p w14:paraId="4AF0821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McPhail, C., Maier, H., Kwakkel, J., Giuliani, M., Castelletti, A., &amp; Westra, S. (2018). Robustness metrics: How are they calculated, when should they be used and why do they give different results? </w:t>
      </w:r>
      <w:r w:rsidRPr="00BC70FB">
        <w:rPr>
          <w:rFonts w:asciiTheme="majorHAnsi" w:hAnsiTheme="majorHAnsi"/>
          <w:i/>
        </w:rPr>
        <w:t>Earth’s Future, 6(2),</w:t>
      </w:r>
      <w:r w:rsidRPr="00BC70FB">
        <w:rPr>
          <w:rFonts w:asciiTheme="majorHAnsi" w:hAnsiTheme="majorHAnsi"/>
        </w:rPr>
        <w:t xml:space="preserve"> 169–191.</w:t>
      </w:r>
    </w:p>
    <w:p w14:paraId="07BC2C17" w14:textId="77777777" w:rsidR="00AA6936" w:rsidRPr="00BC70FB" w:rsidRDefault="00AA6936" w:rsidP="00AA6936">
      <w:pPr>
        <w:spacing w:after="0"/>
        <w:ind w:left="426" w:right="-341" w:hanging="426"/>
        <w:rPr>
          <w:rFonts w:asciiTheme="majorHAnsi" w:hAnsiTheme="majorHAnsi"/>
        </w:rPr>
      </w:pPr>
      <w:r w:rsidRPr="00BC70FB">
        <w:rPr>
          <w:rFonts w:asciiTheme="majorHAnsi" w:hAnsiTheme="majorHAnsi"/>
        </w:rPr>
        <w:t xml:space="preserve">MEE (2015). </w:t>
      </w:r>
      <w:r w:rsidRPr="00BC70FB">
        <w:rPr>
          <w:rFonts w:asciiTheme="majorHAnsi" w:hAnsiTheme="majorHAnsi"/>
          <w:bCs/>
          <w:i/>
        </w:rPr>
        <w:t xml:space="preserve">Nederlandse Glasindustrie. </w:t>
      </w:r>
      <w:r w:rsidRPr="00BC70FB">
        <w:rPr>
          <w:rFonts w:asciiTheme="majorHAnsi" w:hAnsiTheme="majorHAnsi"/>
          <w:bCs/>
        </w:rPr>
        <w:t xml:space="preserve">MEE-Sectorrapport 2015, Kenmerk: 223/GG/CC/156026. Retrieved from </w:t>
      </w:r>
      <w:hyperlink r:id="rId193" w:history="1">
        <w:r w:rsidRPr="00BC70FB">
          <w:rPr>
            <w:rStyle w:val="-"/>
            <w:rFonts w:asciiTheme="majorHAnsi" w:hAnsiTheme="majorHAnsi"/>
            <w:bCs/>
          </w:rPr>
          <w:t>https://www.rvo.nl/sites/default/files/2016/11/MEE-Sectorrapport%20Glasindustrie%202015.pdf</w:t>
        </w:r>
      </w:hyperlink>
    </w:p>
    <w:p w14:paraId="58F41F82" w14:textId="77777777" w:rsidR="00AA6936" w:rsidRPr="00BC70FB" w:rsidRDefault="00AA6936" w:rsidP="00AA6936">
      <w:pPr>
        <w:spacing w:after="0"/>
        <w:ind w:left="426" w:right="-341" w:hanging="426"/>
        <w:rPr>
          <w:rFonts w:asciiTheme="majorHAnsi" w:hAnsiTheme="majorHAnsi"/>
        </w:rPr>
      </w:pPr>
      <w:r w:rsidRPr="00BC70FB">
        <w:rPr>
          <w:rFonts w:asciiTheme="majorHAnsi" w:hAnsiTheme="majorHAnsi"/>
        </w:rPr>
        <w:t xml:space="preserve">Meuleman, R. (2017). </w:t>
      </w:r>
      <w:r w:rsidRPr="00BC70FB">
        <w:rPr>
          <w:rFonts w:asciiTheme="majorHAnsi" w:hAnsiTheme="majorHAnsi"/>
          <w:i/>
        </w:rPr>
        <w:t>The efficient future for the glass industry is “all-electric”.</w:t>
      </w:r>
      <w:r w:rsidRPr="00BC70FB">
        <w:rPr>
          <w:rFonts w:asciiTheme="majorHAnsi" w:hAnsiTheme="majorHAnsi"/>
        </w:rPr>
        <w:t xml:space="preserve"> Presented at: 14th International Seminar on Furnace Design Vsetin, Czech Republic</w:t>
      </w:r>
    </w:p>
    <w:p w14:paraId="28699E10" w14:textId="77777777" w:rsidR="00AA6936" w:rsidRPr="00BC70FB" w:rsidRDefault="00AA6936" w:rsidP="00AA6936">
      <w:pPr>
        <w:spacing w:after="0"/>
        <w:ind w:left="426" w:right="-341" w:hanging="426"/>
        <w:rPr>
          <w:rFonts w:asciiTheme="majorHAnsi" w:hAnsiTheme="majorHAnsi"/>
          <w:i/>
        </w:rPr>
      </w:pPr>
      <w:r w:rsidRPr="00BC70FB">
        <w:rPr>
          <w:rFonts w:asciiTheme="majorHAnsi" w:hAnsiTheme="majorHAnsi"/>
        </w:rPr>
        <w:t xml:space="preserve">Mietzner, D., &amp; Reger, G. (2005). Advantages and Disadvantages of Scenario Approaches for Strategic Foresight. </w:t>
      </w:r>
      <w:r w:rsidRPr="00BC70FB">
        <w:rPr>
          <w:rFonts w:asciiTheme="majorHAnsi" w:hAnsiTheme="majorHAnsi"/>
          <w:i/>
          <w:iCs/>
        </w:rPr>
        <w:t>International Journal Technology Intelligence and Planning</w:t>
      </w:r>
      <w:r w:rsidRPr="00BC70FB">
        <w:rPr>
          <w:rFonts w:asciiTheme="majorHAnsi" w:hAnsiTheme="majorHAnsi"/>
          <w:i/>
        </w:rPr>
        <w:t xml:space="preserve">, </w:t>
      </w:r>
      <w:r w:rsidRPr="00BC70FB">
        <w:rPr>
          <w:rFonts w:asciiTheme="majorHAnsi" w:hAnsiTheme="majorHAnsi"/>
          <w:i/>
          <w:iCs/>
        </w:rPr>
        <w:t>1</w:t>
      </w:r>
      <w:r w:rsidRPr="00BC70FB">
        <w:rPr>
          <w:rFonts w:asciiTheme="majorHAnsi" w:hAnsiTheme="majorHAnsi"/>
          <w:i/>
        </w:rPr>
        <w:t xml:space="preserve">(2), </w:t>
      </w:r>
      <w:r w:rsidRPr="00BC70FB">
        <w:rPr>
          <w:rFonts w:asciiTheme="majorHAnsi" w:hAnsiTheme="majorHAnsi"/>
        </w:rPr>
        <w:t>220-239.</w:t>
      </w:r>
    </w:p>
    <w:p w14:paraId="76E18B8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MINEZ (2017). </w:t>
      </w:r>
      <w:r w:rsidRPr="00BC70FB">
        <w:rPr>
          <w:rFonts w:asciiTheme="majorHAnsi" w:hAnsiTheme="majorHAnsi"/>
          <w:i/>
        </w:rPr>
        <w:t>Energy Agenda: Towards a Low-carbon Energy Supply</w:t>
      </w:r>
      <w:r w:rsidRPr="00BC70FB">
        <w:rPr>
          <w:rFonts w:asciiTheme="majorHAnsi" w:hAnsiTheme="majorHAnsi"/>
        </w:rPr>
        <w:t xml:space="preserve">. Dutch Ministry of Economic Affairs. Retrieved from </w:t>
      </w:r>
      <w:hyperlink r:id="rId194" w:history="1">
        <w:r w:rsidRPr="00BC70FB">
          <w:rPr>
            <w:rStyle w:val="-"/>
            <w:rFonts w:asciiTheme="majorHAnsi" w:hAnsiTheme="majorHAnsi"/>
          </w:rPr>
          <w:t>https://www.government.nl/documents/reports/2017/03/01/energy-agenda-towards-a-low-carbon-energy-supply</w:t>
        </w:r>
      </w:hyperlink>
      <w:r w:rsidRPr="00BC70FB">
        <w:rPr>
          <w:rFonts w:asciiTheme="majorHAnsi" w:hAnsiTheme="majorHAnsi"/>
        </w:rPr>
        <w:t xml:space="preserve">  </w:t>
      </w:r>
    </w:p>
    <w:p w14:paraId="45B19679"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Ming, X., Borgnakke, D. S., Campos, M. A., Olszewski, P., Atreya, A., &amp; Borgnakke, C. (2003). Possibility of combustion furnace operation with oxygen-enriched gas from nitrogen generator. </w:t>
      </w:r>
      <w:r w:rsidRPr="00BC70FB">
        <w:rPr>
          <w:rFonts w:asciiTheme="majorHAnsi" w:hAnsiTheme="majorHAnsi"/>
          <w:i/>
          <w:iCs/>
        </w:rPr>
        <w:t>University of Michigan, ACEEE Summer Study on Energy Efficiency in Industry</w:t>
      </w:r>
      <w:r w:rsidRPr="00BC70FB">
        <w:rPr>
          <w:rFonts w:asciiTheme="majorHAnsi" w:hAnsiTheme="majorHAnsi"/>
        </w:rPr>
        <w:t>.</w:t>
      </w:r>
    </w:p>
    <w:p w14:paraId="48E68C3A" w14:textId="77777777" w:rsidR="00AA6936" w:rsidRPr="00BC70FB" w:rsidRDefault="00AA6936" w:rsidP="00AA6936">
      <w:pPr>
        <w:spacing w:after="0"/>
        <w:ind w:left="426" w:hanging="426"/>
        <w:rPr>
          <w:rFonts w:asciiTheme="majorHAnsi" w:hAnsiTheme="majorHAnsi"/>
          <w:i/>
          <w:iCs/>
        </w:rPr>
      </w:pPr>
      <w:r w:rsidRPr="00BC70FB">
        <w:rPr>
          <w:rFonts w:asciiTheme="majorHAnsi" w:hAnsiTheme="majorHAnsi"/>
        </w:rPr>
        <w:t xml:space="preserve">Moallemi, E., de Haan, F., &amp; Köhler, J. (2018). </w:t>
      </w:r>
      <w:r w:rsidRPr="00BC70FB">
        <w:rPr>
          <w:rFonts w:asciiTheme="majorHAnsi" w:hAnsiTheme="majorHAnsi"/>
          <w:i/>
        </w:rPr>
        <w:t>Coping with Deep Uncertainties in Sustainability Transitions Using Exploratory Modelling.</w:t>
      </w:r>
      <w:r w:rsidRPr="00BC70FB">
        <w:rPr>
          <w:rFonts w:asciiTheme="majorHAnsi" w:hAnsiTheme="majorHAnsi"/>
        </w:rPr>
        <w:t xml:space="preserve"> </w:t>
      </w:r>
      <w:r w:rsidRPr="00BC70FB">
        <w:rPr>
          <w:rFonts w:asciiTheme="majorHAnsi" w:hAnsiTheme="majorHAnsi"/>
          <w:iCs/>
        </w:rPr>
        <w:t>The 9th International Sustainability Transitions Conference (IST 2018). University of Manchester</w:t>
      </w:r>
      <w:r w:rsidRPr="00BC70FB">
        <w:rPr>
          <w:rFonts w:asciiTheme="majorHAnsi" w:hAnsiTheme="majorHAnsi"/>
          <w:i/>
          <w:iCs/>
        </w:rPr>
        <w:t xml:space="preserve">. </w:t>
      </w:r>
    </w:p>
    <w:p w14:paraId="0D938B2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Moore, J., &amp; Sharp, D. E. (1951). Effect of Composition and Temperature on the Specific Heat of Glass. Journal of the American Ceramic Society, 34(9), 260–271. </w:t>
      </w:r>
    </w:p>
    <w:p w14:paraId="704E0E7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Moore, J., &amp; Sharp, D. E. (1958). Note on calculation of effect of temperature and composition on specific heat of glass. Journal of the American Ceramic Society, 41, 461-463.</w:t>
      </w:r>
    </w:p>
    <w:p w14:paraId="7D8DC70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Moran, S. (2019). </w:t>
      </w:r>
      <w:r w:rsidRPr="00BC70FB">
        <w:rPr>
          <w:rFonts w:asciiTheme="majorHAnsi" w:hAnsiTheme="majorHAnsi"/>
          <w:iCs/>
        </w:rPr>
        <w:t>An applied Guide to process and plant design</w:t>
      </w:r>
      <w:r w:rsidRPr="00BC70FB">
        <w:rPr>
          <w:rFonts w:asciiTheme="majorHAnsi" w:hAnsiTheme="majorHAnsi"/>
          <w:i/>
          <w:iCs/>
        </w:rPr>
        <w:t>, in Ch. 9: “</w:t>
      </w:r>
      <w:r w:rsidRPr="00BC70FB">
        <w:rPr>
          <w:rFonts w:asciiTheme="majorHAnsi" w:hAnsiTheme="majorHAnsi"/>
          <w:bCs/>
          <w:i/>
          <w:iCs/>
        </w:rPr>
        <w:t>How to do a mass and energy balance</w:t>
      </w:r>
      <w:r w:rsidRPr="00BC70FB">
        <w:rPr>
          <w:rFonts w:asciiTheme="majorHAnsi" w:hAnsiTheme="majorHAnsi"/>
          <w:i/>
        </w:rPr>
        <w:t>“</w:t>
      </w:r>
      <w:r w:rsidRPr="00BC70FB">
        <w:rPr>
          <w:rFonts w:asciiTheme="majorHAnsi" w:hAnsiTheme="majorHAnsi"/>
        </w:rPr>
        <w:t xml:space="preserve">. Elsevier. Retrieved from </w:t>
      </w:r>
      <w:hyperlink r:id="rId195" w:history="1">
        <w:r w:rsidRPr="00BC70FB">
          <w:rPr>
            <w:rStyle w:val="-"/>
            <w:rFonts w:asciiTheme="majorHAnsi" w:hAnsiTheme="majorHAnsi"/>
          </w:rPr>
          <w:t>https://www.sciencedirect.com/science/article/pii/B9780128148600000100</w:t>
        </w:r>
      </w:hyperlink>
      <w:r w:rsidRPr="00BC70FB">
        <w:rPr>
          <w:rFonts w:asciiTheme="majorHAnsi" w:hAnsiTheme="majorHAnsi"/>
        </w:rPr>
        <w:t xml:space="preserve"> </w:t>
      </w:r>
    </w:p>
    <w:p w14:paraId="15C793FD"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NAP (1995</w:t>
      </w:r>
      <w:r w:rsidRPr="00BC70FB">
        <w:rPr>
          <w:rFonts w:asciiTheme="majorHAnsi" w:hAnsiTheme="majorHAnsi"/>
          <w:bCs/>
          <w:i/>
          <w:iCs/>
        </w:rPr>
        <w:t xml:space="preserve">). </w:t>
      </w:r>
      <w:r w:rsidRPr="00BC70FB">
        <w:rPr>
          <w:rFonts w:asciiTheme="majorHAnsi" w:hAnsiTheme="majorHAnsi"/>
          <w:bCs/>
        </w:rPr>
        <w:t xml:space="preserve">Unit Manufacturing Processes: Issues and Opportunities in Research. In </w:t>
      </w:r>
      <w:r w:rsidRPr="00BC70FB">
        <w:rPr>
          <w:rFonts w:asciiTheme="majorHAnsi" w:hAnsiTheme="majorHAnsi"/>
          <w:bCs/>
          <w:i/>
          <w:iCs/>
        </w:rPr>
        <w:t xml:space="preserve">What Are Unit Manufacturing Processes? </w:t>
      </w:r>
      <w:r w:rsidRPr="00BC70FB">
        <w:rPr>
          <w:rFonts w:asciiTheme="majorHAnsi" w:hAnsiTheme="majorHAnsi"/>
          <w:bCs/>
        </w:rPr>
        <w:t xml:space="preserve">(Chapt. 2). Retrieved from </w:t>
      </w:r>
      <w:hyperlink r:id="rId196" w:history="1">
        <w:r w:rsidRPr="00BC70FB">
          <w:rPr>
            <w:rStyle w:val="-"/>
            <w:rFonts w:asciiTheme="majorHAnsi" w:hAnsiTheme="majorHAnsi"/>
            <w:bCs/>
          </w:rPr>
          <w:t>https://www.nap.edu/read/4827/chapter/5</w:t>
        </w:r>
      </w:hyperlink>
    </w:p>
    <w:p w14:paraId="24850A15"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Navigant (2019). </w:t>
      </w:r>
      <w:r w:rsidRPr="00BC70FB">
        <w:rPr>
          <w:rFonts w:asciiTheme="majorHAnsi" w:hAnsiTheme="majorHAnsi"/>
          <w:bCs/>
          <w:i/>
        </w:rPr>
        <w:t>Verkenning uitbreiding SDE+ met industriële opties</w:t>
      </w:r>
      <w:r w:rsidRPr="00BC70FB">
        <w:rPr>
          <w:rFonts w:asciiTheme="majorHAnsi" w:hAnsiTheme="majorHAnsi"/>
          <w:bCs/>
        </w:rPr>
        <w:t>. Opgesteld voor Directie Topsectoren en Industriebeleid. Reference No.: 206469.</w:t>
      </w:r>
    </w:p>
    <w:p w14:paraId="1EE091CF" w14:textId="77777777" w:rsidR="00AA6936" w:rsidRPr="00BC70FB" w:rsidRDefault="00AA6936" w:rsidP="00AA6936">
      <w:pPr>
        <w:spacing w:after="0"/>
        <w:ind w:left="426" w:hanging="426"/>
        <w:rPr>
          <w:rFonts w:asciiTheme="majorHAnsi" w:hAnsiTheme="majorHAnsi"/>
          <w:bCs/>
          <w:color w:val="0563C1" w:themeColor="hyperlink"/>
          <w:u w:val="single"/>
        </w:rPr>
      </w:pPr>
      <w:r w:rsidRPr="00BC70FB">
        <w:rPr>
          <w:rFonts w:asciiTheme="majorHAnsi" w:hAnsiTheme="majorHAnsi"/>
          <w:bCs/>
        </w:rPr>
        <w:t xml:space="preserve">Nijpels, E. (2018). </w:t>
      </w:r>
      <w:r w:rsidRPr="00BC70FB">
        <w:rPr>
          <w:rFonts w:asciiTheme="majorHAnsi" w:hAnsiTheme="majorHAnsi"/>
          <w:bCs/>
          <w:i/>
        </w:rPr>
        <w:t>Proposal for key points of the Climate Agreement</w:t>
      </w:r>
      <w:r w:rsidRPr="00BC70FB">
        <w:rPr>
          <w:rFonts w:asciiTheme="majorHAnsi" w:hAnsiTheme="majorHAnsi"/>
          <w:bCs/>
        </w:rPr>
        <w:t xml:space="preserve">. Climate Change Conference. Retrieved from </w:t>
      </w:r>
      <w:hyperlink r:id="rId197" w:history="1">
        <w:r w:rsidRPr="00BC70FB">
          <w:rPr>
            <w:rStyle w:val="-"/>
            <w:rFonts w:asciiTheme="majorHAnsi" w:hAnsiTheme="majorHAnsi"/>
            <w:bCs/>
          </w:rPr>
          <w:t>https://www.klimaatakkoord.nl/documenten/publicaties/2018/09/19/proposal-for-key-points-of-the-climate-agreement</w:t>
        </w:r>
      </w:hyperlink>
    </w:p>
    <w:p w14:paraId="2846854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NPI (1998). </w:t>
      </w:r>
      <w:r w:rsidRPr="00BC70FB">
        <w:rPr>
          <w:rFonts w:asciiTheme="majorHAnsi" w:hAnsiTheme="majorHAnsi"/>
          <w:bCs/>
          <w:i/>
        </w:rPr>
        <w:t>Emissions Estimation Technique Manual for Glass and Glass Fibre Manufacturing.</w:t>
      </w:r>
      <w:r w:rsidRPr="00BC70FB">
        <w:rPr>
          <w:rFonts w:asciiTheme="majorHAnsi" w:hAnsiTheme="majorHAnsi"/>
          <w:bCs/>
        </w:rPr>
        <w:t xml:space="preserve"> </w:t>
      </w:r>
      <w:r w:rsidRPr="00BC70FB">
        <w:rPr>
          <w:rFonts w:asciiTheme="majorHAnsi" w:hAnsiTheme="majorHAnsi"/>
        </w:rPr>
        <w:t xml:space="preserve">National Pollutant Inventory. Retrieved from </w:t>
      </w:r>
      <w:hyperlink r:id="rId198" w:history="1">
        <w:r w:rsidRPr="00BC70FB">
          <w:rPr>
            <w:rStyle w:val="-"/>
            <w:rFonts w:asciiTheme="majorHAnsi" w:hAnsiTheme="majorHAnsi"/>
          </w:rPr>
          <w:t>http://cwm.unitar.org/publications/publications/cbl/prtr/pdf/cat5/fglass.pdf</w:t>
        </w:r>
      </w:hyperlink>
      <w:r w:rsidRPr="00BC70FB">
        <w:rPr>
          <w:rFonts w:asciiTheme="majorHAnsi" w:hAnsiTheme="majorHAnsi"/>
        </w:rPr>
        <w:t xml:space="preserve"> </w:t>
      </w:r>
    </w:p>
    <w:p w14:paraId="21FCF5B0" w14:textId="006AB39D" w:rsidR="00A83076" w:rsidRPr="00A83076" w:rsidRDefault="00A83076" w:rsidP="00A83076">
      <w:pPr>
        <w:spacing w:after="0" w:line="240" w:lineRule="auto"/>
        <w:ind w:left="284" w:right="-142" w:hanging="284"/>
        <w:rPr>
          <w:rFonts w:asciiTheme="majorHAnsi" w:hAnsiTheme="majorHAnsi"/>
          <w:szCs w:val="18"/>
        </w:rPr>
      </w:pPr>
      <w:r w:rsidRPr="00A83076">
        <w:rPr>
          <w:rFonts w:asciiTheme="majorHAnsi" w:hAnsiTheme="majorHAnsi"/>
          <w:szCs w:val="18"/>
        </w:rPr>
        <w:t xml:space="preserve">O’Connor, S. (2015). </w:t>
      </w:r>
      <w:r w:rsidRPr="00A83076">
        <w:rPr>
          <w:rFonts w:asciiTheme="majorHAnsi" w:hAnsiTheme="majorHAnsi"/>
          <w:i/>
          <w:szCs w:val="18"/>
        </w:rPr>
        <w:t>Regenerative Firing vs. Oxy Fuel Firing: An Applications Approach</w:t>
      </w:r>
      <w:r w:rsidRPr="00A83076">
        <w:rPr>
          <w:rFonts w:asciiTheme="majorHAnsi" w:hAnsiTheme="majorHAnsi"/>
          <w:szCs w:val="18"/>
        </w:rPr>
        <w:t xml:space="preserve">. Retrieved </w:t>
      </w:r>
      <w:hyperlink r:id="rId199" w:history="1">
        <w:r w:rsidRPr="00A83076">
          <w:rPr>
            <w:rStyle w:val="-"/>
            <w:rFonts w:asciiTheme="majorHAnsi" w:hAnsiTheme="majorHAnsi"/>
            <w:szCs w:val="18"/>
          </w:rPr>
          <w:t>https://www.bloomeng.com/uploads/Regenerative%20Firing%20vs_%20Oxy%20Fuel%20Firing%20-%20AIST2013.pdf</w:t>
        </w:r>
      </w:hyperlink>
      <w:r w:rsidRPr="00A83076">
        <w:rPr>
          <w:rFonts w:asciiTheme="majorHAnsi" w:hAnsiTheme="majorHAnsi"/>
          <w:szCs w:val="18"/>
        </w:rPr>
        <w:t xml:space="preserve"> </w:t>
      </w:r>
    </w:p>
    <w:p w14:paraId="347478F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OECD (2003). </w:t>
      </w:r>
      <w:r w:rsidRPr="00BC70FB">
        <w:rPr>
          <w:rFonts w:asciiTheme="majorHAnsi" w:hAnsiTheme="majorHAnsi"/>
          <w:i/>
        </w:rPr>
        <w:t>Policies to Reduce Greenhouse Gas Emissions in Industry - Successful Approaches and Lessons Learned: Workshop Report.</w:t>
      </w:r>
      <w:r w:rsidRPr="00BC70FB">
        <w:rPr>
          <w:rFonts w:asciiTheme="majorHAnsi" w:hAnsiTheme="majorHAnsi"/>
        </w:rPr>
        <w:t xml:space="preserve"> </w:t>
      </w:r>
      <w:r w:rsidRPr="00BC70FB">
        <w:rPr>
          <w:rFonts w:asciiTheme="majorHAnsi" w:hAnsiTheme="majorHAnsi"/>
          <w:iCs/>
        </w:rPr>
        <w:t>OECD Environment Directorate and International Energy Agency, Information Paper</w:t>
      </w:r>
      <w:r w:rsidRPr="00BC70FB">
        <w:rPr>
          <w:rFonts w:asciiTheme="majorHAnsi" w:hAnsiTheme="majorHAnsi"/>
        </w:rPr>
        <w:t xml:space="preserve">. Retrieved from </w:t>
      </w:r>
      <w:hyperlink r:id="rId200" w:history="1">
        <w:r w:rsidRPr="00BC70FB">
          <w:rPr>
            <w:rStyle w:val="-"/>
            <w:rFonts w:asciiTheme="majorHAnsi" w:hAnsiTheme="majorHAnsi"/>
          </w:rPr>
          <w:t>https://www.oecd.org/env/cc/2956442.pdf</w:t>
        </w:r>
      </w:hyperlink>
      <w:r w:rsidRPr="00BC70FB">
        <w:rPr>
          <w:rFonts w:asciiTheme="majorHAnsi" w:hAnsiTheme="majorHAnsi"/>
        </w:rPr>
        <w:t xml:space="preserve">  </w:t>
      </w:r>
    </w:p>
    <w:p w14:paraId="7350A89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Olszak-Humienik, M., &amp; Jablonksi, M. (2015). Thermal behavior of natural dolomite. </w:t>
      </w:r>
      <w:r w:rsidRPr="00BC70FB">
        <w:rPr>
          <w:rFonts w:asciiTheme="majorHAnsi" w:hAnsiTheme="majorHAnsi"/>
          <w:i/>
        </w:rPr>
        <w:t>Journal of Thermal Analysis and Calorimetry, 119,</w:t>
      </w:r>
      <w:r w:rsidRPr="00BC70FB">
        <w:rPr>
          <w:rFonts w:asciiTheme="majorHAnsi" w:hAnsiTheme="majorHAnsi"/>
        </w:rPr>
        <w:t xml:space="preserve"> 2239–2248.</w:t>
      </w:r>
    </w:p>
    <w:p w14:paraId="785F958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Osseweijer, P., &amp; Straathof, A. (2018). </w:t>
      </w:r>
      <w:r w:rsidRPr="00BC70FB">
        <w:rPr>
          <w:rFonts w:asciiTheme="majorHAnsi" w:hAnsiTheme="majorHAnsi"/>
          <w:bCs/>
        </w:rPr>
        <w:t xml:space="preserve">Process Economics. Department of Biotechnology, Faculty of Applied Sciences. Delft University of Technology. Retrieved from </w:t>
      </w:r>
      <w:hyperlink r:id="rId201" w:history="1">
        <w:r w:rsidRPr="00BC70FB">
          <w:rPr>
            <w:rStyle w:val="-"/>
            <w:rFonts w:asciiTheme="majorHAnsi" w:hAnsiTheme="majorHAnsi"/>
            <w:bCs/>
          </w:rPr>
          <w:t>http://delftxdownloads.tudelft.nl/TBP01x-BiobasedProducts/Week6/TBP01x-6.2-slides.pdf</w:t>
        </w:r>
      </w:hyperlink>
    </w:p>
    <w:p w14:paraId="05F8F1CE"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Padhi, S., Wagner, S., Niranjan, T., &amp; Aggarwal, V. (2013). A simulation-based methodology to analyse production line disruptions</w:t>
      </w:r>
      <w:r w:rsidRPr="00BC70FB">
        <w:rPr>
          <w:rFonts w:asciiTheme="majorHAnsi" w:hAnsiTheme="majorHAnsi"/>
          <w:i/>
        </w:rPr>
        <w:t xml:space="preserve">. </w:t>
      </w:r>
      <w:r w:rsidRPr="00BC70FB">
        <w:rPr>
          <w:rFonts w:asciiTheme="majorHAnsi" w:hAnsiTheme="majorHAnsi"/>
          <w:i/>
          <w:iCs/>
        </w:rPr>
        <w:t>International Journal of Production Research</w:t>
      </w:r>
      <w:r w:rsidRPr="00BC70FB">
        <w:rPr>
          <w:rFonts w:asciiTheme="majorHAnsi" w:hAnsiTheme="majorHAnsi"/>
          <w:i/>
        </w:rPr>
        <w:t xml:space="preserve">, </w:t>
      </w:r>
      <w:r w:rsidRPr="00BC70FB">
        <w:rPr>
          <w:rFonts w:asciiTheme="majorHAnsi" w:hAnsiTheme="majorHAnsi"/>
          <w:i/>
          <w:iCs/>
        </w:rPr>
        <w:t>51</w:t>
      </w:r>
      <w:r w:rsidRPr="00BC70FB">
        <w:rPr>
          <w:rFonts w:asciiTheme="majorHAnsi" w:hAnsiTheme="majorHAnsi"/>
          <w:i/>
        </w:rPr>
        <w:t xml:space="preserve">(6), </w:t>
      </w:r>
      <w:r w:rsidRPr="00BC70FB">
        <w:rPr>
          <w:rFonts w:asciiTheme="majorHAnsi" w:hAnsiTheme="majorHAnsi"/>
        </w:rPr>
        <w:t xml:space="preserve">1885–1897. </w:t>
      </w:r>
    </w:p>
    <w:p w14:paraId="3A612C80"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Paolini, V., Petracchini, F., Segreto, M., Tomassetti, L., Naja, N. &amp;, Cecinato, A. (2018) Environmental impact of biogas: A short review of current knowledge. </w:t>
      </w:r>
      <w:r w:rsidRPr="00BC70FB">
        <w:rPr>
          <w:rFonts w:asciiTheme="majorHAnsi" w:hAnsiTheme="majorHAnsi"/>
          <w:i/>
        </w:rPr>
        <w:t xml:space="preserve">Journal of Environmental Science and Health, Part A, 53 (10), </w:t>
      </w:r>
      <w:r w:rsidRPr="00BC70FB">
        <w:rPr>
          <w:rFonts w:asciiTheme="majorHAnsi" w:hAnsiTheme="majorHAnsi"/>
        </w:rPr>
        <w:t>899-906.</w:t>
      </w:r>
    </w:p>
    <w:p w14:paraId="3CF4FAF9"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PB &amp; DNV GL (2015a). Industrial Decarbonisation &amp; Energy Efficiency Roadmaps to 2050: Glass. </w:t>
      </w:r>
      <w:r w:rsidRPr="00BC70FB">
        <w:rPr>
          <w:rFonts w:asciiTheme="majorHAnsi" w:hAnsiTheme="majorHAnsi"/>
          <w:i/>
          <w:iCs/>
        </w:rPr>
        <w:t>London, UK: WSP Parsons Brinckerhoff &amp; DNV GL</w:t>
      </w:r>
      <w:r w:rsidRPr="00BC70FB">
        <w:rPr>
          <w:rFonts w:asciiTheme="majorHAnsi" w:hAnsiTheme="majorHAnsi"/>
        </w:rPr>
        <w:t xml:space="preserve">. Retrieved from </w:t>
      </w:r>
      <w:hyperlink r:id="rId202" w:history="1">
        <w:r w:rsidRPr="00BC70FB">
          <w:rPr>
            <w:rStyle w:val="-"/>
            <w:rFonts w:asciiTheme="majorHAnsi" w:hAnsiTheme="majorHAnsi"/>
          </w:rPr>
          <w:t>https://assets.publishing.service.gov.uk/government/uploads/system/uploads/attachment_data/file/416675/Glass_Report.pdf</w:t>
        </w:r>
      </w:hyperlink>
      <w:r w:rsidRPr="00BC70FB">
        <w:rPr>
          <w:rFonts w:asciiTheme="majorHAnsi" w:hAnsiTheme="majorHAnsi"/>
        </w:rPr>
        <w:t xml:space="preserve"> </w:t>
      </w:r>
    </w:p>
    <w:p w14:paraId="1D4CFF7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PB &amp; DNV GL (2015b). Industrial Decarbonisation &amp; Energy Efficiency Roadmaps to 2050: Glass Appendices. </w:t>
      </w:r>
      <w:r w:rsidRPr="00BC70FB">
        <w:rPr>
          <w:rFonts w:asciiTheme="majorHAnsi" w:hAnsiTheme="majorHAnsi"/>
          <w:i/>
          <w:iCs/>
        </w:rPr>
        <w:t>London, UK: WSP Parsons Brinckerhoff &amp; DNV GL</w:t>
      </w:r>
      <w:r w:rsidRPr="00BC70FB">
        <w:rPr>
          <w:rFonts w:asciiTheme="majorHAnsi" w:hAnsiTheme="majorHAnsi"/>
        </w:rPr>
        <w:t xml:space="preserve">. Retrieved from </w:t>
      </w:r>
      <w:hyperlink r:id="rId203" w:history="1">
        <w:r w:rsidRPr="00BC70FB">
          <w:rPr>
            <w:rStyle w:val="-"/>
            <w:rFonts w:asciiTheme="majorHAnsi" w:hAnsiTheme="majorHAnsi"/>
          </w:rPr>
          <w:t>https://assets.publishing.service.gov.uk/government/uploads/system/uploads/attachment_data/file/415958/Glass_Appendices.pdf</w:t>
        </w:r>
      </w:hyperlink>
      <w:r w:rsidRPr="00BC70FB">
        <w:rPr>
          <w:rFonts w:asciiTheme="majorHAnsi" w:hAnsiTheme="majorHAnsi"/>
        </w:rPr>
        <w:t xml:space="preserve"> </w:t>
      </w:r>
    </w:p>
    <w:p w14:paraId="1AF2B19A" w14:textId="77777777" w:rsidR="00AA6936" w:rsidRPr="00BC70FB" w:rsidRDefault="00AA6936" w:rsidP="00AA6936">
      <w:pPr>
        <w:spacing w:after="0" w:line="240" w:lineRule="auto"/>
        <w:ind w:left="426" w:hanging="426"/>
        <w:jc w:val="both"/>
        <w:rPr>
          <w:rStyle w:val="-"/>
          <w:rFonts w:asciiTheme="majorHAnsi" w:hAnsiTheme="majorHAnsi"/>
        </w:rPr>
      </w:pPr>
      <w:r w:rsidRPr="00BC70FB">
        <w:rPr>
          <w:rFonts w:asciiTheme="majorHAnsi" w:hAnsiTheme="majorHAnsi"/>
        </w:rPr>
        <w:t xml:space="preserve">Pidun, U. (2017). </w:t>
      </w:r>
      <w:r w:rsidRPr="00BC70FB">
        <w:rPr>
          <w:rFonts w:asciiTheme="majorHAnsi" w:hAnsiTheme="majorHAnsi"/>
          <w:bCs/>
          <w:i/>
        </w:rPr>
        <w:t>The Art of Capital Allocation</w:t>
      </w:r>
      <w:r w:rsidRPr="00BC70FB">
        <w:rPr>
          <w:rFonts w:asciiTheme="majorHAnsi" w:hAnsiTheme="majorHAnsi"/>
          <w:b/>
          <w:bCs/>
        </w:rPr>
        <w:t xml:space="preserve">. </w:t>
      </w:r>
      <w:r w:rsidRPr="00BC70FB">
        <w:rPr>
          <w:rFonts w:asciiTheme="majorHAnsi" w:hAnsiTheme="majorHAnsi"/>
        </w:rPr>
        <w:t>CFO Excellence Series. Retrieved at 15</w:t>
      </w:r>
      <w:r w:rsidRPr="00BC70FB">
        <w:rPr>
          <w:rFonts w:asciiTheme="majorHAnsi" w:hAnsiTheme="majorHAnsi"/>
          <w:vertAlign w:val="superscript"/>
        </w:rPr>
        <w:t>th</w:t>
      </w:r>
      <w:r w:rsidRPr="00BC70FB">
        <w:rPr>
          <w:rFonts w:asciiTheme="majorHAnsi" w:hAnsiTheme="majorHAnsi"/>
        </w:rPr>
        <w:t xml:space="preserve"> of March, 2019 from: </w:t>
      </w:r>
      <w:hyperlink r:id="rId204" w:history="1">
        <w:r w:rsidRPr="00BC70FB">
          <w:rPr>
            <w:rStyle w:val="-"/>
            <w:rFonts w:asciiTheme="majorHAnsi" w:hAnsiTheme="majorHAnsi"/>
          </w:rPr>
          <w:t>https://www.bcg.com/publications/2017/corporate-development-finance-function-excellence-art-of-capital-allocation.aspx</w:t>
        </w:r>
      </w:hyperlink>
    </w:p>
    <w:p w14:paraId="6B943264"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bCs/>
        </w:rPr>
        <w:t xml:space="preserve">Pieters, J. (2019). Energy Agreement reached:  Gas price hike, electricity cheaper, burdens more evenly split. NL Times. Retrieved from </w:t>
      </w:r>
      <w:hyperlink r:id="rId205" w:history="1">
        <w:r w:rsidRPr="00BC70FB">
          <w:rPr>
            <w:rStyle w:val="-"/>
            <w:rFonts w:asciiTheme="majorHAnsi" w:hAnsiTheme="majorHAnsi"/>
            <w:bCs/>
          </w:rPr>
          <w:t>https://nltimes.nl/2019/06/26/energy-agreement-reached-gas-price-hike-electricity-cheaper-burdens-evenly-split</w:t>
        </w:r>
      </w:hyperlink>
    </w:p>
    <w:p w14:paraId="4F5DDBF6" w14:textId="70F67FC8" w:rsidR="006F4ADA" w:rsidRDefault="006F4ADA" w:rsidP="00AA6936">
      <w:pPr>
        <w:spacing w:after="0"/>
        <w:ind w:left="426" w:hanging="426"/>
        <w:rPr>
          <w:rFonts w:asciiTheme="majorHAnsi" w:hAnsiTheme="majorHAnsi"/>
          <w:iCs/>
        </w:rPr>
      </w:pPr>
      <w:r w:rsidRPr="006F4ADA">
        <w:rPr>
          <w:rFonts w:asciiTheme="majorHAnsi" w:hAnsiTheme="majorHAnsi"/>
          <w:iCs/>
        </w:rPr>
        <w:t>Plumer, B. &amp; Popovic</w:t>
      </w:r>
      <w:r>
        <w:rPr>
          <w:rFonts w:asciiTheme="majorHAnsi" w:hAnsiTheme="majorHAnsi"/>
          <w:iCs/>
        </w:rPr>
        <w:t>h</w:t>
      </w:r>
      <w:r w:rsidRPr="006F4ADA">
        <w:rPr>
          <w:rFonts w:asciiTheme="majorHAnsi" w:hAnsiTheme="majorHAnsi"/>
          <w:iCs/>
        </w:rPr>
        <w:t>, N. (2019).</w:t>
      </w:r>
      <w:r w:rsidRPr="006F4ADA">
        <w:rPr>
          <w:rFonts w:asciiTheme="majorHAnsi" w:hAnsiTheme="majorHAnsi"/>
          <w:bCs/>
          <w:iCs/>
        </w:rPr>
        <w:t xml:space="preserve"> </w:t>
      </w:r>
      <w:r w:rsidRPr="006F4ADA">
        <w:rPr>
          <w:rFonts w:asciiTheme="majorHAnsi" w:hAnsiTheme="majorHAnsi"/>
          <w:bCs/>
          <w:i/>
          <w:iCs/>
        </w:rPr>
        <w:t>These Countries Have Prices on Carbon. Are They Working</w:t>
      </w:r>
      <w:r w:rsidRPr="006F4ADA">
        <w:rPr>
          <w:rFonts w:asciiTheme="majorHAnsi" w:hAnsiTheme="majorHAnsi"/>
          <w:bCs/>
          <w:iCs/>
        </w:rPr>
        <w:t>?. The New York Times. Retrieved from</w:t>
      </w:r>
      <w:r w:rsidRPr="006F4ADA">
        <w:rPr>
          <w:rFonts w:asciiTheme="majorHAnsi" w:hAnsiTheme="majorHAnsi"/>
          <w:b/>
          <w:bCs/>
          <w:iCs/>
        </w:rPr>
        <w:t xml:space="preserve"> </w:t>
      </w:r>
      <w:hyperlink r:id="rId206" w:history="1">
        <w:r w:rsidRPr="006F4ADA">
          <w:rPr>
            <w:rStyle w:val="-"/>
            <w:rFonts w:asciiTheme="majorHAnsi" w:hAnsiTheme="majorHAnsi"/>
            <w:iCs/>
          </w:rPr>
          <w:t>https://www.nytimes.com/interactive/2019/04/02/climate/pricing-carbon-emissions.html</w:t>
        </w:r>
      </w:hyperlink>
    </w:p>
    <w:p w14:paraId="23CDC640" w14:textId="77777777" w:rsidR="00AA6936" w:rsidRPr="00BC70FB" w:rsidRDefault="00AA6936" w:rsidP="00AA6936">
      <w:pPr>
        <w:spacing w:after="0"/>
        <w:ind w:left="426" w:hanging="426"/>
        <w:rPr>
          <w:rFonts w:asciiTheme="majorHAnsi" w:hAnsiTheme="majorHAnsi"/>
          <w:iCs/>
        </w:rPr>
      </w:pPr>
      <w:r w:rsidRPr="00BC70FB">
        <w:rPr>
          <w:rFonts w:asciiTheme="majorHAnsi" w:hAnsiTheme="majorHAnsi"/>
          <w:iCs/>
        </w:rPr>
        <w:t xml:space="preserve">Pruyt, E., &amp; Islam, T. (2015). On generating and exploring the behavior space of complex models. </w:t>
      </w:r>
      <w:r w:rsidRPr="00BC70FB">
        <w:rPr>
          <w:rFonts w:asciiTheme="majorHAnsi" w:hAnsiTheme="majorHAnsi"/>
          <w:i/>
          <w:iCs/>
        </w:rPr>
        <w:t>System Dynamics Review</w:t>
      </w:r>
      <w:r w:rsidRPr="00BC70FB">
        <w:rPr>
          <w:rFonts w:asciiTheme="majorHAnsi" w:hAnsiTheme="majorHAnsi"/>
          <w:iCs/>
        </w:rPr>
        <w:t xml:space="preserve">, </w:t>
      </w:r>
      <w:r w:rsidRPr="00BC70FB">
        <w:rPr>
          <w:rFonts w:asciiTheme="majorHAnsi" w:hAnsiTheme="majorHAnsi"/>
          <w:i/>
          <w:iCs/>
        </w:rPr>
        <w:t>31</w:t>
      </w:r>
      <w:r w:rsidRPr="00BC70FB">
        <w:rPr>
          <w:rFonts w:asciiTheme="majorHAnsi" w:hAnsiTheme="majorHAnsi"/>
          <w:iCs/>
        </w:rPr>
        <w:t xml:space="preserve">(4), 220-249. </w:t>
      </w:r>
    </w:p>
    <w:p w14:paraId="283B57F9" w14:textId="7C92C809"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Pruyt E., Kwakkel J., Yucel G., &amp; Hamarat, C. (2011). </w:t>
      </w:r>
      <w:r w:rsidRPr="00BC70FB">
        <w:rPr>
          <w:rFonts w:asciiTheme="majorHAnsi" w:hAnsiTheme="majorHAnsi"/>
          <w:i/>
        </w:rPr>
        <w:t xml:space="preserve">Energy Transitions </w:t>
      </w:r>
      <w:r w:rsidR="00DE5B3B" w:rsidRPr="00BC70FB">
        <w:rPr>
          <w:rFonts w:asciiTheme="majorHAnsi" w:hAnsiTheme="majorHAnsi"/>
          <w:i/>
        </w:rPr>
        <w:t>towards</w:t>
      </w:r>
      <w:r w:rsidRPr="00BC70FB">
        <w:rPr>
          <w:rFonts w:asciiTheme="majorHAnsi" w:hAnsiTheme="majorHAnsi"/>
          <w:i/>
        </w:rPr>
        <w:t xml:space="preserve"> Sustainability: A Staged Exploration of Complexity and Deep Uncertainty</w:t>
      </w:r>
      <w:r w:rsidRPr="00BC70FB">
        <w:rPr>
          <w:rFonts w:asciiTheme="majorHAnsi" w:hAnsiTheme="majorHAnsi"/>
        </w:rPr>
        <w:t xml:space="preserve">. </w:t>
      </w:r>
      <w:r w:rsidRPr="00BC70FB">
        <w:rPr>
          <w:rFonts w:asciiTheme="majorHAnsi" w:hAnsiTheme="majorHAnsi"/>
          <w:iCs/>
        </w:rPr>
        <w:t>Proceedings of the 29th International Conference of the System Dynamics Society, Washington, USA.</w:t>
      </w:r>
      <w:r w:rsidRPr="00BC70FB">
        <w:rPr>
          <w:rFonts w:asciiTheme="majorHAnsi" w:hAnsiTheme="majorHAnsi"/>
        </w:rPr>
        <w:t xml:space="preserve"> </w:t>
      </w:r>
    </w:p>
    <w:p w14:paraId="07AAB351" w14:textId="77777777" w:rsidR="00AA6936" w:rsidRPr="00BC70FB" w:rsidRDefault="00AA6936" w:rsidP="00AA6936">
      <w:pPr>
        <w:spacing w:after="0"/>
        <w:ind w:left="425" w:hanging="425"/>
        <w:rPr>
          <w:rFonts w:asciiTheme="majorHAnsi" w:hAnsiTheme="majorHAnsi"/>
          <w:bCs/>
        </w:rPr>
      </w:pPr>
      <w:r w:rsidRPr="00BC70FB">
        <w:rPr>
          <w:rFonts w:asciiTheme="majorHAnsi" w:hAnsiTheme="majorHAnsi"/>
        </w:rPr>
        <w:t xml:space="preserve">Qorpak (2019). </w:t>
      </w:r>
      <w:r w:rsidRPr="00BC70FB">
        <w:rPr>
          <w:rFonts w:asciiTheme="majorHAnsi" w:hAnsiTheme="majorHAnsi"/>
          <w:i/>
        </w:rPr>
        <w:t>Glass Bottle Manufacturing Process</w:t>
      </w:r>
      <w:r w:rsidRPr="00BC70FB">
        <w:rPr>
          <w:rFonts w:asciiTheme="majorHAnsi" w:hAnsiTheme="majorHAnsi"/>
        </w:rPr>
        <w:t>. Retrieved from</w:t>
      </w:r>
      <w:r w:rsidRPr="00BC70FB">
        <w:rPr>
          <w:rFonts w:asciiTheme="majorHAnsi" w:hAnsiTheme="majorHAnsi"/>
          <w:bCs/>
        </w:rPr>
        <w:t xml:space="preserve"> </w:t>
      </w:r>
      <w:hyperlink r:id="rId207" w:history="1">
        <w:r w:rsidRPr="00BC70FB">
          <w:rPr>
            <w:rStyle w:val="-"/>
            <w:rFonts w:asciiTheme="majorHAnsi" w:hAnsiTheme="majorHAnsi"/>
            <w:bCs/>
          </w:rPr>
          <w:t>http://www.qorpak.com/pages/glassbottlemanufacturingprocess</w:t>
        </w:r>
      </w:hyperlink>
      <w:r w:rsidRPr="00BC70FB">
        <w:rPr>
          <w:rFonts w:asciiTheme="majorHAnsi" w:hAnsiTheme="majorHAnsi"/>
          <w:bCs/>
        </w:rPr>
        <w:t xml:space="preserve"> </w:t>
      </w:r>
    </w:p>
    <w:p w14:paraId="3AADE552"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Quinn, J. (2017). </w:t>
      </w:r>
      <w:r w:rsidRPr="00BC70FB">
        <w:rPr>
          <w:rFonts w:asciiTheme="majorHAnsi" w:hAnsiTheme="majorHAnsi"/>
          <w:bCs/>
          <w:i/>
        </w:rPr>
        <w:t>Project Platypus</w:t>
      </w:r>
      <w:r w:rsidRPr="00BC70FB">
        <w:rPr>
          <w:rFonts w:asciiTheme="majorHAnsi" w:hAnsiTheme="majorHAnsi"/>
          <w:bCs/>
        </w:rPr>
        <w:t xml:space="preserve">. Retrieved from </w:t>
      </w:r>
      <w:hyperlink r:id="rId208" w:history="1">
        <w:r w:rsidRPr="00BC70FB">
          <w:rPr>
            <w:rStyle w:val="-"/>
            <w:rFonts w:asciiTheme="majorHAnsi" w:hAnsiTheme="majorHAnsi"/>
            <w:bCs/>
          </w:rPr>
          <w:t>http://www.deepuncertainty.org/wp-content/uploads/2018/01/14Nov-1630-Quinn-Project-Platypus.pdf</w:t>
        </w:r>
      </w:hyperlink>
    </w:p>
    <w:p w14:paraId="3C434BC9"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Rao, M., Fernandes, A., Pronk, P., &amp; Aravind, P. V. (2019). Design, modelling and techno-economic analysis of a solid oxide fuel cell-gas turbine system with CO2 capture fueled by gases from steel industry. </w:t>
      </w:r>
      <w:r w:rsidRPr="00BC70FB">
        <w:rPr>
          <w:rFonts w:asciiTheme="majorHAnsi" w:hAnsiTheme="majorHAnsi"/>
          <w:bCs/>
          <w:i/>
          <w:iCs/>
        </w:rPr>
        <w:t>Applied Thermal Engineering</w:t>
      </w:r>
      <w:r w:rsidRPr="00BC70FB">
        <w:rPr>
          <w:rFonts w:asciiTheme="majorHAnsi" w:hAnsiTheme="majorHAnsi"/>
          <w:bCs/>
        </w:rPr>
        <w:t xml:space="preserve">, </w:t>
      </w:r>
      <w:r w:rsidRPr="00BC70FB">
        <w:rPr>
          <w:rFonts w:asciiTheme="majorHAnsi" w:hAnsiTheme="majorHAnsi"/>
          <w:bCs/>
          <w:i/>
          <w:iCs/>
        </w:rPr>
        <w:t>148</w:t>
      </w:r>
      <w:r w:rsidRPr="00BC70FB">
        <w:rPr>
          <w:rFonts w:asciiTheme="majorHAnsi" w:hAnsiTheme="majorHAnsi"/>
          <w:bCs/>
        </w:rPr>
        <w:t>, 1258-1270.</w:t>
      </w:r>
    </w:p>
    <w:p w14:paraId="7CBF456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Rathod, V., &amp; Bhale, P. V. (2014). Experimental investigation on biogas reforming for syngas production over an alumina based nickel catalyst. </w:t>
      </w:r>
      <w:r w:rsidRPr="00BC70FB">
        <w:rPr>
          <w:rFonts w:asciiTheme="majorHAnsi" w:hAnsiTheme="majorHAnsi"/>
          <w:i/>
          <w:iCs/>
        </w:rPr>
        <w:t>Energy Procedia</w:t>
      </w:r>
      <w:r w:rsidRPr="00BC70FB">
        <w:rPr>
          <w:rFonts w:asciiTheme="majorHAnsi" w:hAnsiTheme="majorHAnsi"/>
        </w:rPr>
        <w:t xml:space="preserve">, </w:t>
      </w:r>
      <w:r w:rsidRPr="00BC70FB">
        <w:rPr>
          <w:rFonts w:asciiTheme="majorHAnsi" w:hAnsiTheme="majorHAnsi"/>
          <w:i/>
          <w:iCs/>
        </w:rPr>
        <w:t>54</w:t>
      </w:r>
      <w:r w:rsidRPr="00BC70FB">
        <w:rPr>
          <w:rFonts w:asciiTheme="majorHAnsi" w:hAnsiTheme="majorHAnsi"/>
        </w:rPr>
        <w:t>, 236-245.</w:t>
      </w:r>
    </w:p>
    <w:p w14:paraId="50D70D2F"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Reed, P. M., Hadka, D., Herman, J. D., Kasprzyk, J. R., &amp; Kollat, J. B. (2013). Evolutionary multiobjective optimization in water resources: The past, present, and future. </w:t>
      </w:r>
      <w:r w:rsidRPr="00BC70FB">
        <w:rPr>
          <w:rFonts w:asciiTheme="majorHAnsi" w:hAnsiTheme="majorHAnsi"/>
          <w:i/>
          <w:iCs/>
        </w:rPr>
        <w:t>Advances in water resources</w:t>
      </w:r>
      <w:r w:rsidRPr="00BC70FB">
        <w:rPr>
          <w:rFonts w:asciiTheme="majorHAnsi" w:hAnsiTheme="majorHAnsi"/>
        </w:rPr>
        <w:t xml:space="preserve">, </w:t>
      </w:r>
      <w:r w:rsidRPr="00BC70FB">
        <w:rPr>
          <w:rFonts w:asciiTheme="majorHAnsi" w:hAnsiTheme="majorHAnsi"/>
          <w:i/>
          <w:iCs/>
        </w:rPr>
        <w:t>51</w:t>
      </w:r>
      <w:r w:rsidRPr="00BC70FB">
        <w:rPr>
          <w:rFonts w:asciiTheme="majorHAnsi" w:hAnsiTheme="majorHAnsi"/>
        </w:rPr>
        <w:t>, 438-456.</w:t>
      </w:r>
    </w:p>
    <w:p w14:paraId="6521B2E4"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Reuters (2018, June 27). </w:t>
      </w:r>
      <w:r w:rsidRPr="00BC70FB">
        <w:rPr>
          <w:rFonts w:asciiTheme="majorHAnsi" w:hAnsiTheme="majorHAnsi"/>
          <w:i/>
          <w:iCs/>
        </w:rPr>
        <w:t>Dutch parliament to set target of 95 percent CO2 reduction by 2050</w:t>
      </w:r>
      <w:r w:rsidRPr="00BC70FB">
        <w:rPr>
          <w:rFonts w:asciiTheme="majorHAnsi" w:hAnsiTheme="majorHAnsi"/>
        </w:rPr>
        <w:t xml:space="preserve">. Retrieved from </w:t>
      </w:r>
      <w:hyperlink r:id="rId209" w:history="1">
        <w:r w:rsidRPr="00BC70FB">
          <w:rPr>
            <w:rStyle w:val="-"/>
            <w:rFonts w:asciiTheme="majorHAnsi" w:hAnsiTheme="majorHAnsi"/>
          </w:rPr>
          <w:t>https://www.reuters.com/article/us-netherlands-climatechange-law/dutch-parliament-to-set-target-of-95-percent-co2-reduction-by-2050-idUSKBN1JN1X5</w:t>
        </w:r>
      </w:hyperlink>
    </w:p>
    <w:p w14:paraId="58D8C77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Reynolds, A. (2018). </w:t>
      </w:r>
      <w:r w:rsidRPr="00BC70FB">
        <w:rPr>
          <w:rFonts w:asciiTheme="majorHAnsi" w:hAnsiTheme="majorHAnsi"/>
          <w:i/>
        </w:rPr>
        <w:t>Electric Boosting and Melting Technology: Overview of developments and current work programs at FSL</w:t>
      </w:r>
      <w:r w:rsidRPr="00BC70FB">
        <w:rPr>
          <w:rFonts w:asciiTheme="majorHAnsi" w:hAnsiTheme="majorHAnsi"/>
        </w:rPr>
        <w:t xml:space="preserve">. Glassman Asia 2019. Retrieved from </w:t>
      </w:r>
      <w:hyperlink r:id="rId210" w:history="1">
        <w:r w:rsidRPr="00BC70FB">
          <w:rPr>
            <w:rStyle w:val="-"/>
            <w:rFonts w:asciiTheme="majorHAnsi" w:hAnsiTheme="majorHAnsi"/>
          </w:rPr>
          <w:t>https://www.glassmanevents.com/content-images/speakers/Andy-Reynolds-Fives.pdf</w:t>
        </w:r>
      </w:hyperlink>
      <w:r w:rsidRPr="00BC70FB">
        <w:rPr>
          <w:rFonts w:asciiTheme="majorHAnsi" w:hAnsiTheme="majorHAnsi"/>
        </w:rPr>
        <w:t xml:space="preserve"> </w:t>
      </w:r>
    </w:p>
    <w:p w14:paraId="0F691CF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Reynolds, A. (2019). All-electric Melting Technology and application to Container Glass. Glassman Asia 2019. Retrieved from </w:t>
      </w:r>
      <w:hyperlink r:id="rId211" w:history="1">
        <w:r w:rsidRPr="00BC70FB">
          <w:rPr>
            <w:rStyle w:val="-"/>
            <w:rFonts w:asciiTheme="majorHAnsi" w:hAnsiTheme="majorHAnsi"/>
          </w:rPr>
          <w:t>https://www.glassmanevents.com/content-images/main/Fives.pdf</w:t>
        </w:r>
      </w:hyperlink>
    </w:p>
    <w:p w14:paraId="4E89D9F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Ricardo AEA (2013).  </w:t>
      </w:r>
      <w:r w:rsidRPr="00BC70FB">
        <w:rPr>
          <w:rFonts w:asciiTheme="majorHAnsi" w:hAnsiTheme="majorHAnsi"/>
          <w:bCs/>
          <w:i/>
        </w:rPr>
        <w:t xml:space="preserve">Decarbonisation of heat in industry: </w:t>
      </w:r>
      <w:r w:rsidRPr="00BC70FB">
        <w:rPr>
          <w:rFonts w:asciiTheme="majorHAnsi" w:hAnsiTheme="majorHAnsi"/>
          <w:i/>
        </w:rPr>
        <w:t>A review of the research evidence</w:t>
      </w:r>
      <w:r w:rsidRPr="00BC70FB">
        <w:rPr>
          <w:rFonts w:asciiTheme="majorHAnsi" w:hAnsiTheme="majorHAnsi"/>
        </w:rPr>
        <w:t xml:space="preserve">. </w:t>
      </w:r>
      <w:r w:rsidRPr="00BC70FB">
        <w:rPr>
          <w:rFonts w:asciiTheme="majorHAnsi" w:hAnsiTheme="majorHAnsi"/>
          <w:bCs/>
        </w:rPr>
        <w:t xml:space="preserve">Report for the Department of Energy &amp; Climate Change, </w:t>
      </w:r>
      <w:r w:rsidRPr="00BC70FB">
        <w:rPr>
          <w:rFonts w:asciiTheme="majorHAnsi" w:hAnsiTheme="majorHAnsi"/>
        </w:rPr>
        <w:t>R/ED58571 Issue 1</w:t>
      </w:r>
    </w:p>
    <w:p w14:paraId="1C582C71"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Rosen, R. A., &amp; Guenther, E. (2015). The economics of mitigating climate change: What can we know? </w:t>
      </w:r>
      <w:r w:rsidRPr="00BC70FB">
        <w:rPr>
          <w:rFonts w:asciiTheme="majorHAnsi" w:hAnsiTheme="majorHAnsi"/>
          <w:i/>
          <w:iCs/>
        </w:rPr>
        <w:t>Technological Forecasting and Social Change</w:t>
      </w:r>
      <w:r w:rsidRPr="00BC70FB">
        <w:rPr>
          <w:rFonts w:asciiTheme="majorHAnsi" w:hAnsiTheme="majorHAnsi"/>
        </w:rPr>
        <w:t xml:space="preserve">, </w:t>
      </w:r>
      <w:r w:rsidRPr="00BC70FB">
        <w:rPr>
          <w:rFonts w:asciiTheme="majorHAnsi" w:hAnsiTheme="majorHAnsi"/>
          <w:i/>
          <w:iCs/>
        </w:rPr>
        <w:t>91</w:t>
      </w:r>
      <w:r w:rsidRPr="00BC70FB">
        <w:rPr>
          <w:rFonts w:asciiTheme="majorHAnsi" w:hAnsiTheme="majorHAnsi"/>
        </w:rPr>
        <w:t xml:space="preserve">, 93–106. </w:t>
      </w:r>
    </w:p>
    <w:p w14:paraId="7DADBF5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Rue, D. (2005). </w:t>
      </w:r>
      <w:r w:rsidRPr="00BC70FB">
        <w:rPr>
          <w:rFonts w:asciiTheme="majorHAnsi" w:hAnsiTheme="majorHAnsi"/>
          <w:bCs/>
          <w:i/>
        </w:rPr>
        <w:t>Submerged Combustion Melting - Next Generation Melting System</w:t>
      </w:r>
      <w:r w:rsidRPr="00BC70FB">
        <w:rPr>
          <w:rFonts w:asciiTheme="majorHAnsi" w:hAnsiTheme="majorHAnsi"/>
        </w:rPr>
        <w:t xml:space="preserve">. Retrieved from </w:t>
      </w:r>
      <w:hyperlink r:id="rId212" w:history="1">
        <w:r w:rsidRPr="00BC70FB">
          <w:rPr>
            <w:rStyle w:val="-"/>
            <w:rFonts w:asciiTheme="majorHAnsi" w:hAnsiTheme="majorHAnsi"/>
          </w:rPr>
          <w:t>http://www.gmic.org/Project%20Management/gp-SCM-1005.PPT</w:t>
        </w:r>
      </w:hyperlink>
    </w:p>
    <w:p w14:paraId="0D927A1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Ruuska, J., Sorsa, A., Lilja, J., &amp; Leiviskä, K. (2017). Mass-balance based multivariate modelling of basic oxygen furnace used in steel industry. </w:t>
      </w:r>
      <w:r w:rsidRPr="00BC70FB">
        <w:rPr>
          <w:rFonts w:asciiTheme="majorHAnsi" w:hAnsiTheme="majorHAnsi"/>
          <w:i/>
          <w:iCs/>
        </w:rPr>
        <w:t>IFAC-PapersOnLine</w:t>
      </w:r>
      <w:r w:rsidRPr="00BC70FB">
        <w:rPr>
          <w:rFonts w:asciiTheme="majorHAnsi" w:hAnsiTheme="majorHAnsi"/>
        </w:rPr>
        <w:t xml:space="preserve">, </w:t>
      </w:r>
      <w:r w:rsidRPr="00BC70FB">
        <w:rPr>
          <w:rFonts w:asciiTheme="majorHAnsi" w:hAnsiTheme="majorHAnsi"/>
          <w:i/>
          <w:iCs/>
        </w:rPr>
        <w:t>50</w:t>
      </w:r>
      <w:r w:rsidRPr="00BC70FB">
        <w:rPr>
          <w:rFonts w:asciiTheme="majorHAnsi" w:hAnsiTheme="majorHAnsi"/>
        </w:rPr>
        <w:t>(1), 13784-13789.</w:t>
      </w:r>
    </w:p>
    <w:p w14:paraId="1041050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Sargent, R.G. (2011). </w:t>
      </w:r>
      <w:r w:rsidRPr="00BC70FB">
        <w:rPr>
          <w:rFonts w:asciiTheme="majorHAnsi" w:hAnsiTheme="majorHAnsi"/>
          <w:i/>
        </w:rPr>
        <w:t>Verification and validation of simulation models.</w:t>
      </w:r>
      <w:r w:rsidRPr="00BC70FB">
        <w:rPr>
          <w:rFonts w:asciiTheme="majorHAnsi" w:hAnsiTheme="majorHAnsi"/>
        </w:rPr>
        <w:t xml:space="preserve"> Proceedings of the 2011 Winter Simulation Conference. Retrieved from </w:t>
      </w:r>
      <w:hyperlink r:id="rId213" w:history="1">
        <w:r w:rsidRPr="00BC70FB">
          <w:rPr>
            <w:rStyle w:val="-"/>
            <w:rFonts w:asciiTheme="majorHAnsi" w:hAnsiTheme="majorHAnsi"/>
          </w:rPr>
          <w:t>https://www.informs-sim.org/wsc11papers/016.pdf</w:t>
        </w:r>
      </w:hyperlink>
    </w:p>
    <w:p w14:paraId="296B8789"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 xml:space="preserve">Sayers, P. (2012). </w:t>
      </w:r>
      <w:r w:rsidRPr="00BC70FB">
        <w:rPr>
          <w:rFonts w:asciiTheme="majorHAnsi" w:hAnsiTheme="majorHAnsi"/>
          <w:i/>
        </w:rPr>
        <w:t>Robust decision-making under uncertainty – towards adaptive and resilient flood risk management infrastructure</w:t>
      </w:r>
      <w:r w:rsidRPr="00BC70FB">
        <w:rPr>
          <w:rFonts w:asciiTheme="majorHAnsi" w:hAnsiTheme="majorHAnsi"/>
        </w:rPr>
        <w:t xml:space="preserve">. In </w:t>
      </w:r>
      <w:r w:rsidRPr="00BC70FB">
        <w:rPr>
          <w:rFonts w:asciiTheme="majorHAnsi" w:hAnsiTheme="majorHAnsi"/>
          <w:i/>
          <w:iCs/>
        </w:rPr>
        <w:t xml:space="preserve">Flood Risk: Planning, Design and Management of Flood Defence Infrastructure </w:t>
      </w:r>
      <w:r w:rsidRPr="00BC70FB">
        <w:rPr>
          <w:rFonts w:asciiTheme="majorHAnsi" w:hAnsiTheme="majorHAnsi"/>
          <w:iCs/>
        </w:rPr>
        <w:t>(</w:t>
      </w:r>
      <w:r w:rsidRPr="00BC70FB">
        <w:rPr>
          <w:rFonts w:asciiTheme="majorHAnsi" w:hAnsiTheme="majorHAnsi"/>
        </w:rPr>
        <w:t>Chapt. 11). ICE Publishing.</w:t>
      </w:r>
      <w:r w:rsidRPr="00BC70FB">
        <w:rPr>
          <w:rFonts w:asciiTheme="majorHAnsi" w:hAnsiTheme="majorHAnsi"/>
          <w:i/>
        </w:rPr>
        <w:t xml:space="preserve"> </w:t>
      </w:r>
    </w:p>
    <w:p w14:paraId="1D3B550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Schlesinger, S. (1979). </w:t>
      </w:r>
      <w:r w:rsidRPr="00BC70FB">
        <w:rPr>
          <w:rFonts w:asciiTheme="majorHAnsi" w:hAnsiTheme="majorHAnsi"/>
          <w:i/>
        </w:rPr>
        <w:t>Terminology for model credibility</w:t>
      </w:r>
      <w:r w:rsidRPr="00BC70FB">
        <w:rPr>
          <w:rFonts w:asciiTheme="majorHAnsi" w:hAnsiTheme="majorHAnsi"/>
        </w:rPr>
        <w:t>. SAGE Journals, 32(3), 103-104.</w:t>
      </w:r>
    </w:p>
    <w:p w14:paraId="0838F71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Schmitz, A., Kamiński, J., Maria Scalet, B., &amp; Soria, A. (2011). Energy consumption and CO2 emissions of the European glass industry. </w:t>
      </w:r>
      <w:r w:rsidRPr="00BC70FB">
        <w:rPr>
          <w:rFonts w:asciiTheme="majorHAnsi" w:hAnsiTheme="majorHAnsi"/>
          <w:i/>
          <w:iCs/>
        </w:rPr>
        <w:t>Energy Policy</w:t>
      </w:r>
      <w:r w:rsidRPr="00BC70FB">
        <w:rPr>
          <w:rFonts w:asciiTheme="majorHAnsi" w:hAnsiTheme="majorHAnsi"/>
        </w:rPr>
        <w:t xml:space="preserve">, </w:t>
      </w:r>
      <w:r w:rsidRPr="00BC70FB">
        <w:rPr>
          <w:rFonts w:asciiTheme="majorHAnsi" w:hAnsiTheme="majorHAnsi"/>
          <w:i/>
          <w:iCs/>
        </w:rPr>
        <w:t>39</w:t>
      </w:r>
      <w:r w:rsidRPr="00BC70FB">
        <w:rPr>
          <w:rFonts w:asciiTheme="majorHAnsi" w:hAnsiTheme="majorHAnsi"/>
        </w:rPr>
        <w:t xml:space="preserve">(1), 142–155. </w:t>
      </w:r>
    </w:p>
    <w:p w14:paraId="1ADD8AC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Shah, J. (2017). </w:t>
      </w:r>
      <w:r w:rsidRPr="00BC70FB">
        <w:rPr>
          <w:rFonts w:asciiTheme="majorHAnsi" w:hAnsiTheme="majorHAnsi"/>
          <w:i/>
        </w:rPr>
        <w:t>How to Boost Heavy Industry's Energy Efficiency</w:t>
      </w:r>
      <w:r w:rsidRPr="00BC70FB">
        <w:rPr>
          <w:rFonts w:asciiTheme="majorHAnsi" w:hAnsiTheme="majorHAnsi"/>
        </w:rPr>
        <w:t xml:space="preserve">. </w:t>
      </w:r>
      <w:r w:rsidRPr="00BC70FB">
        <w:rPr>
          <w:rFonts w:asciiTheme="majorHAnsi" w:hAnsiTheme="majorHAnsi"/>
          <w:iCs/>
        </w:rPr>
        <w:t>Institute for Industrial Productivity.</w:t>
      </w:r>
      <w:r w:rsidRPr="00BC70FB">
        <w:rPr>
          <w:rFonts w:asciiTheme="majorHAnsi" w:hAnsiTheme="majorHAnsi"/>
          <w:i/>
          <w:iCs/>
        </w:rPr>
        <w:t xml:space="preserve"> </w:t>
      </w:r>
      <w:r w:rsidRPr="00BC70FB">
        <w:rPr>
          <w:rFonts w:asciiTheme="majorHAnsi" w:hAnsiTheme="majorHAnsi"/>
        </w:rPr>
        <w:t xml:space="preserve">Retrieved from </w:t>
      </w:r>
      <w:hyperlink r:id="rId214" w:history="1">
        <w:r w:rsidRPr="00BC70FB">
          <w:rPr>
            <w:rStyle w:val="-"/>
            <w:rFonts w:asciiTheme="majorHAnsi" w:hAnsiTheme="majorHAnsi"/>
          </w:rPr>
          <w:t>https://www.greenbiz.com/article/how-boost-heavy-industrys-energy-efficiency</w:t>
        </w:r>
      </w:hyperlink>
      <w:r w:rsidRPr="00BC70FB">
        <w:rPr>
          <w:rFonts w:asciiTheme="majorHAnsi" w:hAnsiTheme="majorHAnsi"/>
        </w:rPr>
        <w:t xml:space="preserve">  </w:t>
      </w:r>
    </w:p>
    <w:p w14:paraId="6955BDE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Smothers, W. J. (Ed.). (2009). </w:t>
      </w:r>
      <w:r w:rsidRPr="00BC70FB">
        <w:rPr>
          <w:rFonts w:asciiTheme="majorHAnsi" w:hAnsiTheme="majorHAnsi"/>
          <w:i/>
          <w:iCs/>
        </w:rPr>
        <w:t>47th Conference on Glass Problems</w:t>
      </w:r>
      <w:r w:rsidRPr="00BC70FB">
        <w:rPr>
          <w:rFonts w:asciiTheme="majorHAnsi" w:hAnsiTheme="majorHAnsi"/>
        </w:rPr>
        <w:t xml:space="preserve"> (Vol. 88). John Wiley &amp; Sons.</w:t>
      </w:r>
    </w:p>
    <w:p w14:paraId="1962F2D4"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Sollaci, L. B., &amp; Pereira, M. G. (2004). The introduction, methods, results, and discussion (IMRAD) structure: a fifty-year survey</w:t>
      </w:r>
      <w:r w:rsidRPr="00BC70FB">
        <w:rPr>
          <w:rFonts w:asciiTheme="majorHAnsi" w:hAnsiTheme="majorHAnsi"/>
          <w:i/>
        </w:rPr>
        <w:t xml:space="preserve">. </w:t>
      </w:r>
      <w:r w:rsidRPr="00BC70FB">
        <w:rPr>
          <w:rFonts w:asciiTheme="majorHAnsi" w:hAnsiTheme="majorHAnsi"/>
          <w:i/>
          <w:iCs/>
        </w:rPr>
        <w:t>Journal of the medical library association</w:t>
      </w:r>
      <w:r w:rsidRPr="00BC70FB">
        <w:rPr>
          <w:rFonts w:asciiTheme="majorHAnsi" w:hAnsiTheme="majorHAnsi"/>
          <w:i/>
        </w:rPr>
        <w:t xml:space="preserve">, </w:t>
      </w:r>
      <w:r w:rsidRPr="00BC70FB">
        <w:rPr>
          <w:rFonts w:asciiTheme="majorHAnsi" w:hAnsiTheme="majorHAnsi"/>
          <w:i/>
          <w:iCs/>
        </w:rPr>
        <w:t>92</w:t>
      </w:r>
      <w:r w:rsidRPr="00BC70FB">
        <w:rPr>
          <w:rFonts w:asciiTheme="majorHAnsi" w:hAnsiTheme="majorHAnsi"/>
          <w:i/>
        </w:rPr>
        <w:t xml:space="preserve">(3), </w:t>
      </w:r>
      <w:r w:rsidRPr="00BC70FB">
        <w:rPr>
          <w:rFonts w:asciiTheme="majorHAnsi" w:hAnsiTheme="majorHAnsi"/>
        </w:rPr>
        <w:t>364</w:t>
      </w:r>
      <w:r w:rsidRPr="00BC70FB">
        <w:rPr>
          <w:rFonts w:asciiTheme="majorHAnsi" w:hAnsiTheme="majorHAnsi"/>
          <w:i/>
        </w:rPr>
        <w:t>.</w:t>
      </w:r>
    </w:p>
    <w:p w14:paraId="1FFAF03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Sorg (2011). </w:t>
      </w:r>
      <w:r w:rsidRPr="00BC70FB">
        <w:rPr>
          <w:rFonts w:asciiTheme="majorHAnsi" w:hAnsiTheme="majorHAnsi"/>
          <w:bCs/>
          <w:i/>
          <w:iCs/>
        </w:rPr>
        <w:t>Glass Melting Technology</w:t>
      </w:r>
      <w:r w:rsidRPr="00BC70FB">
        <w:rPr>
          <w:rFonts w:asciiTheme="majorHAnsi" w:hAnsiTheme="majorHAnsi"/>
          <w:bCs/>
          <w:iCs/>
        </w:rPr>
        <w:t xml:space="preserve">. SORG Report. Retrieved from </w:t>
      </w:r>
      <w:hyperlink r:id="rId215" w:history="1">
        <w:r w:rsidRPr="00BC70FB">
          <w:rPr>
            <w:rStyle w:val="-"/>
            <w:rFonts w:asciiTheme="majorHAnsi" w:hAnsiTheme="majorHAnsi"/>
          </w:rPr>
          <w:t>https://www.sorg.de/content/themes/sorg/resources/assets/pdf/Glass_Melting_Technology.pdf</w:t>
        </w:r>
      </w:hyperlink>
    </w:p>
    <w:p w14:paraId="78DE631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Springer, C., &amp; Hasanbeigi, A. (2017). Emerging energy efficiency and carbon dioxide emissions-reduction technologies for the glass industry. China Energy Group. Retrieved from </w:t>
      </w:r>
      <w:hyperlink r:id="rId216" w:history="1">
        <w:r w:rsidRPr="00BC70FB">
          <w:rPr>
            <w:rStyle w:val="-"/>
            <w:rFonts w:asciiTheme="majorHAnsi" w:hAnsiTheme="majorHAnsi"/>
          </w:rPr>
          <w:t>https://china.lbl.gov/sites/default/files/lbl_glass_final.pdf</w:t>
        </w:r>
      </w:hyperlink>
      <w:r w:rsidRPr="00BC70FB">
        <w:rPr>
          <w:rFonts w:asciiTheme="majorHAnsi" w:hAnsiTheme="majorHAnsi"/>
        </w:rPr>
        <w:t xml:space="preserve"> </w:t>
      </w:r>
    </w:p>
    <w:p w14:paraId="532D8B1B" w14:textId="77777777" w:rsidR="00AA6936" w:rsidRPr="00BC70FB" w:rsidRDefault="00AA6936" w:rsidP="00AA6936">
      <w:pPr>
        <w:spacing w:after="0" w:line="240" w:lineRule="auto"/>
        <w:ind w:left="426" w:right="-142" w:hanging="426"/>
        <w:rPr>
          <w:rFonts w:asciiTheme="majorHAnsi" w:hAnsiTheme="majorHAnsi"/>
        </w:rPr>
      </w:pPr>
      <w:r w:rsidRPr="00BC70FB">
        <w:rPr>
          <w:rFonts w:asciiTheme="majorHAnsi" w:hAnsiTheme="majorHAnsi"/>
          <w:bCs/>
        </w:rPr>
        <w:t xml:space="preserve">Statista (2017). Prices of electricity for industry in the Netherlands from 2008 to 2017. Retrieved from </w:t>
      </w:r>
      <w:hyperlink r:id="rId217" w:history="1">
        <w:r w:rsidRPr="00BC70FB">
          <w:rPr>
            <w:rStyle w:val="-"/>
            <w:rFonts w:asciiTheme="majorHAnsi" w:hAnsiTheme="majorHAnsi"/>
            <w:bCs/>
          </w:rPr>
          <w:t>https://www.statista.com/statistics/596254/electricity-industry-price-netherlands/</w:t>
        </w:r>
      </w:hyperlink>
    </w:p>
    <w:p w14:paraId="153E7C41" w14:textId="77777777" w:rsidR="00AA6936" w:rsidRPr="00BC70FB" w:rsidRDefault="00AA6936" w:rsidP="00AA6936">
      <w:pPr>
        <w:spacing w:after="0" w:line="264" w:lineRule="auto"/>
        <w:ind w:left="426" w:hanging="426"/>
        <w:rPr>
          <w:rFonts w:asciiTheme="majorHAnsi" w:hAnsiTheme="majorHAnsi"/>
        </w:rPr>
      </w:pPr>
      <w:r w:rsidRPr="00BC70FB">
        <w:rPr>
          <w:rFonts w:asciiTheme="majorHAnsi" w:hAnsiTheme="majorHAnsi"/>
        </w:rPr>
        <w:t xml:space="preserve">Stormont, R. (2017). </w:t>
      </w:r>
      <w:r w:rsidRPr="00BC70FB">
        <w:rPr>
          <w:rFonts w:asciiTheme="majorHAnsi" w:hAnsiTheme="majorHAnsi"/>
          <w:i/>
        </w:rPr>
        <w:t xml:space="preserve">Electric Glass Melting and Conditioning: </w:t>
      </w:r>
      <w:r w:rsidRPr="00BC70FB">
        <w:rPr>
          <w:rFonts w:asciiTheme="majorHAnsi" w:hAnsiTheme="majorHAnsi"/>
          <w:bCs/>
          <w:i/>
        </w:rPr>
        <w:t>Current Practice and Future Trends</w:t>
      </w:r>
      <w:r w:rsidRPr="00BC70FB">
        <w:rPr>
          <w:rFonts w:asciiTheme="majorHAnsi" w:hAnsiTheme="majorHAnsi"/>
          <w:bCs/>
        </w:rPr>
        <w:t xml:space="preserve">. Retrieved: </w:t>
      </w:r>
      <w:hyperlink r:id="rId218" w:history="1">
        <w:r w:rsidRPr="00BC70FB">
          <w:rPr>
            <w:rStyle w:val="-"/>
            <w:rFonts w:asciiTheme="majorHAnsi" w:hAnsiTheme="majorHAnsi"/>
            <w:bCs/>
          </w:rPr>
          <w:t>https://www.glassmanevents.com/content-images/main/Richard_Stormont.pdf</w:t>
        </w:r>
      </w:hyperlink>
      <w:r w:rsidRPr="00BC70FB">
        <w:rPr>
          <w:rFonts w:asciiTheme="majorHAnsi" w:hAnsiTheme="majorHAnsi"/>
          <w:bCs/>
        </w:rPr>
        <w:t xml:space="preserve"> </w:t>
      </w:r>
    </w:p>
    <w:p w14:paraId="19317D3E"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Stürmer, B., Kirchmeyr, F., Kovacs, K., Hofmann, F., Collins, D., Ingremeau, C., &amp; Stambasky, J. (2017). </w:t>
      </w:r>
      <w:r w:rsidRPr="00BC70FB">
        <w:rPr>
          <w:rFonts w:asciiTheme="majorHAnsi" w:hAnsiTheme="majorHAnsi"/>
          <w:i/>
        </w:rPr>
        <w:t>Technical-economic analysis for determining the feasibility threshold for tradable biomethane certificates</w:t>
      </w:r>
      <w:r w:rsidRPr="00BC70FB">
        <w:rPr>
          <w:rFonts w:asciiTheme="majorHAnsi" w:hAnsiTheme="majorHAnsi"/>
        </w:rPr>
        <w:t xml:space="preserve">. Biosurf Report. Retrieved from </w:t>
      </w:r>
      <w:hyperlink r:id="rId219" w:history="1">
        <w:r w:rsidRPr="00BC70FB">
          <w:rPr>
            <w:rStyle w:val="-"/>
            <w:rFonts w:asciiTheme="majorHAnsi" w:hAnsiTheme="majorHAnsi"/>
          </w:rPr>
          <w:t>http://www.ergar.org/wp-content/uploads/2018/07/BIOSURF-D3.4.pdf</w:t>
        </w:r>
      </w:hyperlink>
      <w:r w:rsidRPr="00BC70FB">
        <w:rPr>
          <w:rFonts w:asciiTheme="majorHAnsi" w:hAnsiTheme="majorHAnsi"/>
        </w:rPr>
        <w:t xml:space="preserve"> </w:t>
      </w:r>
    </w:p>
    <w:p w14:paraId="1A9E6CC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Suleman, F. (2014). </w:t>
      </w:r>
      <w:r w:rsidRPr="00BC70FB">
        <w:rPr>
          <w:rFonts w:asciiTheme="majorHAnsi" w:hAnsiTheme="majorHAnsi"/>
          <w:i/>
          <w:iCs/>
        </w:rPr>
        <w:t>Comparative study of various hydrogen production methods for vehicles</w:t>
      </w:r>
      <w:r w:rsidRPr="00BC70FB">
        <w:rPr>
          <w:rFonts w:asciiTheme="majorHAnsi" w:hAnsiTheme="majorHAnsi"/>
        </w:rPr>
        <w:t xml:space="preserve"> (Doctoral dissertation).</w:t>
      </w:r>
    </w:p>
    <w:p w14:paraId="4ABF92B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Sundaram, S.K. (2016). </w:t>
      </w:r>
      <w:r w:rsidRPr="00BC70FB">
        <w:rPr>
          <w:rFonts w:asciiTheme="majorHAnsi" w:hAnsiTheme="majorHAnsi"/>
          <w:i/>
        </w:rPr>
        <w:t>76th Conference on Glass Problems, Version A: A Collection of Papers Presented at the 76th Conference on Glass Problems, Greater Columbus Convention Center, Columbus, Ohio, November 2-5, 2015</w:t>
      </w:r>
      <w:r w:rsidRPr="00BC70FB">
        <w:rPr>
          <w:rFonts w:asciiTheme="majorHAnsi" w:hAnsiTheme="majorHAnsi"/>
        </w:rPr>
        <w:t>.  John Wiley &amp; Sons.</w:t>
      </w:r>
    </w:p>
    <w:p w14:paraId="326C457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Svensson, E., Berntsson, T., Strömberg, A.-B., &amp; Patriksson, M. (2009). An optimization methodology for identifying robust process integration investments under uncertainty. </w:t>
      </w:r>
      <w:r w:rsidRPr="00BC70FB">
        <w:rPr>
          <w:rFonts w:asciiTheme="majorHAnsi" w:hAnsiTheme="majorHAnsi"/>
          <w:i/>
          <w:iCs/>
        </w:rPr>
        <w:t>Energy Policy</w:t>
      </w:r>
      <w:r w:rsidRPr="00BC70FB">
        <w:rPr>
          <w:rFonts w:asciiTheme="majorHAnsi" w:hAnsiTheme="majorHAnsi"/>
        </w:rPr>
        <w:t xml:space="preserve">, </w:t>
      </w:r>
      <w:r w:rsidRPr="00BC70FB">
        <w:rPr>
          <w:rFonts w:asciiTheme="majorHAnsi" w:hAnsiTheme="majorHAnsi"/>
          <w:i/>
          <w:iCs/>
        </w:rPr>
        <w:t>37</w:t>
      </w:r>
      <w:r w:rsidRPr="00BC70FB">
        <w:rPr>
          <w:rFonts w:asciiTheme="majorHAnsi" w:hAnsiTheme="majorHAnsi"/>
        </w:rPr>
        <w:t xml:space="preserve">(2), 680–685. </w:t>
      </w:r>
    </w:p>
    <w:p w14:paraId="7EB15E3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Tapasa, K., &amp; Jitwatcharakomol, T. (2012). Thermodynamic calculation of exploited heat used in glass melting furnace. </w:t>
      </w:r>
      <w:r w:rsidRPr="00BC70FB">
        <w:rPr>
          <w:rFonts w:asciiTheme="majorHAnsi" w:hAnsiTheme="majorHAnsi"/>
          <w:i/>
        </w:rPr>
        <w:t>Procedia Engineering, 32,</w:t>
      </w:r>
      <w:r w:rsidRPr="00BC70FB">
        <w:rPr>
          <w:rFonts w:asciiTheme="majorHAnsi" w:hAnsiTheme="majorHAnsi"/>
        </w:rPr>
        <w:t xml:space="preserve"> 969 – 975.</w:t>
      </w:r>
    </w:p>
    <w:p w14:paraId="75782D1C"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TASIO (2015). Energetic flowchart for cement, glass, steel industries and petrochemical sectors. In</w:t>
      </w:r>
      <w:r w:rsidRPr="00BC70FB">
        <w:rPr>
          <w:rFonts w:asciiTheme="majorHAnsi" w:hAnsiTheme="majorHAnsi"/>
          <w:i/>
        </w:rPr>
        <w:t xml:space="preserve"> Waste Heat Recovery for Power Valorisation with Organic Rankine Cycle Technology in Energy Intensive Industries. </w:t>
      </w:r>
      <w:r w:rsidRPr="00BC70FB">
        <w:rPr>
          <w:rFonts w:asciiTheme="majorHAnsi" w:hAnsiTheme="majorHAnsi"/>
        </w:rPr>
        <w:t xml:space="preserve">Grant Agreement No. 637189. Retrieved from </w:t>
      </w:r>
      <w:hyperlink r:id="rId220" w:history="1">
        <w:r w:rsidRPr="00BC70FB">
          <w:rPr>
            <w:rStyle w:val="-"/>
            <w:rFonts w:asciiTheme="majorHAnsi" w:hAnsiTheme="majorHAnsi"/>
          </w:rPr>
          <w:t>http://www.tasio-h2020.eu/wp-content/uploads/2018/02/TASIO-D2.1-Energetic-flow-chart_Review2.pdf</w:t>
        </w:r>
      </w:hyperlink>
      <w:r w:rsidRPr="00BC70FB">
        <w:rPr>
          <w:rFonts w:asciiTheme="majorHAnsi" w:hAnsiTheme="majorHAnsi"/>
        </w:rPr>
        <w:t xml:space="preserve"> </w:t>
      </w:r>
    </w:p>
    <w:p w14:paraId="0138E338" w14:textId="77777777" w:rsidR="00AA6936" w:rsidRPr="00BC70FB" w:rsidRDefault="00AA6936" w:rsidP="00AA6936">
      <w:pPr>
        <w:spacing w:after="0"/>
        <w:ind w:left="426" w:hanging="426"/>
        <w:rPr>
          <w:rFonts w:asciiTheme="majorHAnsi" w:hAnsiTheme="majorHAnsi"/>
        </w:rPr>
      </w:pPr>
      <w:bookmarkStart w:id="90" w:name="bau0010"/>
      <w:r w:rsidRPr="00BC70FB">
        <w:rPr>
          <w:rFonts w:asciiTheme="majorHAnsi" w:hAnsiTheme="majorHAnsi"/>
        </w:rPr>
        <w:t xml:space="preserve">TNO (2007). </w:t>
      </w:r>
      <w:r w:rsidRPr="00BC70FB">
        <w:rPr>
          <w:rFonts w:asciiTheme="majorHAnsi" w:hAnsiTheme="majorHAnsi"/>
          <w:i/>
        </w:rPr>
        <w:t>Inventory of SO2 emissions and emission reduction potential in the Netherlands glass industry</w:t>
      </w:r>
      <w:r w:rsidRPr="00BC70FB">
        <w:rPr>
          <w:rFonts w:asciiTheme="majorHAnsi" w:hAnsiTheme="majorHAnsi"/>
        </w:rPr>
        <w:t xml:space="preserve">. </w:t>
      </w:r>
      <w:r w:rsidRPr="00BC70FB">
        <w:rPr>
          <w:rFonts w:asciiTheme="majorHAnsi" w:hAnsiTheme="majorHAnsi"/>
          <w:bCs/>
        </w:rPr>
        <w:t>TNO report, TNO-033-EH-2007-01900/rie.</w:t>
      </w:r>
    </w:p>
    <w:p w14:paraId="7E71835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TNO (2010). </w:t>
      </w:r>
      <w:r w:rsidRPr="00BC70FB">
        <w:rPr>
          <w:rFonts w:asciiTheme="majorHAnsi" w:hAnsiTheme="majorHAnsi"/>
          <w:i/>
        </w:rPr>
        <w:t>Cullet preheating using steam generated by flue gas</w:t>
      </w:r>
      <w:r w:rsidRPr="00BC70FB">
        <w:rPr>
          <w:rFonts w:asciiTheme="majorHAnsi" w:hAnsiTheme="majorHAnsi"/>
        </w:rPr>
        <w:t xml:space="preserve">. TNO reference project for the glass industry. Retrieved from </w:t>
      </w:r>
      <w:hyperlink r:id="rId221" w:history="1">
        <w:r w:rsidRPr="00BC70FB">
          <w:rPr>
            <w:rStyle w:val="-"/>
            <w:rFonts w:asciiTheme="majorHAnsi" w:hAnsiTheme="majorHAnsi"/>
          </w:rPr>
          <w:t>https://optimumenvitech.nl/wp-content/uploads/2017/10/tno.pdf</w:t>
        </w:r>
      </w:hyperlink>
      <w:r w:rsidRPr="00BC70FB">
        <w:rPr>
          <w:rFonts w:asciiTheme="majorHAnsi" w:hAnsiTheme="majorHAnsi"/>
        </w:rPr>
        <w:t xml:space="preserve"> </w:t>
      </w:r>
    </w:p>
    <w:p w14:paraId="63C913BF" w14:textId="77777777" w:rsidR="00AA6936" w:rsidRPr="00BC70FB" w:rsidRDefault="00AA6936" w:rsidP="00AA6936">
      <w:pPr>
        <w:spacing w:after="0"/>
        <w:ind w:left="426" w:hanging="426"/>
        <w:rPr>
          <w:rFonts w:asciiTheme="majorHAnsi" w:hAnsiTheme="majorHAnsi"/>
          <w:u w:val="single"/>
        </w:rPr>
      </w:pPr>
      <w:r w:rsidRPr="00BC70FB">
        <w:rPr>
          <w:rFonts w:asciiTheme="majorHAnsi" w:hAnsiTheme="majorHAnsi"/>
        </w:rPr>
        <w:t xml:space="preserve">TNO (2019). </w:t>
      </w:r>
      <w:r w:rsidRPr="00BC70FB">
        <w:rPr>
          <w:rFonts w:asciiTheme="majorHAnsi" w:hAnsiTheme="majorHAnsi"/>
          <w:i/>
        </w:rPr>
        <w:t>Next generation of heat pumps developed in collaboration with industry.</w:t>
      </w:r>
      <w:r w:rsidRPr="00BC70FB">
        <w:rPr>
          <w:rFonts w:asciiTheme="majorHAnsi" w:hAnsiTheme="majorHAnsi"/>
        </w:rPr>
        <w:t xml:space="preserve"> Retrieved from </w:t>
      </w:r>
      <w:hyperlink r:id="rId222" w:history="1">
        <w:r w:rsidRPr="00BC70FB">
          <w:rPr>
            <w:rStyle w:val="-"/>
            <w:rFonts w:asciiTheme="majorHAnsi" w:hAnsiTheme="majorHAnsi"/>
          </w:rPr>
          <w:t>https://www.tno.nl/en/tno-insights/articles/next-generation-of-heat-pumps-developed-in-collaboration-with-industry/</w:t>
        </w:r>
      </w:hyperlink>
    </w:p>
    <w:p w14:paraId="34077C1A" w14:textId="719B1951" w:rsidR="00AA6936" w:rsidRPr="00BC70FB" w:rsidRDefault="00AA6936" w:rsidP="00AA6936">
      <w:pPr>
        <w:spacing w:after="0"/>
        <w:ind w:left="426" w:hanging="426"/>
        <w:rPr>
          <w:rFonts w:asciiTheme="majorHAnsi" w:hAnsiTheme="majorHAnsi"/>
        </w:rPr>
      </w:pPr>
      <w:r w:rsidRPr="00BC70FB">
        <w:rPr>
          <w:rFonts w:asciiTheme="majorHAnsi" w:hAnsiTheme="majorHAnsi"/>
        </w:rPr>
        <w:t>Tobler-Rohr</w:t>
      </w:r>
      <w:bookmarkEnd w:id="90"/>
      <w:r w:rsidRPr="00BC70FB">
        <w:rPr>
          <w:rFonts w:asciiTheme="majorHAnsi" w:hAnsiTheme="majorHAnsi"/>
        </w:rPr>
        <w:t xml:space="preserve"> (2011). </w:t>
      </w:r>
      <w:r w:rsidRPr="00BC70FB">
        <w:rPr>
          <w:rFonts w:asciiTheme="majorHAnsi" w:hAnsiTheme="majorHAnsi"/>
          <w:bCs/>
        </w:rPr>
        <w:t>Handbook of Sustainable Textile Production</w:t>
      </w:r>
      <w:r w:rsidRPr="00BC70FB">
        <w:rPr>
          <w:rFonts w:asciiTheme="majorHAnsi" w:hAnsiTheme="majorHAnsi"/>
        </w:rPr>
        <w:t>, in Ch. 3:”</w:t>
      </w:r>
      <w:r w:rsidRPr="00BC70FB">
        <w:rPr>
          <w:rFonts w:asciiTheme="majorHAnsi" w:hAnsiTheme="majorHAnsi"/>
          <w:bCs/>
        </w:rPr>
        <w:t>Product specification function and textile process technology</w:t>
      </w:r>
      <w:r w:rsidRPr="00BC70FB">
        <w:rPr>
          <w:rFonts w:asciiTheme="majorHAnsi" w:hAnsiTheme="majorHAnsi"/>
        </w:rPr>
        <w:t>“.</w:t>
      </w:r>
      <w:r w:rsidR="00FE229D" w:rsidRPr="00BC70FB">
        <w:rPr>
          <w:rFonts w:asciiTheme="majorHAnsi" w:hAnsiTheme="majorHAnsi"/>
        </w:rPr>
        <w:t xml:space="preserve"> </w:t>
      </w:r>
      <w:r w:rsidRPr="00BC70FB">
        <w:rPr>
          <w:rFonts w:asciiTheme="majorHAnsi" w:hAnsiTheme="majorHAnsi"/>
          <w:i/>
        </w:rPr>
        <w:t xml:space="preserve">Woodhead Publishing Series in Textiles, </w:t>
      </w:r>
      <w:r w:rsidRPr="00BC70FB">
        <w:rPr>
          <w:rFonts w:asciiTheme="majorHAnsi" w:hAnsiTheme="majorHAnsi"/>
        </w:rPr>
        <w:t>150-262.</w:t>
      </w:r>
    </w:p>
    <w:p w14:paraId="1E30B2A3"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Tsoukiàs, A. (2008). From decision theory to decision aiding methodology. </w:t>
      </w:r>
      <w:r w:rsidRPr="00BC70FB">
        <w:rPr>
          <w:rFonts w:asciiTheme="majorHAnsi" w:hAnsiTheme="majorHAnsi"/>
          <w:i/>
          <w:iCs/>
        </w:rPr>
        <w:t>European Journal of Operational Research</w:t>
      </w:r>
      <w:r w:rsidRPr="00BC70FB">
        <w:rPr>
          <w:rFonts w:asciiTheme="majorHAnsi" w:hAnsiTheme="majorHAnsi"/>
        </w:rPr>
        <w:t xml:space="preserve">, </w:t>
      </w:r>
      <w:r w:rsidRPr="00BC70FB">
        <w:rPr>
          <w:rFonts w:asciiTheme="majorHAnsi" w:hAnsiTheme="majorHAnsi"/>
          <w:i/>
          <w:iCs/>
        </w:rPr>
        <w:t>187</w:t>
      </w:r>
      <w:r w:rsidRPr="00BC70FB">
        <w:rPr>
          <w:rFonts w:asciiTheme="majorHAnsi" w:hAnsiTheme="majorHAnsi"/>
        </w:rPr>
        <w:t>(1), 138–161.</w:t>
      </w:r>
    </w:p>
    <w:p w14:paraId="4D41CBBD" w14:textId="66272BD0"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UKWIR (2016). </w:t>
      </w:r>
      <w:r w:rsidRPr="00BC70FB">
        <w:rPr>
          <w:rFonts w:asciiTheme="majorHAnsi" w:hAnsiTheme="majorHAnsi"/>
          <w:bCs/>
        </w:rPr>
        <w:t>WRMP 2019 Methods – Deci</w:t>
      </w:r>
      <w:r w:rsidR="00FE229D" w:rsidRPr="00BC70FB">
        <w:rPr>
          <w:rFonts w:asciiTheme="majorHAnsi" w:hAnsiTheme="majorHAnsi"/>
          <w:bCs/>
        </w:rPr>
        <w:t>si</w:t>
      </w:r>
      <w:r w:rsidRPr="00BC70FB">
        <w:rPr>
          <w:rFonts w:asciiTheme="majorHAnsi" w:hAnsiTheme="majorHAnsi"/>
          <w:bCs/>
        </w:rPr>
        <w:t xml:space="preserve">on making process: Guidance. </w:t>
      </w:r>
      <w:r w:rsidRPr="00BC70FB">
        <w:rPr>
          <w:rFonts w:asciiTheme="majorHAnsi" w:hAnsiTheme="majorHAnsi"/>
        </w:rPr>
        <w:t xml:space="preserve">In </w:t>
      </w:r>
      <w:r w:rsidRPr="00BC70FB">
        <w:rPr>
          <w:rFonts w:asciiTheme="majorHAnsi" w:hAnsiTheme="majorHAnsi"/>
          <w:bCs/>
          <w:i/>
        </w:rPr>
        <w:t xml:space="preserve">Application of decision making tools </w:t>
      </w:r>
      <w:r w:rsidRPr="00BC70FB">
        <w:rPr>
          <w:rFonts w:asciiTheme="majorHAnsi" w:hAnsiTheme="majorHAnsi"/>
          <w:bCs/>
        </w:rPr>
        <w:t>(</w:t>
      </w:r>
      <w:r w:rsidRPr="00BC70FB">
        <w:rPr>
          <w:rFonts w:asciiTheme="majorHAnsi" w:hAnsiTheme="majorHAnsi"/>
        </w:rPr>
        <w:t>Chapt. 12)</w:t>
      </w:r>
      <w:r w:rsidRPr="00BC70FB">
        <w:rPr>
          <w:rFonts w:asciiTheme="majorHAnsi" w:hAnsiTheme="majorHAnsi"/>
          <w:bCs/>
        </w:rPr>
        <w:t>. UK Water Industry Research, Report Ref. No. 16/WR/02/10.</w:t>
      </w:r>
    </w:p>
    <w:p w14:paraId="7031F829"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van Berchum, E., Mobley, W., Jonkman, S., Timmermans, J., Kwakkel, J., &amp; Brody, S. (2018). </w:t>
      </w:r>
      <w:r w:rsidRPr="00BC70FB">
        <w:rPr>
          <w:rFonts w:asciiTheme="majorHAnsi" w:hAnsiTheme="majorHAnsi"/>
          <w:i/>
        </w:rPr>
        <w:t>Evaluation of Flood Risk Reduction Strategies Through Combinations of Interventions.</w:t>
      </w:r>
      <w:r w:rsidRPr="00BC70FB">
        <w:rPr>
          <w:rFonts w:asciiTheme="majorHAnsi" w:hAnsiTheme="majorHAnsi"/>
        </w:rPr>
        <w:t xml:space="preserve"> </w:t>
      </w:r>
      <w:r w:rsidRPr="00BC70FB">
        <w:rPr>
          <w:rFonts w:asciiTheme="majorHAnsi" w:hAnsiTheme="majorHAnsi"/>
          <w:iCs/>
        </w:rPr>
        <w:t>Journal of Flood Risk Management</w:t>
      </w:r>
      <w:r w:rsidRPr="00BC70FB">
        <w:rPr>
          <w:rFonts w:asciiTheme="majorHAnsi" w:hAnsiTheme="majorHAnsi"/>
        </w:rPr>
        <w:t>, e12506.</w:t>
      </w:r>
    </w:p>
    <w:p w14:paraId="480A2951"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van Bueren, E., Klijn, E., &amp; Koppenjan, J. (2003). Dealing with wicked problems in networks: Analyzing an environmental debate from a network perspective. </w:t>
      </w:r>
      <w:r w:rsidRPr="00BC70FB">
        <w:rPr>
          <w:rFonts w:asciiTheme="majorHAnsi" w:hAnsiTheme="majorHAnsi"/>
          <w:i/>
        </w:rPr>
        <w:t xml:space="preserve">Journal of Public Administration Research and Theory, </w:t>
      </w:r>
      <w:r w:rsidRPr="00BC70FB">
        <w:rPr>
          <w:rFonts w:asciiTheme="majorHAnsi" w:hAnsiTheme="majorHAnsi"/>
        </w:rPr>
        <w:t xml:space="preserve">13(2), 193–212. </w:t>
      </w:r>
    </w:p>
    <w:p w14:paraId="48DFDBF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van Valburg (2017). </w:t>
      </w:r>
      <w:r w:rsidRPr="00BC70FB">
        <w:rPr>
          <w:rFonts w:asciiTheme="majorHAnsi" w:hAnsiTheme="majorHAnsi"/>
          <w:i/>
        </w:rPr>
        <w:t>Dutch glass industry continues to innovate</w:t>
      </w:r>
      <w:r w:rsidRPr="00BC70FB">
        <w:rPr>
          <w:rFonts w:asciiTheme="majorHAnsi" w:hAnsiTheme="majorHAnsi"/>
        </w:rPr>
        <w:t xml:space="preserve">. Retrieved from </w:t>
      </w:r>
      <w:hyperlink r:id="rId223" w:history="1">
        <w:r w:rsidRPr="00BC70FB">
          <w:rPr>
            <w:rStyle w:val="-"/>
            <w:rFonts w:asciiTheme="majorHAnsi" w:hAnsiTheme="majorHAnsi"/>
          </w:rPr>
          <w:t>https://lifeoptimelt.com/pdf/Dutch%20glass%20industry%20continues%20to%20innovate%20published.pdf</w:t>
        </w:r>
      </w:hyperlink>
    </w:p>
    <w:p w14:paraId="4F06A73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Verheijen, O.S. (2008). Thermal and Chemical Behavior of Glass Forming Batches. </w:t>
      </w:r>
      <w:r w:rsidRPr="00BC70FB">
        <w:rPr>
          <w:rFonts w:asciiTheme="majorHAnsi" w:hAnsiTheme="majorHAnsi"/>
          <w:i/>
        </w:rPr>
        <w:t>Ceramics, 52(4)</w:t>
      </w:r>
      <w:r w:rsidRPr="00BC70FB">
        <w:rPr>
          <w:rFonts w:asciiTheme="majorHAnsi" w:hAnsiTheme="majorHAnsi"/>
        </w:rPr>
        <w:t>, 206–17.</w:t>
      </w:r>
    </w:p>
    <w:p w14:paraId="445375E5"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VNG (2012). Routekaart 2030 Nederlandse glasindustrie. Vereniging Nederlandse Glasfabrikanten. Retrieved from </w:t>
      </w:r>
      <w:hyperlink r:id="rId224" w:history="1">
        <w:r w:rsidRPr="00BC70FB">
          <w:rPr>
            <w:rStyle w:val="-"/>
            <w:rFonts w:asciiTheme="majorHAnsi" w:hAnsiTheme="majorHAnsi"/>
          </w:rPr>
          <w:t>https://www.rvo.nl/sites/default/files/Routekaart%20glasindustrie%20-%20rapport%20-%20juni%202012.pdf</w:t>
        </w:r>
      </w:hyperlink>
    </w:p>
    <w:p w14:paraId="50DEB938"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VNPI (2018). </w:t>
      </w:r>
      <w:r w:rsidRPr="00BC70FB">
        <w:rPr>
          <w:rFonts w:asciiTheme="majorHAnsi" w:hAnsiTheme="majorHAnsi"/>
          <w:i/>
        </w:rPr>
        <w:t>CO2 Reductie Roadmap van de Nederlandse raffinaderijen</w:t>
      </w:r>
      <w:r w:rsidRPr="00BC70FB">
        <w:rPr>
          <w:rFonts w:asciiTheme="majorHAnsi" w:hAnsiTheme="majorHAnsi"/>
        </w:rPr>
        <w:t>. DNV GL Report, Referentienummer: PP196828.</w:t>
      </w:r>
    </w:p>
    <w:p w14:paraId="0B7469D2"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Walker, W., &amp; Haasnoot, M. (2011). </w:t>
      </w:r>
      <w:r w:rsidRPr="00BC70FB">
        <w:rPr>
          <w:rFonts w:asciiTheme="majorHAnsi" w:hAnsiTheme="majorHAnsi"/>
          <w:i/>
        </w:rPr>
        <w:t>White Paper Uncertainty Analysis and Decision-making under Uncertainty with the Deltamodel</w:t>
      </w:r>
      <w:r w:rsidRPr="00BC70FB">
        <w:rPr>
          <w:rFonts w:asciiTheme="majorHAnsi" w:hAnsiTheme="majorHAnsi"/>
        </w:rPr>
        <w:t xml:space="preserve">. Retrieved from </w:t>
      </w:r>
      <w:hyperlink r:id="rId225" w:history="1">
        <w:r w:rsidRPr="00BC70FB">
          <w:rPr>
            <w:rStyle w:val="-"/>
            <w:rFonts w:asciiTheme="majorHAnsi" w:hAnsiTheme="majorHAnsi"/>
          </w:rPr>
          <w:t>http://publications.deltares.nl/1204151_014b.pdf</w:t>
        </w:r>
      </w:hyperlink>
    </w:p>
    <w:p w14:paraId="0C0C53EA"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Walker, W. E., Lempert, R. J., &amp; Kwakkel, J. H. (2013). Deep uncertainty, entry. </w:t>
      </w:r>
      <w:r w:rsidRPr="00BC70FB">
        <w:rPr>
          <w:rFonts w:asciiTheme="majorHAnsi" w:hAnsiTheme="majorHAnsi"/>
          <w:i/>
        </w:rPr>
        <w:t>In S. I. Gass &amp; M.C. Fu (eds.), Encyclopedia of operations research and management science,</w:t>
      </w:r>
      <w:r w:rsidRPr="00BC70FB">
        <w:rPr>
          <w:rFonts w:asciiTheme="majorHAnsi" w:hAnsiTheme="majorHAnsi"/>
        </w:rPr>
        <w:t xml:space="preserve"> 395–402, 3rded. New York: Springer.</w:t>
      </w:r>
    </w:p>
    <w:p w14:paraId="4FFBFB71"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Wallenberger, F. (2010). </w:t>
      </w:r>
      <w:r w:rsidRPr="00BC70FB">
        <w:rPr>
          <w:rFonts w:asciiTheme="majorHAnsi" w:hAnsiTheme="majorHAnsi"/>
          <w:i/>
        </w:rPr>
        <w:t>Fiberglass and Glass Technology: Energy-Friendly Compositions and Applications</w:t>
      </w:r>
      <w:r w:rsidRPr="00BC70FB">
        <w:rPr>
          <w:rFonts w:asciiTheme="majorHAnsi" w:hAnsiTheme="majorHAnsi"/>
        </w:rPr>
        <w:t>. Springer New York Dordrecht Heidelberg London.</w:t>
      </w:r>
    </w:p>
    <w:p w14:paraId="10EA0A2D"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Ward, V., Singh, R., Reed, P., &amp; Keller, K. (2015). Confronting tipping points: Can multi-objective evolutionary algorithms discover pollution control tradeoffs given environmental thresholds? </w:t>
      </w:r>
      <w:r w:rsidRPr="00BC70FB">
        <w:rPr>
          <w:rFonts w:asciiTheme="majorHAnsi" w:hAnsiTheme="majorHAnsi"/>
          <w:i/>
          <w:iCs/>
        </w:rPr>
        <w:t>Environmental Modelling &amp; Software</w:t>
      </w:r>
      <w:r w:rsidRPr="00BC70FB">
        <w:rPr>
          <w:rFonts w:asciiTheme="majorHAnsi" w:hAnsiTheme="majorHAnsi"/>
        </w:rPr>
        <w:t xml:space="preserve">, </w:t>
      </w:r>
      <w:r w:rsidRPr="00BC70FB">
        <w:rPr>
          <w:rFonts w:asciiTheme="majorHAnsi" w:hAnsiTheme="majorHAnsi"/>
          <w:i/>
          <w:iCs/>
        </w:rPr>
        <w:t>73</w:t>
      </w:r>
      <w:r w:rsidRPr="00BC70FB">
        <w:rPr>
          <w:rFonts w:asciiTheme="majorHAnsi" w:hAnsiTheme="majorHAnsi"/>
        </w:rPr>
        <w:t>, 27–43.</w:t>
      </w:r>
    </w:p>
    <w:p w14:paraId="5BC47036" w14:textId="77777777" w:rsidR="00AA6936" w:rsidRPr="00BC70FB" w:rsidRDefault="00AA6936" w:rsidP="00AA6936">
      <w:pPr>
        <w:spacing w:after="0"/>
        <w:ind w:left="426" w:hanging="426"/>
        <w:rPr>
          <w:rFonts w:asciiTheme="majorHAnsi" w:hAnsiTheme="majorHAnsi"/>
          <w:i/>
        </w:rPr>
      </w:pPr>
      <w:r w:rsidRPr="00BC70FB">
        <w:rPr>
          <w:rFonts w:asciiTheme="majorHAnsi" w:hAnsiTheme="majorHAnsi"/>
        </w:rPr>
        <w:t>Watson, A., &amp; Kasprzyk, J. (2017). Incorporating deeply uncertain factors into the many objective search process.</w:t>
      </w:r>
      <w:r w:rsidRPr="00BC70FB">
        <w:rPr>
          <w:rFonts w:asciiTheme="majorHAnsi" w:hAnsiTheme="majorHAnsi"/>
          <w:i/>
        </w:rPr>
        <w:t xml:space="preserve"> </w:t>
      </w:r>
      <w:r w:rsidRPr="00BC70FB">
        <w:rPr>
          <w:rFonts w:asciiTheme="majorHAnsi" w:hAnsiTheme="majorHAnsi"/>
          <w:i/>
          <w:iCs/>
        </w:rPr>
        <w:t>Environmental Modelling &amp; Software</w:t>
      </w:r>
      <w:r w:rsidRPr="00BC70FB">
        <w:rPr>
          <w:rFonts w:asciiTheme="majorHAnsi" w:hAnsiTheme="majorHAnsi"/>
          <w:i/>
        </w:rPr>
        <w:t xml:space="preserve">, </w:t>
      </w:r>
      <w:r w:rsidRPr="00BC70FB">
        <w:rPr>
          <w:rFonts w:asciiTheme="majorHAnsi" w:hAnsiTheme="majorHAnsi"/>
          <w:i/>
          <w:iCs/>
        </w:rPr>
        <w:t>89</w:t>
      </w:r>
      <w:r w:rsidRPr="00BC70FB">
        <w:rPr>
          <w:rFonts w:asciiTheme="majorHAnsi" w:hAnsiTheme="majorHAnsi"/>
          <w:i/>
        </w:rPr>
        <w:t xml:space="preserve">, 159–171. </w:t>
      </w:r>
    </w:p>
    <w:p w14:paraId="1A11A49B"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Watts, L. (2017). </w:t>
      </w:r>
      <w:r w:rsidRPr="00BC70FB">
        <w:rPr>
          <w:rFonts w:asciiTheme="majorHAnsi" w:hAnsiTheme="majorHAnsi"/>
          <w:i/>
        </w:rPr>
        <w:t>Glass Redox - SO3 Retained in Glass 0.30 UVA Green 0.20 Oxidised Flint 0.15 Reduced Flint 0.10 Emerald Green Amber</w:t>
      </w:r>
      <w:r w:rsidRPr="00BC70FB">
        <w:rPr>
          <w:rFonts w:asciiTheme="majorHAnsi" w:hAnsiTheme="majorHAnsi"/>
        </w:rPr>
        <w:t xml:space="preserve">. Retrieved from </w:t>
      </w:r>
      <w:hyperlink r:id="rId226" w:history="1">
        <w:r w:rsidRPr="00BC70FB">
          <w:rPr>
            <w:rStyle w:val="-"/>
            <w:rFonts w:asciiTheme="majorHAnsi" w:hAnsiTheme="majorHAnsi"/>
          </w:rPr>
          <w:t>https://www.bullseyeglass.com/images/stories/bullseye/PDF/news/GSLtd_redox-and-refining.pdf</w:t>
        </w:r>
      </w:hyperlink>
      <w:r w:rsidRPr="00BC70FB">
        <w:rPr>
          <w:rFonts w:asciiTheme="majorHAnsi" w:hAnsiTheme="majorHAnsi"/>
        </w:rPr>
        <w:t xml:space="preserve"> </w:t>
      </w:r>
    </w:p>
    <w:p w14:paraId="31E491BF"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WBG (2004). </w:t>
      </w:r>
      <w:r w:rsidRPr="00BC70FB">
        <w:rPr>
          <w:rFonts w:asciiTheme="majorHAnsi" w:hAnsiTheme="majorHAnsi"/>
          <w:bCs/>
          <w:i/>
        </w:rPr>
        <w:t>Environmental, Health, and Safety Guidelines for Glass Manufacturing</w:t>
      </w:r>
      <w:r w:rsidRPr="00BC70FB">
        <w:rPr>
          <w:rFonts w:asciiTheme="majorHAnsi" w:hAnsiTheme="majorHAnsi"/>
          <w:bCs/>
        </w:rPr>
        <w:t xml:space="preserve">. World Bank Group, Glass manufacturing. </w:t>
      </w:r>
    </w:p>
    <w:p w14:paraId="28B8122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WEC Report (2018). </w:t>
      </w:r>
      <w:r w:rsidRPr="00BC70FB">
        <w:rPr>
          <w:rFonts w:asciiTheme="majorHAnsi" w:hAnsiTheme="majorHAnsi"/>
          <w:i/>
        </w:rPr>
        <w:t xml:space="preserve">Hydrogen – Industry Catalyst: Accelerating the decarbonisation of our economy to 2030. </w:t>
      </w:r>
      <w:r w:rsidRPr="00BC70FB">
        <w:rPr>
          <w:rFonts w:asciiTheme="majorHAnsi" w:hAnsiTheme="majorHAnsi"/>
        </w:rPr>
        <w:t xml:space="preserve">World Energy Council. Retrieved from </w:t>
      </w:r>
      <w:hyperlink r:id="rId227" w:history="1">
        <w:r w:rsidRPr="00BC70FB">
          <w:rPr>
            <w:rStyle w:val="-"/>
            <w:rFonts w:asciiTheme="majorHAnsi" w:hAnsiTheme="majorHAnsi"/>
          </w:rPr>
          <w:t>http://www.wereldenergieraad.nl/wp-content/uploads/2019/02/190207-WEC-brochure-2019-A4.pdf</w:t>
        </w:r>
      </w:hyperlink>
    </w:p>
    <w:p w14:paraId="389CF367"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WEF Report (2018). </w:t>
      </w:r>
      <w:r w:rsidRPr="00BC70FB">
        <w:rPr>
          <w:rFonts w:asciiTheme="majorHAnsi" w:hAnsiTheme="majorHAnsi"/>
          <w:i/>
        </w:rPr>
        <w:t>Fostering Effective Energy Transition: A Fact-Based Framework to Support Decision-Making.</w:t>
      </w:r>
      <w:r w:rsidRPr="00BC70FB">
        <w:rPr>
          <w:rFonts w:asciiTheme="majorHAnsi" w:hAnsiTheme="majorHAnsi"/>
        </w:rPr>
        <w:t xml:space="preserve"> World Economic Forum. Retrieved from </w:t>
      </w:r>
      <w:hyperlink r:id="rId228" w:history="1">
        <w:r w:rsidRPr="00BC70FB">
          <w:rPr>
            <w:rStyle w:val="-"/>
            <w:rFonts w:asciiTheme="majorHAnsi" w:hAnsiTheme="majorHAnsi"/>
            <w:bCs/>
          </w:rPr>
          <w:t>http://www3.weforum.org/docs/WEF_Fostering_Effective_Energy_Transition_report_2018.pdf</w:t>
        </w:r>
      </w:hyperlink>
    </w:p>
    <w:p w14:paraId="783287B6" w14:textId="77777777" w:rsidR="00AA6936" w:rsidRPr="00BC70FB" w:rsidRDefault="00AA6936" w:rsidP="00AA6936">
      <w:pPr>
        <w:spacing w:after="0"/>
        <w:ind w:left="426" w:hanging="426"/>
        <w:rPr>
          <w:rFonts w:asciiTheme="majorHAnsi" w:hAnsiTheme="majorHAnsi"/>
        </w:rPr>
      </w:pPr>
      <w:r w:rsidRPr="00BC70FB">
        <w:rPr>
          <w:rFonts w:asciiTheme="majorHAnsi" w:hAnsiTheme="majorHAnsi"/>
        </w:rPr>
        <w:t xml:space="preserve">West (2017). </w:t>
      </w:r>
      <w:r w:rsidRPr="00BC70FB">
        <w:rPr>
          <w:rFonts w:asciiTheme="majorHAnsi" w:hAnsiTheme="majorHAnsi"/>
          <w:i/>
        </w:rPr>
        <w:t>Industrial Energy Use and CO2 Emissions in IEA Modelling: Key Challenges and Tools for Modelling Progress Integration</w:t>
      </w:r>
      <w:r w:rsidRPr="00BC70FB">
        <w:rPr>
          <w:rFonts w:asciiTheme="majorHAnsi" w:hAnsiTheme="majorHAnsi"/>
          <w:iCs/>
        </w:rPr>
        <w:t>. International Energy Agency, IETS Process Integration Workshop, Berlin.</w:t>
      </w:r>
      <w:r w:rsidRPr="00BC70FB">
        <w:rPr>
          <w:rFonts w:asciiTheme="majorHAnsi" w:hAnsiTheme="majorHAnsi"/>
          <w:i/>
          <w:iCs/>
        </w:rPr>
        <w:t xml:space="preserve"> </w:t>
      </w:r>
      <w:r w:rsidRPr="00BC70FB">
        <w:rPr>
          <w:rFonts w:asciiTheme="majorHAnsi" w:hAnsiTheme="majorHAnsi"/>
        </w:rPr>
        <w:t xml:space="preserve">Retrieved from </w:t>
      </w:r>
      <w:hyperlink r:id="rId229" w:history="1">
        <w:r w:rsidRPr="00BC70FB">
          <w:rPr>
            <w:rStyle w:val="-"/>
            <w:rFonts w:asciiTheme="majorHAnsi" w:hAnsiTheme="majorHAnsi"/>
          </w:rPr>
          <w:t>https://iea-industry.org/app/uploads/iets_pi_workshop_abstract_kw.pdf</w:t>
        </w:r>
      </w:hyperlink>
    </w:p>
    <w:p w14:paraId="59EB6328"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Worrell, E., Galitsky. C., Masanet, E., &amp; Graus, W. (2008). </w:t>
      </w:r>
      <w:r w:rsidRPr="00BC70FB">
        <w:rPr>
          <w:rFonts w:asciiTheme="majorHAnsi" w:hAnsiTheme="majorHAnsi"/>
          <w:bCs/>
          <w:i/>
        </w:rPr>
        <w:t xml:space="preserve">Energy Efficiency Improvement and Cost Saving Opportunities for the Glass Industry. </w:t>
      </w:r>
      <w:r w:rsidRPr="00BC70FB">
        <w:rPr>
          <w:rFonts w:asciiTheme="majorHAnsi" w:hAnsiTheme="majorHAnsi"/>
          <w:bCs/>
        </w:rPr>
        <w:t xml:space="preserve">An ENERGY STAR Guide for Energy and Plant Managers. </w:t>
      </w:r>
    </w:p>
    <w:p w14:paraId="3647E5C6"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Wynn, D., &amp; Clarkson, P. (2018). Process models in design and development. </w:t>
      </w:r>
      <w:r w:rsidRPr="00BC70FB">
        <w:rPr>
          <w:rFonts w:asciiTheme="majorHAnsi" w:hAnsiTheme="majorHAnsi"/>
          <w:bCs/>
          <w:i/>
        </w:rPr>
        <w:t xml:space="preserve">Research in Engineering Design, 29(2), </w:t>
      </w:r>
      <w:r w:rsidRPr="00BC70FB">
        <w:rPr>
          <w:rFonts w:asciiTheme="majorHAnsi" w:hAnsiTheme="majorHAnsi"/>
          <w:bCs/>
        </w:rPr>
        <w:t>161–202.</w:t>
      </w:r>
    </w:p>
    <w:p w14:paraId="7F46BA83"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Young, J., So., Y., Ockey, G. (2013). </w:t>
      </w:r>
      <w:r w:rsidRPr="00BC70FB">
        <w:rPr>
          <w:rFonts w:asciiTheme="majorHAnsi" w:hAnsiTheme="majorHAnsi"/>
          <w:bCs/>
          <w:i/>
        </w:rPr>
        <w:t>Guidelines for Best Test Development Practices to Ensure Validity and Fairness for International English Language Proficiency Assessments.</w:t>
      </w:r>
      <w:r w:rsidRPr="00BC70FB">
        <w:rPr>
          <w:rFonts w:asciiTheme="majorHAnsi" w:hAnsiTheme="majorHAnsi"/>
          <w:bCs/>
        </w:rPr>
        <w:t xml:space="preserve"> Educational Testing Service. Retrieved from </w:t>
      </w:r>
      <w:hyperlink r:id="rId230" w:history="1">
        <w:r w:rsidRPr="00BC70FB">
          <w:rPr>
            <w:rStyle w:val="-"/>
            <w:rFonts w:asciiTheme="majorHAnsi" w:hAnsiTheme="majorHAnsi"/>
            <w:bCs/>
          </w:rPr>
          <w:t>https://www.ets.org/s/about/pdf/best_practices_ensure_validity_fairness_english_language_assessments.pdf</w:t>
        </w:r>
      </w:hyperlink>
      <w:r w:rsidRPr="00BC70FB">
        <w:rPr>
          <w:rFonts w:asciiTheme="majorHAnsi" w:hAnsiTheme="majorHAnsi"/>
          <w:bCs/>
        </w:rPr>
        <w:t xml:space="preserve"> </w:t>
      </w:r>
    </w:p>
    <w:p w14:paraId="576E2EC5" w14:textId="5D52750A"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Zerbinatti, C., Paubel, X., Albini, S., Kang, T., Jarry, L, </w:t>
      </w:r>
      <w:r w:rsidR="00FE229D" w:rsidRPr="00BC70FB">
        <w:rPr>
          <w:rFonts w:asciiTheme="majorHAnsi" w:hAnsiTheme="majorHAnsi"/>
          <w:bCs/>
        </w:rPr>
        <w:t>Görüney</w:t>
      </w:r>
      <w:r w:rsidRPr="00BC70FB">
        <w:rPr>
          <w:rFonts w:asciiTheme="majorHAnsi" w:hAnsiTheme="majorHAnsi"/>
          <w:bCs/>
        </w:rPr>
        <w:t xml:space="preserve">, T., &amp; Arzan, N. (2017). </w:t>
      </w:r>
      <w:r w:rsidRPr="00BC70FB">
        <w:rPr>
          <w:rFonts w:asciiTheme="majorHAnsi" w:hAnsiTheme="majorHAnsi"/>
          <w:bCs/>
          <w:i/>
        </w:rPr>
        <w:t>Heat oxy-combustion.</w:t>
      </w:r>
      <w:r w:rsidRPr="00BC70FB">
        <w:rPr>
          <w:rFonts w:asciiTheme="majorHAnsi" w:hAnsiTheme="majorHAnsi"/>
          <w:bCs/>
        </w:rPr>
        <w:t xml:space="preserve"> Nexelia. Retrieved from </w:t>
      </w:r>
      <w:hyperlink r:id="rId231" w:history="1">
        <w:r w:rsidRPr="00BC70FB">
          <w:rPr>
            <w:rStyle w:val="-"/>
            <w:rFonts w:asciiTheme="majorHAnsi" w:hAnsiTheme="majorHAnsi"/>
            <w:bCs/>
          </w:rPr>
          <w:t>https://www.ecoheatox.com/sites/ecoheatox/files/2017/01/31/2016-10-21_nexelia_heat_oxy-combustion.pdf</w:t>
        </w:r>
      </w:hyperlink>
      <w:r w:rsidRPr="00BC70FB">
        <w:rPr>
          <w:rFonts w:asciiTheme="majorHAnsi" w:hAnsiTheme="majorHAnsi"/>
          <w:bCs/>
        </w:rPr>
        <w:t xml:space="preserve"> </w:t>
      </w:r>
    </w:p>
    <w:p w14:paraId="39052D15" w14:textId="77777777" w:rsidR="00AA6936" w:rsidRPr="00BC70FB" w:rsidRDefault="00AA6936" w:rsidP="00AA6936">
      <w:pPr>
        <w:spacing w:after="0"/>
        <w:ind w:left="426" w:hanging="426"/>
        <w:rPr>
          <w:rFonts w:asciiTheme="majorHAnsi" w:hAnsiTheme="majorHAnsi"/>
          <w:bCs/>
        </w:rPr>
      </w:pPr>
      <w:r w:rsidRPr="00BC70FB">
        <w:rPr>
          <w:rFonts w:asciiTheme="majorHAnsi" w:hAnsiTheme="majorHAnsi"/>
          <w:bCs/>
        </w:rPr>
        <w:t xml:space="preserve">Zheng, L. (Ed.). (2011). </w:t>
      </w:r>
      <w:r w:rsidRPr="00BC70FB">
        <w:rPr>
          <w:rFonts w:asciiTheme="majorHAnsi" w:hAnsiTheme="majorHAnsi"/>
          <w:bCs/>
          <w:i/>
          <w:iCs/>
        </w:rPr>
        <w:t>Oxy-fuel combustion for power generation and carbon dioxide (CO2) capture</w:t>
      </w:r>
      <w:r w:rsidRPr="00BC70FB">
        <w:rPr>
          <w:rFonts w:asciiTheme="majorHAnsi" w:hAnsiTheme="majorHAnsi"/>
          <w:bCs/>
        </w:rPr>
        <w:t>. Elsevier.</w:t>
      </w:r>
    </w:p>
    <w:p w14:paraId="169F5F97" w14:textId="125A2A70" w:rsidR="00AA6936" w:rsidRPr="00BC70FB" w:rsidRDefault="00AA6936" w:rsidP="00AA6936">
      <w:pPr>
        <w:ind w:left="426" w:hanging="426"/>
        <w:rPr>
          <w:rFonts w:asciiTheme="majorHAnsi" w:hAnsiTheme="majorHAnsi"/>
        </w:rPr>
      </w:pPr>
      <w:r w:rsidRPr="00BC70FB">
        <w:rPr>
          <w:rFonts w:asciiTheme="majorHAnsi" w:hAnsiTheme="majorHAnsi"/>
          <w:bCs/>
        </w:rPr>
        <w:t xml:space="preserve">Zowghi, D., &amp; Gervasi, V. (2002, September). The Three Cs of requirements: consistency, completeness, and correctness. In </w:t>
      </w:r>
      <w:r w:rsidRPr="00BC70FB">
        <w:rPr>
          <w:rFonts w:asciiTheme="majorHAnsi" w:hAnsiTheme="majorHAnsi"/>
          <w:bCs/>
          <w:i/>
          <w:iCs/>
        </w:rPr>
        <w:t>International Workshop on Requirements Engineering: Foundations for Software Quality, Essen, Germany: Essener Informatik Beitiage</w:t>
      </w:r>
      <w:r w:rsidR="00BC70FB">
        <w:rPr>
          <w:rFonts w:asciiTheme="majorHAnsi" w:hAnsiTheme="majorHAnsi"/>
          <w:bCs/>
        </w:rPr>
        <w:t xml:space="preserve">, </w:t>
      </w:r>
      <w:r w:rsidRPr="00BC70FB">
        <w:rPr>
          <w:rFonts w:asciiTheme="majorHAnsi" w:hAnsiTheme="majorHAnsi"/>
          <w:bCs/>
        </w:rPr>
        <w:t>155-164</w:t>
      </w:r>
      <w:r w:rsidR="00BC70FB">
        <w:rPr>
          <w:rFonts w:asciiTheme="majorHAnsi" w:hAnsiTheme="majorHAnsi"/>
          <w:bCs/>
        </w:rPr>
        <w:t>.</w:t>
      </w:r>
    </w:p>
    <w:p w14:paraId="4616F61E" w14:textId="77777777" w:rsidR="003A6896" w:rsidRPr="00BC70FB" w:rsidRDefault="003A6896">
      <w:pPr>
        <w:rPr>
          <w:rFonts w:asciiTheme="majorHAnsi" w:hAnsiTheme="majorHAnsi"/>
          <w:bCs/>
          <w:i/>
        </w:rPr>
        <w:sectPr w:rsidR="003A6896" w:rsidRPr="00BC70FB" w:rsidSect="003B4882">
          <w:headerReference w:type="even" r:id="rId232"/>
          <w:headerReference w:type="default" r:id="rId233"/>
          <w:pgSz w:w="11906" w:h="16838"/>
          <w:pgMar w:top="1560" w:right="1558" w:bottom="1702" w:left="1800" w:header="709" w:footer="708" w:gutter="0"/>
          <w:cols w:space="708"/>
          <w:docGrid w:linePitch="360"/>
        </w:sectPr>
      </w:pPr>
    </w:p>
    <w:p w14:paraId="68BDF8B6" w14:textId="798819FB" w:rsidR="000947CB" w:rsidRDefault="00805611" w:rsidP="00684F2B">
      <w:pPr>
        <w:pStyle w:val="1"/>
        <w:spacing w:after="120"/>
        <w:rPr>
          <w:rFonts w:ascii="Verdana" w:hAnsi="Verdana"/>
          <w:color w:val="6B7600"/>
          <w:sz w:val="36"/>
          <w:szCs w:val="48"/>
        </w:rPr>
      </w:pPr>
      <w:bookmarkStart w:id="91" w:name="_Toc17370220"/>
      <w:r>
        <w:rPr>
          <w:rFonts w:ascii="Verdana" w:hAnsi="Verdana"/>
          <w:color w:val="6B7600"/>
          <w:sz w:val="36"/>
          <w:szCs w:val="48"/>
        </w:rPr>
        <w:t>APPENDIX A</w:t>
      </w:r>
      <w:r w:rsidR="000947CB" w:rsidRPr="00C41DAF">
        <w:rPr>
          <w:rFonts w:ascii="Verdana" w:hAnsi="Verdana"/>
          <w:color w:val="6B7600"/>
          <w:sz w:val="36"/>
          <w:szCs w:val="48"/>
        </w:rPr>
        <w:t xml:space="preserve"> – Research </w:t>
      </w:r>
      <w:r w:rsidR="00863894">
        <w:rPr>
          <w:rFonts w:ascii="Verdana" w:hAnsi="Verdana"/>
          <w:color w:val="6B7600"/>
          <w:sz w:val="36"/>
          <w:szCs w:val="48"/>
        </w:rPr>
        <w:t>f</w:t>
      </w:r>
      <w:r w:rsidR="000947CB" w:rsidRPr="00C41DAF">
        <w:rPr>
          <w:rFonts w:ascii="Verdana" w:hAnsi="Verdana"/>
          <w:color w:val="6B7600"/>
          <w:sz w:val="36"/>
          <w:szCs w:val="48"/>
        </w:rPr>
        <w:t>low</w:t>
      </w:r>
      <w:r w:rsidR="004152D3" w:rsidRPr="00C41DAF">
        <w:rPr>
          <w:rFonts w:ascii="Verdana" w:hAnsi="Verdana"/>
          <w:color w:val="6B7600"/>
          <w:sz w:val="36"/>
          <w:szCs w:val="48"/>
        </w:rPr>
        <w:t xml:space="preserve"> </w:t>
      </w:r>
      <w:r w:rsidR="00863894">
        <w:rPr>
          <w:rFonts w:ascii="Verdana" w:hAnsi="Verdana"/>
          <w:color w:val="6B7600"/>
          <w:sz w:val="36"/>
          <w:szCs w:val="48"/>
        </w:rPr>
        <w:t>diagram</w:t>
      </w:r>
      <w:bookmarkEnd w:id="91"/>
    </w:p>
    <w:p w14:paraId="659573EF" w14:textId="77777777" w:rsidR="0065608B" w:rsidRPr="0065608B" w:rsidRDefault="0065608B" w:rsidP="0065608B">
      <w:pPr>
        <w:spacing w:after="0"/>
      </w:pPr>
    </w:p>
    <w:p w14:paraId="6DAED1B5" w14:textId="18567CA7" w:rsidR="00684F2B" w:rsidRPr="00684F2B" w:rsidRDefault="005B321F" w:rsidP="00A6331A">
      <w:pPr>
        <w:spacing w:after="0"/>
      </w:pPr>
      <w:r>
        <w:rPr>
          <w:noProof/>
          <w:lang w:val="el-GR" w:eastAsia="el-GR"/>
        </w:rPr>
        <w:drawing>
          <wp:inline distT="0" distB="0" distL="0" distR="0" wp14:anchorId="01DB5A56" wp14:editId="4CF51C86">
            <wp:extent cx="5349875" cy="6183662"/>
            <wp:effectExtent l="0" t="0" r="3175" b="762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57047" cy="6191952"/>
                    </a:xfrm>
                    <a:prstGeom prst="rect">
                      <a:avLst/>
                    </a:prstGeom>
                    <a:noFill/>
                  </pic:spPr>
                </pic:pic>
              </a:graphicData>
            </a:graphic>
          </wp:inline>
        </w:drawing>
      </w:r>
    </w:p>
    <w:p w14:paraId="31440383" w14:textId="1890E56B" w:rsidR="004152D3" w:rsidRDefault="004152D3" w:rsidP="0065608B">
      <w:pPr>
        <w:spacing w:after="0"/>
      </w:pPr>
    </w:p>
    <w:p w14:paraId="6E27A001" w14:textId="0E200613" w:rsidR="00B7511C" w:rsidRPr="00B7511C" w:rsidRDefault="00805611" w:rsidP="00B7511C">
      <w:pPr>
        <w:spacing w:after="0" w:line="264" w:lineRule="auto"/>
        <w:jc w:val="both"/>
        <w:rPr>
          <w:rFonts w:ascii="Verdana" w:hAnsi="Verdana"/>
          <w:b/>
          <w:color w:val="6B7600"/>
          <w:sz w:val="18"/>
          <w:szCs w:val="18"/>
        </w:rPr>
      </w:pPr>
      <w:r>
        <w:rPr>
          <w:rFonts w:ascii="Verdana" w:hAnsi="Verdana"/>
          <w:b/>
          <w:color w:val="6B7600"/>
          <w:sz w:val="18"/>
          <w:szCs w:val="18"/>
        </w:rPr>
        <w:t>Figure A1</w:t>
      </w:r>
      <w:r w:rsidR="00C41DAF" w:rsidRPr="00B7511C">
        <w:rPr>
          <w:rFonts w:ascii="Verdana" w:hAnsi="Verdana"/>
          <w:b/>
          <w:color w:val="6B7600"/>
          <w:sz w:val="18"/>
          <w:szCs w:val="18"/>
        </w:rPr>
        <w:t xml:space="preserve"> | </w:t>
      </w:r>
      <w:r w:rsidR="00863894" w:rsidRPr="00B7511C">
        <w:rPr>
          <w:rFonts w:ascii="Verdana" w:hAnsi="Verdana"/>
          <w:b/>
          <w:color w:val="6B7600"/>
          <w:sz w:val="18"/>
          <w:szCs w:val="18"/>
        </w:rPr>
        <w:t>Research process flow chart.</w:t>
      </w:r>
      <w:r w:rsidR="006D366E" w:rsidRPr="00B7511C">
        <w:rPr>
          <w:rFonts w:ascii="Verdana" w:hAnsi="Verdana"/>
          <w:b/>
          <w:color w:val="6B7600"/>
          <w:sz w:val="18"/>
          <w:szCs w:val="18"/>
        </w:rPr>
        <w:t xml:space="preserve"> The study follows the “Introduction, Methods, Results, and Discussion” (IMR</w:t>
      </w:r>
      <w:r w:rsidR="00684F2B" w:rsidRPr="00B7511C">
        <w:rPr>
          <w:rFonts w:ascii="Verdana" w:hAnsi="Verdana"/>
          <w:b/>
          <w:color w:val="6B7600"/>
          <w:sz w:val="18"/>
          <w:szCs w:val="18"/>
        </w:rPr>
        <w:t>a</w:t>
      </w:r>
      <w:r w:rsidR="006D366E" w:rsidRPr="00B7511C">
        <w:rPr>
          <w:rFonts w:ascii="Verdana" w:hAnsi="Verdana"/>
          <w:b/>
          <w:color w:val="6B7600"/>
          <w:sz w:val="18"/>
          <w:szCs w:val="18"/>
        </w:rPr>
        <w:t>D) format for its organisement.</w:t>
      </w:r>
    </w:p>
    <w:p w14:paraId="0B3F0A69" w14:textId="77777777" w:rsidR="003A6896" w:rsidRDefault="00B7511C">
      <w:pPr>
        <w:rPr>
          <w:b/>
          <w:color w:val="6B7600"/>
        </w:rPr>
        <w:sectPr w:rsidR="003A6896" w:rsidSect="003B4882">
          <w:headerReference w:type="default" r:id="rId235"/>
          <w:pgSz w:w="11906" w:h="16838"/>
          <w:pgMar w:top="1560" w:right="1558" w:bottom="1702" w:left="1800" w:header="709" w:footer="708" w:gutter="0"/>
          <w:cols w:space="708"/>
          <w:docGrid w:linePitch="360"/>
        </w:sectPr>
      </w:pPr>
      <w:r>
        <w:rPr>
          <w:b/>
          <w:color w:val="6B7600"/>
        </w:rPr>
        <w:br w:type="page"/>
      </w:r>
    </w:p>
    <w:p w14:paraId="060C0C8F" w14:textId="1036B59D" w:rsidR="00A535D4" w:rsidRPr="00C41DAF" w:rsidRDefault="00B7511C" w:rsidP="00A22F58">
      <w:pPr>
        <w:pStyle w:val="1"/>
        <w:spacing w:after="240"/>
        <w:rPr>
          <w:rFonts w:ascii="Verdana" w:hAnsi="Verdana"/>
          <w:color w:val="6B7600"/>
          <w:sz w:val="36"/>
          <w:szCs w:val="48"/>
        </w:rPr>
      </w:pPr>
      <w:bookmarkStart w:id="92" w:name="_Toc17370221"/>
      <w:r>
        <w:rPr>
          <w:rFonts w:ascii="Verdana" w:hAnsi="Verdana"/>
          <w:color w:val="6B7600"/>
          <w:sz w:val="36"/>
          <w:szCs w:val="48"/>
        </w:rPr>
        <w:t>A</w:t>
      </w:r>
      <w:r w:rsidR="00A22F58" w:rsidRPr="00C41DAF">
        <w:rPr>
          <w:rFonts w:ascii="Verdana" w:hAnsi="Verdana"/>
          <w:color w:val="6B7600"/>
          <w:sz w:val="36"/>
          <w:szCs w:val="48"/>
        </w:rPr>
        <w:t xml:space="preserve">PPENDIX </w:t>
      </w:r>
      <w:r w:rsidR="00D215DE">
        <w:rPr>
          <w:rFonts w:ascii="Verdana" w:hAnsi="Verdana"/>
          <w:color w:val="6B7600"/>
          <w:sz w:val="36"/>
          <w:szCs w:val="48"/>
        </w:rPr>
        <w:t>B</w:t>
      </w:r>
      <w:r w:rsidR="00A22F58" w:rsidRPr="00C41DAF">
        <w:rPr>
          <w:rFonts w:ascii="Verdana" w:hAnsi="Verdana"/>
          <w:color w:val="6B7600"/>
          <w:sz w:val="36"/>
          <w:szCs w:val="48"/>
        </w:rPr>
        <w:t xml:space="preserve"> – The Dutch glass</w:t>
      </w:r>
      <w:r w:rsidR="00A22F58" w:rsidRPr="009A75F6">
        <w:rPr>
          <w:rFonts w:ascii="Verdana" w:hAnsi="Verdana"/>
          <w:color w:val="6B7600"/>
          <w:sz w:val="48"/>
          <w:szCs w:val="48"/>
        </w:rPr>
        <w:t xml:space="preserve"> </w:t>
      </w:r>
      <w:r w:rsidR="00A22F58" w:rsidRPr="00C41DAF">
        <w:rPr>
          <w:rFonts w:ascii="Verdana" w:hAnsi="Verdana"/>
          <w:color w:val="6B7600"/>
          <w:sz w:val="36"/>
          <w:szCs w:val="48"/>
        </w:rPr>
        <w:t>manufacturing industry</w:t>
      </w:r>
      <w:bookmarkEnd w:id="92"/>
    </w:p>
    <w:p w14:paraId="4709AEF1" w14:textId="0288D61C" w:rsidR="00953C10" w:rsidRPr="00C84E46" w:rsidRDefault="00D215DE" w:rsidP="00C84E46">
      <w:pPr>
        <w:pStyle w:val="Tablenumber"/>
        <w:spacing w:after="120"/>
        <w:rPr>
          <w:sz w:val="20"/>
          <w:lang w:val="en-GB"/>
        </w:rPr>
      </w:pPr>
      <w:r>
        <w:rPr>
          <w:sz w:val="20"/>
          <w:lang w:val="en-GB"/>
        </w:rPr>
        <w:t>B</w:t>
      </w:r>
      <w:r w:rsidR="00953C10" w:rsidRPr="00C84E46">
        <w:rPr>
          <w:sz w:val="20"/>
          <w:lang w:val="en-GB"/>
        </w:rPr>
        <w:t xml:space="preserve">.1 </w:t>
      </w:r>
      <w:r w:rsidR="00C84E46" w:rsidRPr="00C84E46">
        <w:rPr>
          <w:sz w:val="20"/>
          <w:lang w:val="en-GB"/>
        </w:rPr>
        <w:t>Plant-specific characteristics</w:t>
      </w:r>
    </w:p>
    <w:p w14:paraId="1E88E3BB" w14:textId="377E3997" w:rsidR="00EC4024" w:rsidRPr="009A75F6" w:rsidRDefault="00EC4024" w:rsidP="003B222F">
      <w:pPr>
        <w:spacing w:line="264" w:lineRule="auto"/>
        <w:jc w:val="both"/>
        <w:rPr>
          <w:rFonts w:asciiTheme="majorHAnsi" w:hAnsiTheme="majorHAnsi"/>
        </w:rPr>
      </w:pPr>
      <w:r w:rsidRPr="009A75F6">
        <w:rPr>
          <w:rFonts w:asciiTheme="majorHAnsi" w:hAnsiTheme="majorHAnsi"/>
        </w:rPr>
        <w:t xml:space="preserve">The Dutch glass industry has been at the forefront of using latest technologies, performing at world level in terms of quality, production and energy efficiency, and environmental performance (VNG, 2012). Typical examples are the introduction of the first oxy/fuel furnaces in Europe by O-I in 1994, the first batch and cullet preheater by Ardagh Group in 1997, and the world's first fully thermochemical-based glass melting furnace installed at Libbey (technology owned by Praxair/Linde) in 2017 (van Valburg, 2017). The Dutch glassmaking operations are highly diverse, consisting of five glassmaking sectors with 8 production sites and 19 melting furnaces. Container glass exceeds 75% of total glass production in a national level and the rest comprise glass wool, stone wool, glass fibres, tableware, and special glass production. Six companies participate in the </w:t>
      </w:r>
      <w:hyperlink r:id="rId236" w:history="1">
        <w:r w:rsidRPr="009A75F6">
          <w:rPr>
            <w:rFonts w:asciiTheme="majorHAnsi" w:hAnsiTheme="majorHAnsi"/>
          </w:rPr>
          <w:t>Emissions Trading System</w:t>
        </w:r>
      </w:hyperlink>
      <w:r w:rsidRPr="009A75F6">
        <w:rPr>
          <w:rFonts w:asciiTheme="majorHAnsi" w:hAnsiTheme="majorHAnsi"/>
        </w:rPr>
        <w:t xml:space="preserve"> (ETS) as part of internationally operating groups</w:t>
      </w:r>
      <w:r w:rsidR="00FB0819">
        <w:rPr>
          <w:rStyle w:val="ac"/>
          <w:rFonts w:asciiTheme="majorHAnsi" w:hAnsiTheme="majorHAnsi"/>
        </w:rPr>
        <w:footnoteReference w:id="65"/>
      </w:r>
      <w:r w:rsidRPr="009A75F6">
        <w:rPr>
          <w:rFonts w:asciiTheme="majorHAnsi" w:hAnsiTheme="majorHAnsi"/>
        </w:rPr>
        <w:t>, while the flat glass production was discontinued in 2015.</w:t>
      </w:r>
      <w:r w:rsidR="00E560B9" w:rsidRPr="009A75F6">
        <w:rPr>
          <w:rFonts w:asciiTheme="majorHAnsi" w:hAnsiTheme="majorHAnsi"/>
        </w:rPr>
        <w:t xml:space="preserve"> </w:t>
      </w:r>
    </w:p>
    <w:p w14:paraId="3D7D30D2" w14:textId="1F13F039" w:rsidR="00A22F58" w:rsidRPr="00C84E46" w:rsidRDefault="00A22F58" w:rsidP="00A22F58">
      <w:pPr>
        <w:pStyle w:val="Tablenumber"/>
        <w:spacing w:before="0" w:after="120"/>
        <w:rPr>
          <w:lang w:val="en-GB"/>
        </w:rPr>
      </w:pPr>
      <w:bookmarkStart w:id="93" w:name="_Ref532896444"/>
      <w:bookmarkStart w:id="94" w:name="_Toc353547"/>
      <w:r w:rsidRPr="00C84E46">
        <w:rPr>
          <w:lang w:val="en-GB"/>
        </w:rPr>
        <w:t xml:space="preserve">Table </w:t>
      </w:r>
      <w:bookmarkEnd w:id="93"/>
      <w:r w:rsidR="00D215DE">
        <w:rPr>
          <w:lang w:val="en-GB"/>
        </w:rPr>
        <w:t>B</w:t>
      </w:r>
      <w:r w:rsidRPr="00C84E46">
        <w:rPr>
          <w:lang w:val="en-GB"/>
        </w:rPr>
        <w:t xml:space="preserve">1 | Overview of ETS registered glass producers in NL (2017). </w:t>
      </w:r>
      <w:bookmarkEnd w:id="94"/>
    </w:p>
    <w:tbl>
      <w:tblPr>
        <w:tblW w:w="8488" w:type="dxa"/>
        <w:tblInd w:w="-10" w:type="dxa"/>
        <w:tblLayout w:type="fixed"/>
        <w:tblCellMar>
          <w:left w:w="0" w:type="dxa"/>
          <w:right w:w="0" w:type="dxa"/>
        </w:tblCellMar>
        <w:tblLook w:val="04A0" w:firstRow="1" w:lastRow="0" w:firstColumn="1" w:lastColumn="0" w:noHBand="0" w:noVBand="1"/>
      </w:tblPr>
      <w:tblGrid>
        <w:gridCol w:w="1259"/>
        <w:gridCol w:w="1276"/>
        <w:gridCol w:w="1774"/>
        <w:gridCol w:w="1134"/>
        <w:gridCol w:w="1486"/>
        <w:gridCol w:w="1559"/>
      </w:tblGrid>
      <w:tr w:rsidR="00A22F58" w:rsidRPr="009A75F6" w14:paraId="693133C6" w14:textId="77777777" w:rsidTr="00187F48">
        <w:trPr>
          <w:trHeight w:val="624"/>
        </w:trPr>
        <w:tc>
          <w:tcPr>
            <w:tcW w:w="1259" w:type="dxa"/>
            <w:tcBorders>
              <w:top w:val="single" w:sz="8" w:space="0" w:color="017BC6"/>
              <w:left w:val="single" w:sz="8" w:space="0" w:color="017BC6"/>
              <w:bottom w:val="single" w:sz="8" w:space="0" w:color="017BC6"/>
              <w:right w:val="nil"/>
            </w:tcBorders>
            <w:shd w:val="clear" w:color="auto" w:fill="017BC6"/>
            <w:tcMar>
              <w:top w:w="15" w:type="dxa"/>
              <w:left w:w="108" w:type="dxa"/>
              <w:bottom w:w="0" w:type="dxa"/>
              <w:right w:w="108" w:type="dxa"/>
            </w:tcMar>
            <w:vAlign w:val="center"/>
            <w:hideMark/>
          </w:tcPr>
          <w:p w14:paraId="06C6BEC3" w14:textId="77777777" w:rsidR="00A22F58" w:rsidRPr="006D366E" w:rsidRDefault="00A22F58" w:rsidP="00187F48">
            <w:pPr>
              <w:spacing w:after="0" w:line="260" w:lineRule="exact"/>
              <w:rPr>
                <w:rFonts w:eastAsia="Times New Roman" w:cs="Arial"/>
                <w:sz w:val="20"/>
                <w:szCs w:val="16"/>
                <w:lang w:eastAsia="el-GR"/>
              </w:rPr>
            </w:pPr>
            <w:r w:rsidRPr="006D366E">
              <w:rPr>
                <w:rFonts w:eastAsia="Times New Roman" w:cs="Arial"/>
                <w:b/>
                <w:bCs/>
                <w:color w:val="FFFFFF" w:themeColor="background1"/>
                <w:kern w:val="24"/>
                <w:sz w:val="20"/>
                <w:szCs w:val="16"/>
                <w:lang w:eastAsia="el-GR"/>
              </w:rPr>
              <w:t>Producer</w:t>
            </w:r>
          </w:p>
        </w:tc>
        <w:tc>
          <w:tcPr>
            <w:tcW w:w="1276"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hideMark/>
          </w:tcPr>
          <w:p w14:paraId="1190E37C" w14:textId="77777777" w:rsidR="00A22F58" w:rsidRPr="006D366E" w:rsidRDefault="00A22F58" w:rsidP="00187F48">
            <w:pPr>
              <w:spacing w:after="0" w:line="260" w:lineRule="exact"/>
              <w:jc w:val="center"/>
              <w:rPr>
                <w:rFonts w:eastAsia="Times New Roman" w:cs="Arial"/>
                <w:sz w:val="20"/>
                <w:szCs w:val="16"/>
                <w:lang w:eastAsia="el-GR"/>
              </w:rPr>
            </w:pPr>
            <w:r w:rsidRPr="006D366E">
              <w:rPr>
                <w:rFonts w:eastAsia="Times New Roman" w:cs="Arial"/>
                <w:b/>
                <w:bCs/>
                <w:color w:val="FFFFFF" w:themeColor="background1"/>
                <w:kern w:val="24"/>
                <w:sz w:val="20"/>
                <w:szCs w:val="16"/>
                <w:lang w:eastAsia="el-GR"/>
              </w:rPr>
              <w:t>Location</w:t>
            </w:r>
          </w:p>
        </w:tc>
        <w:tc>
          <w:tcPr>
            <w:tcW w:w="1774"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hideMark/>
          </w:tcPr>
          <w:p w14:paraId="7E73B8B3" w14:textId="77777777" w:rsidR="00A22F58" w:rsidRPr="006D366E" w:rsidRDefault="00A22F58" w:rsidP="00187F48">
            <w:pPr>
              <w:spacing w:after="0" w:line="260" w:lineRule="exact"/>
              <w:jc w:val="center"/>
              <w:rPr>
                <w:rFonts w:eastAsia="Times New Roman" w:cs="Arial"/>
                <w:sz w:val="20"/>
                <w:szCs w:val="16"/>
                <w:lang w:eastAsia="el-GR"/>
              </w:rPr>
            </w:pPr>
            <w:r w:rsidRPr="006D366E">
              <w:rPr>
                <w:rFonts w:eastAsia="Times New Roman" w:cs="Arial"/>
                <w:b/>
                <w:bCs/>
                <w:color w:val="FFFFFF" w:themeColor="background1"/>
                <w:kern w:val="24"/>
                <w:sz w:val="20"/>
                <w:szCs w:val="16"/>
                <w:lang w:eastAsia="el-GR"/>
              </w:rPr>
              <w:t>Main activity</w:t>
            </w:r>
          </w:p>
        </w:tc>
        <w:tc>
          <w:tcPr>
            <w:tcW w:w="1134"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hideMark/>
          </w:tcPr>
          <w:p w14:paraId="3881B51F" w14:textId="77777777" w:rsidR="00A22F58" w:rsidRPr="006D366E" w:rsidRDefault="00A22F58" w:rsidP="00A22F58">
            <w:pPr>
              <w:spacing w:after="0" w:line="240" w:lineRule="auto"/>
              <w:jc w:val="center"/>
              <w:rPr>
                <w:rFonts w:eastAsia="Times New Roman" w:cs="Arial"/>
                <w:sz w:val="20"/>
                <w:szCs w:val="15"/>
                <w:lang w:eastAsia="el-GR"/>
              </w:rPr>
            </w:pPr>
            <w:r w:rsidRPr="006D366E">
              <w:rPr>
                <w:rFonts w:eastAsia="Times New Roman" w:cs="Arial"/>
                <w:b/>
                <w:bCs/>
                <w:color w:val="FFFFFF" w:themeColor="background1"/>
                <w:kern w:val="24"/>
                <w:sz w:val="20"/>
                <w:szCs w:val="15"/>
                <w:lang w:eastAsia="el-GR"/>
              </w:rPr>
              <w:t>Number of Furnaces</w:t>
            </w:r>
          </w:p>
        </w:tc>
        <w:tc>
          <w:tcPr>
            <w:tcW w:w="1486" w:type="dxa"/>
            <w:tcBorders>
              <w:top w:val="single" w:sz="8" w:space="0" w:color="017BC6"/>
              <w:left w:val="nil"/>
              <w:bottom w:val="single" w:sz="8" w:space="0" w:color="017BC6"/>
              <w:right w:val="nil"/>
            </w:tcBorders>
            <w:shd w:val="clear" w:color="auto" w:fill="017BC6"/>
            <w:tcMar>
              <w:top w:w="15" w:type="dxa"/>
              <w:left w:w="108" w:type="dxa"/>
              <w:bottom w:w="0" w:type="dxa"/>
              <w:right w:w="108" w:type="dxa"/>
            </w:tcMar>
            <w:vAlign w:val="center"/>
            <w:hideMark/>
          </w:tcPr>
          <w:p w14:paraId="630E371C" w14:textId="77777777" w:rsidR="00A22F58" w:rsidRPr="006D366E" w:rsidRDefault="00A22F58" w:rsidP="00A22F58">
            <w:pPr>
              <w:spacing w:after="0" w:line="240" w:lineRule="auto"/>
              <w:jc w:val="center"/>
              <w:rPr>
                <w:rFonts w:eastAsia="Times New Roman" w:cs="Arial"/>
                <w:sz w:val="20"/>
                <w:szCs w:val="16"/>
                <w:lang w:eastAsia="el-GR"/>
              </w:rPr>
            </w:pPr>
            <w:r w:rsidRPr="006D366E">
              <w:rPr>
                <w:rFonts w:eastAsia="Times New Roman" w:cs="Arial"/>
                <w:b/>
                <w:bCs/>
                <w:color w:val="FFFFFF" w:themeColor="background1"/>
                <w:kern w:val="24"/>
                <w:sz w:val="20"/>
                <w:szCs w:val="16"/>
                <w:lang w:eastAsia="el-GR"/>
              </w:rPr>
              <w:t>CO</w:t>
            </w:r>
            <w:r w:rsidRPr="006D366E">
              <w:rPr>
                <w:rFonts w:eastAsia="Times New Roman" w:cs="Arial"/>
                <w:b/>
                <w:bCs/>
                <w:color w:val="FFFFFF" w:themeColor="background1"/>
                <w:kern w:val="24"/>
                <w:position w:val="-7"/>
                <w:sz w:val="20"/>
                <w:szCs w:val="16"/>
                <w:vertAlign w:val="subscript"/>
                <w:lang w:eastAsia="el-GR"/>
              </w:rPr>
              <w:t>2</w:t>
            </w:r>
            <w:r w:rsidRPr="006D366E">
              <w:rPr>
                <w:rFonts w:eastAsia="Times New Roman" w:cs="Arial"/>
                <w:b/>
                <w:bCs/>
                <w:color w:val="FFFFFF" w:themeColor="background1"/>
                <w:kern w:val="24"/>
                <w:sz w:val="20"/>
                <w:szCs w:val="16"/>
                <w:lang w:eastAsia="el-GR"/>
              </w:rPr>
              <w:t xml:space="preserve"> emissions</w:t>
            </w:r>
          </w:p>
          <w:p w14:paraId="336506A3" w14:textId="77777777" w:rsidR="00A22F58" w:rsidRPr="006D366E" w:rsidRDefault="00A22F58" w:rsidP="00A22F58">
            <w:pPr>
              <w:spacing w:after="0" w:line="240" w:lineRule="auto"/>
              <w:jc w:val="center"/>
              <w:rPr>
                <w:rFonts w:eastAsia="Times New Roman" w:cs="Arial"/>
                <w:sz w:val="20"/>
                <w:szCs w:val="16"/>
                <w:lang w:eastAsia="el-GR"/>
              </w:rPr>
            </w:pPr>
            <w:r w:rsidRPr="006D366E">
              <w:rPr>
                <w:rFonts w:eastAsia="Times New Roman" w:cs="Arial"/>
                <w:b/>
                <w:bCs/>
                <w:color w:val="FFFFFF" w:themeColor="background1"/>
                <w:kern w:val="24"/>
                <w:sz w:val="20"/>
                <w:szCs w:val="16"/>
                <w:lang w:eastAsia="el-GR"/>
              </w:rPr>
              <w:t>(ktn CO</w:t>
            </w:r>
            <w:r w:rsidRPr="006D366E">
              <w:rPr>
                <w:rFonts w:eastAsia="Times New Roman" w:cs="Arial"/>
                <w:b/>
                <w:bCs/>
                <w:color w:val="FFFFFF" w:themeColor="background1"/>
                <w:kern w:val="24"/>
                <w:position w:val="-7"/>
                <w:sz w:val="20"/>
                <w:szCs w:val="16"/>
                <w:vertAlign w:val="subscript"/>
                <w:lang w:eastAsia="el-GR"/>
              </w:rPr>
              <w:t>2</w:t>
            </w:r>
            <w:r w:rsidRPr="006D366E">
              <w:rPr>
                <w:rFonts w:eastAsia="Times New Roman" w:cs="Arial"/>
                <w:b/>
                <w:bCs/>
                <w:color w:val="FFFFFF" w:themeColor="background1"/>
                <w:kern w:val="24"/>
                <w:sz w:val="20"/>
                <w:szCs w:val="16"/>
                <w:lang w:eastAsia="el-GR"/>
              </w:rPr>
              <w:t>/yr)</w:t>
            </w:r>
          </w:p>
        </w:tc>
        <w:tc>
          <w:tcPr>
            <w:tcW w:w="1559" w:type="dxa"/>
            <w:tcBorders>
              <w:top w:val="single" w:sz="8" w:space="0" w:color="017BC6"/>
              <w:left w:val="nil"/>
              <w:bottom w:val="single" w:sz="8" w:space="0" w:color="017BC6"/>
              <w:right w:val="single" w:sz="8" w:space="0" w:color="017BC6"/>
            </w:tcBorders>
            <w:shd w:val="clear" w:color="auto" w:fill="017BC6"/>
            <w:tcMar>
              <w:top w:w="15" w:type="dxa"/>
              <w:left w:w="108" w:type="dxa"/>
              <w:bottom w:w="0" w:type="dxa"/>
              <w:right w:w="108" w:type="dxa"/>
            </w:tcMar>
            <w:vAlign w:val="center"/>
            <w:hideMark/>
          </w:tcPr>
          <w:p w14:paraId="45BC7069" w14:textId="77777777" w:rsidR="00A22F58" w:rsidRPr="006D366E" w:rsidRDefault="00A22F58" w:rsidP="00A22F58">
            <w:pPr>
              <w:spacing w:after="0" w:line="240" w:lineRule="auto"/>
              <w:jc w:val="center"/>
              <w:rPr>
                <w:rFonts w:eastAsia="Times New Roman" w:cs="Arial"/>
                <w:sz w:val="20"/>
                <w:szCs w:val="16"/>
                <w:lang w:eastAsia="el-GR"/>
              </w:rPr>
            </w:pPr>
            <w:r w:rsidRPr="006D366E">
              <w:rPr>
                <w:rFonts w:eastAsia="Times New Roman" w:cs="Arial"/>
                <w:b/>
                <w:bCs/>
                <w:color w:val="FFFFFF" w:themeColor="background1"/>
                <w:kern w:val="24"/>
                <w:sz w:val="20"/>
                <w:szCs w:val="16"/>
                <w:lang w:eastAsia="el-GR"/>
              </w:rPr>
              <w:t xml:space="preserve">Production capacities </w:t>
            </w:r>
            <w:r w:rsidRPr="006D366E">
              <w:rPr>
                <w:rFonts w:eastAsia="Times New Roman" w:cs="Arial"/>
                <w:b/>
                <w:bCs/>
                <w:color w:val="FFFFFF" w:themeColor="background1"/>
                <w:kern w:val="24"/>
                <w:sz w:val="20"/>
                <w:szCs w:val="16"/>
                <w:lang w:eastAsia="el-GR"/>
              </w:rPr>
              <w:br/>
              <w:t>(ktn/yr)</w:t>
            </w:r>
          </w:p>
        </w:tc>
      </w:tr>
      <w:tr w:rsidR="00A22F58" w:rsidRPr="009A75F6" w14:paraId="49B28AC3" w14:textId="77777777" w:rsidTr="00187F48">
        <w:trPr>
          <w:trHeight w:val="567"/>
        </w:trPr>
        <w:tc>
          <w:tcPr>
            <w:tcW w:w="1259" w:type="dxa"/>
            <w:vMerge w:val="restart"/>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hideMark/>
          </w:tcPr>
          <w:p w14:paraId="1F9C25A6" w14:textId="77777777" w:rsidR="00A22F58" w:rsidRPr="00A326D4" w:rsidRDefault="00A22F58" w:rsidP="00187F48">
            <w:pPr>
              <w:spacing w:after="0" w:line="240" w:lineRule="auto"/>
              <w:rPr>
                <w:rFonts w:eastAsia="Times New Roman" w:cs="Arial"/>
                <w:b/>
                <w:sz w:val="18"/>
                <w:szCs w:val="16"/>
                <w:lang w:eastAsia="el-GR"/>
              </w:rPr>
            </w:pPr>
            <w:r w:rsidRPr="00A326D4">
              <w:rPr>
                <w:rFonts w:eastAsia="Times New Roman" w:cs="Arial"/>
                <w:b/>
                <w:bCs/>
                <w:color w:val="000000" w:themeColor="text1"/>
                <w:kern w:val="24"/>
                <w:sz w:val="18"/>
                <w:szCs w:val="16"/>
                <w:lang w:eastAsia="el-GR"/>
              </w:rPr>
              <w:t>Ardagh Glass</w:t>
            </w: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45D084D" w14:textId="4E0C2C00"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hAnsiTheme="majorHAnsi"/>
                <w:sz w:val="18"/>
              </w:rPr>
              <w:t>Dongen</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0145840" w14:textId="77777777"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Glass-containers for food and beverage</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678A66C4"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3</w:t>
            </w:r>
            <w:r w:rsidRPr="00187F48">
              <w:rPr>
                <w:rFonts w:asciiTheme="majorHAnsi" w:hAnsiTheme="majorHAnsi"/>
                <w:sz w:val="18"/>
                <w:szCs w:val="20"/>
              </w:rPr>
              <w:t xml:space="preserve"> </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3954D09"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92.8</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hideMark/>
          </w:tcPr>
          <w:p w14:paraId="51B93852" w14:textId="2653D2A1"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300</w:t>
            </w:r>
            <w:r w:rsidR="006D366E" w:rsidRPr="00187F48">
              <w:rPr>
                <w:rFonts w:asciiTheme="majorHAnsi" w:eastAsia="Times New Roman" w:hAnsiTheme="majorHAnsi" w:cs="Arial"/>
                <w:color w:val="000000" w:themeColor="text1"/>
                <w:kern w:val="24"/>
                <w:sz w:val="18"/>
                <w:szCs w:val="20"/>
                <w:lang w:eastAsia="el-GR"/>
              </w:rPr>
              <w:t xml:space="preserve"> </w:t>
            </w:r>
          </w:p>
        </w:tc>
      </w:tr>
      <w:tr w:rsidR="00A22F58" w:rsidRPr="009A75F6" w14:paraId="4D997314" w14:textId="77777777" w:rsidTr="00187F48">
        <w:trPr>
          <w:trHeight w:val="567"/>
        </w:trPr>
        <w:tc>
          <w:tcPr>
            <w:tcW w:w="1259" w:type="dxa"/>
            <w:vMerge/>
            <w:tcBorders>
              <w:top w:val="single" w:sz="8" w:space="0" w:color="017BC6"/>
              <w:left w:val="single" w:sz="8" w:space="0" w:color="017BC6"/>
              <w:bottom w:val="single" w:sz="8" w:space="0" w:color="017BC6"/>
              <w:right w:val="nil"/>
            </w:tcBorders>
            <w:vAlign w:val="center"/>
            <w:hideMark/>
          </w:tcPr>
          <w:p w14:paraId="61824709" w14:textId="77777777" w:rsidR="00A22F58" w:rsidRPr="00A326D4" w:rsidRDefault="00A22F58" w:rsidP="00187F48">
            <w:pPr>
              <w:spacing w:after="0" w:line="240" w:lineRule="auto"/>
              <w:rPr>
                <w:rFonts w:eastAsia="Times New Roman" w:cs="Arial"/>
                <w:b/>
                <w:sz w:val="18"/>
                <w:szCs w:val="16"/>
                <w:lang w:eastAsia="el-GR"/>
              </w:rPr>
            </w:pP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5DEC0932" w14:textId="4400DAC9"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hAnsiTheme="majorHAnsi"/>
                <w:sz w:val="18"/>
              </w:rPr>
              <w:t>Moerdijk</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329B6B4" w14:textId="77777777"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Glass-containers for food and beverage</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3252F4AD"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2</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33817028"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60.2</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hideMark/>
          </w:tcPr>
          <w:p w14:paraId="07B88A2C"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200</w:t>
            </w:r>
          </w:p>
        </w:tc>
      </w:tr>
      <w:tr w:rsidR="00A22F58" w:rsidRPr="009A75F6" w14:paraId="0B720F41" w14:textId="77777777" w:rsidTr="00187F48">
        <w:trPr>
          <w:trHeight w:val="567"/>
        </w:trPr>
        <w:tc>
          <w:tcPr>
            <w:tcW w:w="1259" w:type="dxa"/>
            <w:vMerge w:val="restart"/>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hideMark/>
          </w:tcPr>
          <w:p w14:paraId="12E0AFD8" w14:textId="410A5ABA" w:rsidR="00A22F58" w:rsidRPr="00A326D4" w:rsidRDefault="00FA5A76" w:rsidP="00FA5A76">
            <w:pPr>
              <w:spacing w:after="0" w:line="260" w:lineRule="exact"/>
              <w:rPr>
                <w:rFonts w:eastAsia="Times New Roman" w:cs="Arial"/>
                <w:b/>
                <w:sz w:val="18"/>
                <w:szCs w:val="16"/>
                <w:lang w:eastAsia="el-GR"/>
              </w:rPr>
            </w:pPr>
            <w:r>
              <w:rPr>
                <w:rFonts w:eastAsia="Times New Roman" w:cs="Arial"/>
                <w:b/>
                <w:bCs/>
                <w:color w:val="000000" w:themeColor="text1"/>
                <w:kern w:val="24"/>
                <w:sz w:val="18"/>
                <w:szCs w:val="16"/>
                <w:lang w:eastAsia="el-GR"/>
              </w:rPr>
              <w:t>Owens -Illinois (O-I) Netherlands</w:t>
            </w: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50C6A252" w14:textId="6FD6223D"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hAnsiTheme="majorHAnsi"/>
                <w:sz w:val="18"/>
              </w:rPr>
              <w:t>Leerdam</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6F4E0E1C" w14:textId="77777777"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Glass-containers for beverage</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20803EB6"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sz w:val="18"/>
                <w:szCs w:val="20"/>
                <w:lang w:eastAsia="el-GR"/>
              </w:rPr>
              <w:t>3</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72F28D60"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sz w:val="18"/>
                <w:szCs w:val="20"/>
                <w:lang w:eastAsia="el-GR"/>
              </w:rPr>
              <w:t>75.0</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hideMark/>
          </w:tcPr>
          <w:p w14:paraId="5E26A418"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 320</w:t>
            </w:r>
          </w:p>
        </w:tc>
      </w:tr>
      <w:tr w:rsidR="00A22F58" w:rsidRPr="009A75F6" w14:paraId="2BEB3338" w14:textId="77777777" w:rsidTr="00187F48">
        <w:trPr>
          <w:trHeight w:val="567"/>
        </w:trPr>
        <w:tc>
          <w:tcPr>
            <w:tcW w:w="1259" w:type="dxa"/>
            <w:vMerge/>
            <w:tcBorders>
              <w:top w:val="single" w:sz="8" w:space="0" w:color="017BC6"/>
              <w:left w:val="single" w:sz="8" w:space="0" w:color="017BC6"/>
              <w:bottom w:val="single" w:sz="8" w:space="0" w:color="017BC6"/>
              <w:right w:val="nil"/>
            </w:tcBorders>
            <w:vAlign w:val="center"/>
            <w:hideMark/>
          </w:tcPr>
          <w:p w14:paraId="31BFDE9F" w14:textId="77777777" w:rsidR="00A22F58" w:rsidRPr="00A326D4" w:rsidRDefault="00A22F58" w:rsidP="00187F48">
            <w:pPr>
              <w:spacing w:after="0" w:line="240" w:lineRule="auto"/>
              <w:rPr>
                <w:rFonts w:eastAsia="Times New Roman" w:cs="Arial"/>
                <w:b/>
                <w:sz w:val="18"/>
                <w:szCs w:val="16"/>
                <w:lang w:eastAsia="el-GR"/>
              </w:rPr>
            </w:pP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28CC4178" w14:textId="04EC7A78"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hAnsiTheme="majorHAnsi"/>
                <w:sz w:val="18"/>
              </w:rPr>
              <w:t>Maastricht</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3EF86BEA" w14:textId="77777777"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Glass-containers for food and beverage</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5B50C93F"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3</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5455C8A"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96.9</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hideMark/>
          </w:tcPr>
          <w:p w14:paraId="10FBEE21"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 280</w:t>
            </w:r>
          </w:p>
        </w:tc>
      </w:tr>
      <w:tr w:rsidR="00A22F58" w:rsidRPr="009A75F6" w14:paraId="4BDDF687" w14:textId="77777777" w:rsidTr="00187F48">
        <w:trPr>
          <w:trHeight w:val="567"/>
        </w:trPr>
        <w:tc>
          <w:tcPr>
            <w:tcW w:w="1259"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hideMark/>
          </w:tcPr>
          <w:p w14:paraId="7918ACE7" w14:textId="77777777" w:rsidR="00A22F58" w:rsidRPr="00A326D4" w:rsidRDefault="00A22F58" w:rsidP="00187F48">
            <w:pPr>
              <w:spacing w:after="0" w:line="240" w:lineRule="auto"/>
              <w:rPr>
                <w:rFonts w:eastAsia="Times New Roman" w:cs="Arial"/>
                <w:b/>
                <w:sz w:val="18"/>
                <w:szCs w:val="16"/>
                <w:lang w:eastAsia="el-GR"/>
              </w:rPr>
            </w:pPr>
            <w:r w:rsidRPr="00A326D4">
              <w:rPr>
                <w:rFonts w:eastAsia="Times New Roman" w:cs="Arial"/>
                <w:b/>
                <w:bCs/>
                <w:color w:val="000000" w:themeColor="text1"/>
                <w:kern w:val="24"/>
                <w:sz w:val="18"/>
                <w:szCs w:val="16"/>
                <w:lang w:eastAsia="el-GR"/>
              </w:rPr>
              <w:t>Saint-Gobain Isover</w:t>
            </w: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2AE17A6" w14:textId="7F230E41"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hAnsiTheme="majorHAnsi"/>
                <w:sz w:val="18"/>
              </w:rPr>
              <w:t>Etten-Leur</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2BCE0D5A" w14:textId="77777777"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 xml:space="preserve">Glass wool </w:t>
            </w:r>
            <w:r w:rsidRPr="00187F48">
              <w:rPr>
                <w:rFonts w:asciiTheme="majorHAnsi" w:hAnsiTheme="majorHAnsi"/>
                <w:color w:val="000000" w:themeColor="text1"/>
                <w:kern w:val="24"/>
                <w:sz w:val="18"/>
                <w:szCs w:val="20"/>
                <w:lang w:eastAsia="el-GR"/>
              </w:rPr>
              <w:br/>
              <w:t>insulation product</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1AE30B91"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2</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133F734C"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55.0</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hideMark/>
          </w:tcPr>
          <w:p w14:paraId="0436F83D"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45–50</w:t>
            </w:r>
          </w:p>
        </w:tc>
      </w:tr>
      <w:tr w:rsidR="00A22F58" w:rsidRPr="009A75F6" w14:paraId="763A47B3" w14:textId="77777777" w:rsidTr="00187F48">
        <w:trPr>
          <w:trHeight w:val="567"/>
        </w:trPr>
        <w:tc>
          <w:tcPr>
            <w:tcW w:w="1259"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hideMark/>
          </w:tcPr>
          <w:p w14:paraId="1D4785FE" w14:textId="77777777" w:rsidR="00A22F58" w:rsidRPr="00A326D4" w:rsidRDefault="00A22F58" w:rsidP="00187F48">
            <w:pPr>
              <w:spacing w:after="0" w:line="260" w:lineRule="exact"/>
              <w:rPr>
                <w:rFonts w:eastAsia="Times New Roman" w:cs="Arial"/>
                <w:b/>
                <w:sz w:val="18"/>
                <w:szCs w:val="16"/>
                <w:lang w:eastAsia="el-GR"/>
              </w:rPr>
            </w:pPr>
            <w:r w:rsidRPr="00A326D4">
              <w:rPr>
                <w:rFonts w:eastAsia="Times New Roman" w:cs="Arial"/>
                <w:b/>
                <w:bCs/>
                <w:color w:val="000000" w:themeColor="text1"/>
                <w:kern w:val="24"/>
                <w:sz w:val="18"/>
                <w:szCs w:val="16"/>
                <w:lang w:eastAsia="el-GR"/>
              </w:rPr>
              <w:t>EGF NL</w:t>
            </w: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5BEC18CB" w14:textId="7EE6CA72"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hAnsiTheme="majorHAnsi"/>
                <w:sz w:val="18"/>
              </w:rPr>
              <w:t>Westerbroek</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0B801471" w14:textId="77777777"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color w:val="000000" w:themeColor="text1"/>
                <w:kern w:val="24"/>
                <w:sz w:val="18"/>
                <w:szCs w:val="20"/>
                <w:lang w:eastAsia="el-GR"/>
              </w:rPr>
              <w:t xml:space="preserve">Fiber glass for </w:t>
            </w:r>
            <w:r w:rsidRPr="00187F48">
              <w:rPr>
                <w:rFonts w:asciiTheme="majorHAnsi" w:hAnsiTheme="majorHAnsi"/>
                <w:color w:val="000000" w:themeColor="text1"/>
                <w:kern w:val="24"/>
                <w:sz w:val="18"/>
                <w:szCs w:val="20"/>
                <w:lang w:eastAsia="el-GR"/>
              </w:rPr>
              <w:br/>
              <w:t>optical products</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4B9CEDB8"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3</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hideMark/>
          </w:tcPr>
          <w:p w14:paraId="5E588E4C"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39.0</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hideMark/>
          </w:tcPr>
          <w:p w14:paraId="0657ED61"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75-80</w:t>
            </w:r>
          </w:p>
        </w:tc>
      </w:tr>
      <w:tr w:rsidR="00A22F58" w:rsidRPr="009A75F6" w14:paraId="2B9FA0B5" w14:textId="77777777" w:rsidTr="00187F48">
        <w:trPr>
          <w:trHeight w:val="567"/>
        </w:trPr>
        <w:tc>
          <w:tcPr>
            <w:tcW w:w="1259"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34DD9756" w14:textId="77777777" w:rsidR="00A22F58" w:rsidRPr="00A326D4" w:rsidRDefault="00A22F58" w:rsidP="00187F48">
            <w:pPr>
              <w:spacing w:after="0" w:line="260" w:lineRule="exact"/>
              <w:rPr>
                <w:rFonts w:eastAsia="Times New Roman" w:cs="Arial"/>
                <w:b/>
                <w:sz w:val="18"/>
                <w:szCs w:val="16"/>
                <w:lang w:eastAsia="el-GR"/>
              </w:rPr>
            </w:pPr>
            <w:r w:rsidRPr="00A326D4">
              <w:rPr>
                <w:rFonts w:eastAsia="Times New Roman" w:cs="Arial"/>
                <w:b/>
                <w:bCs/>
                <w:color w:val="000000" w:themeColor="text1"/>
                <w:kern w:val="24"/>
                <w:sz w:val="18"/>
                <w:szCs w:val="16"/>
                <w:lang w:eastAsia="el-GR"/>
              </w:rPr>
              <w:t>Libbey Glass</w:t>
            </w: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34039B14" w14:textId="77777777" w:rsidR="00A22F58" w:rsidRPr="00187F48" w:rsidRDefault="00A22F58" w:rsidP="00187F48">
            <w:pPr>
              <w:spacing w:after="0" w:line="260" w:lineRule="exact"/>
              <w:rPr>
                <w:rFonts w:asciiTheme="majorHAnsi" w:eastAsia="Times New Roman" w:hAnsiTheme="majorHAnsi" w:cs="Arial"/>
                <w:sz w:val="18"/>
                <w:szCs w:val="16"/>
                <w:lang w:eastAsia="el-GR"/>
              </w:rPr>
            </w:pPr>
            <w:r w:rsidRPr="00187F48">
              <w:rPr>
                <w:rFonts w:asciiTheme="majorHAnsi" w:eastAsia="Times New Roman" w:hAnsiTheme="majorHAnsi" w:cs="Arial"/>
                <w:color w:val="000000" w:themeColor="text1"/>
                <w:kern w:val="24"/>
                <w:sz w:val="18"/>
                <w:szCs w:val="16"/>
                <w:lang w:eastAsia="el-GR"/>
              </w:rPr>
              <w:t>Leerdam</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9612A22" w14:textId="436AAB90" w:rsidR="00A22F58" w:rsidRPr="00187F48" w:rsidRDefault="00A22F58" w:rsidP="00A22F58">
            <w:pPr>
              <w:spacing w:after="0" w:line="240" w:lineRule="auto"/>
              <w:rPr>
                <w:rFonts w:asciiTheme="majorHAnsi" w:eastAsia="Times New Roman" w:hAnsiTheme="majorHAnsi" w:cs="Arial"/>
                <w:sz w:val="18"/>
                <w:szCs w:val="20"/>
                <w:lang w:eastAsia="el-GR"/>
              </w:rPr>
            </w:pPr>
            <w:r w:rsidRPr="00187F48">
              <w:rPr>
                <w:rFonts w:asciiTheme="majorHAnsi" w:hAnsiTheme="majorHAnsi"/>
                <w:sz w:val="18"/>
                <w:szCs w:val="20"/>
              </w:rPr>
              <w:t xml:space="preserve">Tableware </w:t>
            </w:r>
            <w:r w:rsidR="00187F48">
              <w:rPr>
                <w:rFonts w:asciiTheme="majorHAnsi" w:hAnsiTheme="majorHAnsi"/>
                <w:sz w:val="18"/>
                <w:szCs w:val="20"/>
              </w:rPr>
              <w:t xml:space="preserve">glass </w:t>
            </w:r>
            <w:r w:rsidR="00953C10">
              <w:rPr>
                <w:rFonts w:asciiTheme="majorHAnsi" w:hAnsiTheme="majorHAnsi"/>
                <w:sz w:val="18"/>
                <w:szCs w:val="20"/>
              </w:rPr>
              <w:t>for daily applications</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6F9A01FC" w14:textId="77777777" w:rsidR="00A22F58" w:rsidRPr="00187F48" w:rsidRDefault="00A22F58"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color w:val="000000" w:themeColor="text1"/>
                <w:kern w:val="24"/>
                <w:sz w:val="18"/>
                <w:szCs w:val="20"/>
                <w:lang w:eastAsia="el-GR"/>
              </w:rPr>
              <w:t>2</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24B2420" w14:textId="2998F54A" w:rsidR="00A22F58" w:rsidRPr="00187F48" w:rsidRDefault="00A22F58" w:rsidP="00D22356">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sz w:val="18"/>
                <w:szCs w:val="20"/>
                <w:lang w:eastAsia="el-GR"/>
              </w:rPr>
              <w:t>2</w:t>
            </w:r>
            <w:r w:rsidR="00D22356" w:rsidRPr="00187F48">
              <w:rPr>
                <w:rFonts w:asciiTheme="majorHAnsi" w:eastAsia="Times New Roman" w:hAnsiTheme="majorHAnsi" w:cs="Arial"/>
                <w:sz w:val="18"/>
                <w:szCs w:val="20"/>
                <w:lang w:eastAsia="el-GR"/>
              </w:rPr>
              <w:t>8</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17B5919B" w14:textId="5FF8A8F3" w:rsidR="00A22F58" w:rsidRPr="00187F48" w:rsidRDefault="00D22356" w:rsidP="00A22F58">
            <w:pPr>
              <w:spacing w:after="0" w:line="260" w:lineRule="exact"/>
              <w:jc w:val="center"/>
              <w:rPr>
                <w:rFonts w:asciiTheme="majorHAnsi" w:eastAsia="Times New Roman" w:hAnsiTheme="majorHAnsi" w:cs="Arial"/>
                <w:sz w:val="18"/>
                <w:szCs w:val="20"/>
                <w:lang w:eastAsia="el-GR"/>
              </w:rPr>
            </w:pPr>
            <w:r w:rsidRPr="00187F48">
              <w:rPr>
                <w:rFonts w:asciiTheme="majorHAnsi" w:eastAsia="Times New Roman" w:hAnsiTheme="majorHAnsi" w:cs="Arial"/>
                <w:sz w:val="18"/>
                <w:szCs w:val="20"/>
                <w:lang w:eastAsia="el-GR"/>
              </w:rPr>
              <w:t>165</w:t>
            </w:r>
          </w:p>
        </w:tc>
      </w:tr>
      <w:tr w:rsidR="00A22F58" w:rsidRPr="009A75F6" w14:paraId="0804B351" w14:textId="77777777" w:rsidTr="00187F48">
        <w:trPr>
          <w:trHeight w:val="567"/>
        </w:trPr>
        <w:tc>
          <w:tcPr>
            <w:tcW w:w="1259" w:type="dxa"/>
            <w:tcBorders>
              <w:top w:val="single" w:sz="8" w:space="0" w:color="017BC6"/>
              <w:left w:val="single" w:sz="8" w:space="0" w:color="017BC6"/>
              <w:bottom w:val="single" w:sz="8" w:space="0" w:color="017BC6"/>
              <w:right w:val="nil"/>
            </w:tcBorders>
            <w:shd w:val="clear" w:color="auto" w:fill="auto"/>
            <w:tcMar>
              <w:top w:w="15" w:type="dxa"/>
              <w:left w:w="108" w:type="dxa"/>
              <w:bottom w:w="0" w:type="dxa"/>
              <w:right w:w="108" w:type="dxa"/>
            </w:tcMar>
            <w:vAlign w:val="center"/>
          </w:tcPr>
          <w:p w14:paraId="25E50F7B" w14:textId="77777777" w:rsidR="00A22F58" w:rsidRPr="00A326D4" w:rsidRDefault="00A22F58" w:rsidP="00187F48">
            <w:pPr>
              <w:spacing w:after="0" w:line="260" w:lineRule="exact"/>
              <w:rPr>
                <w:rFonts w:eastAsia="Times New Roman" w:cs="Arial"/>
                <w:b/>
                <w:bCs/>
                <w:color w:val="000000" w:themeColor="text1"/>
                <w:kern w:val="24"/>
                <w:sz w:val="18"/>
                <w:szCs w:val="16"/>
                <w:lang w:eastAsia="el-GR"/>
              </w:rPr>
            </w:pPr>
            <w:r w:rsidRPr="00A326D4">
              <w:rPr>
                <w:rFonts w:eastAsia="Times New Roman" w:cs="Arial"/>
                <w:b/>
                <w:bCs/>
                <w:color w:val="000000" w:themeColor="text1"/>
                <w:kern w:val="24"/>
                <w:sz w:val="18"/>
                <w:szCs w:val="16"/>
                <w:lang w:eastAsia="el-GR"/>
              </w:rPr>
              <w:t>Qsil</w:t>
            </w:r>
          </w:p>
        </w:tc>
        <w:tc>
          <w:tcPr>
            <w:tcW w:w="127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5F8F9F59" w14:textId="76F17AE9" w:rsidR="00A22F58" w:rsidRPr="00187F48" w:rsidRDefault="00A22F58" w:rsidP="00187F48">
            <w:pPr>
              <w:spacing w:after="0" w:line="260" w:lineRule="exact"/>
              <w:rPr>
                <w:rFonts w:asciiTheme="majorHAnsi" w:hAnsiTheme="majorHAnsi"/>
                <w:sz w:val="18"/>
              </w:rPr>
            </w:pPr>
            <w:r w:rsidRPr="00187F48">
              <w:rPr>
                <w:rFonts w:asciiTheme="majorHAnsi" w:hAnsiTheme="majorHAnsi"/>
                <w:sz w:val="18"/>
              </w:rPr>
              <w:t>Groningen</w:t>
            </w:r>
          </w:p>
        </w:tc>
        <w:tc>
          <w:tcPr>
            <w:tcW w:w="177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23E105FB" w14:textId="041EBCE1" w:rsidR="00A22F58" w:rsidRPr="00187F48" w:rsidRDefault="00A22F58" w:rsidP="00A22F58">
            <w:pPr>
              <w:spacing w:after="0" w:line="240" w:lineRule="auto"/>
              <w:rPr>
                <w:rFonts w:asciiTheme="majorHAnsi" w:eastAsia="Times New Roman" w:hAnsiTheme="majorHAnsi" w:cs="Arial"/>
                <w:color w:val="000000" w:themeColor="text1"/>
                <w:kern w:val="24"/>
                <w:sz w:val="18"/>
                <w:szCs w:val="20"/>
                <w:lang w:eastAsia="el-GR"/>
              </w:rPr>
            </w:pPr>
            <w:r w:rsidRPr="00187F48">
              <w:rPr>
                <w:rFonts w:asciiTheme="majorHAnsi" w:eastAsia="Times New Roman" w:hAnsiTheme="majorHAnsi" w:cs="Arial"/>
                <w:color w:val="000000" w:themeColor="text1"/>
                <w:kern w:val="24"/>
                <w:sz w:val="18"/>
                <w:szCs w:val="20"/>
                <w:lang w:eastAsia="el-GR"/>
              </w:rPr>
              <w:t>Special glass for automotive industry</w:t>
            </w:r>
          </w:p>
        </w:tc>
        <w:tc>
          <w:tcPr>
            <w:tcW w:w="1134"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0AAF3033" w14:textId="77777777" w:rsidR="00A22F58" w:rsidRPr="00187F48" w:rsidRDefault="00A22F58" w:rsidP="00A22F58">
            <w:pPr>
              <w:spacing w:after="0" w:line="260" w:lineRule="exact"/>
              <w:jc w:val="center"/>
              <w:rPr>
                <w:rFonts w:asciiTheme="majorHAnsi" w:eastAsia="Times New Roman" w:hAnsiTheme="majorHAnsi" w:cs="Arial"/>
                <w:color w:val="000000" w:themeColor="text1"/>
                <w:kern w:val="24"/>
                <w:sz w:val="18"/>
                <w:szCs w:val="20"/>
                <w:lang w:eastAsia="el-GR"/>
              </w:rPr>
            </w:pPr>
            <w:r w:rsidRPr="00187F48">
              <w:rPr>
                <w:rFonts w:asciiTheme="majorHAnsi" w:eastAsia="Times New Roman" w:hAnsiTheme="majorHAnsi" w:cs="Arial"/>
                <w:color w:val="000000" w:themeColor="text1"/>
                <w:kern w:val="24"/>
                <w:sz w:val="18"/>
                <w:szCs w:val="20"/>
                <w:lang w:eastAsia="el-GR"/>
              </w:rPr>
              <w:t>1</w:t>
            </w:r>
            <w:r w:rsidRPr="00187F48">
              <w:rPr>
                <w:rFonts w:asciiTheme="majorHAnsi" w:hAnsiTheme="majorHAnsi"/>
                <w:sz w:val="18"/>
                <w:szCs w:val="20"/>
              </w:rPr>
              <w:t xml:space="preserve"> </w:t>
            </w:r>
          </w:p>
        </w:tc>
        <w:tc>
          <w:tcPr>
            <w:tcW w:w="1486" w:type="dxa"/>
            <w:tcBorders>
              <w:top w:val="single" w:sz="8" w:space="0" w:color="017BC6"/>
              <w:left w:val="nil"/>
              <w:bottom w:val="single" w:sz="8" w:space="0" w:color="017BC6"/>
              <w:right w:val="nil"/>
            </w:tcBorders>
            <w:shd w:val="clear" w:color="auto" w:fill="auto"/>
            <w:tcMar>
              <w:top w:w="15" w:type="dxa"/>
              <w:left w:w="108" w:type="dxa"/>
              <w:bottom w:w="0" w:type="dxa"/>
              <w:right w:w="108" w:type="dxa"/>
            </w:tcMar>
            <w:vAlign w:val="center"/>
          </w:tcPr>
          <w:p w14:paraId="7DD8C8F9" w14:textId="29E0D3C1" w:rsidR="00A22F58" w:rsidRPr="00187F48" w:rsidRDefault="00A77C45" w:rsidP="00A22F58">
            <w:pPr>
              <w:spacing w:after="0" w:line="260" w:lineRule="exact"/>
              <w:jc w:val="center"/>
              <w:rPr>
                <w:rFonts w:asciiTheme="majorHAnsi" w:eastAsia="Times New Roman" w:hAnsiTheme="majorHAnsi" w:cs="Arial"/>
                <w:color w:val="000000" w:themeColor="text1"/>
                <w:kern w:val="24"/>
                <w:sz w:val="18"/>
                <w:szCs w:val="20"/>
                <w:lang w:eastAsia="el-GR"/>
              </w:rPr>
            </w:pPr>
            <w:r>
              <w:rPr>
                <w:rFonts w:asciiTheme="majorHAnsi" w:eastAsia="Times New Roman" w:hAnsiTheme="majorHAnsi" w:cs="Arial"/>
                <w:color w:val="000000" w:themeColor="text1"/>
                <w:kern w:val="24"/>
                <w:sz w:val="18"/>
                <w:szCs w:val="20"/>
                <w:lang w:eastAsia="el-GR"/>
              </w:rPr>
              <w:t> -</w:t>
            </w:r>
          </w:p>
        </w:tc>
        <w:tc>
          <w:tcPr>
            <w:tcW w:w="1559" w:type="dxa"/>
            <w:tcBorders>
              <w:top w:val="single" w:sz="8" w:space="0" w:color="017BC6"/>
              <w:left w:val="nil"/>
              <w:bottom w:val="single" w:sz="8" w:space="0" w:color="017BC6"/>
              <w:right w:val="single" w:sz="8" w:space="0" w:color="017BC6"/>
            </w:tcBorders>
            <w:shd w:val="clear" w:color="auto" w:fill="auto"/>
            <w:tcMar>
              <w:top w:w="15" w:type="dxa"/>
              <w:left w:w="108" w:type="dxa"/>
              <w:bottom w:w="0" w:type="dxa"/>
              <w:right w:w="108" w:type="dxa"/>
            </w:tcMar>
            <w:vAlign w:val="center"/>
          </w:tcPr>
          <w:p w14:paraId="00A2FE5C" w14:textId="77777777" w:rsidR="00A22F58" w:rsidRPr="00187F48" w:rsidRDefault="00A22F58" w:rsidP="00A22F58">
            <w:pPr>
              <w:spacing w:after="0" w:line="260" w:lineRule="exact"/>
              <w:jc w:val="center"/>
              <w:rPr>
                <w:rFonts w:asciiTheme="majorHAnsi" w:eastAsia="Times New Roman" w:hAnsiTheme="majorHAnsi" w:cs="Arial"/>
                <w:color w:val="000000" w:themeColor="text1"/>
                <w:kern w:val="24"/>
                <w:sz w:val="18"/>
                <w:szCs w:val="20"/>
                <w:lang w:eastAsia="el-GR"/>
              </w:rPr>
            </w:pPr>
            <w:r w:rsidRPr="00187F48">
              <w:rPr>
                <w:rFonts w:asciiTheme="majorHAnsi" w:eastAsia="Times New Roman" w:hAnsiTheme="majorHAnsi" w:cs="Arial"/>
                <w:color w:val="000000" w:themeColor="text1"/>
                <w:kern w:val="24"/>
                <w:sz w:val="18"/>
                <w:szCs w:val="20"/>
                <w:lang w:eastAsia="el-GR"/>
              </w:rPr>
              <w:t>7.5–11</w:t>
            </w:r>
          </w:p>
        </w:tc>
      </w:tr>
    </w:tbl>
    <w:p w14:paraId="375FDE21" w14:textId="77777777" w:rsidR="00A22F58" w:rsidRPr="009A75F6" w:rsidRDefault="00A22F58" w:rsidP="00A22F58">
      <w:pPr>
        <w:pStyle w:val="Tabletitle"/>
        <w:spacing w:after="0"/>
        <w:rPr>
          <w:lang w:val="en-GB"/>
        </w:rPr>
      </w:pPr>
    </w:p>
    <w:p w14:paraId="5914D46C" w14:textId="6A10911A" w:rsidR="00890C07" w:rsidRPr="009A75F6" w:rsidRDefault="00890C07" w:rsidP="00FB0819">
      <w:pPr>
        <w:spacing w:after="0" w:line="264" w:lineRule="auto"/>
        <w:jc w:val="both"/>
        <w:rPr>
          <w:rFonts w:asciiTheme="majorHAnsi" w:hAnsiTheme="majorHAnsi"/>
        </w:rPr>
      </w:pPr>
      <w:r w:rsidRPr="009A75F6">
        <w:rPr>
          <w:rFonts w:asciiTheme="majorHAnsi" w:hAnsiTheme="majorHAnsi"/>
        </w:rPr>
        <w:t>Nearly 550,000 tonnes of primary raw materials are used annually in the broader Dutch glass production sector: silica sand (55%), limestone (20%), soda ash (17%) and other materials (8%) (JRC Report, 2013). Recycl</w:t>
      </w:r>
      <w:r w:rsidR="0099505A">
        <w:rPr>
          <w:rFonts w:asciiTheme="majorHAnsi" w:hAnsiTheme="majorHAnsi"/>
        </w:rPr>
        <w:t xml:space="preserve">ed glass in the form of cullet </w:t>
      </w:r>
      <w:r w:rsidRPr="009A75F6">
        <w:rPr>
          <w:rFonts w:asciiTheme="majorHAnsi" w:hAnsiTheme="majorHAnsi"/>
        </w:rPr>
        <w:t>is used in the majority of glassmaking sectors to substitute virgin raw material, among which the container and fibre glass are the products with the highest recycled content (Schmitz et al. 2011).</w:t>
      </w:r>
    </w:p>
    <w:p w14:paraId="22869CAD" w14:textId="4B4F0AC9" w:rsidR="00C84E46" w:rsidRDefault="00D215DE" w:rsidP="00C84E46">
      <w:pPr>
        <w:pStyle w:val="Tablenumber"/>
        <w:spacing w:after="120"/>
        <w:rPr>
          <w:sz w:val="20"/>
          <w:lang w:val="en-GB"/>
        </w:rPr>
      </w:pPr>
      <w:r>
        <w:rPr>
          <w:sz w:val="20"/>
          <w:lang w:val="en-GB"/>
        </w:rPr>
        <w:t>B</w:t>
      </w:r>
      <w:r w:rsidR="00C84E46" w:rsidRPr="00C84E46">
        <w:rPr>
          <w:sz w:val="20"/>
          <w:lang w:val="en-GB"/>
        </w:rPr>
        <w:t xml:space="preserve">.2 </w:t>
      </w:r>
      <w:r w:rsidR="00904B21">
        <w:rPr>
          <w:sz w:val="20"/>
          <w:lang w:val="en-GB"/>
        </w:rPr>
        <w:t>A</w:t>
      </w:r>
      <w:r w:rsidR="00C84E46">
        <w:rPr>
          <w:sz w:val="20"/>
          <w:lang w:val="en-GB"/>
        </w:rPr>
        <w:t xml:space="preserve">pplications </w:t>
      </w:r>
      <w:r w:rsidR="0099505A">
        <w:rPr>
          <w:sz w:val="20"/>
          <w:lang w:val="en-GB"/>
        </w:rPr>
        <w:t xml:space="preserve">and characteristics </w:t>
      </w:r>
      <w:r w:rsidR="00C84E46">
        <w:rPr>
          <w:sz w:val="20"/>
          <w:lang w:val="en-GB"/>
        </w:rPr>
        <w:t>of c</w:t>
      </w:r>
      <w:r w:rsidR="00C84E46" w:rsidRPr="00C84E46">
        <w:rPr>
          <w:sz w:val="20"/>
          <w:lang w:val="en-GB"/>
        </w:rPr>
        <w:t xml:space="preserve">ontainer glass </w:t>
      </w:r>
      <w:r w:rsidR="00C84E46">
        <w:rPr>
          <w:sz w:val="20"/>
          <w:lang w:val="en-GB"/>
        </w:rPr>
        <w:t xml:space="preserve">products </w:t>
      </w:r>
      <w:r w:rsidR="00C84E46" w:rsidRPr="00C84E46">
        <w:rPr>
          <w:sz w:val="20"/>
          <w:lang w:val="en-GB"/>
        </w:rPr>
        <w:t xml:space="preserve">in </w:t>
      </w:r>
      <w:r w:rsidR="00C84E46">
        <w:rPr>
          <w:sz w:val="20"/>
          <w:lang w:val="en-GB"/>
        </w:rPr>
        <w:t>NL</w:t>
      </w:r>
    </w:p>
    <w:p w14:paraId="77A648FC" w14:textId="77777777" w:rsidR="00C84E46" w:rsidRPr="0099505A" w:rsidRDefault="00C84E46" w:rsidP="0099505A">
      <w:pPr>
        <w:spacing w:line="264" w:lineRule="auto"/>
        <w:jc w:val="both"/>
        <w:rPr>
          <w:rFonts w:asciiTheme="majorHAnsi" w:hAnsiTheme="majorHAnsi"/>
        </w:rPr>
      </w:pPr>
      <w:r w:rsidRPr="0099505A">
        <w:rPr>
          <w:rFonts w:asciiTheme="majorHAnsi" w:hAnsiTheme="majorHAnsi"/>
        </w:rPr>
        <w:t>Glass products contribute in a major way to society’s sustainability goals for the reduction of energy use, renewable energy production and efficient use of resources (WBG, 2004). At the same time, the production meets the strictest requirements in food and other critical contacts, responding to growing marketplace and the high levels of customer demand for more sustainable packaging (PB &amp; DNV GL, 2015). Container glass manufacturers provide with a comprehensive line of stock products for the following categories:</w:t>
      </w:r>
    </w:p>
    <w:p w14:paraId="414AD26C" w14:textId="77777777" w:rsidR="00C84E46" w:rsidRPr="0099505A" w:rsidRDefault="00C84E46" w:rsidP="009B7DDE">
      <w:pPr>
        <w:pStyle w:val="a6"/>
        <w:numPr>
          <w:ilvl w:val="0"/>
          <w:numId w:val="5"/>
        </w:numPr>
        <w:spacing w:after="0" w:line="264" w:lineRule="auto"/>
        <w:ind w:left="851"/>
        <w:contextualSpacing w:val="0"/>
        <w:rPr>
          <w:rFonts w:asciiTheme="majorHAnsi" w:hAnsiTheme="majorHAnsi"/>
        </w:rPr>
      </w:pPr>
      <w:r w:rsidRPr="0099505A">
        <w:rPr>
          <w:rFonts w:asciiTheme="majorHAnsi" w:hAnsiTheme="majorHAnsi"/>
        </w:rPr>
        <w:t>Beer, wine, spirits, specialty, non-alcoholic beverages (i.e. bottles) - 75%;</w:t>
      </w:r>
    </w:p>
    <w:p w14:paraId="6E776235" w14:textId="77777777" w:rsidR="00C84E46" w:rsidRPr="0099505A" w:rsidRDefault="00C84E46" w:rsidP="009B7DDE">
      <w:pPr>
        <w:pStyle w:val="a6"/>
        <w:numPr>
          <w:ilvl w:val="0"/>
          <w:numId w:val="5"/>
        </w:numPr>
        <w:spacing w:after="0" w:line="264" w:lineRule="auto"/>
        <w:ind w:left="851"/>
        <w:contextualSpacing w:val="0"/>
        <w:rPr>
          <w:rFonts w:asciiTheme="majorHAnsi" w:hAnsiTheme="majorHAnsi"/>
        </w:rPr>
      </w:pPr>
      <w:r w:rsidRPr="0099505A">
        <w:rPr>
          <w:rFonts w:asciiTheme="majorHAnsi" w:hAnsiTheme="majorHAnsi"/>
        </w:rPr>
        <w:t>Food (i.e. jars, bowls, plates, cups), pitchers, vases - 20%;</w:t>
      </w:r>
    </w:p>
    <w:p w14:paraId="74FF7773" w14:textId="77777777" w:rsidR="00C84E46" w:rsidRPr="0099505A" w:rsidRDefault="00C84E46" w:rsidP="009B7DDE">
      <w:pPr>
        <w:pStyle w:val="a6"/>
        <w:numPr>
          <w:ilvl w:val="0"/>
          <w:numId w:val="5"/>
        </w:numPr>
        <w:spacing w:line="264" w:lineRule="auto"/>
        <w:ind w:left="850" w:hanging="357"/>
        <w:contextualSpacing w:val="0"/>
        <w:rPr>
          <w:rFonts w:asciiTheme="majorHAnsi" w:hAnsiTheme="majorHAnsi"/>
        </w:rPr>
      </w:pPr>
      <w:r w:rsidRPr="0099505A">
        <w:rPr>
          <w:rFonts w:asciiTheme="majorHAnsi" w:hAnsiTheme="majorHAnsi"/>
        </w:rPr>
        <w:t>Pharmaceuticals, chemicals, cosmetics (i.e. flacons), and personal care - 5%.</w:t>
      </w:r>
    </w:p>
    <w:p w14:paraId="0AA7CC07" w14:textId="704A3F49" w:rsidR="00C84E46" w:rsidRPr="0099505A" w:rsidRDefault="00C84E46" w:rsidP="0099505A">
      <w:pPr>
        <w:spacing w:line="264" w:lineRule="auto"/>
        <w:jc w:val="both"/>
        <w:rPr>
          <w:rFonts w:asciiTheme="majorHAnsi" w:eastAsia="Times New Roman" w:hAnsiTheme="majorHAnsi" w:cs="Times New Roman"/>
          <w:szCs w:val="18"/>
          <w:lang w:eastAsia="el-GR"/>
        </w:rPr>
      </w:pPr>
      <w:r w:rsidRPr="0099505A">
        <w:rPr>
          <w:rFonts w:asciiTheme="majorHAnsi" w:hAnsiTheme="majorHAnsi"/>
        </w:rPr>
        <w:t xml:space="preserve">Depending on the batch mixing formulas, variations in the chemical compositions give desired characteristics and properties to the glass product (Qorpak, 2019). </w:t>
      </w:r>
      <w:r w:rsidRPr="0099505A">
        <w:rPr>
          <w:rFonts w:asciiTheme="majorHAnsi" w:eastAsia="Times New Roman" w:hAnsiTheme="majorHAnsi" w:cs="Times New Roman"/>
          <w:szCs w:val="18"/>
          <w:lang w:eastAsia="el-GR"/>
        </w:rPr>
        <w:t>Soda Lime Glass (</w:t>
      </w:r>
      <w:r w:rsidRPr="0099505A">
        <w:rPr>
          <w:rFonts w:asciiTheme="majorHAnsi" w:hAnsiTheme="majorHAnsi"/>
        </w:rPr>
        <w:t>Na</w:t>
      </w:r>
      <w:r w:rsidRPr="0099505A">
        <w:rPr>
          <w:rFonts w:asciiTheme="majorHAnsi" w:hAnsiTheme="majorHAnsi"/>
          <w:vertAlign w:val="subscript"/>
        </w:rPr>
        <w:t>2</w:t>
      </w:r>
      <w:r w:rsidRPr="0099505A">
        <w:rPr>
          <w:rFonts w:asciiTheme="majorHAnsi" w:hAnsiTheme="majorHAnsi"/>
        </w:rPr>
        <w:t>O.CaO.SiO</w:t>
      </w:r>
      <w:r w:rsidRPr="0099505A">
        <w:rPr>
          <w:rFonts w:asciiTheme="majorHAnsi" w:hAnsiTheme="majorHAnsi"/>
          <w:vertAlign w:val="subscript"/>
        </w:rPr>
        <w:t>2</w:t>
      </w:r>
      <w:r w:rsidRPr="0099505A">
        <w:rPr>
          <w:rFonts w:asciiTheme="majorHAnsi" w:hAnsiTheme="majorHAnsi"/>
          <w:sz w:val="16"/>
        </w:rPr>
        <w:t>)</w:t>
      </w:r>
      <w:r w:rsidRPr="0099505A">
        <w:rPr>
          <w:rFonts w:asciiTheme="majorHAnsi" w:eastAsia="Times New Roman" w:hAnsiTheme="majorHAnsi" w:cs="Times New Roman"/>
          <w:szCs w:val="18"/>
          <w:lang w:eastAsia="el-GR"/>
        </w:rPr>
        <w:t xml:space="preserve"> is commonly used for the production of container, flat and tableware glass, as well as lenses and lighting. Annealed and tempered soda-lime are two of its grades, which show differences in terms of m</w:t>
      </w:r>
      <w:r w:rsidRPr="0099505A">
        <w:rPr>
          <w:rFonts w:asciiTheme="majorHAnsi" w:eastAsia="Times New Roman" w:hAnsiTheme="majorHAnsi" w:cs="Times New Roman"/>
          <w:bCs/>
          <w:szCs w:val="18"/>
          <w:lang w:eastAsia="el-GR"/>
        </w:rPr>
        <w:t>echanical, thermal and electrical properties</w:t>
      </w:r>
      <w:r w:rsidRPr="0099505A">
        <w:rPr>
          <w:rStyle w:val="ac"/>
          <w:rFonts w:asciiTheme="majorHAnsi" w:eastAsia="Times New Roman" w:hAnsiTheme="majorHAnsi" w:cs="Times New Roman"/>
          <w:bCs/>
          <w:szCs w:val="18"/>
          <w:lang w:eastAsia="el-GR"/>
        </w:rPr>
        <w:footnoteReference w:id="66"/>
      </w:r>
      <w:r w:rsidRPr="0099505A">
        <w:rPr>
          <w:rFonts w:asciiTheme="majorHAnsi" w:eastAsia="Times New Roman" w:hAnsiTheme="majorHAnsi" w:cs="Times New Roman"/>
          <w:bCs/>
          <w:szCs w:val="18"/>
          <w:lang w:eastAsia="el-GR"/>
        </w:rPr>
        <w:t>. F</w:t>
      </w:r>
      <w:r w:rsidRPr="0099505A">
        <w:rPr>
          <w:rFonts w:asciiTheme="majorHAnsi" w:hAnsiTheme="majorHAnsi"/>
        </w:rPr>
        <w:t>lint and emerald green</w:t>
      </w:r>
      <w:r w:rsidRPr="0099505A">
        <w:rPr>
          <w:rFonts w:asciiTheme="majorHAnsi" w:eastAsia="Times New Roman" w:hAnsiTheme="majorHAnsi" w:cs="Times New Roman"/>
          <w:bCs/>
          <w:szCs w:val="18"/>
          <w:lang w:eastAsia="el-GR"/>
        </w:rPr>
        <w:t xml:space="preserve"> consist of o</w:t>
      </w:r>
      <w:r w:rsidRPr="0099505A">
        <w:rPr>
          <w:rFonts w:asciiTheme="majorHAnsi" w:hAnsiTheme="majorHAnsi"/>
        </w:rPr>
        <w:t xml:space="preserve">xidised glasses, while </w:t>
      </w:r>
      <w:r w:rsidRPr="0099505A">
        <w:rPr>
          <w:rFonts w:asciiTheme="majorHAnsi" w:eastAsia="Times New Roman" w:hAnsiTheme="majorHAnsi" w:cs="Times New Roman"/>
          <w:szCs w:val="18"/>
          <w:lang w:eastAsia="el-GR"/>
        </w:rPr>
        <w:t xml:space="preserve">light/dark amber </w:t>
      </w:r>
      <w:r w:rsidRPr="0099505A">
        <w:rPr>
          <w:rFonts w:asciiTheme="majorHAnsi" w:hAnsiTheme="majorHAnsi"/>
        </w:rPr>
        <w:t>of are known as “r</w:t>
      </w:r>
      <w:r w:rsidRPr="0099505A">
        <w:rPr>
          <w:rFonts w:asciiTheme="majorHAnsi" w:eastAsia="Times New Roman" w:hAnsiTheme="majorHAnsi" w:cs="Times New Roman"/>
          <w:szCs w:val="18"/>
          <w:lang w:eastAsia="el-GR"/>
        </w:rPr>
        <w:t xml:space="preserve">educed” glasses </w:t>
      </w:r>
      <w:r w:rsidRPr="0099505A">
        <w:rPr>
          <w:rFonts w:asciiTheme="majorHAnsi" w:eastAsia="Times New Roman" w:hAnsiTheme="majorHAnsi" w:cs="Times New Roman"/>
          <w:bCs/>
          <w:szCs w:val="18"/>
          <w:lang w:eastAsia="el-GR"/>
        </w:rPr>
        <w:t xml:space="preserve">containing </w:t>
      </w:r>
      <w:r w:rsidRPr="0099505A">
        <w:rPr>
          <w:rFonts w:asciiTheme="majorHAnsi" w:eastAsia="Times New Roman" w:hAnsiTheme="majorHAnsi" w:cs="Times New Roman"/>
          <w:szCs w:val="18"/>
          <w:lang w:eastAsia="el-GR"/>
        </w:rPr>
        <w:t>high level of carbon</w:t>
      </w:r>
      <w:r w:rsidRPr="0099505A">
        <w:rPr>
          <w:rFonts w:asciiTheme="majorHAnsi" w:hAnsiTheme="majorHAnsi"/>
        </w:rPr>
        <w:t xml:space="preserve"> (GPI, 2019)</w:t>
      </w:r>
      <w:r w:rsidRPr="0099505A">
        <w:rPr>
          <w:rFonts w:asciiTheme="majorHAnsi" w:eastAsia="Times New Roman" w:hAnsiTheme="majorHAnsi" w:cs="Times New Roman"/>
          <w:szCs w:val="18"/>
          <w:lang w:eastAsia="el-GR"/>
        </w:rPr>
        <w:t>. The low-cost feedstock allows the mass production of this type.</w:t>
      </w:r>
    </w:p>
    <w:p w14:paraId="3A94336E" w14:textId="3C157223" w:rsidR="00C84E46" w:rsidRDefault="0099505A" w:rsidP="00C84E46">
      <w:pPr>
        <w:spacing w:line="264" w:lineRule="auto"/>
        <w:jc w:val="both"/>
        <w:rPr>
          <w:rFonts w:asciiTheme="majorHAnsi" w:hAnsiTheme="majorHAnsi"/>
        </w:rPr>
      </w:pPr>
      <w:r w:rsidRPr="0099505A">
        <w:rPr>
          <w:rFonts w:asciiTheme="majorHAnsi" w:hAnsiTheme="majorHAnsi"/>
          <w:noProof/>
          <w:lang w:val="el-GR" w:eastAsia="el-GR"/>
        </w:rPr>
        <w:drawing>
          <wp:anchor distT="0" distB="0" distL="114300" distR="114300" simplePos="0" relativeHeight="251766784" behindDoc="1" locked="0" layoutInCell="1" allowOverlap="1" wp14:anchorId="38D8D1DF" wp14:editId="272642C2">
            <wp:simplePos x="0" y="0"/>
            <wp:positionH relativeFrom="column">
              <wp:posOffset>1195705</wp:posOffset>
            </wp:positionH>
            <wp:positionV relativeFrom="paragraph">
              <wp:posOffset>0</wp:posOffset>
            </wp:positionV>
            <wp:extent cx="2924175" cy="2519680"/>
            <wp:effectExtent l="0" t="0" r="9525" b="0"/>
            <wp:wrapTight wrapText="bothSides">
              <wp:wrapPolygon edited="0">
                <wp:start x="0" y="0"/>
                <wp:lineTo x="0" y="21393"/>
                <wp:lineTo x="21530" y="21393"/>
                <wp:lineTo x="21530" y="0"/>
                <wp:lineTo x="0" y="0"/>
              </wp:wrapPolygon>
            </wp:wrapTight>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24175" cy="2519680"/>
                    </a:xfrm>
                    <a:prstGeom prst="rect">
                      <a:avLst/>
                    </a:prstGeom>
                    <a:noFill/>
                    <a:ln>
                      <a:noFill/>
                    </a:ln>
                  </pic:spPr>
                </pic:pic>
              </a:graphicData>
            </a:graphic>
          </wp:anchor>
        </w:drawing>
      </w:r>
    </w:p>
    <w:p w14:paraId="6285CE90" w14:textId="313FC257" w:rsidR="00C84E46" w:rsidRDefault="00C84E46" w:rsidP="00C84E46">
      <w:pPr>
        <w:spacing w:line="264" w:lineRule="auto"/>
        <w:jc w:val="both"/>
        <w:rPr>
          <w:rFonts w:asciiTheme="majorHAnsi" w:hAnsiTheme="majorHAnsi"/>
        </w:rPr>
      </w:pPr>
    </w:p>
    <w:p w14:paraId="42888C83" w14:textId="5F42398B" w:rsidR="00C84E46" w:rsidRDefault="00C84E46" w:rsidP="00C84E46">
      <w:pPr>
        <w:spacing w:line="264" w:lineRule="auto"/>
        <w:jc w:val="both"/>
        <w:rPr>
          <w:rFonts w:asciiTheme="majorHAnsi" w:hAnsiTheme="majorHAnsi"/>
        </w:rPr>
      </w:pPr>
    </w:p>
    <w:p w14:paraId="69D981E8" w14:textId="77777777" w:rsidR="00C84E46" w:rsidRDefault="00C84E46" w:rsidP="00C84E46">
      <w:pPr>
        <w:spacing w:line="264" w:lineRule="auto"/>
        <w:jc w:val="both"/>
        <w:rPr>
          <w:rFonts w:asciiTheme="majorHAnsi" w:hAnsiTheme="majorHAnsi"/>
        </w:rPr>
      </w:pPr>
    </w:p>
    <w:p w14:paraId="58599B43" w14:textId="77777777" w:rsidR="00C84E46" w:rsidRDefault="00C84E46" w:rsidP="00C84E46">
      <w:pPr>
        <w:spacing w:line="264" w:lineRule="auto"/>
        <w:jc w:val="both"/>
        <w:rPr>
          <w:rFonts w:asciiTheme="majorHAnsi" w:hAnsiTheme="majorHAnsi"/>
        </w:rPr>
      </w:pPr>
    </w:p>
    <w:p w14:paraId="00A64E75" w14:textId="77777777" w:rsidR="00C84E46" w:rsidRDefault="00C84E46" w:rsidP="00C84E46">
      <w:pPr>
        <w:spacing w:line="264" w:lineRule="auto"/>
        <w:jc w:val="both"/>
        <w:rPr>
          <w:rFonts w:asciiTheme="majorHAnsi" w:hAnsiTheme="majorHAnsi"/>
        </w:rPr>
      </w:pPr>
    </w:p>
    <w:p w14:paraId="071C8E50" w14:textId="77777777" w:rsidR="00C84E46" w:rsidRDefault="00C84E46" w:rsidP="00C84E46">
      <w:pPr>
        <w:spacing w:line="264" w:lineRule="auto"/>
        <w:jc w:val="both"/>
        <w:rPr>
          <w:rFonts w:asciiTheme="majorHAnsi" w:hAnsiTheme="majorHAnsi"/>
        </w:rPr>
      </w:pPr>
    </w:p>
    <w:p w14:paraId="624AE083" w14:textId="68FD9A3A" w:rsidR="00C84E46" w:rsidRPr="0099505A" w:rsidRDefault="00C84E46" w:rsidP="0099505A">
      <w:pPr>
        <w:spacing w:before="100" w:beforeAutospacing="1" w:after="100" w:afterAutospacing="1" w:line="240" w:lineRule="auto"/>
        <w:rPr>
          <w:sz w:val="48"/>
        </w:rPr>
      </w:pPr>
    </w:p>
    <w:p w14:paraId="6D93F5BA" w14:textId="0317FA30" w:rsidR="00C84E46" w:rsidRDefault="00D215DE" w:rsidP="0099505A">
      <w:pPr>
        <w:pStyle w:val="Tablenumber"/>
        <w:spacing w:before="120" w:after="160" w:line="276" w:lineRule="auto"/>
        <w:rPr>
          <w:lang w:val="en-GB"/>
        </w:rPr>
      </w:pPr>
      <w:r>
        <w:rPr>
          <w:lang w:val="en-GB"/>
        </w:rPr>
        <w:t>Figure B</w:t>
      </w:r>
      <w:r w:rsidR="00AC27C3">
        <w:rPr>
          <w:lang w:val="en-GB"/>
        </w:rPr>
        <w:t>1</w:t>
      </w:r>
      <w:r w:rsidR="00C84E46" w:rsidRPr="00AA4E3F">
        <w:rPr>
          <w:lang w:val="en-GB"/>
        </w:rPr>
        <w:t xml:space="preserve"> | Relation between </w:t>
      </w:r>
      <w:r w:rsidR="00C84E46">
        <w:rPr>
          <w:lang w:val="en-GB"/>
        </w:rPr>
        <w:t>oxides</w:t>
      </w:r>
      <w:r w:rsidR="00C84E46" w:rsidRPr="00AA4E3F">
        <w:rPr>
          <w:lang w:val="en-GB"/>
        </w:rPr>
        <w:t xml:space="preserve"> and effect on glass properties (Hubert, 2015).</w:t>
      </w:r>
    </w:p>
    <w:p w14:paraId="47C73555" w14:textId="0D679805" w:rsidR="00C84E46" w:rsidRDefault="00C84E46" w:rsidP="00C84E46">
      <w:pPr>
        <w:rPr>
          <w:rFonts w:asciiTheme="majorHAnsi" w:hAnsiTheme="majorHAnsi"/>
        </w:rPr>
      </w:pPr>
      <w:r w:rsidRPr="00C84E46">
        <w:rPr>
          <w:rFonts w:asciiTheme="majorHAnsi" w:hAnsiTheme="majorHAnsi"/>
        </w:rPr>
        <w:t>An increase of sodium oxide (Na</w:t>
      </w:r>
      <w:r w:rsidRPr="00C84E46">
        <w:rPr>
          <w:rFonts w:asciiTheme="majorHAnsi" w:hAnsiTheme="majorHAnsi"/>
          <w:vertAlign w:val="subscript"/>
        </w:rPr>
        <w:t>2</w:t>
      </w:r>
      <w:r w:rsidRPr="00C84E46">
        <w:rPr>
          <w:rFonts w:asciiTheme="majorHAnsi" w:hAnsiTheme="majorHAnsi"/>
        </w:rPr>
        <w:t>O) content may decrease the viscosity of the glass product, which is a measure of its resistance to flow and its tendency to prevent crystallisation. Calcium oxide (CaO) obtained from limestone can prevent the dissolution of the produced glass in water, while an increased content of aluminium oxide (Al</w:t>
      </w:r>
      <w:r w:rsidRPr="00C84E46">
        <w:rPr>
          <w:rFonts w:asciiTheme="majorHAnsi" w:hAnsiTheme="majorHAnsi"/>
          <w:vertAlign w:val="subscript"/>
        </w:rPr>
        <w:t>2</w:t>
      </w:r>
      <w:r w:rsidRPr="00C84E46">
        <w:rPr>
          <w:rFonts w:asciiTheme="majorHAnsi" w:hAnsiTheme="majorHAnsi"/>
        </w:rPr>
        <w:t>O</w:t>
      </w:r>
      <w:r w:rsidRPr="00C84E46">
        <w:rPr>
          <w:rFonts w:asciiTheme="majorHAnsi" w:hAnsiTheme="majorHAnsi"/>
          <w:vertAlign w:val="subscript"/>
        </w:rPr>
        <w:t>3</w:t>
      </w:r>
      <w:r w:rsidRPr="00C84E46">
        <w:rPr>
          <w:rFonts w:asciiTheme="majorHAnsi" w:hAnsiTheme="majorHAnsi"/>
        </w:rPr>
        <w:t xml:space="preserve">) makes a favourable influence on </w:t>
      </w:r>
      <w:r w:rsidR="007A1C9B">
        <w:rPr>
          <w:rFonts w:asciiTheme="majorHAnsi" w:hAnsiTheme="majorHAnsi"/>
        </w:rPr>
        <w:t>the tensile strength (Figure B</w:t>
      </w:r>
      <w:r w:rsidR="00AC27C3">
        <w:rPr>
          <w:rFonts w:asciiTheme="majorHAnsi" w:hAnsiTheme="majorHAnsi"/>
        </w:rPr>
        <w:t>1</w:t>
      </w:r>
      <w:r w:rsidRPr="00C84E46">
        <w:rPr>
          <w:rFonts w:asciiTheme="majorHAnsi" w:hAnsiTheme="majorHAnsi"/>
        </w:rPr>
        <w:t>)</w:t>
      </w:r>
      <w:r>
        <w:rPr>
          <w:rFonts w:asciiTheme="majorHAnsi" w:hAnsiTheme="majorHAnsi"/>
        </w:rPr>
        <w:t>.</w:t>
      </w:r>
    </w:p>
    <w:p w14:paraId="3F8955DC" w14:textId="27547181" w:rsidR="0099505A" w:rsidRDefault="00D215DE" w:rsidP="0099505A">
      <w:pPr>
        <w:pStyle w:val="Tablenumber"/>
        <w:spacing w:after="120"/>
        <w:rPr>
          <w:sz w:val="20"/>
          <w:lang w:val="en-GB"/>
        </w:rPr>
      </w:pPr>
      <w:r>
        <w:rPr>
          <w:sz w:val="20"/>
          <w:lang w:val="en-GB"/>
        </w:rPr>
        <w:t>B</w:t>
      </w:r>
      <w:r w:rsidR="0099505A">
        <w:rPr>
          <w:sz w:val="20"/>
          <w:lang w:val="en-GB"/>
        </w:rPr>
        <w:t>.3</w:t>
      </w:r>
      <w:r w:rsidR="0099505A" w:rsidRPr="00C84E46">
        <w:rPr>
          <w:sz w:val="20"/>
          <w:lang w:val="en-GB"/>
        </w:rPr>
        <w:t xml:space="preserve"> </w:t>
      </w:r>
      <w:r w:rsidR="0099505A">
        <w:rPr>
          <w:sz w:val="20"/>
          <w:lang w:val="en-GB"/>
        </w:rPr>
        <w:t xml:space="preserve">Dutch glass market and value </w:t>
      </w:r>
    </w:p>
    <w:p w14:paraId="6696A28B" w14:textId="0B45F797" w:rsidR="0099505A" w:rsidRPr="0099505A" w:rsidRDefault="0099505A" w:rsidP="0099505A">
      <w:pPr>
        <w:spacing w:line="264" w:lineRule="auto"/>
        <w:jc w:val="both"/>
        <w:rPr>
          <w:rFonts w:asciiTheme="majorHAnsi" w:hAnsiTheme="majorHAnsi"/>
          <w:bCs/>
          <w:iCs/>
        </w:rPr>
      </w:pPr>
      <w:r w:rsidRPr="0099505A">
        <w:rPr>
          <w:rFonts w:asciiTheme="majorHAnsi" w:hAnsiTheme="majorHAnsi"/>
        </w:rPr>
        <w:t xml:space="preserve">Being dependent on sales of food and beverages, the demand for glass containers does not fluctuate greatly with business cycles compared to flat glass demand (Butler </w:t>
      </w:r>
      <w:r w:rsidR="00114C3B">
        <w:rPr>
          <w:rFonts w:asciiTheme="majorHAnsi" w:hAnsiTheme="majorHAnsi"/>
        </w:rPr>
        <w:t xml:space="preserve">&amp; Hooper, </w:t>
      </w:r>
      <w:r w:rsidRPr="0099505A">
        <w:rPr>
          <w:rFonts w:asciiTheme="majorHAnsi" w:hAnsiTheme="majorHAnsi"/>
        </w:rPr>
        <w:t xml:space="preserve">2011). </w:t>
      </w:r>
      <w:r w:rsidRPr="0099505A">
        <w:rPr>
          <w:rFonts w:asciiTheme="majorHAnsi" w:hAnsiTheme="majorHAnsi"/>
          <w:iCs/>
        </w:rPr>
        <w:t>Yearly production of glass containers in Europe is projected to reach 17.74 million metric tons by 2020 with a compound annual growth rate of 3.32%</w:t>
      </w:r>
      <w:r w:rsidRPr="0099505A">
        <w:rPr>
          <w:rStyle w:val="ac"/>
          <w:rFonts w:asciiTheme="majorHAnsi" w:hAnsiTheme="majorHAnsi"/>
        </w:rPr>
        <w:footnoteReference w:id="67"/>
      </w:r>
      <w:r w:rsidRPr="0099505A">
        <w:rPr>
          <w:rFonts w:asciiTheme="majorHAnsi" w:hAnsiTheme="majorHAnsi"/>
          <w:iCs/>
        </w:rPr>
        <w:t xml:space="preserve">. </w:t>
      </w:r>
      <w:r w:rsidRPr="0099505A">
        <w:rPr>
          <w:rFonts w:asciiTheme="majorHAnsi" w:hAnsiTheme="majorHAnsi"/>
        </w:rPr>
        <w:t xml:space="preserve">In the Netherlands, the organic growth </w:t>
      </w:r>
      <w:r w:rsidRPr="0099505A">
        <w:rPr>
          <w:rFonts w:asciiTheme="majorHAnsi" w:hAnsiTheme="majorHAnsi"/>
          <w:bCs/>
          <w:iCs/>
        </w:rPr>
        <w:t>of container glass industry is estimated at 1.0-1.5% per year</w:t>
      </w:r>
      <w:r w:rsidRPr="0099505A">
        <w:rPr>
          <w:rStyle w:val="ac"/>
          <w:rFonts w:asciiTheme="majorHAnsi" w:hAnsiTheme="majorHAnsi"/>
          <w:bCs/>
        </w:rPr>
        <w:footnoteReference w:id="68"/>
      </w:r>
      <w:r w:rsidRPr="0099505A">
        <w:rPr>
          <w:rFonts w:asciiTheme="majorHAnsi" w:hAnsiTheme="majorHAnsi"/>
          <w:bCs/>
          <w:iCs/>
        </w:rPr>
        <w:t>. Despite the closing down of the float glass facility by AGC, the total production capacity of 1.26 mil. tonnes reduced by only 0.5% in 2015 compared to 2012 (</w:t>
      </w:r>
      <w:r w:rsidRPr="0099505A">
        <w:rPr>
          <w:rFonts w:asciiTheme="majorHAnsi" w:hAnsiTheme="majorHAnsi"/>
        </w:rPr>
        <w:t>van Valburg</w:t>
      </w:r>
      <w:r w:rsidRPr="0099505A">
        <w:rPr>
          <w:rFonts w:asciiTheme="majorHAnsi" w:hAnsiTheme="majorHAnsi"/>
          <w:bCs/>
          <w:iCs/>
        </w:rPr>
        <w:t>, 2017).</w:t>
      </w:r>
    </w:p>
    <w:p w14:paraId="6D40D140" w14:textId="77777777" w:rsidR="00C84E46" w:rsidRPr="0099505A" w:rsidRDefault="00C84E46" w:rsidP="0099505A">
      <w:pPr>
        <w:spacing w:after="200" w:line="264" w:lineRule="auto"/>
        <w:jc w:val="both"/>
        <w:rPr>
          <w:rFonts w:asciiTheme="majorHAnsi" w:hAnsiTheme="majorHAnsi"/>
        </w:rPr>
      </w:pPr>
      <w:r w:rsidRPr="0099505A">
        <w:rPr>
          <w:rFonts w:asciiTheme="majorHAnsi" w:hAnsiTheme="majorHAnsi"/>
        </w:rPr>
        <w:t>The light-weighting industry trend, as well as the growth of end use industries have been some of the main drivers of the glass market (Hatzilau et al. 2016). At the same time, the fluctuating electricity prices and the competition from alternative materials play a catalytic role in shaping price levels in the glass industry. Depending on market preferences, costs and packaging developments, the position of glass relative to its competitors varies widely between regions and products. Such competitors can be the plastics (e.g. PET-polyethylene), metals (e.g. steel and aluminium) and laminated cartons (JRC Report, 2013).</w:t>
      </w:r>
    </w:p>
    <w:p w14:paraId="6AA883C7" w14:textId="77777777" w:rsidR="00C84E46" w:rsidRPr="0099505A" w:rsidRDefault="00C84E46" w:rsidP="0099505A">
      <w:pPr>
        <w:spacing w:after="200" w:line="264" w:lineRule="auto"/>
        <w:jc w:val="both"/>
        <w:rPr>
          <w:rFonts w:asciiTheme="majorHAnsi" w:hAnsiTheme="majorHAnsi"/>
        </w:rPr>
      </w:pPr>
      <w:r w:rsidRPr="0099505A">
        <w:rPr>
          <w:rFonts w:asciiTheme="majorHAnsi" w:hAnsiTheme="majorHAnsi"/>
        </w:rPr>
        <w:t xml:space="preserve">Under these circumstances, glass furnaces which contain a large amount of molten glass should be able to accommodate the flexibility needed to profit from rewards, grants and lower electrical tariffs (Eurotherm, 2019). Lower peak power demand can lead to lower tariffs, therefore the overall cost of electrical energy can be decreased by ensuring that agreed peak power levels are not exceeded (Eurotherm, 2019). </w:t>
      </w:r>
      <w:r w:rsidRPr="0099505A">
        <w:rPr>
          <w:rFonts w:asciiTheme="majorHAnsi" w:hAnsiTheme="majorHAnsi"/>
          <w:bCs/>
        </w:rPr>
        <w:t>G</w:t>
      </w:r>
      <w:r w:rsidRPr="0099505A">
        <w:rPr>
          <w:rFonts w:asciiTheme="majorHAnsi" w:hAnsiTheme="majorHAnsi"/>
          <w:bCs/>
          <w:iCs/>
        </w:rPr>
        <w:t>lass container manufacturers have a scope to increase their margins</w:t>
      </w:r>
      <w:r w:rsidRPr="0099505A">
        <w:rPr>
          <w:rFonts w:asciiTheme="majorHAnsi" w:hAnsiTheme="majorHAnsi"/>
        </w:rPr>
        <w:t xml:space="preserve"> by </w:t>
      </w:r>
      <w:r w:rsidRPr="0099505A">
        <w:rPr>
          <w:rFonts w:asciiTheme="majorHAnsi" w:hAnsiTheme="majorHAnsi"/>
          <w:bCs/>
          <w:iCs/>
        </w:rPr>
        <w:t>joining forces with glass recycling companies to develop efficient glass collecting practices</w:t>
      </w:r>
      <w:r w:rsidRPr="0099505A">
        <w:rPr>
          <w:rStyle w:val="ac"/>
          <w:rFonts w:asciiTheme="majorHAnsi" w:hAnsiTheme="majorHAnsi"/>
          <w:bCs/>
        </w:rPr>
        <w:footnoteReference w:id="69"/>
      </w:r>
      <w:r w:rsidRPr="0099505A">
        <w:rPr>
          <w:rFonts w:asciiTheme="majorHAnsi" w:hAnsiTheme="majorHAnsi"/>
          <w:bCs/>
          <w:iCs/>
        </w:rPr>
        <w:t xml:space="preserve">. </w:t>
      </w:r>
      <w:r w:rsidRPr="0099505A">
        <w:rPr>
          <w:rFonts w:asciiTheme="majorHAnsi" w:hAnsiTheme="majorHAnsi"/>
        </w:rPr>
        <w:t>According to CE Delft (2016), t</w:t>
      </w:r>
      <w:r w:rsidRPr="0099505A">
        <w:rPr>
          <w:rFonts w:asciiTheme="majorHAnsi" w:hAnsiTheme="majorHAnsi"/>
          <w:bCs/>
        </w:rPr>
        <w:t>he opportunity costs of the freely obtained ETS allowances were forwarded in glass-container product prices to a lesser extent than other glass products (i.e. 20-50%)</w:t>
      </w:r>
      <w:r w:rsidRPr="0099505A">
        <w:rPr>
          <w:rStyle w:val="ac"/>
          <w:rFonts w:asciiTheme="majorHAnsi" w:hAnsiTheme="majorHAnsi"/>
          <w:bCs/>
        </w:rPr>
        <w:footnoteReference w:id="70"/>
      </w:r>
      <w:r w:rsidRPr="0099505A">
        <w:rPr>
          <w:rFonts w:asciiTheme="majorHAnsi" w:hAnsiTheme="majorHAnsi"/>
          <w:bCs/>
        </w:rPr>
        <w:t xml:space="preserve">. </w:t>
      </w:r>
    </w:p>
    <w:p w14:paraId="76DD0380" w14:textId="0CC15808" w:rsidR="00C84E46" w:rsidRPr="0099505A" w:rsidRDefault="007A1C9B" w:rsidP="0099505A">
      <w:pPr>
        <w:pStyle w:val="Tablenumber"/>
        <w:spacing w:after="120"/>
        <w:rPr>
          <w:sz w:val="20"/>
          <w:lang w:val="en-GB"/>
        </w:rPr>
      </w:pPr>
      <w:bookmarkStart w:id="95" w:name="_Toc7781340"/>
      <w:bookmarkStart w:id="96" w:name="_Toc10244266"/>
      <w:bookmarkStart w:id="97" w:name="_Toc11169659"/>
      <w:r>
        <w:rPr>
          <w:sz w:val="20"/>
          <w:lang w:val="en-GB"/>
        </w:rPr>
        <w:t>B</w:t>
      </w:r>
      <w:r w:rsidR="0099505A">
        <w:rPr>
          <w:sz w:val="20"/>
          <w:lang w:val="en-GB"/>
        </w:rPr>
        <w:t xml:space="preserve">.4 </w:t>
      </w:r>
      <w:r w:rsidR="00C84E46" w:rsidRPr="0099505A">
        <w:rPr>
          <w:sz w:val="20"/>
          <w:lang w:val="en-GB"/>
        </w:rPr>
        <w:t xml:space="preserve">Glass </w:t>
      </w:r>
      <w:r w:rsidR="0099505A" w:rsidRPr="0099505A">
        <w:rPr>
          <w:sz w:val="20"/>
          <w:lang w:val="en-GB"/>
        </w:rPr>
        <w:t xml:space="preserve">recycling, </w:t>
      </w:r>
      <w:r w:rsidR="00C84E46" w:rsidRPr="0099505A">
        <w:rPr>
          <w:sz w:val="20"/>
          <w:lang w:val="en-GB"/>
        </w:rPr>
        <w:t>waste and disposal</w:t>
      </w:r>
      <w:bookmarkEnd w:id="95"/>
      <w:bookmarkEnd w:id="96"/>
      <w:bookmarkEnd w:id="97"/>
    </w:p>
    <w:p w14:paraId="3ACCB43B" w14:textId="77777777" w:rsidR="0099505A" w:rsidRPr="0099505A" w:rsidRDefault="0099505A" w:rsidP="0099505A">
      <w:pPr>
        <w:spacing w:line="264" w:lineRule="auto"/>
        <w:jc w:val="both"/>
        <w:rPr>
          <w:rFonts w:asciiTheme="majorHAnsi" w:hAnsiTheme="majorHAnsi"/>
        </w:rPr>
      </w:pPr>
      <w:r w:rsidRPr="0099505A">
        <w:rPr>
          <w:rFonts w:asciiTheme="majorHAnsi" w:hAnsiTheme="majorHAnsi"/>
        </w:rPr>
        <w:t>The Netherlands is amongst the best performing countries in Europe in the field of recycling waste, setting higher collection targets for packaging glass than its European counterparts (KIDV, 2016). At the same time, the glass recycling landscape is evolving and there is a lot of public attention for further increasing the return of container glass from household residual waste to the glass industry. In 2013, the amount of packaging material introduced to the Dutch market per capita was 167 kg and the total percentage for collected packaging waste was 94% (Eurostat, 2016, cited in KIDV, 2016). In 2015, 83% of the consumed 492.000 glass tonnes were collected, resulting in a gradual increase of 3% compared to the previous year</w:t>
      </w:r>
      <w:r w:rsidRPr="0099505A">
        <w:rPr>
          <w:rStyle w:val="ac"/>
          <w:rFonts w:asciiTheme="majorHAnsi" w:hAnsiTheme="majorHAnsi"/>
        </w:rPr>
        <w:footnoteReference w:id="71"/>
      </w:r>
      <w:r w:rsidRPr="0099505A">
        <w:rPr>
          <w:rFonts w:asciiTheme="majorHAnsi" w:hAnsiTheme="majorHAnsi"/>
        </w:rPr>
        <w:t xml:space="preserve">. </w:t>
      </w:r>
    </w:p>
    <w:p w14:paraId="17DC3765" w14:textId="56CBE4A6" w:rsidR="00C84E46" w:rsidRPr="0099505A" w:rsidRDefault="00C84E46" w:rsidP="0099505A">
      <w:pPr>
        <w:spacing w:line="264" w:lineRule="auto"/>
        <w:jc w:val="both"/>
        <w:rPr>
          <w:rFonts w:asciiTheme="majorHAnsi" w:hAnsiTheme="majorHAnsi"/>
        </w:rPr>
      </w:pPr>
      <w:r w:rsidRPr="0099505A">
        <w:rPr>
          <w:rFonts w:asciiTheme="majorHAnsi" w:hAnsiTheme="majorHAnsi"/>
        </w:rPr>
        <w:t>The cullet ratio depends on glass colour, level of impurities and market availability (Glusing</w:t>
      </w:r>
      <w:r w:rsidR="00114C3B">
        <w:rPr>
          <w:rFonts w:asciiTheme="majorHAnsi" w:hAnsiTheme="majorHAnsi"/>
        </w:rPr>
        <w:t xml:space="preserve"> &amp; </w:t>
      </w:r>
      <w:r w:rsidR="00114C3B" w:rsidRPr="00114C3B">
        <w:rPr>
          <w:rFonts w:asciiTheme="majorHAnsi" w:hAnsiTheme="majorHAnsi"/>
          <w:bCs/>
        </w:rPr>
        <w:t>Conradt</w:t>
      </w:r>
      <w:r w:rsidRPr="0099505A">
        <w:rPr>
          <w:rFonts w:asciiTheme="majorHAnsi" w:hAnsiTheme="majorHAnsi"/>
        </w:rPr>
        <w:t>, 2003). In theory, container glass can be made from 100% cullet and can be endlessly recycled without losing its intrinsic properties (FEVE, 2016). However, there are practical limitations to this approach. Firstly, the marginal environmental and financial burdens of collecting too much post-consumer waste may exceed the marginal benefits (Butler et al. 2011). Secondly, at least 1% of batch composition is typically used for controlling the colour and fining of the glass. By melting a cullet-only batch, the final product would contain lots of gaseous inclusions called “blisters”, which can be released by heating the glass at high temperature for a long time</w:t>
      </w:r>
      <w:r w:rsidRPr="0099505A">
        <w:rPr>
          <w:rFonts w:asciiTheme="majorHAnsi" w:hAnsiTheme="majorHAnsi"/>
          <w:vertAlign w:val="superscript"/>
        </w:rPr>
        <w:t>25</w:t>
      </w:r>
      <w:r w:rsidRPr="0099505A">
        <w:rPr>
          <w:rFonts w:asciiTheme="majorHAnsi" w:hAnsiTheme="majorHAnsi"/>
        </w:rPr>
        <w:t>. Bubble removal takes place by adding fining agents to initiate the fining process (approx. 0.2-0.55% of total a</w:t>
      </w:r>
      <w:r w:rsidR="00453BB7">
        <w:rPr>
          <w:rFonts w:asciiTheme="majorHAnsi" w:hAnsiTheme="majorHAnsi"/>
        </w:rPr>
        <w:t>mount of glass) and to neutralis</w:t>
      </w:r>
      <w:r w:rsidRPr="0099505A">
        <w:rPr>
          <w:rFonts w:asciiTheme="majorHAnsi" w:hAnsiTheme="majorHAnsi"/>
        </w:rPr>
        <w:t xml:space="preserve">e contamination from recycled cullet. </w:t>
      </w:r>
    </w:p>
    <w:p w14:paraId="7645D4C3" w14:textId="0B635D20" w:rsidR="00C84E46" w:rsidRPr="00AA4E3F" w:rsidRDefault="00C84E46" w:rsidP="00C84E46">
      <w:pPr>
        <w:jc w:val="center"/>
      </w:pPr>
      <w:r>
        <w:rPr>
          <w:noProof/>
          <w:lang w:val="el-GR" w:eastAsia="el-GR"/>
        </w:rPr>
        <w:drawing>
          <wp:inline distT="0" distB="0" distL="0" distR="0" wp14:anchorId="3FDFC39E" wp14:editId="06606BCE">
            <wp:extent cx="5252720" cy="3657600"/>
            <wp:effectExtent l="0" t="0" r="508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52720" cy="3657600"/>
                    </a:xfrm>
                    <a:prstGeom prst="rect">
                      <a:avLst/>
                    </a:prstGeom>
                    <a:noFill/>
                    <a:ln>
                      <a:noFill/>
                    </a:ln>
                  </pic:spPr>
                </pic:pic>
              </a:graphicData>
            </a:graphic>
          </wp:inline>
        </w:drawing>
      </w:r>
    </w:p>
    <w:p w14:paraId="70002A15" w14:textId="59DA140D" w:rsidR="00C84E46" w:rsidRPr="0099505A" w:rsidRDefault="00AC27C3" w:rsidP="00C84E46">
      <w:pPr>
        <w:spacing w:before="160" w:line="276" w:lineRule="auto"/>
        <w:rPr>
          <w:rFonts w:ascii="Verdana" w:hAnsi="Verdana"/>
          <w:b/>
          <w:color w:val="6B7600"/>
          <w:sz w:val="18"/>
        </w:rPr>
      </w:pPr>
      <w:r>
        <w:rPr>
          <w:rFonts w:ascii="Verdana" w:hAnsi="Verdana"/>
          <w:b/>
          <w:color w:val="6B7600"/>
          <w:sz w:val="18"/>
        </w:rPr>
        <w:t>Figure B2</w:t>
      </w:r>
      <w:r w:rsidR="00C84E46" w:rsidRPr="0099505A">
        <w:rPr>
          <w:rFonts w:ascii="Verdana" w:hAnsi="Verdana"/>
          <w:b/>
          <w:color w:val="6B7600"/>
          <w:sz w:val="18"/>
        </w:rPr>
        <w:t xml:space="preserve"> | Life cycle of primary/secondary material for container glass</w:t>
      </w:r>
      <w:r w:rsidR="00C84E46" w:rsidRPr="0099505A">
        <w:rPr>
          <w:rStyle w:val="ac"/>
          <w:rFonts w:ascii="Verdana" w:hAnsi="Verdana"/>
          <w:b/>
          <w:color w:val="6B7600"/>
          <w:sz w:val="18"/>
        </w:rPr>
        <w:footnoteReference w:id="72"/>
      </w:r>
      <w:r w:rsidR="00C84E46" w:rsidRPr="0099505A">
        <w:rPr>
          <w:rFonts w:ascii="Verdana" w:hAnsi="Verdana"/>
          <w:b/>
          <w:color w:val="6B7600"/>
          <w:sz w:val="18"/>
        </w:rPr>
        <w:t>.</w:t>
      </w:r>
    </w:p>
    <w:p w14:paraId="173436DD" w14:textId="1EFC8595" w:rsidR="003A6896" w:rsidRDefault="00C84E46" w:rsidP="0099505A">
      <w:pPr>
        <w:spacing w:line="264" w:lineRule="auto"/>
        <w:jc w:val="both"/>
        <w:rPr>
          <w:rFonts w:asciiTheme="majorHAnsi" w:hAnsiTheme="majorHAnsi"/>
        </w:rPr>
        <w:sectPr w:rsidR="003A6896" w:rsidSect="003B4882">
          <w:headerReference w:type="even" r:id="rId239"/>
          <w:headerReference w:type="default" r:id="rId240"/>
          <w:pgSz w:w="11906" w:h="16838"/>
          <w:pgMar w:top="1560" w:right="1558" w:bottom="1702" w:left="1800" w:header="709" w:footer="708" w:gutter="0"/>
          <w:cols w:space="708"/>
          <w:docGrid w:linePitch="360"/>
        </w:sectPr>
      </w:pPr>
      <w:r w:rsidRPr="0099505A">
        <w:rPr>
          <w:rFonts w:asciiTheme="majorHAnsi" w:hAnsiTheme="majorHAnsi"/>
        </w:rPr>
        <w:t xml:space="preserve">The industrial process does not create residual </w:t>
      </w:r>
      <w:r w:rsidRPr="0099505A">
        <w:rPr>
          <w:rFonts w:asciiTheme="majorHAnsi" w:hAnsiTheme="majorHAnsi"/>
          <w:iCs/>
        </w:rPr>
        <w:t>waste glass</w:t>
      </w:r>
      <w:r w:rsidRPr="0099505A">
        <w:rPr>
          <w:rFonts w:asciiTheme="majorHAnsi" w:hAnsiTheme="majorHAnsi"/>
        </w:rPr>
        <w:t>. Everything is reused as domestic cullet, with the exception of some very contaminated glass which were disregarded during quality check (approx. 25tn neglected every 6 years). In a national scale, up to 20 wt% of all recycled cullet is land filled as waste. The reason behind this is the likelihood of problems associated with foaming, bubbles and refining when using low-quality cullet. This happens due to organic contamination caused by plastic labels, misplaced items which contaminate the entire load, or crushed cullet of extremely small particle size</w:t>
      </w:r>
      <w:r w:rsidRPr="0099505A">
        <w:rPr>
          <w:rStyle w:val="ac"/>
          <w:rFonts w:asciiTheme="majorHAnsi" w:hAnsiTheme="majorHAnsi"/>
        </w:rPr>
        <w:footnoteReference w:id="73"/>
      </w:r>
      <w:r w:rsidRPr="0099505A">
        <w:rPr>
          <w:rFonts w:asciiTheme="majorHAnsi" w:hAnsiTheme="majorHAnsi"/>
        </w:rPr>
        <w:t xml:space="preserve">. </w:t>
      </w:r>
    </w:p>
    <w:p w14:paraId="4750F32D" w14:textId="2AB871BE" w:rsidR="00BE5C9A" w:rsidRPr="00BE5C9A" w:rsidRDefault="007A1C9B" w:rsidP="00BE5C9A">
      <w:pPr>
        <w:pStyle w:val="1"/>
        <w:spacing w:after="240"/>
        <w:rPr>
          <w:rFonts w:ascii="Verdana" w:hAnsi="Verdana"/>
          <w:color w:val="6B7600"/>
          <w:sz w:val="36"/>
          <w:szCs w:val="48"/>
        </w:rPr>
      </w:pPr>
      <w:bookmarkStart w:id="98" w:name="_Toc17370222"/>
      <w:r>
        <w:rPr>
          <w:rFonts w:ascii="Verdana" w:hAnsi="Verdana"/>
          <w:color w:val="6B7600"/>
          <w:sz w:val="36"/>
          <w:szCs w:val="48"/>
        </w:rPr>
        <w:t>APPENDIX C</w:t>
      </w:r>
      <w:r w:rsidR="00C53923" w:rsidRPr="00C41DAF">
        <w:rPr>
          <w:rFonts w:ascii="Verdana" w:hAnsi="Verdana"/>
          <w:color w:val="6B7600"/>
          <w:sz w:val="36"/>
          <w:szCs w:val="48"/>
        </w:rPr>
        <w:t xml:space="preserve"> – </w:t>
      </w:r>
      <w:r w:rsidR="00F82B6D" w:rsidRPr="00C41DAF">
        <w:rPr>
          <w:rFonts w:ascii="Verdana" w:hAnsi="Verdana"/>
          <w:color w:val="6B7600"/>
          <w:sz w:val="36"/>
          <w:szCs w:val="48"/>
        </w:rPr>
        <w:t>Conventional technologies</w:t>
      </w:r>
      <w:r w:rsidR="00755E5E">
        <w:rPr>
          <w:rFonts w:ascii="Verdana" w:hAnsi="Verdana"/>
          <w:color w:val="6B7600"/>
          <w:sz w:val="36"/>
          <w:szCs w:val="48"/>
        </w:rPr>
        <w:t xml:space="preserve"> </w:t>
      </w:r>
      <w:r w:rsidR="00BE5C9A" w:rsidRPr="009A75F6">
        <w:rPr>
          <w:sz w:val="20"/>
        </w:rPr>
        <w:t xml:space="preserve"> </w:t>
      </w:r>
      <w:bookmarkEnd w:id="98"/>
    </w:p>
    <w:p w14:paraId="7523F2C0" w14:textId="3B60C28C" w:rsidR="00F82B6D" w:rsidRPr="009A75F6" w:rsidRDefault="007A1C9B" w:rsidP="00F82B6D">
      <w:pPr>
        <w:pStyle w:val="Tablenumber"/>
        <w:spacing w:after="120"/>
        <w:rPr>
          <w:sz w:val="20"/>
          <w:lang w:val="en-GB"/>
        </w:rPr>
      </w:pPr>
      <w:r>
        <w:rPr>
          <w:sz w:val="20"/>
          <w:lang w:val="en-GB"/>
        </w:rPr>
        <w:t>C</w:t>
      </w:r>
      <w:r w:rsidR="00F82B6D" w:rsidRPr="009A75F6">
        <w:rPr>
          <w:sz w:val="20"/>
          <w:lang w:val="en-GB"/>
        </w:rPr>
        <w:t xml:space="preserve">.1 Electric boosting and Bubblers </w:t>
      </w:r>
    </w:p>
    <w:p w14:paraId="0EA04FE7" w14:textId="1DA11213" w:rsidR="00CE1152" w:rsidRDefault="00F82B6D" w:rsidP="0099505A">
      <w:pPr>
        <w:spacing w:line="264" w:lineRule="auto"/>
        <w:jc w:val="both"/>
        <w:rPr>
          <w:rFonts w:asciiTheme="majorHAnsi" w:hAnsiTheme="majorHAnsi"/>
          <w:szCs w:val="18"/>
        </w:rPr>
      </w:pPr>
      <w:r w:rsidRPr="00CE1152">
        <w:rPr>
          <w:rFonts w:asciiTheme="majorHAnsi" w:hAnsiTheme="majorHAnsi"/>
          <w:szCs w:val="18"/>
        </w:rPr>
        <w:t>Electric boosting refers to t</w:t>
      </w:r>
      <w:r w:rsidRPr="00CE1152">
        <w:rPr>
          <w:rFonts w:asciiTheme="majorHAnsi" w:hAnsiTheme="majorHAnsi"/>
          <w:bCs/>
          <w:iCs/>
          <w:szCs w:val="18"/>
        </w:rPr>
        <w:t xml:space="preserve">he application of electrical energy as an additional energy source in conventional fossil fuel-fired furnaces. </w:t>
      </w:r>
      <w:r w:rsidR="000572AF" w:rsidRPr="00CE1152">
        <w:rPr>
          <w:rFonts w:asciiTheme="majorHAnsi" w:hAnsiTheme="majorHAnsi"/>
          <w:bCs/>
          <w:iCs/>
          <w:szCs w:val="18"/>
        </w:rPr>
        <w:t>Boosting is kept in low percentage because of the electricity price</w:t>
      </w:r>
      <w:r w:rsidR="00CE1152">
        <w:rPr>
          <w:rFonts w:asciiTheme="majorHAnsi" w:hAnsiTheme="majorHAnsi"/>
          <w:bCs/>
          <w:iCs/>
          <w:szCs w:val="18"/>
        </w:rPr>
        <w:t xml:space="preserve"> </w:t>
      </w:r>
      <w:r w:rsidR="00CE1152" w:rsidRPr="00CE1152">
        <w:rPr>
          <w:rFonts w:asciiTheme="majorHAnsi" w:hAnsiTheme="majorHAnsi"/>
          <w:bCs/>
          <w:iCs/>
          <w:szCs w:val="18"/>
        </w:rPr>
        <w:t xml:space="preserve">(approx. </w:t>
      </w:r>
      <w:r w:rsidR="00CE1152">
        <w:rPr>
          <w:rFonts w:asciiTheme="majorHAnsi" w:hAnsiTheme="majorHAnsi"/>
          <w:szCs w:val="18"/>
        </w:rPr>
        <w:t>8-</w:t>
      </w:r>
      <w:r w:rsidR="00CE1152" w:rsidRPr="00CE1152">
        <w:rPr>
          <w:rFonts w:asciiTheme="majorHAnsi" w:hAnsiTheme="majorHAnsi"/>
          <w:szCs w:val="18"/>
        </w:rPr>
        <w:t xml:space="preserve">12% </w:t>
      </w:r>
      <w:r w:rsidR="00CE1152">
        <w:rPr>
          <w:rFonts w:asciiTheme="majorHAnsi" w:hAnsiTheme="majorHAnsi"/>
          <w:szCs w:val="18"/>
        </w:rPr>
        <w:t xml:space="preserve">for air/fuel and </w:t>
      </w:r>
      <w:r w:rsidR="00CE1152" w:rsidRPr="00CE1152">
        <w:rPr>
          <w:rFonts w:asciiTheme="majorHAnsi" w:hAnsiTheme="majorHAnsi"/>
          <w:szCs w:val="18"/>
        </w:rPr>
        <w:t>2–</w:t>
      </w:r>
      <w:r w:rsidR="00CE1152">
        <w:rPr>
          <w:rFonts w:asciiTheme="majorHAnsi" w:hAnsiTheme="majorHAnsi"/>
          <w:szCs w:val="18"/>
        </w:rPr>
        <w:t xml:space="preserve">10% for oxy/fuel furnaces </w:t>
      </w:r>
      <w:r w:rsidR="00CE1152" w:rsidRPr="00CE1152">
        <w:rPr>
          <w:rFonts w:asciiTheme="majorHAnsi" w:hAnsiTheme="majorHAnsi"/>
          <w:szCs w:val="18"/>
        </w:rPr>
        <w:t>of the total energy input</w:t>
      </w:r>
      <w:r w:rsidR="00CE1152">
        <w:rPr>
          <w:rFonts w:asciiTheme="majorHAnsi" w:hAnsiTheme="majorHAnsi"/>
          <w:bCs/>
          <w:iCs/>
          <w:szCs w:val="18"/>
        </w:rPr>
        <w:t>)</w:t>
      </w:r>
      <w:r w:rsidR="000572AF" w:rsidRPr="00CE1152">
        <w:rPr>
          <w:rFonts w:asciiTheme="majorHAnsi" w:hAnsiTheme="majorHAnsi"/>
          <w:bCs/>
          <w:iCs/>
          <w:szCs w:val="18"/>
        </w:rPr>
        <w:t xml:space="preserve">, but </w:t>
      </w:r>
      <w:r w:rsidR="00CE1152">
        <w:rPr>
          <w:rFonts w:asciiTheme="majorHAnsi" w:hAnsiTheme="majorHAnsi"/>
          <w:bCs/>
          <w:iCs/>
          <w:szCs w:val="18"/>
        </w:rPr>
        <w:t xml:space="preserve">companies are </w:t>
      </w:r>
      <w:r w:rsidR="000572AF" w:rsidRPr="00CE1152">
        <w:rPr>
          <w:rFonts w:asciiTheme="majorHAnsi" w:hAnsiTheme="majorHAnsi"/>
          <w:bCs/>
          <w:iCs/>
          <w:szCs w:val="18"/>
        </w:rPr>
        <w:t>looking for ways to increase it to 20-25% in the future</w:t>
      </w:r>
      <w:r w:rsidR="000572AF" w:rsidRPr="00CE1152">
        <w:rPr>
          <w:rStyle w:val="ac"/>
          <w:rFonts w:asciiTheme="majorHAnsi" w:hAnsiTheme="majorHAnsi"/>
          <w:bCs/>
          <w:iCs/>
          <w:szCs w:val="18"/>
        </w:rPr>
        <w:footnoteReference w:id="74"/>
      </w:r>
      <w:r w:rsidR="000572AF" w:rsidRPr="00CE1152">
        <w:rPr>
          <w:rFonts w:asciiTheme="majorHAnsi" w:hAnsiTheme="majorHAnsi"/>
          <w:bCs/>
          <w:iCs/>
          <w:szCs w:val="18"/>
        </w:rPr>
        <w:t>.</w:t>
      </w:r>
      <w:r w:rsidR="00CE1152" w:rsidRPr="00CE1152">
        <w:rPr>
          <w:rFonts w:asciiTheme="majorHAnsi" w:hAnsiTheme="majorHAnsi"/>
          <w:bCs/>
          <w:iCs/>
          <w:szCs w:val="18"/>
        </w:rPr>
        <w:t xml:space="preserve"> </w:t>
      </w:r>
      <w:r w:rsidR="00CE1152">
        <w:rPr>
          <w:rFonts w:asciiTheme="majorHAnsi" w:hAnsiTheme="majorHAnsi"/>
          <w:szCs w:val="18"/>
        </w:rPr>
        <w:t>It</w:t>
      </w:r>
      <w:r w:rsidR="00CE1152" w:rsidRPr="00CE1152">
        <w:rPr>
          <w:rFonts w:asciiTheme="majorHAnsi" w:hAnsiTheme="majorHAnsi"/>
          <w:szCs w:val="18"/>
        </w:rPr>
        <w:t xml:space="preserve"> supports the pull rate of a furnace as it nears the end of its operating life, and provides flexibility by increasing t</w:t>
      </w:r>
      <w:r w:rsidR="007A1C9B">
        <w:rPr>
          <w:rFonts w:asciiTheme="majorHAnsi" w:hAnsiTheme="majorHAnsi"/>
          <w:szCs w:val="18"/>
        </w:rPr>
        <w:t>he production capacity (Figure C2</w:t>
      </w:r>
      <w:r w:rsidR="00CE1152" w:rsidRPr="00CE1152">
        <w:rPr>
          <w:rFonts w:asciiTheme="majorHAnsi" w:hAnsiTheme="majorHAnsi"/>
          <w:szCs w:val="18"/>
        </w:rPr>
        <w:t xml:space="preserve">a; Worrell </w:t>
      </w:r>
      <w:r w:rsidR="00CE1152" w:rsidRPr="00CE1152">
        <w:rPr>
          <w:rFonts w:asciiTheme="majorHAnsi" w:hAnsiTheme="majorHAnsi"/>
          <w:iCs/>
          <w:szCs w:val="18"/>
        </w:rPr>
        <w:t>et al.</w:t>
      </w:r>
      <w:r w:rsidR="00CE1152" w:rsidRPr="00CE1152">
        <w:rPr>
          <w:rFonts w:asciiTheme="majorHAnsi" w:hAnsiTheme="majorHAnsi"/>
          <w:szCs w:val="18"/>
        </w:rPr>
        <w:t xml:space="preserve"> 2008).</w:t>
      </w:r>
      <w:r w:rsidR="00CE1152">
        <w:rPr>
          <w:rFonts w:asciiTheme="majorHAnsi" w:hAnsiTheme="majorHAnsi"/>
          <w:szCs w:val="18"/>
        </w:rPr>
        <w:t xml:space="preserve"> </w:t>
      </w:r>
      <w:r w:rsidR="00CE1152" w:rsidRPr="00CE1152">
        <w:rPr>
          <w:rFonts w:asciiTheme="majorHAnsi" w:hAnsiTheme="majorHAnsi"/>
          <w:szCs w:val="18"/>
        </w:rPr>
        <w:t xml:space="preserve">At current designs, a larger percentage would </w:t>
      </w:r>
      <w:r w:rsidR="00CE1152">
        <w:rPr>
          <w:rFonts w:asciiTheme="majorHAnsi" w:hAnsiTheme="majorHAnsi"/>
          <w:szCs w:val="18"/>
        </w:rPr>
        <w:t xml:space="preserve">also lead to glass quality issues </w:t>
      </w:r>
      <w:r w:rsidR="00CE1152" w:rsidRPr="00CE1152">
        <w:rPr>
          <w:rFonts w:asciiTheme="majorHAnsi" w:hAnsiTheme="majorHAnsi"/>
          <w:szCs w:val="18"/>
        </w:rPr>
        <w:t>(</w:t>
      </w:r>
      <w:r w:rsidR="00114C3B">
        <w:rPr>
          <w:rFonts w:asciiTheme="majorHAnsi" w:hAnsiTheme="majorHAnsi"/>
          <w:szCs w:val="18"/>
        </w:rPr>
        <w:t>Fraunhofer, 2009</w:t>
      </w:r>
      <w:r w:rsidR="00CE1152" w:rsidRPr="00CE1152">
        <w:rPr>
          <w:rFonts w:asciiTheme="majorHAnsi" w:hAnsiTheme="majorHAnsi"/>
          <w:szCs w:val="18"/>
        </w:rPr>
        <w:t>).</w:t>
      </w:r>
    </w:p>
    <w:p w14:paraId="27D6FDD8" w14:textId="63C6AB26" w:rsidR="00F82B6D" w:rsidRPr="00CE1152" w:rsidRDefault="00F82B6D" w:rsidP="00CE1152">
      <w:pPr>
        <w:spacing w:line="264" w:lineRule="auto"/>
        <w:jc w:val="both"/>
        <w:rPr>
          <w:rFonts w:asciiTheme="majorHAnsi" w:hAnsiTheme="majorHAnsi"/>
          <w:szCs w:val="18"/>
        </w:rPr>
      </w:pPr>
      <w:r w:rsidRPr="00CE1152">
        <w:rPr>
          <w:rFonts w:asciiTheme="majorHAnsi" w:hAnsiTheme="majorHAnsi"/>
          <w:szCs w:val="18"/>
        </w:rPr>
        <w:t xml:space="preserve">This extra </w:t>
      </w:r>
      <w:r w:rsidR="00CE1152">
        <w:rPr>
          <w:rFonts w:asciiTheme="majorHAnsi" w:hAnsiTheme="majorHAnsi"/>
          <w:szCs w:val="18"/>
        </w:rPr>
        <w:t xml:space="preserve">boost power </w:t>
      </w:r>
      <w:r w:rsidRPr="00CE1152">
        <w:rPr>
          <w:rFonts w:asciiTheme="majorHAnsi" w:hAnsiTheme="majorHAnsi"/>
          <w:szCs w:val="18"/>
        </w:rPr>
        <w:t>is applied in melting areas which are difficult to heat using gas, particularly when melting coloured glass (Eurotherm, 2019). The key is in the electrode arrangement and the energy release pattern that the electrodes create in the furnace, which in turn directly affects temperature profiles, convection currents, flow paths and residence time (Stormont, 2010; Karem, 2018). Depending on the furnace geometry, the majority of melting boosters have an installed power in the range of 400-1200kVA</w:t>
      </w:r>
      <w:r w:rsidRPr="00CE1152">
        <w:rPr>
          <w:rStyle w:val="ac"/>
          <w:rFonts w:asciiTheme="majorHAnsi" w:hAnsiTheme="majorHAnsi"/>
          <w:szCs w:val="18"/>
        </w:rPr>
        <w:footnoteReference w:id="75"/>
      </w:r>
      <w:r w:rsidRPr="00CE1152">
        <w:rPr>
          <w:rFonts w:asciiTheme="majorHAnsi" w:hAnsiTheme="majorHAnsi"/>
          <w:szCs w:val="18"/>
        </w:rPr>
        <w:t xml:space="preserve">.An alternative </w:t>
      </w:r>
      <w:r w:rsidR="00CE1152">
        <w:rPr>
          <w:rFonts w:asciiTheme="majorHAnsi" w:hAnsiTheme="majorHAnsi"/>
          <w:szCs w:val="18"/>
        </w:rPr>
        <w:t>option would be</w:t>
      </w:r>
      <w:r w:rsidRPr="00CE1152">
        <w:rPr>
          <w:rFonts w:asciiTheme="majorHAnsi" w:hAnsiTheme="majorHAnsi"/>
          <w:szCs w:val="18"/>
        </w:rPr>
        <w:t xml:space="preserve"> the </w:t>
      </w:r>
      <w:hyperlink r:id="rId241" w:history="1">
        <w:r w:rsidRPr="00CE1152">
          <w:rPr>
            <w:rFonts w:asciiTheme="majorHAnsi" w:hAnsiTheme="majorHAnsi"/>
            <w:szCs w:val="18"/>
          </w:rPr>
          <w:t>fluidised bed combustion</w:t>
        </w:r>
      </w:hyperlink>
      <w:r w:rsidRPr="00CE1152">
        <w:rPr>
          <w:rFonts w:asciiTheme="majorHAnsi" w:hAnsiTheme="majorHAnsi"/>
          <w:szCs w:val="18"/>
        </w:rPr>
        <w:t xml:space="preserve"> (i.e. “bubbling”); a simple method for increasing bottom temperature and assisting the retention of unmelt batch in melting area (Sorg, 2011). Air or other gases are blown through special bubbler nozzles installed in the furnace bottom, hence the upward movement of bubbles produces strong localised convection currents around their path. These currents move bottom glass upwards causing an increase in the glass temperature at the bottom of the tank.</w:t>
      </w:r>
    </w:p>
    <w:p w14:paraId="1E6FC1E0" w14:textId="0D596CA2" w:rsidR="00C53923" w:rsidRPr="009A75F6" w:rsidRDefault="00CE1152" w:rsidP="00F82B6D">
      <w:pPr>
        <w:spacing w:after="0" w:line="264" w:lineRule="auto"/>
        <w:jc w:val="both"/>
        <w:rPr>
          <w:rFonts w:asciiTheme="majorHAnsi" w:eastAsia="Times New Roman" w:hAnsiTheme="majorHAnsi" w:cs="Times New Roman"/>
        </w:rPr>
      </w:pPr>
      <w:r w:rsidRPr="009A75F6">
        <w:rPr>
          <w:rFonts w:ascii="Verdana" w:eastAsia="Times New Roman" w:hAnsi="Verdana" w:cs="Times New Roman"/>
          <w:noProof/>
          <w:sz w:val="18"/>
          <w:lang w:val="el-GR" w:eastAsia="el-GR"/>
        </w:rPr>
        <w:drawing>
          <wp:anchor distT="0" distB="0" distL="114300" distR="114300" simplePos="0" relativeHeight="251798528" behindDoc="0" locked="0" layoutInCell="1" allowOverlap="1" wp14:anchorId="4E0E5973" wp14:editId="10F0B4D6">
            <wp:simplePos x="0" y="0"/>
            <wp:positionH relativeFrom="column">
              <wp:posOffset>451485</wp:posOffset>
            </wp:positionH>
            <wp:positionV relativeFrom="paragraph">
              <wp:posOffset>16983</wp:posOffset>
            </wp:positionV>
            <wp:extent cx="4524375" cy="2221865"/>
            <wp:effectExtent l="0" t="0" r="9525" b="6985"/>
            <wp:wrapSquare wrapText="bothSides"/>
            <wp:docPr id="58"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24375" cy="22218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923" w:rsidRPr="009A75F6">
        <w:rPr>
          <w:rFonts w:asciiTheme="majorHAnsi" w:eastAsia="Times New Roman" w:hAnsiTheme="majorHAnsi" w:cs="Times New Roman"/>
        </w:rPr>
        <w:t>.</w:t>
      </w:r>
    </w:p>
    <w:p w14:paraId="406D77A8" w14:textId="508A62FA" w:rsidR="00C53923" w:rsidRPr="009A75F6" w:rsidRDefault="00C53923" w:rsidP="00EA33B0">
      <w:pPr>
        <w:spacing w:after="0" w:line="260" w:lineRule="atLeast"/>
        <w:contextualSpacing/>
        <w:jc w:val="center"/>
        <w:rPr>
          <w:rFonts w:ascii="Verdana" w:eastAsia="Times New Roman" w:hAnsi="Verdana" w:cs="Times New Roman"/>
          <w:sz w:val="18"/>
        </w:rPr>
      </w:pPr>
    </w:p>
    <w:p w14:paraId="4294343C" w14:textId="2C7ACE71" w:rsidR="00C53923" w:rsidRPr="009A75F6" w:rsidRDefault="007A1C9B" w:rsidP="00EA33B0">
      <w:pPr>
        <w:spacing w:before="60" w:line="264" w:lineRule="auto"/>
        <w:jc w:val="both"/>
        <w:rPr>
          <w:rFonts w:ascii="Verdana" w:eastAsia="Times New Roman" w:hAnsi="Verdana" w:cs="Times New Roman"/>
          <w:b/>
          <w:color w:val="6B7600"/>
          <w:sz w:val="18"/>
        </w:rPr>
      </w:pPr>
      <w:r>
        <w:rPr>
          <w:rFonts w:ascii="Verdana" w:eastAsia="Times New Roman" w:hAnsi="Verdana" w:cs="Times New Roman"/>
          <w:b/>
          <w:color w:val="6B7600"/>
          <w:sz w:val="18"/>
        </w:rPr>
        <w:t>Figure C1</w:t>
      </w:r>
      <w:r w:rsidR="00C53923" w:rsidRPr="009A75F6">
        <w:rPr>
          <w:rFonts w:ascii="Verdana" w:eastAsia="Times New Roman" w:hAnsi="Verdana" w:cs="Times New Roman"/>
          <w:b/>
          <w:color w:val="6B7600"/>
          <w:sz w:val="18"/>
        </w:rPr>
        <w:t xml:space="preserve"> | Boosting fo</w:t>
      </w:r>
      <w:r w:rsidR="00EA33B0" w:rsidRPr="009A75F6">
        <w:rPr>
          <w:rFonts w:ascii="Verdana" w:eastAsia="Times New Roman" w:hAnsi="Verdana" w:cs="Times New Roman"/>
          <w:b/>
          <w:color w:val="6B7600"/>
          <w:sz w:val="18"/>
        </w:rPr>
        <w:t xml:space="preserve">r improving heat transfer into </w:t>
      </w:r>
      <w:r w:rsidR="00C53923" w:rsidRPr="009A75F6">
        <w:rPr>
          <w:rFonts w:ascii="Verdana" w:eastAsia="Times New Roman" w:hAnsi="Verdana" w:cs="Times New Roman"/>
          <w:b/>
          <w:color w:val="6B7600"/>
          <w:sz w:val="18"/>
        </w:rPr>
        <w:t>batch layer (Reynolds, 2019).</w:t>
      </w:r>
    </w:p>
    <w:p w14:paraId="4AA4B138" w14:textId="292F82A2" w:rsidR="00C53923" w:rsidRPr="009A75F6" w:rsidRDefault="007A1C9B" w:rsidP="00F82B6D">
      <w:pPr>
        <w:pStyle w:val="Tablenumber"/>
        <w:spacing w:after="120"/>
        <w:rPr>
          <w:sz w:val="20"/>
          <w:lang w:val="en-GB"/>
        </w:rPr>
      </w:pPr>
      <w:r>
        <w:rPr>
          <w:sz w:val="20"/>
          <w:lang w:val="en-GB"/>
        </w:rPr>
        <w:t>C</w:t>
      </w:r>
      <w:r w:rsidR="00F82B6D" w:rsidRPr="009A75F6">
        <w:rPr>
          <w:sz w:val="20"/>
          <w:lang w:val="en-GB"/>
        </w:rPr>
        <w:t xml:space="preserve">.2 </w:t>
      </w:r>
      <w:r w:rsidR="00C53923" w:rsidRPr="009A75F6">
        <w:rPr>
          <w:sz w:val="20"/>
          <w:lang w:val="en-GB"/>
        </w:rPr>
        <w:t>Excess Combustion Air</w:t>
      </w:r>
    </w:p>
    <w:p w14:paraId="76E67486" w14:textId="26B28B62" w:rsidR="00F82B6D" w:rsidRPr="0099505A" w:rsidRDefault="00F82B6D" w:rsidP="00F82B6D">
      <w:pPr>
        <w:spacing w:after="0" w:line="264" w:lineRule="auto"/>
        <w:jc w:val="both"/>
        <w:rPr>
          <w:rFonts w:asciiTheme="majorHAnsi" w:hAnsiTheme="majorHAnsi"/>
          <w:b/>
          <w:i/>
        </w:rPr>
      </w:pPr>
      <w:r w:rsidRPr="0099505A">
        <w:rPr>
          <w:rFonts w:asciiTheme="majorHAnsi" w:hAnsiTheme="majorHAnsi"/>
        </w:rPr>
        <w:t xml:space="preserve">In a combustion process, the complete burning cannot be accomplished with the exact theoretical amount of air (i.e. stoichiometric conditions). Therefore it is essential to supply an excess amount of air for the combustion of high calorific gases, ideally in a ratio of approximately 10:1 (Boateng, 2016). This corresponds to a 1-2% oxygen measurement in the stack. By contrast, too much excess air leads to lower flame temperature, hence less heat gets into the system. As a result, the best combustion efficiency occurs at the optimum air-to-fuel ratio and controlling this provides </w:t>
      </w:r>
      <w:r w:rsidR="007A1C9B">
        <w:rPr>
          <w:rFonts w:asciiTheme="majorHAnsi" w:hAnsiTheme="majorHAnsi"/>
        </w:rPr>
        <w:t>the highest efficiency (Figure C2</w:t>
      </w:r>
      <w:r w:rsidRPr="0099505A">
        <w:rPr>
          <w:rFonts w:asciiTheme="majorHAnsi" w:hAnsiTheme="majorHAnsi"/>
        </w:rPr>
        <w:t>b). With suitable preheaters, the use of excess air can be used on a large scale with economic advantage over oxygen enrichment, although much depends on the availability and price of oxygen (Hendershot et al. 2010).</w:t>
      </w:r>
    </w:p>
    <w:p w14:paraId="6E017154" w14:textId="16579774" w:rsidR="00F82B6D" w:rsidRPr="009A75F6" w:rsidRDefault="00FA034A" w:rsidP="00FA034A">
      <w:pPr>
        <w:spacing w:after="200" w:line="264" w:lineRule="auto"/>
        <w:jc w:val="both"/>
        <w:rPr>
          <w:rFonts w:eastAsia="Times New Roman" w:cs="Times New Roman"/>
          <w:b/>
          <w:color w:val="6B7600"/>
        </w:rPr>
      </w:pPr>
      <w:r w:rsidRPr="009A75F6">
        <w:rPr>
          <w:rFonts w:asciiTheme="majorHAnsi" w:eastAsia="Times New Roman" w:hAnsiTheme="majorHAnsi" w:cs="Times New Roman"/>
          <w:noProof/>
          <w:szCs w:val="20"/>
          <w:lang w:val="el-GR" w:eastAsia="el-GR"/>
        </w:rPr>
        <w:drawing>
          <wp:anchor distT="0" distB="0" distL="114300" distR="114300" simplePos="0" relativeHeight="251708416" behindDoc="0" locked="0" layoutInCell="1" allowOverlap="1" wp14:anchorId="63657AA6" wp14:editId="24E827C3">
            <wp:simplePos x="0" y="0"/>
            <wp:positionH relativeFrom="column">
              <wp:posOffset>3248025</wp:posOffset>
            </wp:positionH>
            <wp:positionV relativeFrom="line">
              <wp:posOffset>90170</wp:posOffset>
            </wp:positionV>
            <wp:extent cx="2245995" cy="1828800"/>
            <wp:effectExtent l="0" t="0" r="1905" b="0"/>
            <wp:wrapSquare wrapText="bothSides"/>
            <wp:docPr id="60"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45995" cy="1828800"/>
                    </a:xfrm>
                    <a:prstGeom prst="rect">
                      <a:avLst/>
                    </a:prstGeom>
                    <a:noFill/>
                  </pic:spPr>
                </pic:pic>
              </a:graphicData>
            </a:graphic>
            <wp14:sizeRelH relativeFrom="page">
              <wp14:pctWidth>0</wp14:pctWidth>
            </wp14:sizeRelH>
            <wp14:sizeRelV relativeFrom="page">
              <wp14:pctHeight>0</wp14:pctHeight>
            </wp14:sizeRelV>
          </wp:anchor>
        </w:drawing>
      </w:r>
      <w:r w:rsidRPr="009A75F6">
        <w:rPr>
          <w:rFonts w:asciiTheme="majorHAnsi" w:eastAsia="Times New Roman" w:hAnsiTheme="majorHAnsi" w:cs="Times New Roman"/>
          <w:noProof/>
          <w:szCs w:val="20"/>
          <w:lang w:val="el-GR" w:eastAsia="el-GR"/>
        </w:rPr>
        <w:drawing>
          <wp:anchor distT="0" distB="0" distL="114300" distR="114300" simplePos="0" relativeHeight="251709440" behindDoc="0" locked="0" layoutInCell="1" allowOverlap="1" wp14:anchorId="18A2D0AB" wp14:editId="6562DF7D">
            <wp:simplePos x="0" y="0"/>
            <wp:positionH relativeFrom="column">
              <wp:posOffset>-5567</wp:posOffset>
            </wp:positionH>
            <wp:positionV relativeFrom="line">
              <wp:posOffset>79375</wp:posOffset>
            </wp:positionV>
            <wp:extent cx="3277235" cy="1849755"/>
            <wp:effectExtent l="0" t="0" r="0" b="0"/>
            <wp:wrapSquare wrapText="bothSides"/>
            <wp:docPr id="59"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277235" cy="1849755"/>
                    </a:xfrm>
                    <a:prstGeom prst="rect">
                      <a:avLst/>
                    </a:prstGeom>
                    <a:noFill/>
                  </pic:spPr>
                </pic:pic>
              </a:graphicData>
            </a:graphic>
            <wp14:sizeRelH relativeFrom="page">
              <wp14:pctWidth>0</wp14:pctWidth>
            </wp14:sizeRelH>
            <wp14:sizeRelV relativeFrom="page">
              <wp14:pctHeight>0</wp14:pctHeight>
            </wp14:sizeRelV>
          </wp:anchor>
        </w:drawing>
      </w:r>
    </w:p>
    <w:p w14:paraId="7EE5B198" w14:textId="7971CAEE" w:rsidR="00C53923" w:rsidRPr="007A1C9B" w:rsidRDefault="007A1C9B" w:rsidP="00FA034A">
      <w:pPr>
        <w:spacing w:after="200" w:line="264" w:lineRule="auto"/>
        <w:jc w:val="both"/>
        <w:rPr>
          <w:rFonts w:ascii="Verdana" w:eastAsia="Times New Roman" w:hAnsi="Verdana" w:cs="Times New Roman"/>
          <w:b/>
          <w:i/>
          <w:szCs w:val="20"/>
        </w:rPr>
      </w:pPr>
      <w:r w:rsidRPr="007A1C9B">
        <w:rPr>
          <w:rFonts w:ascii="Verdana" w:eastAsia="Times New Roman" w:hAnsi="Verdana" w:cs="Times New Roman"/>
          <w:b/>
          <w:color w:val="6B7600"/>
          <w:sz w:val="18"/>
        </w:rPr>
        <w:t>Figure C2</w:t>
      </w:r>
      <w:r w:rsidR="00C53923" w:rsidRPr="007A1C9B">
        <w:rPr>
          <w:rFonts w:ascii="Verdana" w:eastAsia="Times New Roman" w:hAnsi="Verdana" w:cs="Times New Roman"/>
          <w:b/>
          <w:color w:val="6B7600"/>
          <w:sz w:val="18"/>
        </w:rPr>
        <w:t xml:space="preserve"> | (a) Electric boost power input per extra tonne per day by glass type (Stormont, 2017); (b) Relation between combustion efficiency and excess air</w:t>
      </w:r>
      <w:r w:rsidR="00FA034A" w:rsidRPr="007A1C9B">
        <w:rPr>
          <w:rStyle w:val="ac"/>
          <w:rFonts w:ascii="Verdana" w:eastAsia="Times New Roman" w:hAnsi="Verdana" w:cs="Times New Roman"/>
          <w:b/>
          <w:color w:val="6B7600"/>
          <w:sz w:val="18"/>
        </w:rPr>
        <w:footnoteReference w:id="76"/>
      </w:r>
      <w:r w:rsidR="00C53923" w:rsidRPr="007A1C9B">
        <w:rPr>
          <w:rFonts w:ascii="Verdana" w:eastAsia="Times New Roman" w:hAnsi="Verdana" w:cs="Times New Roman"/>
          <w:b/>
          <w:color w:val="6B7600"/>
          <w:sz w:val="18"/>
        </w:rPr>
        <w:t>.</w:t>
      </w:r>
    </w:p>
    <w:p w14:paraId="400DF2E2" w14:textId="454DA12A" w:rsidR="00FA034A" w:rsidRPr="009A75F6" w:rsidRDefault="007A1C9B" w:rsidP="00F82B6D">
      <w:pPr>
        <w:pStyle w:val="Tablenumber"/>
        <w:spacing w:after="120"/>
        <w:rPr>
          <w:sz w:val="20"/>
          <w:lang w:val="en-GB"/>
        </w:rPr>
      </w:pPr>
      <w:r>
        <w:rPr>
          <w:sz w:val="20"/>
          <w:lang w:val="en-GB"/>
        </w:rPr>
        <w:t>C</w:t>
      </w:r>
      <w:r w:rsidR="00F82B6D" w:rsidRPr="009A75F6">
        <w:rPr>
          <w:sz w:val="20"/>
          <w:lang w:val="en-GB"/>
        </w:rPr>
        <w:t xml:space="preserve">.3 </w:t>
      </w:r>
      <w:r w:rsidR="00FA034A" w:rsidRPr="009A75F6">
        <w:rPr>
          <w:sz w:val="20"/>
          <w:lang w:val="en-GB"/>
        </w:rPr>
        <w:t xml:space="preserve">Improved furnace construction </w:t>
      </w:r>
    </w:p>
    <w:p w14:paraId="7BFCF564" w14:textId="79648CAA" w:rsidR="00BE32B8" w:rsidRPr="00A779C6" w:rsidRDefault="00A779C6" w:rsidP="00BE32B8">
      <w:pPr>
        <w:spacing w:after="120" w:line="264" w:lineRule="auto"/>
        <w:jc w:val="both"/>
        <w:rPr>
          <w:rFonts w:asciiTheme="majorHAnsi" w:hAnsiTheme="majorHAnsi"/>
        </w:rPr>
      </w:pPr>
      <w:r w:rsidRPr="00A779C6">
        <w:rPr>
          <w:rFonts w:asciiTheme="majorHAnsi" w:hAnsiTheme="majorHAnsi"/>
        </w:rPr>
        <w:t>Both revolutionary furnace designs and modifications to existing furnace designs concern medium to long-term investments (VNG, 2012). Depending on the glass type, the deteriorating refractories, melt tank and combustion chamber contribute to an annual increase of losses by approximately 0.8-1.3% for air/fuel and oxy/fuel furnaces. A reconstructed crown and basin using improved refractories lead to higher operating temperatures, hence improved product quality and payback rates (PB &amp; DNV GL, 2015a; Khoshmanesh et al. 2007). Making such improvements to a certain extent provides with better insulation to combat high corrosion rates and extend furnace lifetime while reducing heat losses by 50-60% (TASIO, 2016). On the other hand, a change from air/fuel to oxy/fuel results in a total rebuild of an existing furnace and usually comes with a total change of footprint. Burners, gas and oxygen supply, refractory material will be new and in almost all cases the design will be significantly changed</w:t>
      </w:r>
      <w:r w:rsidRPr="00A779C6">
        <w:rPr>
          <w:rFonts w:asciiTheme="majorHAnsi" w:hAnsiTheme="majorHAnsi"/>
          <w:vertAlign w:val="superscript"/>
        </w:rPr>
        <w:footnoteReference w:id="77"/>
      </w:r>
      <w:r w:rsidRPr="00A779C6">
        <w:rPr>
          <w:rFonts w:asciiTheme="majorHAnsi" w:hAnsiTheme="majorHAnsi"/>
        </w:rPr>
        <w:t xml:space="preserve">. </w:t>
      </w:r>
      <w:r w:rsidR="00BE32B8" w:rsidRPr="00BE32B8">
        <w:rPr>
          <w:rFonts w:asciiTheme="majorHAnsi" w:hAnsiTheme="majorHAnsi"/>
        </w:rPr>
        <w:t>The implementation of options requiring retrofit in regenerative and oxy/fuel furnaces will either be postponed until furnace rebuild, or experience unplanned downtime and production losses (Ricardo AEA, 2013).</w:t>
      </w:r>
    </w:p>
    <w:p w14:paraId="1CB1C2E5" w14:textId="5538A72B" w:rsidR="00F82B6D" w:rsidRPr="00C41DAF" w:rsidRDefault="007A1C9B" w:rsidP="00BE32B8">
      <w:pPr>
        <w:pStyle w:val="1"/>
        <w:spacing w:before="360" w:after="160"/>
        <w:rPr>
          <w:rFonts w:ascii="Verdana" w:hAnsi="Verdana"/>
          <w:color w:val="6B7600"/>
          <w:sz w:val="36"/>
          <w:szCs w:val="48"/>
        </w:rPr>
      </w:pPr>
      <w:bookmarkStart w:id="99" w:name="_Toc17370223"/>
      <w:r>
        <w:rPr>
          <w:rFonts w:ascii="Verdana" w:hAnsi="Verdana"/>
          <w:color w:val="6B7600"/>
          <w:sz w:val="36"/>
          <w:szCs w:val="48"/>
        </w:rPr>
        <w:t>APPENDIX D</w:t>
      </w:r>
      <w:r w:rsidR="00F82B6D" w:rsidRPr="00C41DAF">
        <w:rPr>
          <w:rFonts w:ascii="Verdana" w:hAnsi="Verdana"/>
          <w:color w:val="6B7600"/>
          <w:sz w:val="36"/>
          <w:szCs w:val="48"/>
        </w:rPr>
        <w:t xml:space="preserve"> </w:t>
      </w:r>
      <w:r w:rsidR="00625F97" w:rsidRPr="00C41DAF">
        <w:rPr>
          <w:rFonts w:ascii="Verdana" w:hAnsi="Verdana"/>
          <w:color w:val="6B7600"/>
          <w:sz w:val="36"/>
          <w:szCs w:val="48"/>
        </w:rPr>
        <w:t xml:space="preserve">– </w:t>
      </w:r>
      <w:r w:rsidR="00F82B6D" w:rsidRPr="00C41DAF">
        <w:rPr>
          <w:rFonts w:ascii="Verdana" w:hAnsi="Verdana"/>
          <w:color w:val="6B7600"/>
          <w:sz w:val="36"/>
          <w:szCs w:val="48"/>
        </w:rPr>
        <w:t xml:space="preserve">Emerging technologies </w:t>
      </w:r>
      <w:bookmarkEnd w:id="99"/>
    </w:p>
    <w:p w14:paraId="5A75908D" w14:textId="77777777" w:rsidR="003A6896" w:rsidRDefault="00755E5E" w:rsidP="00CE1152">
      <w:pPr>
        <w:spacing w:after="0" w:line="264" w:lineRule="auto"/>
        <w:jc w:val="both"/>
        <w:rPr>
          <w:rFonts w:asciiTheme="majorHAnsi" w:hAnsiTheme="majorHAnsi"/>
        </w:rPr>
        <w:sectPr w:rsidR="003A6896" w:rsidSect="003B4882">
          <w:headerReference w:type="even" r:id="rId245"/>
          <w:headerReference w:type="default" r:id="rId246"/>
          <w:pgSz w:w="11906" w:h="16838"/>
          <w:pgMar w:top="1560" w:right="1558" w:bottom="1702" w:left="1800" w:header="709" w:footer="708" w:gutter="0"/>
          <w:cols w:space="708"/>
          <w:docGrid w:linePitch="360"/>
        </w:sectPr>
      </w:pPr>
      <w:r>
        <w:rPr>
          <w:rFonts w:asciiTheme="majorHAnsi" w:hAnsiTheme="majorHAnsi"/>
        </w:rPr>
        <w:t xml:space="preserve">Information with regards to </w:t>
      </w:r>
      <w:r w:rsidRPr="00684F2B">
        <w:rPr>
          <w:rFonts w:asciiTheme="majorHAnsi" w:hAnsiTheme="majorHAnsi"/>
        </w:rPr>
        <w:t xml:space="preserve">emerging or advanced energy-efficiency and low-carbon </w:t>
      </w:r>
      <w:r>
        <w:rPr>
          <w:rFonts w:asciiTheme="majorHAnsi" w:hAnsiTheme="majorHAnsi"/>
        </w:rPr>
        <w:t xml:space="preserve">technologies </w:t>
      </w:r>
      <w:r w:rsidRPr="00684F2B">
        <w:rPr>
          <w:rFonts w:asciiTheme="majorHAnsi" w:hAnsiTheme="majorHAnsi"/>
        </w:rPr>
        <w:t>tha</w:t>
      </w:r>
      <w:r>
        <w:rPr>
          <w:rFonts w:asciiTheme="majorHAnsi" w:hAnsiTheme="majorHAnsi"/>
        </w:rPr>
        <w:t>t have not yet been commercialis</w:t>
      </w:r>
      <w:r w:rsidRPr="00684F2B">
        <w:rPr>
          <w:rFonts w:asciiTheme="majorHAnsi" w:hAnsiTheme="majorHAnsi"/>
        </w:rPr>
        <w:t>ed</w:t>
      </w:r>
      <w:r>
        <w:rPr>
          <w:rFonts w:asciiTheme="majorHAnsi" w:hAnsiTheme="majorHAnsi"/>
        </w:rPr>
        <w:t xml:space="preserve"> is often </w:t>
      </w:r>
      <w:r w:rsidRPr="00684F2B">
        <w:rPr>
          <w:rFonts w:asciiTheme="majorHAnsi" w:hAnsiTheme="majorHAnsi"/>
        </w:rPr>
        <w:t xml:space="preserve">scattered </w:t>
      </w:r>
      <w:r>
        <w:rPr>
          <w:rFonts w:asciiTheme="majorHAnsi" w:hAnsiTheme="majorHAnsi"/>
        </w:rPr>
        <w:t xml:space="preserve">or </w:t>
      </w:r>
      <w:r w:rsidR="00F82B6D" w:rsidRPr="00684F2B">
        <w:rPr>
          <w:rFonts w:asciiTheme="majorHAnsi" w:hAnsiTheme="majorHAnsi"/>
        </w:rPr>
        <w:t>scarce.</w:t>
      </w:r>
      <w:r>
        <w:rPr>
          <w:rFonts w:asciiTheme="majorHAnsi" w:hAnsiTheme="majorHAnsi"/>
        </w:rPr>
        <w:t xml:space="preserve"> </w:t>
      </w:r>
      <w:r w:rsidR="00F82B6D" w:rsidRPr="00684F2B">
        <w:rPr>
          <w:rFonts w:asciiTheme="majorHAnsi" w:hAnsiTheme="majorHAnsi"/>
        </w:rPr>
        <w:t>More importantly, it is challenging to model the implications of these technologies to the melting process, in order to make safe conclusions about the behaviour of the melting process for high-cullet batches and the quality of glass</w:t>
      </w:r>
      <w:r w:rsidR="007A1C9B">
        <w:rPr>
          <w:rFonts w:asciiTheme="majorHAnsi" w:hAnsiTheme="majorHAnsi"/>
        </w:rPr>
        <w:t>. For completeness, Table D1</w:t>
      </w:r>
      <w:r w:rsidR="00F82B6D" w:rsidRPr="00684F2B">
        <w:rPr>
          <w:rFonts w:asciiTheme="majorHAnsi" w:hAnsiTheme="majorHAnsi"/>
        </w:rPr>
        <w:t xml:space="preserve"> includes all these additional novel technologies which have been found in the literature. T</w:t>
      </w:r>
      <w:r w:rsidR="007A1C9B">
        <w:rPr>
          <w:rFonts w:asciiTheme="majorHAnsi" w:hAnsiTheme="majorHAnsi"/>
        </w:rPr>
        <w:t>he savings mentioned in Table D1</w:t>
      </w:r>
      <w:r w:rsidR="00F82B6D" w:rsidRPr="00684F2B">
        <w:rPr>
          <w:rFonts w:asciiTheme="majorHAnsi" w:hAnsiTheme="majorHAnsi"/>
        </w:rPr>
        <w:t xml:space="preserve"> refer to reductions compared to as-is conventional technologies.</w:t>
      </w:r>
    </w:p>
    <w:p w14:paraId="7AD452CD" w14:textId="4C68F3CC" w:rsidR="00F82B6D" w:rsidRPr="00F153E3" w:rsidRDefault="00F82B6D" w:rsidP="00BE32B8">
      <w:pPr>
        <w:spacing w:before="200" w:after="0" w:line="260" w:lineRule="exact"/>
        <w:rPr>
          <w:rFonts w:ascii="Verdana" w:eastAsia="Times New Roman" w:hAnsi="Verdana" w:cs="Times New Roman"/>
          <w:b/>
          <w:color w:val="6B7600"/>
          <w:sz w:val="18"/>
        </w:rPr>
      </w:pPr>
      <w:r w:rsidRPr="00F153E3">
        <w:rPr>
          <w:rFonts w:ascii="Verdana" w:eastAsia="Times New Roman" w:hAnsi="Verdana" w:cs="Times New Roman"/>
          <w:b/>
          <w:color w:val="6B7600"/>
          <w:sz w:val="18"/>
        </w:rPr>
        <w:t xml:space="preserve">Table </w:t>
      </w:r>
      <w:r w:rsidR="007A1C9B" w:rsidRPr="00F153E3">
        <w:rPr>
          <w:rFonts w:ascii="Verdana" w:eastAsia="Times New Roman" w:hAnsi="Verdana" w:cs="Times New Roman"/>
          <w:b/>
          <w:bCs/>
          <w:color w:val="6B7600"/>
          <w:sz w:val="18"/>
        </w:rPr>
        <w:t>D1</w:t>
      </w:r>
      <w:r w:rsidRPr="00F153E3">
        <w:rPr>
          <w:rFonts w:ascii="Verdana" w:eastAsia="Times New Roman" w:hAnsi="Verdana" w:cs="Times New Roman"/>
          <w:b/>
          <w:bCs/>
          <w:color w:val="6B7600"/>
          <w:sz w:val="18"/>
        </w:rPr>
        <w:t xml:space="preserve"> | List of emerging technologies</w:t>
      </w:r>
      <w:r w:rsidRPr="00F153E3">
        <w:rPr>
          <w:rFonts w:ascii="Verdana" w:eastAsia="Times New Roman" w:hAnsi="Verdana" w:cs="Times New Roman"/>
          <w:b/>
          <w:color w:val="6B7600"/>
          <w:sz w:val="18"/>
        </w:rPr>
        <w:t> for the container glass industry.</w:t>
      </w:r>
    </w:p>
    <w:tbl>
      <w:tblPr>
        <w:tblStyle w:val="ad"/>
        <w:tblpPr w:leftFromText="141" w:rightFromText="141" w:vertAnchor="text" w:horzAnchor="margin" w:tblpY="140"/>
        <w:tblW w:w="8500" w:type="dxa"/>
        <w:tblLayout w:type="fixed"/>
        <w:tblLook w:val="04A0" w:firstRow="1" w:lastRow="0" w:firstColumn="1" w:lastColumn="0" w:noHBand="0" w:noVBand="1"/>
      </w:tblPr>
      <w:tblGrid>
        <w:gridCol w:w="2263"/>
        <w:gridCol w:w="709"/>
        <w:gridCol w:w="3544"/>
        <w:gridCol w:w="1984"/>
      </w:tblGrid>
      <w:tr w:rsidR="00F82B6D" w:rsidRPr="009A75F6" w14:paraId="71FA5352" w14:textId="77777777" w:rsidTr="006800AD">
        <w:trPr>
          <w:trHeight w:val="986"/>
        </w:trPr>
        <w:tc>
          <w:tcPr>
            <w:tcW w:w="2263" w:type="dxa"/>
            <w:tcBorders>
              <w:top w:val="single" w:sz="4" w:space="0" w:color="auto"/>
              <w:left w:val="single" w:sz="4" w:space="0" w:color="auto"/>
              <w:bottom w:val="single" w:sz="4" w:space="0" w:color="auto"/>
              <w:right w:val="single" w:sz="4" w:space="0" w:color="auto"/>
            </w:tcBorders>
            <w:shd w:val="clear" w:color="auto" w:fill="017BC6"/>
            <w:vAlign w:val="center"/>
          </w:tcPr>
          <w:p w14:paraId="3E798CDE" w14:textId="77777777" w:rsidR="00F82B6D" w:rsidRPr="009A75F6" w:rsidRDefault="00F82B6D" w:rsidP="006800AD">
            <w:pPr>
              <w:jc w:val="center"/>
              <w:rPr>
                <w:b/>
                <w:color w:val="FFFFFF" w:themeColor="background1"/>
              </w:rPr>
            </w:pPr>
            <w:r w:rsidRPr="009A75F6">
              <w:rPr>
                <w:b/>
                <w:color w:val="FFFFFF" w:themeColor="background1"/>
              </w:rPr>
              <w:t xml:space="preserve">Technology </w:t>
            </w:r>
          </w:p>
        </w:tc>
        <w:tc>
          <w:tcPr>
            <w:tcW w:w="709" w:type="dxa"/>
            <w:tcBorders>
              <w:top w:val="single" w:sz="4" w:space="0" w:color="auto"/>
              <w:left w:val="single" w:sz="4" w:space="0" w:color="auto"/>
              <w:bottom w:val="single" w:sz="4" w:space="0" w:color="auto"/>
              <w:right w:val="single" w:sz="4" w:space="0" w:color="auto"/>
            </w:tcBorders>
            <w:shd w:val="clear" w:color="auto" w:fill="017BC6"/>
            <w:vAlign w:val="center"/>
          </w:tcPr>
          <w:p w14:paraId="581DE701" w14:textId="77777777" w:rsidR="00F82B6D" w:rsidRPr="009A75F6" w:rsidRDefault="00F82B6D" w:rsidP="006800AD">
            <w:pPr>
              <w:ind w:left="9"/>
              <w:jc w:val="center"/>
              <w:rPr>
                <w:b/>
                <w:color w:val="FFFFFF" w:themeColor="background1"/>
              </w:rPr>
            </w:pPr>
            <w:r w:rsidRPr="009A75F6">
              <w:rPr>
                <w:b/>
                <w:color w:val="FFFFFF" w:themeColor="background1"/>
              </w:rPr>
              <w:t>TRL</w:t>
            </w:r>
          </w:p>
        </w:tc>
        <w:tc>
          <w:tcPr>
            <w:tcW w:w="3544" w:type="dxa"/>
            <w:tcBorders>
              <w:top w:val="single" w:sz="4" w:space="0" w:color="auto"/>
              <w:left w:val="single" w:sz="4" w:space="0" w:color="auto"/>
              <w:bottom w:val="single" w:sz="4" w:space="0" w:color="auto"/>
              <w:right w:val="single" w:sz="4" w:space="0" w:color="auto"/>
            </w:tcBorders>
            <w:shd w:val="clear" w:color="auto" w:fill="017BC6"/>
            <w:vAlign w:val="center"/>
          </w:tcPr>
          <w:p w14:paraId="0E3400B6" w14:textId="77777777" w:rsidR="00F82B6D" w:rsidRPr="009A75F6" w:rsidRDefault="00F82B6D" w:rsidP="006800AD">
            <w:pPr>
              <w:jc w:val="center"/>
              <w:rPr>
                <w:b/>
                <w:color w:val="FFFFFF" w:themeColor="background1"/>
              </w:rPr>
            </w:pPr>
            <w:r w:rsidRPr="009A75F6">
              <w:rPr>
                <w:b/>
                <w:color w:val="FFFFFF" w:themeColor="background1"/>
              </w:rPr>
              <w:t xml:space="preserve">Description </w:t>
            </w:r>
          </w:p>
        </w:tc>
        <w:tc>
          <w:tcPr>
            <w:tcW w:w="1984" w:type="dxa"/>
            <w:tcBorders>
              <w:top w:val="single" w:sz="4" w:space="0" w:color="auto"/>
              <w:left w:val="single" w:sz="4" w:space="0" w:color="auto"/>
              <w:bottom w:val="single" w:sz="4" w:space="0" w:color="auto"/>
              <w:right w:val="single" w:sz="4" w:space="0" w:color="auto"/>
            </w:tcBorders>
            <w:shd w:val="clear" w:color="auto" w:fill="017BC6"/>
            <w:vAlign w:val="center"/>
          </w:tcPr>
          <w:p w14:paraId="7C0BF671" w14:textId="77777777" w:rsidR="00F82B6D" w:rsidRPr="009A75F6" w:rsidRDefault="00F82B6D" w:rsidP="006800AD">
            <w:pPr>
              <w:jc w:val="center"/>
              <w:rPr>
                <w:b/>
                <w:color w:val="FFFFFF" w:themeColor="background1"/>
              </w:rPr>
            </w:pPr>
            <w:r w:rsidRPr="009A75F6">
              <w:rPr>
                <w:b/>
                <w:color w:val="FFFFFF" w:themeColor="background1"/>
              </w:rPr>
              <w:t>Reference</w:t>
            </w:r>
          </w:p>
        </w:tc>
      </w:tr>
      <w:tr w:rsidR="00F82B6D" w:rsidRPr="009A75F6" w14:paraId="09C42CD3"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tcPr>
          <w:p w14:paraId="2B5B5DD0" w14:textId="77777777" w:rsidR="00F82B6D" w:rsidRPr="008F4367" w:rsidRDefault="00F82B6D" w:rsidP="006800AD">
            <w:pPr>
              <w:rPr>
                <w:rFonts w:asciiTheme="majorHAnsi" w:hAnsiTheme="majorHAnsi"/>
                <w:b/>
                <w:color w:val="FFFFFF" w:themeColor="background1"/>
                <w:sz w:val="20"/>
              </w:rPr>
            </w:pPr>
            <w:r w:rsidRPr="008F4367">
              <w:rPr>
                <w:rFonts w:asciiTheme="majorHAnsi" w:hAnsiTheme="majorHAnsi"/>
                <w:sz w:val="20"/>
              </w:rPr>
              <w:t xml:space="preserve">E-batch preheating technology </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B2AB320" w14:textId="77777777" w:rsidR="00F82B6D" w:rsidRPr="008F4367" w:rsidRDefault="00F82B6D" w:rsidP="006800AD">
            <w:pPr>
              <w:ind w:left="9"/>
              <w:jc w:val="center"/>
              <w:rPr>
                <w:rFonts w:asciiTheme="majorHAnsi" w:hAnsiTheme="majorHAnsi"/>
                <w:b/>
                <w:color w:val="FFFFFF" w:themeColor="background1"/>
                <w:sz w:val="18"/>
                <w:szCs w:val="18"/>
              </w:rPr>
            </w:pPr>
            <w:r w:rsidRPr="008F4367">
              <w:rPr>
                <w:rFonts w:asciiTheme="majorHAnsi" w:hAnsiTheme="majorHAnsi"/>
                <w:sz w:val="18"/>
                <w:szCs w:val="18"/>
              </w:rPr>
              <w:t>8</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026C62A"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Batch/cullet preheating technology with a patented electrostatic mechanism. It precipitates particulates in the furnace flue gases onto the batch surface, preventing them from escaping as emissions. Achieve 15-25% reduction in furnace energy use.</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4A8D16B1" w14:textId="77777777" w:rsidR="00F82B6D" w:rsidRPr="008F4367" w:rsidRDefault="00F82B6D" w:rsidP="00755E5E">
            <w:pPr>
              <w:rPr>
                <w:rFonts w:asciiTheme="majorHAnsi" w:hAnsiTheme="majorHAnsi"/>
                <w:sz w:val="18"/>
                <w:szCs w:val="18"/>
              </w:rPr>
            </w:pPr>
            <w:r w:rsidRPr="008F4367">
              <w:rPr>
                <w:rFonts w:asciiTheme="majorHAnsi" w:hAnsiTheme="majorHAnsi"/>
                <w:sz w:val="18"/>
                <w:szCs w:val="18"/>
              </w:rPr>
              <w:t>Alexander (2009)</w:t>
            </w:r>
          </w:p>
          <w:p w14:paraId="21AC718C" w14:textId="77777777" w:rsidR="00F82B6D" w:rsidRPr="008F4367" w:rsidRDefault="00F82B6D" w:rsidP="00755E5E">
            <w:pPr>
              <w:rPr>
                <w:rFonts w:asciiTheme="majorHAnsi" w:hAnsiTheme="majorHAnsi"/>
                <w:sz w:val="18"/>
                <w:szCs w:val="18"/>
              </w:rPr>
            </w:pPr>
            <w:r w:rsidRPr="008F4367">
              <w:rPr>
                <w:rFonts w:asciiTheme="majorHAnsi" w:hAnsiTheme="majorHAnsi"/>
                <w:sz w:val="18"/>
                <w:szCs w:val="18"/>
              </w:rPr>
              <w:t>Springer et al. (2017)</w:t>
            </w:r>
          </w:p>
          <w:p w14:paraId="6F8CDB41" w14:textId="77777777" w:rsidR="00F82B6D" w:rsidRPr="008F4367" w:rsidRDefault="00F82B6D" w:rsidP="00755E5E">
            <w:pPr>
              <w:rPr>
                <w:rFonts w:asciiTheme="majorHAnsi" w:hAnsiTheme="majorHAnsi"/>
                <w:color w:val="FFFFFF" w:themeColor="background1"/>
                <w:sz w:val="18"/>
                <w:szCs w:val="18"/>
              </w:rPr>
            </w:pPr>
          </w:p>
        </w:tc>
      </w:tr>
      <w:tr w:rsidR="00F82B6D" w:rsidRPr="009A75F6" w14:paraId="4760D6B4"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vAlign w:val="center"/>
          </w:tcPr>
          <w:p w14:paraId="45F856D2" w14:textId="77777777" w:rsidR="00F82B6D" w:rsidRPr="008F4367" w:rsidRDefault="00F82B6D" w:rsidP="006800AD">
            <w:pPr>
              <w:rPr>
                <w:rFonts w:asciiTheme="majorHAnsi" w:hAnsiTheme="majorHAnsi"/>
                <w:sz w:val="20"/>
              </w:rPr>
            </w:pPr>
            <w:r w:rsidRPr="008F4367">
              <w:rPr>
                <w:rFonts w:asciiTheme="majorHAnsi" w:hAnsiTheme="majorHAnsi"/>
                <w:sz w:val="20"/>
              </w:rPr>
              <w:t>Oscillating Combustion</w:t>
            </w:r>
          </w:p>
        </w:tc>
        <w:tc>
          <w:tcPr>
            <w:tcW w:w="709" w:type="dxa"/>
            <w:tcBorders>
              <w:top w:val="single" w:sz="4" w:space="0" w:color="auto"/>
              <w:left w:val="single" w:sz="4" w:space="0" w:color="auto"/>
              <w:bottom w:val="single" w:sz="4" w:space="0" w:color="auto"/>
              <w:right w:val="single" w:sz="4" w:space="0" w:color="auto"/>
            </w:tcBorders>
            <w:vAlign w:val="center"/>
          </w:tcPr>
          <w:p w14:paraId="63278AA8" w14:textId="77777777" w:rsidR="00F82B6D" w:rsidRPr="008F4367" w:rsidRDefault="00F82B6D" w:rsidP="006800AD">
            <w:pPr>
              <w:spacing w:line="276" w:lineRule="auto"/>
              <w:ind w:left="9"/>
              <w:jc w:val="center"/>
              <w:rPr>
                <w:rFonts w:asciiTheme="majorHAnsi" w:hAnsiTheme="majorHAnsi"/>
                <w:sz w:val="18"/>
                <w:szCs w:val="18"/>
              </w:rPr>
            </w:pPr>
            <w:r w:rsidRPr="008F4367">
              <w:rPr>
                <w:rFonts w:asciiTheme="majorHAnsi" w:hAnsiTheme="majorHAnsi"/>
                <w:sz w:val="18"/>
                <w:szCs w:val="18"/>
              </w:rPr>
              <w:t>7</w:t>
            </w:r>
          </w:p>
        </w:tc>
        <w:tc>
          <w:tcPr>
            <w:tcW w:w="3544" w:type="dxa"/>
            <w:tcBorders>
              <w:top w:val="single" w:sz="4" w:space="0" w:color="auto"/>
              <w:left w:val="single" w:sz="4" w:space="0" w:color="auto"/>
              <w:bottom w:val="single" w:sz="4" w:space="0" w:color="auto"/>
              <w:right w:val="single" w:sz="4" w:space="0" w:color="auto"/>
            </w:tcBorders>
            <w:vAlign w:val="center"/>
          </w:tcPr>
          <w:p w14:paraId="7EFF3D19"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Forcing oscillations in the fuel flow rate to a furnace, creating successive fuel-rich and fuel-lean areas in the furnace. It can be retrofitted onto existing furnaces. Achieved 5-25% fuel use reduction by lowering the peak temperature of the furnace; reduces NOx by 30-50%.</w:t>
            </w:r>
          </w:p>
        </w:tc>
        <w:tc>
          <w:tcPr>
            <w:tcW w:w="1984" w:type="dxa"/>
            <w:tcBorders>
              <w:top w:val="single" w:sz="4" w:space="0" w:color="auto"/>
              <w:left w:val="single" w:sz="4" w:space="0" w:color="auto"/>
              <w:bottom w:val="single" w:sz="4" w:space="0" w:color="auto"/>
              <w:right w:val="single" w:sz="4" w:space="0" w:color="auto"/>
            </w:tcBorders>
            <w:vAlign w:val="center"/>
          </w:tcPr>
          <w:p w14:paraId="20D7E1C5"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Springer et al.(2017)</w:t>
            </w:r>
          </w:p>
          <w:p w14:paraId="14FCF572"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Abbasi (2003)</w:t>
            </w:r>
          </w:p>
        </w:tc>
      </w:tr>
      <w:tr w:rsidR="00F82B6D" w:rsidRPr="009A75F6" w14:paraId="12A059ED"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vAlign w:val="center"/>
          </w:tcPr>
          <w:p w14:paraId="69198B62" w14:textId="77777777" w:rsidR="00F82B6D" w:rsidRPr="008F4367" w:rsidRDefault="00F82B6D" w:rsidP="006800AD">
            <w:pPr>
              <w:rPr>
                <w:rFonts w:asciiTheme="majorHAnsi" w:hAnsiTheme="majorHAnsi"/>
                <w:sz w:val="20"/>
              </w:rPr>
            </w:pPr>
            <w:r w:rsidRPr="008F4367">
              <w:rPr>
                <w:rFonts w:asciiTheme="majorHAnsi" w:hAnsiTheme="majorHAnsi"/>
                <w:sz w:val="20"/>
              </w:rPr>
              <w:t>Flameless burners</w:t>
            </w:r>
          </w:p>
        </w:tc>
        <w:tc>
          <w:tcPr>
            <w:tcW w:w="709" w:type="dxa"/>
            <w:tcBorders>
              <w:top w:val="single" w:sz="4" w:space="0" w:color="auto"/>
              <w:left w:val="single" w:sz="4" w:space="0" w:color="auto"/>
              <w:bottom w:val="single" w:sz="4" w:space="0" w:color="auto"/>
              <w:right w:val="single" w:sz="4" w:space="0" w:color="auto"/>
            </w:tcBorders>
            <w:vAlign w:val="center"/>
          </w:tcPr>
          <w:p w14:paraId="14052032" w14:textId="77777777" w:rsidR="00F82B6D" w:rsidRPr="008F4367" w:rsidRDefault="00F82B6D" w:rsidP="006800AD">
            <w:pPr>
              <w:spacing w:line="276" w:lineRule="auto"/>
              <w:ind w:left="9"/>
              <w:jc w:val="center"/>
              <w:rPr>
                <w:rFonts w:asciiTheme="majorHAnsi" w:hAnsiTheme="majorHAnsi"/>
                <w:sz w:val="18"/>
                <w:szCs w:val="18"/>
              </w:rPr>
            </w:pPr>
            <w:r w:rsidRPr="008F4367">
              <w:rPr>
                <w:rFonts w:asciiTheme="majorHAnsi" w:hAnsiTheme="majorHAnsi"/>
                <w:sz w:val="18"/>
                <w:szCs w:val="18"/>
              </w:rPr>
              <w:t>7</w:t>
            </w:r>
          </w:p>
        </w:tc>
        <w:tc>
          <w:tcPr>
            <w:tcW w:w="3544" w:type="dxa"/>
            <w:tcBorders>
              <w:top w:val="single" w:sz="4" w:space="0" w:color="auto"/>
              <w:left w:val="single" w:sz="4" w:space="0" w:color="auto"/>
              <w:bottom w:val="single" w:sz="4" w:space="0" w:color="auto"/>
              <w:right w:val="single" w:sz="4" w:space="0" w:color="auto"/>
            </w:tcBorders>
            <w:vAlign w:val="center"/>
          </w:tcPr>
          <w:p w14:paraId="23B0DFBA"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Gas burners where mixing of the combustion gas and air is delayed until they enter the combustion chamber at a high flow rate. It improves energy transfer to the melting glass, and achieves reductions in specific energy consumption, CO2 and NOx (-50%) emissions.</w:t>
            </w:r>
          </w:p>
        </w:tc>
        <w:tc>
          <w:tcPr>
            <w:tcW w:w="1984" w:type="dxa"/>
            <w:tcBorders>
              <w:top w:val="single" w:sz="4" w:space="0" w:color="auto"/>
              <w:left w:val="single" w:sz="4" w:space="0" w:color="auto"/>
              <w:bottom w:val="single" w:sz="4" w:space="0" w:color="auto"/>
              <w:right w:val="single" w:sz="4" w:space="0" w:color="auto"/>
            </w:tcBorders>
            <w:vAlign w:val="center"/>
          </w:tcPr>
          <w:p w14:paraId="5383B9F0"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Springer et al. (2017)</w:t>
            </w:r>
          </w:p>
          <w:p w14:paraId="7F80FE15"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Furnaces International (2018)</w:t>
            </w:r>
          </w:p>
        </w:tc>
      </w:tr>
      <w:tr w:rsidR="00F82B6D" w:rsidRPr="009A75F6" w14:paraId="563D5041"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vAlign w:val="center"/>
          </w:tcPr>
          <w:p w14:paraId="2CA69AF6" w14:textId="77777777" w:rsidR="00F82B6D" w:rsidRPr="008F4367" w:rsidRDefault="00F82B6D" w:rsidP="006800AD">
            <w:pPr>
              <w:rPr>
                <w:rFonts w:asciiTheme="majorHAnsi" w:hAnsiTheme="majorHAnsi"/>
                <w:sz w:val="20"/>
              </w:rPr>
            </w:pPr>
            <w:r w:rsidRPr="008F4367">
              <w:rPr>
                <w:rFonts w:asciiTheme="majorHAnsi" w:hAnsiTheme="majorHAnsi"/>
                <w:sz w:val="20"/>
              </w:rPr>
              <w:t>Plasma melter</w:t>
            </w:r>
          </w:p>
        </w:tc>
        <w:tc>
          <w:tcPr>
            <w:tcW w:w="709" w:type="dxa"/>
            <w:tcBorders>
              <w:top w:val="single" w:sz="4" w:space="0" w:color="auto"/>
              <w:left w:val="single" w:sz="4" w:space="0" w:color="auto"/>
              <w:bottom w:val="single" w:sz="4" w:space="0" w:color="auto"/>
              <w:right w:val="single" w:sz="4" w:space="0" w:color="auto"/>
            </w:tcBorders>
            <w:vAlign w:val="center"/>
          </w:tcPr>
          <w:p w14:paraId="0E939C3F" w14:textId="77777777" w:rsidR="00F82B6D" w:rsidRPr="008F4367" w:rsidRDefault="00F82B6D" w:rsidP="006800AD">
            <w:pPr>
              <w:spacing w:line="276" w:lineRule="auto"/>
              <w:ind w:left="9"/>
              <w:jc w:val="center"/>
              <w:rPr>
                <w:rFonts w:asciiTheme="majorHAnsi" w:hAnsiTheme="majorHAnsi"/>
                <w:sz w:val="18"/>
                <w:szCs w:val="18"/>
              </w:rPr>
            </w:pPr>
            <w:r w:rsidRPr="008F4367">
              <w:rPr>
                <w:rFonts w:asciiTheme="majorHAnsi" w:hAnsiTheme="majorHAnsi"/>
                <w:sz w:val="18"/>
                <w:szCs w:val="18"/>
              </w:rPr>
              <w:t>6</w:t>
            </w:r>
          </w:p>
        </w:tc>
        <w:tc>
          <w:tcPr>
            <w:tcW w:w="3544" w:type="dxa"/>
            <w:tcBorders>
              <w:top w:val="single" w:sz="4" w:space="0" w:color="auto"/>
              <w:left w:val="single" w:sz="4" w:space="0" w:color="auto"/>
              <w:bottom w:val="single" w:sz="4" w:space="0" w:color="auto"/>
              <w:right w:val="single" w:sz="4" w:space="0" w:color="auto"/>
            </w:tcBorders>
            <w:vAlign w:val="center"/>
          </w:tcPr>
          <w:p w14:paraId="4FDDDE4C"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Plasma electrodes allow plasma (e.g. ionized argon gas) to circulate and heat the batch via an electrical current. Achieves high enthalpy and reactivity; enable rapid and flexible melting; Improves energy intensity by 50%-70%.</w:t>
            </w:r>
          </w:p>
        </w:tc>
        <w:tc>
          <w:tcPr>
            <w:tcW w:w="1984" w:type="dxa"/>
            <w:tcBorders>
              <w:top w:val="single" w:sz="4" w:space="0" w:color="auto"/>
              <w:left w:val="single" w:sz="4" w:space="0" w:color="auto"/>
              <w:bottom w:val="single" w:sz="4" w:space="0" w:color="auto"/>
              <w:right w:val="single" w:sz="4" w:space="0" w:color="auto"/>
            </w:tcBorders>
            <w:vAlign w:val="center"/>
          </w:tcPr>
          <w:p w14:paraId="0DA5F968"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Verheijen (2008)</w:t>
            </w:r>
          </w:p>
          <w:p w14:paraId="335DBE8F"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Gonterman (2006)</w:t>
            </w:r>
          </w:p>
          <w:p w14:paraId="2E643B22"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Levine et al. (2003)</w:t>
            </w:r>
          </w:p>
        </w:tc>
      </w:tr>
      <w:tr w:rsidR="00F82B6D" w:rsidRPr="009A75F6" w14:paraId="007FA71B"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vAlign w:val="center"/>
          </w:tcPr>
          <w:p w14:paraId="093CC3B4" w14:textId="77777777" w:rsidR="00F82B6D" w:rsidRPr="008F4367" w:rsidRDefault="00F82B6D" w:rsidP="006800AD">
            <w:pPr>
              <w:rPr>
                <w:rFonts w:asciiTheme="majorHAnsi" w:hAnsiTheme="majorHAnsi"/>
                <w:sz w:val="20"/>
              </w:rPr>
            </w:pPr>
            <w:r w:rsidRPr="008F4367">
              <w:rPr>
                <w:rFonts w:asciiTheme="majorHAnsi" w:hAnsiTheme="majorHAnsi"/>
                <w:sz w:val="20"/>
              </w:rPr>
              <w:t>Submerged combustion melting</w:t>
            </w:r>
          </w:p>
        </w:tc>
        <w:tc>
          <w:tcPr>
            <w:tcW w:w="709" w:type="dxa"/>
            <w:tcBorders>
              <w:top w:val="single" w:sz="4" w:space="0" w:color="auto"/>
              <w:left w:val="single" w:sz="4" w:space="0" w:color="auto"/>
              <w:bottom w:val="single" w:sz="4" w:space="0" w:color="auto"/>
              <w:right w:val="single" w:sz="4" w:space="0" w:color="auto"/>
            </w:tcBorders>
            <w:vAlign w:val="center"/>
          </w:tcPr>
          <w:p w14:paraId="7B2C8E0E" w14:textId="77777777" w:rsidR="00F82B6D" w:rsidRPr="008F4367" w:rsidRDefault="00F82B6D" w:rsidP="006800AD">
            <w:pPr>
              <w:spacing w:line="276" w:lineRule="auto"/>
              <w:ind w:left="9"/>
              <w:jc w:val="center"/>
              <w:rPr>
                <w:rFonts w:asciiTheme="majorHAnsi" w:hAnsiTheme="majorHAnsi"/>
                <w:sz w:val="18"/>
                <w:szCs w:val="18"/>
              </w:rPr>
            </w:pPr>
            <w:r w:rsidRPr="008F4367">
              <w:rPr>
                <w:rFonts w:asciiTheme="majorHAnsi" w:hAnsiTheme="majorHAnsi"/>
                <w:sz w:val="18"/>
                <w:szCs w:val="18"/>
              </w:rPr>
              <w:t>4</w:t>
            </w:r>
          </w:p>
        </w:tc>
        <w:tc>
          <w:tcPr>
            <w:tcW w:w="3544" w:type="dxa"/>
            <w:tcBorders>
              <w:top w:val="single" w:sz="4" w:space="0" w:color="auto"/>
              <w:left w:val="single" w:sz="4" w:space="0" w:color="auto"/>
              <w:bottom w:val="single" w:sz="4" w:space="0" w:color="auto"/>
              <w:right w:val="single" w:sz="4" w:space="0" w:color="auto"/>
            </w:tcBorders>
            <w:vAlign w:val="center"/>
          </w:tcPr>
          <w:p w14:paraId="77529BBB"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Fuel and oxidants are fired directly into and under the blanket of the melting mixture. Improves heat transfer through the bubble release and reduces residence time of the melt. Flexibility in operation, and energy range between 5%-20%.</w:t>
            </w:r>
          </w:p>
        </w:tc>
        <w:tc>
          <w:tcPr>
            <w:tcW w:w="1984" w:type="dxa"/>
            <w:tcBorders>
              <w:top w:val="single" w:sz="4" w:space="0" w:color="auto"/>
              <w:left w:val="single" w:sz="4" w:space="0" w:color="auto"/>
              <w:bottom w:val="single" w:sz="4" w:space="0" w:color="auto"/>
              <w:right w:val="single" w:sz="4" w:space="0" w:color="auto"/>
            </w:tcBorders>
            <w:vAlign w:val="center"/>
          </w:tcPr>
          <w:p w14:paraId="372D3D76"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Worrell et al. (2008)</w:t>
            </w:r>
          </w:p>
          <w:p w14:paraId="5D9B9A54"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Rue (2005)</w:t>
            </w:r>
          </w:p>
          <w:p w14:paraId="357C66C7"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Springer et al. (2017)</w:t>
            </w:r>
          </w:p>
        </w:tc>
      </w:tr>
      <w:tr w:rsidR="00F82B6D" w:rsidRPr="009A75F6" w14:paraId="25371D5C"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vAlign w:val="center"/>
          </w:tcPr>
          <w:p w14:paraId="3C3A5CDF" w14:textId="77777777" w:rsidR="00F82B6D" w:rsidRPr="008F4367" w:rsidRDefault="00F82B6D" w:rsidP="006800AD">
            <w:pPr>
              <w:rPr>
                <w:rFonts w:asciiTheme="majorHAnsi" w:hAnsiTheme="majorHAnsi"/>
                <w:sz w:val="20"/>
              </w:rPr>
            </w:pPr>
            <w:r w:rsidRPr="008F4367">
              <w:rPr>
                <w:rFonts w:asciiTheme="majorHAnsi" w:hAnsiTheme="majorHAnsi"/>
                <w:sz w:val="20"/>
              </w:rPr>
              <w:t>Segmented Melter</w:t>
            </w:r>
          </w:p>
        </w:tc>
        <w:tc>
          <w:tcPr>
            <w:tcW w:w="709" w:type="dxa"/>
            <w:tcBorders>
              <w:top w:val="single" w:sz="4" w:space="0" w:color="auto"/>
              <w:left w:val="single" w:sz="4" w:space="0" w:color="auto"/>
              <w:bottom w:val="single" w:sz="4" w:space="0" w:color="auto"/>
              <w:right w:val="single" w:sz="4" w:space="0" w:color="auto"/>
            </w:tcBorders>
            <w:vAlign w:val="center"/>
          </w:tcPr>
          <w:p w14:paraId="2609BB58" w14:textId="77777777" w:rsidR="00F82B6D" w:rsidRPr="008F4367" w:rsidRDefault="00F82B6D" w:rsidP="006800AD">
            <w:pPr>
              <w:spacing w:line="276" w:lineRule="auto"/>
              <w:ind w:left="9"/>
              <w:jc w:val="center"/>
              <w:rPr>
                <w:rFonts w:asciiTheme="majorHAnsi" w:hAnsiTheme="majorHAnsi"/>
                <w:sz w:val="18"/>
                <w:szCs w:val="18"/>
              </w:rPr>
            </w:pPr>
            <w:r w:rsidRPr="008F4367">
              <w:rPr>
                <w:rFonts w:asciiTheme="majorHAnsi" w:hAnsiTheme="majorHAnsi"/>
                <w:sz w:val="18"/>
                <w:szCs w:val="18"/>
              </w:rPr>
              <w:t>3</w:t>
            </w:r>
          </w:p>
        </w:tc>
        <w:tc>
          <w:tcPr>
            <w:tcW w:w="3544" w:type="dxa"/>
            <w:tcBorders>
              <w:top w:val="single" w:sz="4" w:space="0" w:color="auto"/>
              <w:left w:val="single" w:sz="4" w:space="0" w:color="auto"/>
              <w:bottom w:val="single" w:sz="4" w:space="0" w:color="auto"/>
              <w:right w:val="single" w:sz="4" w:space="0" w:color="auto"/>
            </w:tcBorders>
            <w:vAlign w:val="center"/>
          </w:tcPr>
          <w:p w14:paraId="5E64E639"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Melter that separates for raw materials and cullet, which optimises the melting process given their melting temperatures and residence times. The mixture is then introduced to an oxy/fuel melting chamber of low temperature. Increases pull rates, lowers thermal losses and maintenance costs.</w:t>
            </w:r>
          </w:p>
        </w:tc>
        <w:tc>
          <w:tcPr>
            <w:tcW w:w="1984" w:type="dxa"/>
            <w:tcBorders>
              <w:top w:val="single" w:sz="4" w:space="0" w:color="auto"/>
              <w:left w:val="single" w:sz="4" w:space="0" w:color="auto"/>
              <w:bottom w:val="single" w:sz="4" w:space="0" w:color="auto"/>
              <w:right w:val="single" w:sz="4" w:space="0" w:color="auto"/>
            </w:tcBorders>
            <w:vAlign w:val="center"/>
          </w:tcPr>
          <w:p w14:paraId="5FE10EF1"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Worrell et al. (2008)</w:t>
            </w:r>
          </w:p>
          <w:p w14:paraId="58072584"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Springer et al.(2017)</w:t>
            </w:r>
          </w:p>
        </w:tc>
      </w:tr>
      <w:tr w:rsidR="00F82B6D" w:rsidRPr="009A75F6" w14:paraId="7475289D" w14:textId="77777777" w:rsidTr="006800AD">
        <w:trPr>
          <w:trHeight w:val="794"/>
        </w:trPr>
        <w:tc>
          <w:tcPr>
            <w:tcW w:w="2263" w:type="dxa"/>
            <w:tcBorders>
              <w:top w:val="single" w:sz="4" w:space="0" w:color="auto"/>
              <w:left w:val="single" w:sz="4" w:space="0" w:color="auto"/>
              <w:bottom w:val="single" w:sz="4" w:space="0" w:color="auto"/>
              <w:right w:val="single" w:sz="4" w:space="0" w:color="auto"/>
            </w:tcBorders>
            <w:vAlign w:val="center"/>
          </w:tcPr>
          <w:p w14:paraId="4E6E152F" w14:textId="77777777" w:rsidR="00F82B6D" w:rsidRPr="008F4367" w:rsidRDefault="00F82B6D" w:rsidP="006800AD">
            <w:pPr>
              <w:rPr>
                <w:rFonts w:asciiTheme="majorHAnsi" w:hAnsiTheme="majorHAnsi"/>
                <w:sz w:val="20"/>
              </w:rPr>
            </w:pPr>
            <w:r w:rsidRPr="008F4367">
              <w:rPr>
                <w:rFonts w:asciiTheme="majorHAnsi" w:hAnsiTheme="majorHAnsi"/>
                <w:sz w:val="20"/>
              </w:rPr>
              <w:t>Microwave heating</w:t>
            </w:r>
          </w:p>
        </w:tc>
        <w:tc>
          <w:tcPr>
            <w:tcW w:w="709" w:type="dxa"/>
            <w:tcBorders>
              <w:top w:val="single" w:sz="4" w:space="0" w:color="auto"/>
              <w:left w:val="single" w:sz="4" w:space="0" w:color="auto"/>
              <w:bottom w:val="single" w:sz="4" w:space="0" w:color="auto"/>
              <w:right w:val="single" w:sz="4" w:space="0" w:color="auto"/>
            </w:tcBorders>
            <w:vAlign w:val="center"/>
          </w:tcPr>
          <w:p w14:paraId="702F7FD7" w14:textId="77777777" w:rsidR="00F82B6D" w:rsidRPr="008F4367" w:rsidRDefault="00F82B6D" w:rsidP="006800AD">
            <w:pPr>
              <w:spacing w:line="276" w:lineRule="auto"/>
              <w:ind w:left="9"/>
              <w:jc w:val="center"/>
              <w:rPr>
                <w:rFonts w:asciiTheme="majorHAnsi" w:hAnsiTheme="majorHAnsi"/>
                <w:sz w:val="18"/>
                <w:szCs w:val="18"/>
              </w:rPr>
            </w:pPr>
            <w:r w:rsidRPr="008F4367">
              <w:rPr>
                <w:rFonts w:asciiTheme="majorHAnsi" w:hAnsiTheme="majorHAnsi"/>
                <w:sz w:val="18"/>
                <w:szCs w:val="18"/>
              </w:rPr>
              <w:t>2</w:t>
            </w:r>
          </w:p>
        </w:tc>
        <w:tc>
          <w:tcPr>
            <w:tcW w:w="3544" w:type="dxa"/>
            <w:tcBorders>
              <w:top w:val="single" w:sz="4" w:space="0" w:color="auto"/>
              <w:left w:val="single" w:sz="4" w:space="0" w:color="auto"/>
              <w:bottom w:val="single" w:sz="4" w:space="0" w:color="auto"/>
              <w:right w:val="single" w:sz="4" w:space="0" w:color="auto"/>
            </w:tcBorders>
            <w:vAlign w:val="center"/>
          </w:tcPr>
          <w:p w14:paraId="69485E27" w14:textId="77777777" w:rsidR="00F82B6D" w:rsidRPr="008F4367" w:rsidRDefault="00F82B6D" w:rsidP="00684F2B">
            <w:pPr>
              <w:rPr>
                <w:rFonts w:asciiTheme="majorHAnsi" w:hAnsiTheme="majorHAnsi"/>
                <w:sz w:val="18"/>
                <w:szCs w:val="18"/>
              </w:rPr>
            </w:pPr>
            <w:r w:rsidRPr="008F4367">
              <w:rPr>
                <w:rFonts w:asciiTheme="majorHAnsi" w:hAnsiTheme="majorHAnsi"/>
                <w:sz w:val="18"/>
                <w:szCs w:val="18"/>
              </w:rPr>
              <w:t>Rapid melting of material due to higher heating rate with the use of electricity. Eliminates combustion emissions and has the potential to decrease glass melting time.</w:t>
            </w:r>
          </w:p>
        </w:tc>
        <w:tc>
          <w:tcPr>
            <w:tcW w:w="1984" w:type="dxa"/>
            <w:tcBorders>
              <w:top w:val="single" w:sz="4" w:space="0" w:color="auto"/>
              <w:left w:val="single" w:sz="4" w:space="0" w:color="auto"/>
              <w:bottom w:val="single" w:sz="4" w:space="0" w:color="auto"/>
              <w:right w:val="single" w:sz="4" w:space="0" w:color="auto"/>
            </w:tcBorders>
            <w:vAlign w:val="center"/>
          </w:tcPr>
          <w:p w14:paraId="1850F289" w14:textId="77777777" w:rsidR="00F82B6D" w:rsidRPr="008F4367" w:rsidRDefault="00F82B6D" w:rsidP="00755E5E">
            <w:pPr>
              <w:spacing w:line="276" w:lineRule="auto"/>
              <w:rPr>
                <w:rFonts w:asciiTheme="majorHAnsi" w:hAnsiTheme="majorHAnsi"/>
                <w:sz w:val="18"/>
                <w:szCs w:val="18"/>
              </w:rPr>
            </w:pPr>
            <w:r w:rsidRPr="008F4367">
              <w:rPr>
                <w:rFonts w:asciiTheme="majorHAnsi" w:hAnsiTheme="majorHAnsi"/>
                <w:sz w:val="18"/>
                <w:szCs w:val="18"/>
              </w:rPr>
              <w:t>Springer et al.(2017)</w:t>
            </w:r>
          </w:p>
        </w:tc>
      </w:tr>
    </w:tbl>
    <w:p w14:paraId="5EC64799" w14:textId="77777777" w:rsidR="008F4367" w:rsidRPr="008F4367" w:rsidRDefault="008F4367" w:rsidP="008F4367">
      <w:pPr>
        <w:spacing w:line="264" w:lineRule="auto"/>
        <w:jc w:val="both"/>
        <w:rPr>
          <w:rFonts w:asciiTheme="majorHAnsi" w:hAnsiTheme="majorHAnsi"/>
        </w:rPr>
      </w:pPr>
      <w:bookmarkStart w:id="100" w:name="_Toc11169671"/>
      <w:bookmarkStart w:id="101" w:name="_Toc10244278"/>
    </w:p>
    <w:p w14:paraId="00AA9FDB" w14:textId="77777777" w:rsidR="003A6896" w:rsidRDefault="008F4367" w:rsidP="008F4367">
      <w:pPr>
        <w:spacing w:line="264" w:lineRule="auto"/>
        <w:jc w:val="both"/>
        <w:rPr>
          <w:rFonts w:asciiTheme="majorHAnsi" w:hAnsiTheme="majorHAnsi"/>
        </w:rPr>
        <w:sectPr w:rsidR="003A6896" w:rsidSect="003B4882">
          <w:headerReference w:type="even" r:id="rId247"/>
          <w:headerReference w:type="default" r:id="rId248"/>
          <w:pgSz w:w="11906" w:h="16838"/>
          <w:pgMar w:top="1560" w:right="1558" w:bottom="1702" w:left="1800" w:header="709" w:footer="708" w:gutter="0"/>
          <w:cols w:space="708"/>
          <w:docGrid w:linePitch="360"/>
        </w:sectPr>
      </w:pPr>
      <w:r w:rsidRPr="008F4367">
        <w:rPr>
          <w:rFonts w:asciiTheme="majorHAnsi" w:hAnsiTheme="majorHAnsi"/>
        </w:rPr>
        <w:br w:type="page"/>
      </w:r>
    </w:p>
    <w:p w14:paraId="4CDB237B" w14:textId="1C7FF1F1" w:rsidR="00C53923" w:rsidRPr="00C41DAF" w:rsidRDefault="00C53923" w:rsidP="00C41DAF">
      <w:pPr>
        <w:pStyle w:val="1"/>
        <w:spacing w:after="240"/>
        <w:rPr>
          <w:rFonts w:ascii="Verdana" w:hAnsi="Verdana"/>
          <w:color w:val="6B7600"/>
          <w:sz w:val="36"/>
          <w:szCs w:val="48"/>
        </w:rPr>
      </w:pPr>
      <w:bookmarkStart w:id="102" w:name="_Toc17370224"/>
      <w:r w:rsidRPr="00C41DAF">
        <w:rPr>
          <w:rFonts w:ascii="Verdana" w:hAnsi="Verdana"/>
          <w:color w:val="6B7600"/>
          <w:sz w:val="36"/>
          <w:szCs w:val="48"/>
        </w:rPr>
        <w:t xml:space="preserve">APPENDIX </w:t>
      </w:r>
      <w:r w:rsidR="007A1C9B">
        <w:rPr>
          <w:rFonts w:ascii="Verdana" w:hAnsi="Verdana"/>
          <w:color w:val="6B7600"/>
          <w:sz w:val="36"/>
          <w:szCs w:val="48"/>
        </w:rPr>
        <w:t>E</w:t>
      </w:r>
      <w:r w:rsidRPr="00C41DAF">
        <w:rPr>
          <w:rFonts w:ascii="Verdana" w:hAnsi="Verdana"/>
          <w:color w:val="6B7600"/>
          <w:sz w:val="36"/>
          <w:szCs w:val="48"/>
        </w:rPr>
        <w:t xml:space="preserve"> – Alternative glass compositions</w:t>
      </w:r>
      <w:bookmarkEnd w:id="100"/>
      <w:bookmarkEnd w:id="101"/>
      <w:bookmarkEnd w:id="102"/>
    </w:p>
    <w:p w14:paraId="0DED0AEA" w14:textId="3EE15FC3" w:rsidR="00C53923" w:rsidRPr="00F153E3" w:rsidRDefault="007A1C9B" w:rsidP="00F153E3">
      <w:pPr>
        <w:spacing w:before="260" w:after="0" w:line="260" w:lineRule="exact"/>
        <w:ind w:right="-99"/>
        <w:rPr>
          <w:rFonts w:ascii="Verdana" w:eastAsia="Times New Roman" w:hAnsi="Verdana" w:cs="Times New Roman"/>
          <w:b/>
          <w:color w:val="6B7600"/>
          <w:sz w:val="18"/>
        </w:rPr>
      </w:pPr>
      <w:r w:rsidRPr="00F153E3">
        <w:rPr>
          <w:rFonts w:ascii="Verdana" w:eastAsia="Times New Roman" w:hAnsi="Verdana" w:cs="Times New Roman"/>
          <w:b/>
          <w:color w:val="6B7600"/>
          <w:sz w:val="18"/>
        </w:rPr>
        <w:t>Table E1</w:t>
      </w:r>
      <w:r w:rsidR="00C53923" w:rsidRPr="00F153E3">
        <w:rPr>
          <w:rFonts w:ascii="Verdana" w:eastAsia="Times New Roman" w:hAnsi="Verdana" w:cs="Times New Roman"/>
          <w:b/>
          <w:color w:val="6B7600"/>
          <w:sz w:val="18"/>
        </w:rPr>
        <w:t xml:space="preserve"> | Overview of alternative container glass types</w:t>
      </w:r>
      <w:r w:rsidR="00E560B9" w:rsidRPr="00F153E3">
        <w:rPr>
          <w:rFonts w:ascii="Verdana" w:eastAsia="Times New Roman" w:hAnsi="Verdana" w:cs="Times New Roman"/>
          <w:b/>
          <w:color w:val="6B7600"/>
          <w:sz w:val="18"/>
        </w:rPr>
        <w:t xml:space="preserve"> (per tonne of molten glass)</w:t>
      </w:r>
    </w:p>
    <w:tbl>
      <w:tblPr>
        <w:tblStyle w:val="ad"/>
        <w:tblpPr w:leftFromText="141" w:rightFromText="141" w:vertAnchor="text" w:horzAnchor="margin" w:tblpY="140"/>
        <w:tblW w:w="8355" w:type="dxa"/>
        <w:tblLayout w:type="fixed"/>
        <w:tblLook w:val="04A0" w:firstRow="1" w:lastRow="0" w:firstColumn="1" w:lastColumn="0" w:noHBand="0" w:noVBand="1"/>
      </w:tblPr>
      <w:tblGrid>
        <w:gridCol w:w="704"/>
        <w:gridCol w:w="4676"/>
        <w:gridCol w:w="1416"/>
        <w:gridCol w:w="1559"/>
      </w:tblGrid>
      <w:tr w:rsidR="00EA33B0" w:rsidRPr="009A75F6" w14:paraId="580780B9" w14:textId="77777777" w:rsidTr="00C2221D">
        <w:trPr>
          <w:trHeight w:val="986"/>
        </w:trPr>
        <w:tc>
          <w:tcPr>
            <w:tcW w:w="704" w:type="dxa"/>
            <w:tcBorders>
              <w:top w:val="single" w:sz="4" w:space="0" w:color="auto"/>
              <w:left w:val="single" w:sz="4" w:space="0" w:color="auto"/>
              <w:bottom w:val="single" w:sz="4" w:space="0" w:color="auto"/>
              <w:right w:val="single" w:sz="4" w:space="0" w:color="auto"/>
            </w:tcBorders>
            <w:shd w:val="clear" w:color="auto" w:fill="017BC6"/>
            <w:vAlign w:val="center"/>
            <w:hideMark/>
          </w:tcPr>
          <w:p w14:paraId="2803259C" w14:textId="77777777" w:rsidR="00EA33B0" w:rsidRPr="009A75F6" w:rsidRDefault="00EA33B0" w:rsidP="004C6223">
            <w:pPr>
              <w:jc w:val="center"/>
              <w:rPr>
                <w:b/>
                <w:color w:val="FFFFFF" w:themeColor="background1"/>
                <w:sz w:val="20"/>
                <w:szCs w:val="15"/>
              </w:rPr>
            </w:pPr>
            <w:r w:rsidRPr="009A75F6">
              <w:rPr>
                <w:b/>
                <w:color w:val="FFFFFF" w:themeColor="background1"/>
                <w:sz w:val="20"/>
                <w:szCs w:val="15"/>
              </w:rPr>
              <w:t>Type</w:t>
            </w:r>
          </w:p>
          <w:p w14:paraId="1BC69675" w14:textId="77777777" w:rsidR="00EA33B0" w:rsidRPr="009A75F6" w:rsidRDefault="00EA33B0" w:rsidP="004C6223">
            <w:pPr>
              <w:jc w:val="center"/>
              <w:rPr>
                <w:b/>
                <w:color w:val="FFFFFF" w:themeColor="background1"/>
                <w:sz w:val="20"/>
              </w:rPr>
            </w:pPr>
            <w:r w:rsidRPr="009A75F6">
              <w:rPr>
                <w:b/>
                <w:color w:val="FFFFFF" w:themeColor="background1"/>
                <w:sz w:val="20"/>
                <w:szCs w:val="15"/>
              </w:rPr>
              <w:t>No.</w:t>
            </w:r>
          </w:p>
        </w:tc>
        <w:tc>
          <w:tcPr>
            <w:tcW w:w="4676" w:type="dxa"/>
            <w:tcBorders>
              <w:top w:val="single" w:sz="4" w:space="0" w:color="auto"/>
              <w:left w:val="single" w:sz="4" w:space="0" w:color="auto"/>
              <w:bottom w:val="single" w:sz="4" w:space="0" w:color="auto"/>
              <w:right w:val="single" w:sz="4" w:space="0" w:color="auto"/>
            </w:tcBorders>
            <w:shd w:val="clear" w:color="auto" w:fill="017BC6"/>
            <w:vAlign w:val="center"/>
            <w:hideMark/>
          </w:tcPr>
          <w:p w14:paraId="2C86D69B" w14:textId="77777777" w:rsidR="00EA33B0" w:rsidRPr="009A75F6" w:rsidRDefault="00EA33B0" w:rsidP="004C6223">
            <w:pPr>
              <w:jc w:val="center"/>
              <w:rPr>
                <w:b/>
                <w:color w:val="FFFFFF" w:themeColor="background1"/>
                <w:sz w:val="20"/>
                <w:szCs w:val="15"/>
              </w:rPr>
            </w:pPr>
            <w:r w:rsidRPr="009A75F6">
              <w:rPr>
                <w:b/>
                <w:color w:val="FFFFFF" w:themeColor="background1"/>
                <w:sz w:val="20"/>
                <w:szCs w:val="15"/>
              </w:rPr>
              <w:t>Chemical Reactions per Glass Type</w:t>
            </w:r>
          </w:p>
        </w:tc>
        <w:tc>
          <w:tcPr>
            <w:tcW w:w="1416" w:type="dxa"/>
            <w:tcBorders>
              <w:top w:val="single" w:sz="4" w:space="0" w:color="auto"/>
              <w:left w:val="single" w:sz="4" w:space="0" w:color="auto"/>
              <w:bottom w:val="single" w:sz="4" w:space="0" w:color="auto"/>
              <w:right w:val="single" w:sz="4" w:space="0" w:color="auto"/>
            </w:tcBorders>
            <w:shd w:val="clear" w:color="auto" w:fill="017BC6"/>
            <w:vAlign w:val="center"/>
            <w:hideMark/>
          </w:tcPr>
          <w:p w14:paraId="4BE3B274" w14:textId="77777777" w:rsidR="00EA33B0" w:rsidRPr="009A75F6" w:rsidRDefault="00EA33B0" w:rsidP="004C6223">
            <w:pPr>
              <w:ind w:left="9"/>
              <w:jc w:val="center"/>
              <w:rPr>
                <w:b/>
                <w:color w:val="FFFFFF" w:themeColor="background1"/>
                <w:sz w:val="20"/>
                <w:szCs w:val="15"/>
              </w:rPr>
            </w:pPr>
            <w:r w:rsidRPr="009A75F6">
              <w:rPr>
                <w:b/>
                <w:color w:val="FFFFFF" w:themeColor="background1"/>
                <w:sz w:val="20"/>
                <w:szCs w:val="15"/>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017BC6"/>
            <w:vAlign w:val="center"/>
            <w:hideMark/>
          </w:tcPr>
          <w:p w14:paraId="7941E42E" w14:textId="5D299BFB" w:rsidR="00EA33B0" w:rsidRPr="009A75F6" w:rsidRDefault="00EA33B0" w:rsidP="00E72C19">
            <w:pPr>
              <w:rPr>
                <w:b/>
                <w:bCs/>
                <w:color w:val="FFFFFF" w:themeColor="background1"/>
                <w:sz w:val="18"/>
              </w:rPr>
            </w:pPr>
            <w:r w:rsidRPr="009A75F6">
              <w:rPr>
                <w:b/>
                <w:bCs/>
                <w:color w:val="FFFFFF" w:themeColor="background1"/>
                <w:sz w:val="18"/>
              </w:rPr>
              <w:t>Chem. reaction</w:t>
            </w:r>
            <w:r w:rsidRPr="009A75F6">
              <w:rPr>
                <w:rStyle w:val="ac"/>
                <w:color w:val="FFFFFF" w:themeColor="background1"/>
              </w:rPr>
              <w:footnoteReference w:id="78"/>
            </w:r>
            <w:r w:rsidRPr="009A75F6">
              <w:rPr>
                <w:b/>
                <w:bCs/>
                <w:color w:val="FFFFFF" w:themeColor="background1"/>
                <w:sz w:val="18"/>
              </w:rPr>
              <w:t xml:space="preserve"> </w:t>
            </w:r>
            <w:r w:rsidR="00E560B9" w:rsidRPr="009A75F6">
              <w:rPr>
                <w:b/>
                <w:bCs/>
                <w:color w:val="FFFFFF" w:themeColor="background1"/>
                <w:sz w:val="18"/>
              </w:rPr>
              <w:t>/</w:t>
            </w:r>
            <w:r w:rsidRPr="009A75F6">
              <w:rPr>
                <w:b/>
                <w:bCs/>
                <w:color w:val="FFFFFF" w:themeColor="background1"/>
                <w:sz w:val="18"/>
              </w:rPr>
              <w:t xml:space="preserve"> Melting</w:t>
            </w:r>
            <w:r w:rsidRPr="009A75F6">
              <w:rPr>
                <w:b/>
                <w:bCs/>
                <w:color w:val="FFFFFF" w:themeColor="background1"/>
                <w:sz w:val="18"/>
                <w:vertAlign w:val="superscript"/>
              </w:rPr>
              <w:t xml:space="preserve"> </w:t>
            </w:r>
            <w:r w:rsidRPr="009A75F6">
              <w:rPr>
                <w:b/>
                <w:bCs/>
                <w:color w:val="FFFFFF" w:themeColor="background1"/>
                <w:sz w:val="18"/>
              </w:rPr>
              <w:t xml:space="preserve"> </w:t>
            </w:r>
          </w:p>
          <w:p w14:paraId="6FDBA2F5" w14:textId="7C042766" w:rsidR="00EA33B0" w:rsidRPr="009A75F6" w:rsidRDefault="00E560B9" w:rsidP="00E72C19">
            <w:pPr>
              <w:rPr>
                <w:b/>
                <w:color w:val="FFFFFF" w:themeColor="background1"/>
                <w:sz w:val="18"/>
              </w:rPr>
            </w:pPr>
            <w:r w:rsidRPr="009A75F6">
              <w:rPr>
                <w:b/>
                <w:bCs/>
                <w:color w:val="FFFFFF" w:themeColor="background1"/>
                <w:sz w:val="18"/>
              </w:rPr>
              <w:t>/</w:t>
            </w:r>
            <w:r w:rsidR="00EA33B0" w:rsidRPr="009A75F6">
              <w:rPr>
                <w:b/>
                <w:bCs/>
                <w:color w:val="FFFFFF" w:themeColor="background1"/>
                <w:sz w:val="18"/>
              </w:rPr>
              <w:t xml:space="preserve"> Direct CO</w:t>
            </w:r>
            <w:r w:rsidR="00EA33B0" w:rsidRPr="009A75F6">
              <w:rPr>
                <w:b/>
                <w:bCs/>
                <w:color w:val="FFFFFF" w:themeColor="background1"/>
                <w:sz w:val="18"/>
                <w:vertAlign w:val="subscript"/>
              </w:rPr>
              <w:t>2</w:t>
            </w:r>
          </w:p>
        </w:tc>
      </w:tr>
      <w:tr w:rsidR="00EA33B0" w:rsidRPr="009A75F6" w14:paraId="6187E0C3" w14:textId="77777777" w:rsidTr="0065780D">
        <w:trPr>
          <w:trHeight w:val="948"/>
        </w:trPr>
        <w:tc>
          <w:tcPr>
            <w:tcW w:w="704" w:type="dxa"/>
            <w:tcBorders>
              <w:top w:val="single" w:sz="4" w:space="0" w:color="auto"/>
              <w:left w:val="single" w:sz="4" w:space="0" w:color="auto"/>
              <w:bottom w:val="single" w:sz="4" w:space="0" w:color="auto"/>
              <w:right w:val="single" w:sz="4" w:space="0" w:color="auto"/>
            </w:tcBorders>
            <w:vAlign w:val="center"/>
            <w:hideMark/>
          </w:tcPr>
          <w:p w14:paraId="32E20C74" w14:textId="77777777" w:rsidR="00EA33B0" w:rsidRPr="009A75F6" w:rsidRDefault="00EA33B0" w:rsidP="004C6223">
            <w:pPr>
              <w:spacing w:line="276" w:lineRule="auto"/>
              <w:jc w:val="center"/>
              <w:rPr>
                <w:b/>
                <w:sz w:val="20"/>
              </w:rPr>
            </w:pPr>
            <w:r w:rsidRPr="009A75F6">
              <w:rPr>
                <w:b/>
                <w:sz w:val="20"/>
              </w:rPr>
              <w:t>1</w:t>
            </w:r>
          </w:p>
        </w:tc>
        <w:tc>
          <w:tcPr>
            <w:tcW w:w="4676" w:type="dxa"/>
            <w:tcBorders>
              <w:top w:val="single" w:sz="4" w:space="0" w:color="auto"/>
              <w:left w:val="single" w:sz="4" w:space="0" w:color="auto"/>
              <w:bottom w:val="single" w:sz="4" w:space="0" w:color="auto"/>
              <w:right w:val="single" w:sz="4" w:space="0" w:color="auto"/>
            </w:tcBorders>
            <w:vAlign w:val="bottom"/>
            <w:hideMark/>
          </w:tcPr>
          <w:p w14:paraId="2504906A" w14:textId="77777777" w:rsidR="00EA33B0" w:rsidRPr="009A75F6" w:rsidRDefault="00EA33B0" w:rsidP="004C6223">
            <w:pPr>
              <w:spacing w:before="120" w:line="360" w:lineRule="auto"/>
              <w:rPr>
                <w:sz w:val="16"/>
                <w:szCs w:val="15"/>
              </w:rPr>
            </w:pPr>
            <w:r w:rsidRPr="009A75F6">
              <w:rPr>
                <w:sz w:val="16"/>
                <w:szCs w:val="15"/>
              </w:rPr>
              <w:t>CaMg(CO</w:t>
            </w:r>
            <w:r w:rsidRPr="009A75F6">
              <w:rPr>
                <w:sz w:val="16"/>
                <w:szCs w:val="15"/>
                <w:vertAlign w:val="subscript"/>
              </w:rPr>
              <w:t>3</w:t>
            </w:r>
            <w:r w:rsidRPr="009A75F6">
              <w:rPr>
                <w:sz w:val="16"/>
                <w:szCs w:val="15"/>
              </w:rPr>
              <w:t>)</w:t>
            </w:r>
            <w:r w:rsidRPr="009A75F6">
              <w:rPr>
                <w:sz w:val="16"/>
                <w:szCs w:val="15"/>
                <w:vertAlign w:val="subscript"/>
              </w:rPr>
              <w:t>2</w:t>
            </w:r>
            <w:r w:rsidRPr="009A75F6">
              <w:rPr>
                <w:sz w:val="16"/>
                <w:szCs w:val="15"/>
              </w:rPr>
              <w:t>(s) + Heat --&gt; CaCO</w:t>
            </w:r>
            <w:r w:rsidRPr="009A75F6">
              <w:rPr>
                <w:sz w:val="16"/>
                <w:szCs w:val="15"/>
                <w:vertAlign w:val="subscript"/>
              </w:rPr>
              <w:t>3</w:t>
            </w:r>
            <w:r w:rsidRPr="009A75F6">
              <w:rPr>
                <w:sz w:val="16"/>
                <w:szCs w:val="15"/>
              </w:rPr>
              <w:t>(s) + CO</w:t>
            </w:r>
            <w:r w:rsidRPr="009A75F6">
              <w:rPr>
                <w:sz w:val="16"/>
                <w:szCs w:val="15"/>
                <w:vertAlign w:val="subscript"/>
              </w:rPr>
              <w:t>2</w:t>
            </w:r>
            <w:r w:rsidRPr="009A75F6">
              <w:rPr>
                <w:sz w:val="16"/>
                <w:szCs w:val="15"/>
              </w:rPr>
              <w:t>(g) + MgO(s)</w:t>
            </w:r>
          </w:p>
          <w:p w14:paraId="3B24F6EB" w14:textId="77777777" w:rsidR="00EA33B0" w:rsidRPr="009A75F6" w:rsidRDefault="00EA33B0" w:rsidP="004C6223">
            <w:pPr>
              <w:spacing w:before="120" w:line="360" w:lineRule="auto"/>
              <w:rPr>
                <w:sz w:val="16"/>
                <w:szCs w:val="15"/>
              </w:rPr>
            </w:pPr>
            <w:r w:rsidRPr="009A75F6">
              <w:rPr>
                <w:sz w:val="16"/>
                <w:szCs w:val="15"/>
              </w:rPr>
              <w:t>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 CaCO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Ca(CO</w:t>
            </w:r>
            <w:r w:rsidRPr="009A75F6">
              <w:rPr>
                <w:sz w:val="16"/>
                <w:szCs w:val="15"/>
                <w:vertAlign w:val="subscript"/>
              </w:rPr>
              <w:t>3</w:t>
            </w:r>
            <w:r w:rsidRPr="009A75F6">
              <w:rPr>
                <w:sz w:val="16"/>
                <w:szCs w:val="15"/>
              </w:rPr>
              <w:t>)</w:t>
            </w:r>
            <w:r w:rsidRPr="009A75F6">
              <w:rPr>
                <w:sz w:val="16"/>
                <w:szCs w:val="15"/>
                <w:vertAlign w:val="subscript"/>
              </w:rPr>
              <w:t>2</w:t>
            </w:r>
          </w:p>
          <w:p w14:paraId="142168FE" w14:textId="77777777" w:rsidR="00EA33B0" w:rsidRPr="009A75F6" w:rsidRDefault="00EA33B0" w:rsidP="004C6223">
            <w:pPr>
              <w:spacing w:before="120" w:line="360" w:lineRule="auto"/>
              <w:rPr>
                <w:sz w:val="16"/>
              </w:rPr>
            </w:pPr>
            <w:r w:rsidRPr="009A75F6">
              <w:rPr>
                <w:sz w:val="16"/>
                <w:szCs w:val="15"/>
              </w:rPr>
              <w:t>Na</w:t>
            </w:r>
            <w:r w:rsidRPr="009A75F6">
              <w:rPr>
                <w:sz w:val="16"/>
                <w:szCs w:val="15"/>
                <w:vertAlign w:val="subscript"/>
              </w:rPr>
              <w:t>2</w:t>
            </w:r>
            <w:r w:rsidRPr="009A75F6">
              <w:rPr>
                <w:sz w:val="16"/>
                <w:szCs w:val="15"/>
              </w:rPr>
              <w:t>Ca(CO</w:t>
            </w:r>
            <w:r w:rsidRPr="009A75F6">
              <w:rPr>
                <w:sz w:val="16"/>
                <w:szCs w:val="15"/>
                <w:vertAlign w:val="subscript"/>
              </w:rPr>
              <w:t>3</w:t>
            </w:r>
            <w:r w:rsidRPr="009A75F6">
              <w:rPr>
                <w:sz w:val="16"/>
                <w:szCs w:val="15"/>
              </w:rPr>
              <w:t>)</w:t>
            </w:r>
            <w:r w:rsidRPr="009A75F6">
              <w:rPr>
                <w:sz w:val="16"/>
                <w:szCs w:val="15"/>
                <w:vertAlign w:val="subscript"/>
              </w:rPr>
              <w:t xml:space="preserve">2 </w:t>
            </w:r>
            <w:r w:rsidRPr="009A75F6">
              <w:rPr>
                <w:sz w:val="16"/>
                <w:szCs w:val="15"/>
              </w:rPr>
              <w:t>+ 2SiO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O.CaO.2SiO</w:t>
            </w:r>
            <w:r w:rsidRPr="009A75F6">
              <w:rPr>
                <w:b/>
                <w:sz w:val="16"/>
                <w:szCs w:val="15"/>
                <w:vertAlign w:val="subscript"/>
              </w:rPr>
              <w:t>2</w:t>
            </w:r>
            <w:r w:rsidRPr="009A75F6">
              <w:rPr>
                <w:sz w:val="16"/>
                <w:szCs w:val="15"/>
              </w:rPr>
              <w:t xml:space="preserve"> + 2CO</w:t>
            </w:r>
            <w:r w:rsidRPr="009A75F6">
              <w:rPr>
                <w:sz w:val="16"/>
                <w:szCs w:val="15"/>
                <w:vertAlign w:val="subscript"/>
              </w:rPr>
              <w:t>2</w:t>
            </w:r>
            <w:r w:rsidRPr="009A75F6">
              <w:rPr>
                <w:sz w:val="16"/>
                <w:szCs w:val="15"/>
              </w:rPr>
              <w:t>(g</w:t>
            </w:r>
            <w:r w:rsidRPr="009A75F6">
              <w:rPr>
                <w:sz w:val="16"/>
              </w:rPr>
              <w:t>)</w:t>
            </w:r>
          </w:p>
        </w:tc>
        <w:tc>
          <w:tcPr>
            <w:tcW w:w="1416" w:type="dxa"/>
            <w:tcBorders>
              <w:top w:val="single" w:sz="4" w:space="0" w:color="auto"/>
              <w:left w:val="single" w:sz="4" w:space="0" w:color="auto"/>
              <w:bottom w:val="single" w:sz="4" w:space="0" w:color="auto"/>
              <w:right w:val="single" w:sz="4" w:space="0" w:color="auto"/>
            </w:tcBorders>
            <w:vAlign w:val="center"/>
            <w:hideMark/>
          </w:tcPr>
          <w:p w14:paraId="60C5A705" w14:textId="77777777" w:rsidR="00EA33B0" w:rsidRPr="009A75F6" w:rsidRDefault="00EA33B0" w:rsidP="004C6223">
            <w:pPr>
              <w:spacing w:line="276" w:lineRule="auto"/>
              <w:ind w:left="9"/>
              <w:rPr>
                <w:sz w:val="16"/>
                <w:szCs w:val="15"/>
              </w:rPr>
            </w:pPr>
            <w:r w:rsidRPr="009A75F6">
              <w:rPr>
                <w:sz w:val="16"/>
                <w:szCs w:val="15"/>
              </w:rPr>
              <w:t>Carbonate route: reacting at 850-1000</w:t>
            </w:r>
            <w:r w:rsidRPr="009A75F6">
              <w:rPr>
                <w:sz w:val="16"/>
                <w:szCs w:val="15"/>
                <w:vertAlign w:val="superscript"/>
              </w:rPr>
              <w:t>o</w:t>
            </w:r>
            <w:r w:rsidRPr="009A75F6">
              <w:rPr>
                <w:sz w:val="16"/>
                <w:szCs w:val="15"/>
              </w:rPr>
              <w:t>C and use of Dolomite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9A5675A" w14:textId="77777777" w:rsidR="00EA33B0" w:rsidRPr="009A75F6" w:rsidRDefault="00EA33B0" w:rsidP="004C6223">
            <w:pPr>
              <w:spacing w:line="276" w:lineRule="auto"/>
              <w:jc w:val="center"/>
              <w:rPr>
                <w:sz w:val="18"/>
                <w:szCs w:val="15"/>
              </w:rPr>
            </w:pPr>
            <w:r w:rsidRPr="009A75F6">
              <w:rPr>
                <w:sz w:val="18"/>
                <w:szCs w:val="15"/>
              </w:rPr>
              <w:t>0.82 GJ</w:t>
            </w:r>
          </w:p>
          <w:p w14:paraId="797A96D2" w14:textId="77777777" w:rsidR="00EA33B0" w:rsidRPr="009A75F6" w:rsidRDefault="00EA33B0" w:rsidP="004C6223">
            <w:pPr>
              <w:spacing w:line="276" w:lineRule="auto"/>
              <w:jc w:val="center"/>
              <w:rPr>
                <w:sz w:val="18"/>
                <w:szCs w:val="15"/>
              </w:rPr>
            </w:pPr>
            <w:r w:rsidRPr="009A75F6">
              <w:rPr>
                <w:sz w:val="18"/>
                <w:szCs w:val="15"/>
              </w:rPr>
              <w:t>5.09 GJ</w:t>
            </w:r>
          </w:p>
          <w:p w14:paraId="6EF90028" w14:textId="77777777" w:rsidR="00EA33B0" w:rsidRPr="009A75F6" w:rsidRDefault="00EA33B0" w:rsidP="004C6223">
            <w:pPr>
              <w:spacing w:line="276" w:lineRule="auto"/>
              <w:jc w:val="center"/>
              <w:rPr>
                <w:sz w:val="18"/>
                <w:szCs w:val="15"/>
              </w:rPr>
            </w:pPr>
            <w:r w:rsidRPr="009A75F6">
              <w:rPr>
                <w:sz w:val="18"/>
                <w:szCs w:val="15"/>
              </w:rPr>
              <w:t>319 kg</w:t>
            </w:r>
          </w:p>
        </w:tc>
      </w:tr>
      <w:tr w:rsidR="00EA33B0" w:rsidRPr="009A75F6" w14:paraId="7F0BA056" w14:textId="77777777" w:rsidTr="0065780D">
        <w:trPr>
          <w:trHeight w:val="1004"/>
        </w:trPr>
        <w:tc>
          <w:tcPr>
            <w:tcW w:w="704" w:type="dxa"/>
            <w:tcBorders>
              <w:top w:val="single" w:sz="4" w:space="0" w:color="auto"/>
              <w:left w:val="single" w:sz="4" w:space="0" w:color="auto"/>
              <w:bottom w:val="single" w:sz="4" w:space="0" w:color="auto"/>
              <w:right w:val="single" w:sz="4" w:space="0" w:color="auto"/>
            </w:tcBorders>
            <w:vAlign w:val="center"/>
            <w:hideMark/>
          </w:tcPr>
          <w:p w14:paraId="34C677C6" w14:textId="77777777" w:rsidR="00EA33B0" w:rsidRPr="009A75F6" w:rsidRDefault="00EA33B0" w:rsidP="004C6223">
            <w:pPr>
              <w:spacing w:line="276" w:lineRule="auto"/>
              <w:jc w:val="center"/>
              <w:rPr>
                <w:b/>
                <w:sz w:val="20"/>
              </w:rPr>
            </w:pPr>
            <w:r w:rsidRPr="009A75F6">
              <w:rPr>
                <w:b/>
                <w:sz w:val="20"/>
              </w:rPr>
              <w:t>2</w:t>
            </w:r>
          </w:p>
        </w:tc>
        <w:tc>
          <w:tcPr>
            <w:tcW w:w="4676" w:type="dxa"/>
            <w:tcBorders>
              <w:top w:val="single" w:sz="4" w:space="0" w:color="auto"/>
              <w:left w:val="single" w:sz="4" w:space="0" w:color="auto"/>
              <w:bottom w:val="single" w:sz="4" w:space="0" w:color="auto"/>
              <w:right w:val="single" w:sz="4" w:space="0" w:color="auto"/>
            </w:tcBorders>
            <w:vAlign w:val="center"/>
            <w:hideMark/>
          </w:tcPr>
          <w:p w14:paraId="3CEDC617" w14:textId="77777777" w:rsidR="00EA33B0" w:rsidRPr="009A75F6" w:rsidRDefault="00EA33B0" w:rsidP="004C6223">
            <w:pPr>
              <w:spacing w:before="120" w:line="360" w:lineRule="auto"/>
              <w:rPr>
                <w:sz w:val="16"/>
                <w:szCs w:val="15"/>
              </w:rPr>
            </w:pPr>
            <w:r w:rsidRPr="009A75F6">
              <w:rPr>
                <w:sz w:val="16"/>
                <w:szCs w:val="15"/>
              </w:rPr>
              <w:t>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 CaCO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Ca(CO</w:t>
            </w:r>
            <w:r w:rsidRPr="009A75F6">
              <w:rPr>
                <w:sz w:val="16"/>
                <w:szCs w:val="15"/>
                <w:vertAlign w:val="subscript"/>
              </w:rPr>
              <w:t>3</w:t>
            </w:r>
            <w:r w:rsidRPr="009A75F6">
              <w:rPr>
                <w:sz w:val="16"/>
                <w:szCs w:val="15"/>
              </w:rPr>
              <w:t>)</w:t>
            </w:r>
            <w:r w:rsidRPr="009A75F6">
              <w:rPr>
                <w:sz w:val="16"/>
                <w:szCs w:val="15"/>
                <w:vertAlign w:val="subscript"/>
              </w:rPr>
              <w:t>2</w:t>
            </w:r>
          </w:p>
          <w:p w14:paraId="08D52E0F" w14:textId="77777777" w:rsidR="00EA33B0" w:rsidRPr="009A75F6" w:rsidRDefault="00EA33B0" w:rsidP="004C6223">
            <w:pPr>
              <w:spacing w:before="120" w:line="360" w:lineRule="auto"/>
              <w:rPr>
                <w:sz w:val="16"/>
                <w:szCs w:val="15"/>
              </w:rPr>
            </w:pPr>
            <w:r w:rsidRPr="009A75F6">
              <w:rPr>
                <w:sz w:val="16"/>
                <w:szCs w:val="15"/>
              </w:rPr>
              <w:t>Na</w:t>
            </w:r>
            <w:r w:rsidRPr="009A75F6">
              <w:rPr>
                <w:sz w:val="16"/>
                <w:szCs w:val="15"/>
                <w:vertAlign w:val="subscript"/>
              </w:rPr>
              <w:t>2</w:t>
            </w:r>
            <w:r w:rsidRPr="009A75F6">
              <w:rPr>
                <w:sz w:val="16"/>
                <w:szCs w:val="15"/>
              </w:rPr>
              <w:t>Ca(CO</w:t>
            </w:r>
            <w:r w:rsidRPr="009A75F6">
              <w:rPr>
                <w:sz w:val="16"/>
                <w:szCs w:val="15"/>
                <w:vertAlign w:val="subscript"/>
              </w:rPr>
              <w:t>3</w:t>
            </w:r>
            <w:r w:rsidRPr="009A75F6">
              <w:rPr>
                <w:sz w:val="16"/>
                <w:szCs w:val="15"/>
              </w:rPr>
              <w:t>)</w:t>
            </w:r>
            <w:r w:rsidRPr="009A75F6">
              <w:rPr>
                <w:sz w:val="16"/>
                <w:szCs w:val="15"/>
                <w:vertAlign w:val="subscript"/>
              </w:rPr>
              <w:t xml:space="preserve">2 </w:t>
            </w:r>
            <w:r w:rsidRPr="009A75F6">
              <w:rPr>
                <w:sz w:val="16"/>
                <w:szCs w:val="15"/>
              </w:rPr>
              <w:t>+ 2SiO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 CaO.2SiO</w:t>
            </w:r>
            <w:r w:rsidRPr="009A75F6">
              <w:rPr>
                <w:b/>
                <w:sz w:val="16"/>
                <w:szCs w:val="15"/>
                <w:vertAlign w:val="subscript"/>
              </w:rPr>
              <w:t>2</w:t>
            </w:r>
            <w:r w:rsidRPr="009A75F6">
              <w:rPr>
                <w:sz w:val="16"/>
                <w:szCs w:val="15"/>
              </w:rPr>
              <w:t xml:space="preserve"> + CO</w:t>
            </w:r>
            <w:r w:rsidRPr="009A75F6">
              <w:rPr>
                <w:sz w:val="16"/>
                <w:szCs w:val="15"/>
                <w:vertAlign w:val="subscript"/>
              </w:rPr>
              <w:t>2</w:t>
            </w:r>
            <w:r w:rsidRPr="009A75F6">
              <w:rPr>
                <w:sz w:val="16"/>
                <w:szCs w:val="15"/>
              </w:rPr>
              <w:t>(g)</w:t>
            </w:r>
          </w:p>
        </w:tc>
        <w:tc>
          <w:tcPr>
            <w:tcW w:w="1416" w:type="dxa"/>
            <w:tcBorders>
              <w:top w:val="single" w:sz="4" w:space="0" w:color="auto"/>
              <w:left w:val="single" w:sz="4" w:space="0" w:color="auto"/>
              <w:bottom w:val="single" w:sz="4" w:space="0" w:color="auto"/>
              <w:right w:val="single" w:sz="4" w:space="0" w:color="auto"/>
            </w:tcBorders>
            <w:vAlign w:val="center"/>
            <w:hideMark/>
          </w:tcPr>
          <w:p w14:paraId="7554B6C9" w14:textId="77777777" w:rsidR="00EA33B0" w:rsidRPr="009A75F6" w:rsidRDefault="00EA33B0" w:rsidP="004C6223">
            <w:pPr>
              <w:spacing w:line="276" w:lineRule="auto"/>
              <w:ind w:left="9"/>
              <w:rPr>
                <w:sz w:val="16"/>
                <w:szCs w:val="15"/>
              </w:rPr>
            </w:pPr>
            <w:r w:rsidRPr="009A75F6">
              <w:rPr>
                <w:sz w:val="16"/>
                <w:szCs w:val="15"/>
              </w:rPr>
              <w:t>Carbonate route and use of Limestone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DF525D8" w14:textId="77777777" w:rsidR="00EA33B0" w:rsidRPr="009A75F6" w:rsidRDefault="00EA33B0" w:rsidP="004C6223">
            <w:pPr>
              <w:spacing w:line="276" w:lineRule="auto"/>
              <w:jc w:val="center"/>
              <w:rPr>
                <w:sz w:val="18"/>
                <w:szCs w:val="15"/>
              </w:rPr>
            </w:pPr>
            <w:r w:rsidRPr="009A75F6">
              <w:rPr>
                <w:sz w:val="18"/>
                <w:szCs w:val="15"/>
              </w:rPr>
              <w:t>0.67 GJ</w:t>
            </w:r>
          </w:p>
          <w:p w14:paraId="50B9ADCE" w14:textId="77777777" w:rsidR="00EA33B0" w:rsidRPr="009A75F6" w:rsidRDefault="00EA33B0" w:rsidP="004C6223">
            <w:pPr>
              <w:spacing w:line="276" w:lineRule="auto"/>
              <w:jc w:val="center"/>
              <w:rPr>
                <w:sz w:val="18"/>
                <w:szCs w:val="15"/>
              </w:rPr>
            </w:pPr>
            <w:r w:rsidRPr="009A75F6">
              <w:rPr>
                <w:sz w:val="18"/>
                <w:szCs w:val="15"/>
              </w:rPr>
              <w:t>4.52 GJ</w:t>
            </w:r>
          </w:p>
          <w:p w14:paraId="7E4D859C" w14:textId="77777777" w:rsidR="00EA33B0" w:rsidRPr="009A75F6" w:rsidRDefault="00EA33B0" w:rsidP="004C6223">
            <w:pPr>
              <w:spacing w:line="276" w:lineRule="auto"/>
              <w:jc w:val="center"/>
              <w:rPr>
                <w:sz w:val="18"/>
                <w:szCs w:val="15"/>
              </w:rPr>
            </w:pPr>
            <w:r w:rsidRPr="009A75F6">
              <w:rPr>
                <w:sz w:val="18"/>
                <w:szCs w:val="15"/>
              </w:rPr>
              <w:t>259 kg</w:t>
            </w:r>
          </w:p>
        </w:tc>
      </w:tr>
      <w:tr w:rsidR="00EA33B0" w:rsidRPr="009A75F6" w14:paraId="02E06F36" w14:textId="77777777" w:rsidTr="0065780D">
        <w:trPr>
          <w:trHeight w:val="1432"/>
        </w:trPr>
        <w:tc>
          <w:tcPr>
            <w:tcW w:w="704" w:type="dxa"/>
            <w:tcBorders>
              <w:top w:val="single" w:sz="4" w:space="0" w:color="auto"/>
              <w:left w:val="single" w:sz="4" w:space="0" w:color="auto"/>
              <w:bottom w:val="single" w:sz="4" w:space="0" w:color="auto"/>
              <w:right w:val="single" w:sz="4" w:space="0" w:color="auto"/>
            </w:tcBorders>
            <w:vAlign w:val="center"/>
            <w:hideMark/>
          </w:tcPr>
          <w:p w14:paraId="7C130E61" w14:textId="77777777" w:rsidR="00EA33B0" w:rsidRPr="009A75F6" w:rsidRDefault="00EA33B0" w:rsidP="004C6223">
            <w:pPr>
              <w:spacing w:line="276" w:lineRule="auto"/>
              <w:jc w:val="center"/>
              <w:rPr>
                <w:b/>
                <w:sz w:val="20"/>
              </w:rPr>
            </w:pPr>
            <w:r w:rsidRPr="009A75F6">
              <w:rPr>
                <w:b/>
                <w:sz w:val="20"/>
              </w:rPr>
              <w:t>3</w:t>
            </w:r>
          </w:p>
        </w:tc>
        <w:tc>
          <w:tcPr>
            <w:tcW w:w="4676" w:type="dxa"/>
            <w:tcBorders>
              <w:top w:val="single" w:sz="4" w:space="0" w:color="auto"/>
              <w:left w:val="single" w:sz="4" w:space="0" w:color="auto"/>
              <w:bottom w:val="single" w:sz="4" w:space="0" w:color="auto"/>
              <w:right w:val="single" w:sz="4" w:space="0" w:color="auto"/>
            </w:tcBorders>
            <w:vAlign w:val="center"/>
            <w:hideMark/>
          </w:tcPr>
          <w:p w14:paraId="021BAB49" w14:textId="77777777" w:rsidR="00EA33B0" w:rsidRPr="009A75F6" w:rsidRDefault="00EA33B0" w:rsidP="004C6223">
            <w:pPr>
              <w:spacing w:before="120" w:line="360" w:lineRule="auto"/>
              <w:rPr>
                <w:sz w:val="16"/>
                <w:szCs w:val="15"/>
              </w:rPr>
            </w:pPr>
            <w:r w:rsidRPr="009A75F6">
              <w:rPr>
                <w:sz w:val="16"/>
                <w:szCs w:val="15"/>
              </w:rPr>
              <w:t>2SiO</w:t>
            </w:r>
            <w:r w:rsidRPr="009A75F6">
              <w:rPr>
                <w:sz w:val="16"/>
                <w:szCs w:val="15"/>
                <w:vertAlign w:val="subscript"/>
              </w:rPr>
              <w:t>2</w:t>
            </w:r>
            <w:r w:rsidRPr="009A75F6">
              <w:rPr>
                <w:sz w:val="16"/>
                <w:szCs w:val="15"/>
              </w:rPr>
              <w:t xml:space="preserve"> (s) + 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O.2SiO</w:t>
            </w:r>
            <w:r w:rsidRPr="009A75F6">
              <w:rPr>
                <w:sz w:val="16"/>
                <w:szCs w:val="15"/>
                <w:vertAlign w:val="subscript"/>
              </w:rPr>
              <w:t>2</w:t>
            </w:r>
            <w:r w:rsidRPr="009A75F6">
              <w:rPr>
                <w:sz w:val="16"/>
                <w:szCs w:val="15"/>
              </w:rPr>
              <w:t xml:space="preserve"> (s) + CO</w:t>
            </w:r>
            <w:r w:rsidRPr="009A75F6">
              <w:rPr>
                <w:sz w:val="16"/>
                <w:szCs w:val="15"/>
                <w:vertAlign w:val="subscript"/>
              </w:rPr>
              <w:t>2</w:t>
            </w:r>
            <w:r w:rsidRPr="009A75F6">
              <w:rPr>
                <w:sz w:val="16"/>
                <w:szCs w:val="15"/>
              </w:rPr>
              <w:t>(g)</w:t>
            </w:r>
          </w:p>
          <w:p w14:paraId="7A86AF5C" w14:textId="77777777" w:rsidR="00EA33B0" w:rsidRPr="009A75F6" w:rsidRDefault="00EA33B0" w:rsidP="004C6223">
            <w:pPr>
              <w:spacing w:before="120" w:line="360" w:lineRule="auto"/>
              <w:rPr>
                <w:sz w:val="16"/>
                <w:szCs w:val="15"/>
              </w:rPr>
            </w:pPr>
            <w:r w:rsidRPr="009A75F6">
              <w:rPr>
                <w:sz w:val="16"/>
                <w:szCs w:val="15"/>
              </w:rPr>
              <w:t>CaMg(CO</w:t>
            </w:r>
            <w:r w:rsidRPr="009A75F6">
              <w:rPr>
                <w:sz w:val="16"/>
                <w:szCs w:val="15"/>
                <w:vertAlign w:val="subscript"/>
              </w:rPr>
              <w:t>3</w:t>
            </w:r>
            <w:r w:rsidRPr="009A75F6">
              <w:rPr>
                <w:sz w:val="16"/>
                <w:szCs w:val="15"/>
              </w:rPr>
              <w:t>)</w:t>
            </w:r>
            <w:r w:rsidRPr="009A75F6">
              <w:rPr>
                <w:sz w:val="16"/>
                <w:szCs w:val="15"/>
                <w:vertAlign w:val="subscript"/>
              </w:rPr>
              <w:t>2</w:t>
            </w:r>
            <w:r w:rsidRPr="009A75F6">
              <w:rPr>
                <w:sz w:val="16"/>
                <w:szCs w:val="15"/>
              </w:rPr>
              <w:t>(s) + Heat --&gt; CaCO</w:t>
            </w:r>
            <w:r w:rsidRPr="009A75F6">
              <w:rPr>
                <w:sz w:val="16"/>
                <w:szCs w:val="15"/>
                <w:vertAlign w:val="subscript"/>
              </w:rPr>
              <w:t>3</w:t>
            </w:r>
            <w:r w:rsidRPr="009A75F6">
              <w:rPr>
                <w:sz w:val="16"/>
                <w:szCs w:val="15"/>
              </w:rPr>
              <w:t>(s) + CO</w:t>
            </w:r>
            <w:r w:rsidRPr="009A75F6">
              <w:rPr>
                <w:sz w:val="16"/>
                <w:szCs w:val="15"/>
                <w:vertAlign w:val="subscript"/>
              </w:rPr>
              <w:t>2</w:t>
            </w:r>
            <w:r w:rsidRPr="009A75F6">
              <w:rPr>
                <w:sz w:val="16"/>
                <w:szCs w:val="15"/>
              </w:rPr>
              <w:t>(g) + MgO(s)</w:t>
            </w:r>
          </w:p>
          <w:p w14:paraId="1C026432" w14:textId="77777777" w:rsidR="00EA33B0" w:rsidRPr="009A75F6" w:rsidRDefault="00EA33B0" w:rsidP="004C6223">
            <w:pPr>
              <w:spacing w:before="120" w:line="360" w:lineRule="auto"/>
              <w:rPr>
                <w:sz w:val="16"/>
                <w:szCs w:val="15"/>
              </w:rPr>
            </w:pPr>
            <w:r w:rsidRPr="009A75F6">
              <w:rPr>
                <w:sz w:val="16"/>
                <w:szCs w:val="15"/>
              </w:rPr>
              <w:t>CaCO</w:t>
            </w:r>
            <w:r w:rsidRPr="009A75F6">
              <w:rPr>
                <w:sz w:val="16"/>
                <w:szCs w:val="15"/>
                <w:vertAlign w:val="subscript"/>
              </w:rPr>
              <w:t>3</w:t>
            </w:r>
            <w:r w:rsidRPr="009A75F6">
              <w:rPr>
                <w:sz w:val="16"/>
                <w:szCs w:val="15"/>
              </w:rPr>
              <w:t>(s) + Heat --&gt; CaO(s) + CO</w:t>
            </w:r>
            <w:r w:rsidRPr="009A75F6">
              <w:rPr>
                <w:sz w:val="16"/>
                <w:szCs w:val="15"/>
                <w:vertAlign w:val="subscript"/>
              </w:rPr>
              <w:t>2</w:t>
            </w:r>
            <w:r w:rsidRPr="009A75F6">
              <w:rPr>
                <w:sz w:val="16"/>
                <w:szCs w:val="15"/>
              </w:rPr>
              <w:t>(g)</w:t>
            </w:r>
          </w:p>
          <w:p w14:paraId="22CAA1D1" w14:textId="77777777" w:rsidR="00EA33B0" w:rsidRPr="009A75F6" w:rsidRDefault="00EA33B0" w:rsidP="004C6223">
            <w:pPr>
              <w:spacing w:before="120" w:line="360" w:lineRule="auto"/>
              <w:rPr>
                <w:sz w:val="16"/>
              </w:rPr>
            </w:pPr>
            <w:r w:rsidRPr="009A75F6">
              <w:rPr>
                <w:sz w:val="16"/>
                <w:szCs w:val="15"/>
              </w:rPr>
              <w:t>2CaO + (SiO</w:t>
            </w:r>
            <w:r w:rsidRPr="009A75F6">
              <w:rPr>
                <w:sz w:val="16"/>
                <w:szCs w:val="15"/>
                <w:vertAlign w:val="subscript"/>
              </w:rPr>
              <w:t>2</w:t>
            </w:r>
            <w:r w:rsidRPr="009A75F6">
              <w:rPr>
                <w:sz w:val="16"/>
                <w:szCs w:val="15"/>
              </w:rPr>
              <w:t xml:space="preserve"> + Na2O.2SiO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O.2CaO.3SiO</w:t>
            </w:r>
            <w:r w:rsidRPr="009A75F6">
              <w:rPr>
                <w:b/>
                <w:sz w:val="16"/>
                <w:szCs w:val="15"/>
                <w:vertAlign w:val="subscript"/>
              </w:rPr>
              <w:t>2</w:t>
            </w:r>
          </w:p>
        </w:tc>
        <w:tc>
          <w:tcPr>
            <w:tcW w:w="1416" w:type="dxa"/>
            <w:tcBorders>
              <w:top w:val="single" w:sz="4" w:space="0" w:color="auto"/>
              <w:left w:val="single" w:sz="4" w:space="0" w:color="auto"/>
              <w:bottom w:val="single" w:sz="4" w:space="0" w:color="auto"/>
              <w:right w:val="single" w:sz="4" w:space="0" w:color="auto"/>
            </w:tcBorders>
            <w:vAlign w:val="center"/>
            <w:hideMark/>
          </w:tcPr>
          <w:p w14:paraId="52AE859F" w14:textId="77777777" w:rsidR="00EA33B0" w:rsidRPr="009A75F6" w:rsidRDefault="00EA33B0" w:rsidP="004C6223">
            <w:pPr>
              <w:spacing w:line="276" w:lineRule="auto"/>
              <w:ind w:left="9"/>
              <w:rPr>
                <w:sz w:val="16"/>
                <w:szCs w:val="15"/>
              </w:rPr>
            </w:pPr>
            <w:r w:rsidRPr="009A75F6">
              <w:rPr>
                <w:sz w:val="16"/>
                <w:szCs w:val="15"/>
              </w:rPr>
              <w:t>Silica route: reacting at 700-860</w:t>
            </w:r>
            <w:r w:rsidRPr="009A75F6">
              <w:rPr>
                <w:sz w:val="16"/>
                <w:szCs w:val="15"/>
                <w:vertAlign w:val="superscript"/>
              </w:rPr>
              <w:t>o</w:t>
            </w:r>
            <w:r w:rsidRPr="009A75F6">
              <w:rPr>
                <w:sz w:val="16"/>
                <w:szCs w:val="15"/>
              </w:rPr>
              <w:t xml:space="preserve">C and use </w:t>
            </w:r>
          </w:p>
          <w:p w14:paraId="0C491588" w14:textId="77777777" w:rsidR="00EA33B0" w:rsidRPr="009A75F6" w:rsidRDefault="00EA33B0" w:rsidP="004C6223">
            <w:pPr>
              <w:spacing w:line="276" w:lineRule="auto"/>
              <w:ind w:left="9"/>
              <w:rPr>
                <w:sz w:val="16"/>
                <w:szCs w:val="15"/>
              </w:rPr>
            </w:pPr>
            <w:r w:rsidRPr="009A75F6">
              <w:rPr>
                <w:sz w:val="16"/>
                <w:szCs w:val="15"/>
              </w:rPr>
              <w:t>of Dolomite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ACBC40B" w14:textId="77777777" w:rsidR="00EA33B0" w:rsidRPr="009A75F6" w:rsidRDefault="00EA33B0" w:rsidP="004C6223">
            <w:pPr>
              <w:spacing w:line="276" w:lineRule="auto"/>
              <w:jc w:val="center"/>
              <w:rPr>
                <w:sz w:val="18"/>
                <w:szCs w:val="15"/>
              </w:rPr>
            </w:pPr>
            <w:r w:rsidRPr="009A75F6">
              <w:rPr>
                <w:sz w:val="18"/>
                <w:szCs w:val="15"/>
              </w:rPr>
              <w:t>0.55 GJ</w:t>
            </w:r>
          </w:p>
          <w:p w14:paraId="262CB855" w14:textId="77777777" w:rsidR="00EA33B0" w:rsidRPr="009A75F6" w:rsidRDefault="00EA33B0" w:rsidP="004C6223">
            <w:pPr>
              <w:spacing w:line="276" w:lineRule="auto"/>
              <w:jc w:val="center"/>
              <w:rPr>
                <w:sz w:val="18"/>
                <w:szCs w:val="15"/>
              </w:rPr>
            </w:pPr>
            <w:r w:rsidRPr="009A75F6">
              <w:rPr>
                <w:sz w:val="18"/>
                <w:szCs w:val="15"/>
              </w:rPr>
              <w:t>3.82 GJ</w:t>
            </w:r>
          </w:p>
          <w:p w14:paraId="1CA862BB" w14:textId="77777777" w:rsidR="00EA33B0" w:rsidRPr="009A75F6" w:rsidRDefault="00EA33B0" w:rsidP="004C6223">
            <w:pPr>
              <w:spacing w:line="276" w:lineRule="auto"/>
              <w:jc w:val="center"/>
              <w:rPr>
                <w:sz w:val="18"/>
                <w:szCs w:val="15"/>
              </w:rPr>
            </w:pPr>
            <w:r w:rsidRPr="009A75F6">
              <w:rPr>
                <w:sz w:val="18"/>
                <w:szCs w:val="15"/>
              </w:rPr>
              <w:t>286 kg</w:t>
            </w:r>
          </w:p>
        </w:tc>
      </w:tr>
      <w:tr w:rsidR="00EA33B0" w:rsidRPr="009A75F6" w14:paraId="2D703580" w14:textId="77777777" w:rsidTr="0065780D">
        <w:trPr>
          <w:trHeight w:val="1099"/>
        </w:trPr>
        <w:tc>
          <w:tcPr>
            <w:tcW w:w="704" w:type="dxa"/>
            <w:tcBorders>
              <w:top w:val="single" w:sz="4" w:space="0" w:color="auto"/>
              <w:left w:val="single" w:sz="4" w:space="0" w:color="auto"/>
              <w:bottom w:val="single" w:sz="4" w:space="0" w:color="auto"/>
              <w:right w:val="single" w:sz="4" w:space="0" w:color="auto"/>
            </w:tcBorders>
            <w:vAlign w:val="center"/>
            <w:hideMark/>
          </w:tcPr>
          <w:p w14:paraId="771724D5" w14:textId="77777777" w:rsidR="00EA33B0" w:rsidRPr="009A75F6" w:rsidRDefault="00EA33B0" w:rsidP="004C6223">
            <w:pPr>
              <w:spacing w:after="200" w:line="276" w:lineRule="auto"/>
              <w:jc w:val="center"/>
              <w:rPr>
                <w:b/>
                <w:sz w:val="20"/>
              </w:rPr>
            </w:pPr>
            <w:r w:rsidRPr="009A75F6">
              <w:rPr>
                <w:b/>
                <w:sz w:val="20"/>
              </w:rPr>
              <w:t>4</w:t>
            </w:r>
          </w:p>
        </w:tc>
        <w:tc>
          <w:tcPr>
            <w:tcW w:w="4676" w:type="dxa"/>
            <w:tcBorders>
              <w:top w:val="single" w:sz="4" w:space="0" w:color="auto"/>
              <w:left w:val="single" w:sz="4" w:space="0" w:color="auto"/>
              <w:bottom w:val="single" w:sz="4" w:space="0" w:color="auto"/>
              <w:right w:val="single" w:sz="4" w:space="0" w:color="auto"/>
            </w:tcBorders>
            <w:vAlign w:val="center"/>
            <w:hideMark/>
          </w:tcPr>
          <w:p w14:paraId="4DED04C1" w14:textId="77777777" w:rsidR="00EA33B0" w:rsidRPr="009A75F6" w:rsidRDefault="00EA33B0" w:rsidP="004C6223">
            <w:pPr>
              <w:spacing w:before="120" w:line="360" w:lineRule="auto"/>
              <w:rPr>
                <w:sz w:val="16"/>
                <w:szCs w:val="15"/>
              </w:rPr>
            </w:pPr>
            <w:r w:rsidRPr="009A75F6">
              <w:rPr>
                <w:sz w:val="16"/>
                <w:szCs w:val="15"/>
              </w:rPr>
              <w:t>2SiO</w:t>
            </w:r>
            <w:r w:rsidRPr="009A75F6">
              <w:rPr>
                <w:sz w:val="16"/>
                <w:szCs w:val="15"/>
                <w:vertAlign w:val="subscript"/>
              </w:rPr>
              <w:t>2</w:t>
            </w:r>
            <w:r w:rsidRPr="009A75F6">
              <w:rPr>
                <w:sz w:val="16"/>
                <w:szCs w:val="15"/>
              </w:rPr>
              <w:t>(s) + 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O.2 SiO</w:t>
            </w:r>
            <w:r w:rsidRPr="009A75F6">
              <w:rPr>
                <w:sz w:val="16"/>
                <w:szCs w:val="15"/>
                <w:vertAlign w:val="subscript"/>
              </w:rPr>
              <w:t>2</w:t>
            </w:r>
            <w:r w:rsidRPr="009A75F6">
              <w:rPr>
                <w:sz w:val="16"/>
                <w:szCs w:val="15"/>
              </w:rPr>
              <w:t>(s) + CO</w:t>
            </w:r>
            <w:r w:rsidRPr="009A75F6">
              <w:rPr>
                <w:sz w:val="16"/>
                <w:szCs w:val="15"/>
                <w:vertAlign w:val="subscript"/>
              </w:rPr>
              <w:t>2</w:t>
            </w:r>
            <w:r w:rsidRPr="009A75F6">
              <w:rPr>
                <w:sz w:val="16"/>
                <w:szCs w:val="15"/>
              </w:rPr>
              <w:t>(g)</w:t>
            </w:r>
          </w:p>
          <w:p w14:paraId="18DC36F5" w14:textId="77777777" w:rsidR="00EA33B0" w:rsidRPr="009A75F6" w:rsidRDefault="00EA33B0" w:rsidP="004C6223">
            <w:pPr>
              <w:spacing w:before="120" w:line="360" w:lineRule="auto"/>
              <w:rPr>
                <w:sz w:val="16"/>
                <w:szCs w:val="15"/>
              </w:rPr>
            </w:pPr>
            <w:r w:rsidRPr="009A75F6">
              <w:rPr>
                <w:sz w:val="16"/>
                <w:szCs w:val="15"/>
              </w:rPr>
              <w:t>CaCO</w:t>
            </w:r>
            <w:r w:rsidRPr="009A75F6">
              <w:rPr>
                <w:sz w:val="16"/>
                <w:szCs w:val="15"/>
                <w:vertAlign w:val="subscript"/>
              </w:rPr>
              <w:t>3</w:t>
            </w:r>
            <w:r w:rsidRPr="009A75F6">
              <w:rPr>
                <w:sz w:val="16"/>
                <w:szCs w:val="15"/>
              </w:rPr>
              <w:t>(s) + Heat --&gt; CaO(s) + CO</w:t>
            </w:r>
            <w:r w:rsidRPr="009A75F6">
              <w:rPr>
                <w:sz w:val="16"/>
                <w:szCs w:val="15"/>
                <w:vertAlign w:val="subscript"/>
              </w:rPr>
              <w:t>2</w:t>
            </w:r>
            <w:r w:rsidRPr="009A75F6">
              <w:rPr>
                <w:sz w:val="16"/>
                <w:szCs w:val="15"/>
              </w:rPr>
              <w:t>(g)</w:t>
            </w:r>
          </w:p>
          <w:p w14:paraId="53351C7C" w14:textId="77777777" w:rsidR="00EA33B0" w:rsidRPr="009A75F6" w:rsidRDefault="00EA33B0" w:rsidP="004C6223">
            <w:pPr>
              <w:spacing w:before="120" w:line="360" w:lineRule="auto"/>
              <w:rPr>
                <w:sz w:val="16"/>
              </w:rPr>
            </w:pPr>
            <w:r w:rsidRPr="009A75F6">
              <w:rPr>
                <w:sz w:val="16"/>
                <w:szCs w:val="15"/>
              </w:rPr>
              <w:t>2CaO + (SiO</w:t>
            </w:r>
            <w:r w:rsidRPr="009A75F6">
              <w:rPr>
                <w:sz w:val="16"/>
                <w:szCs w:val="15"/>
                <w:vertAlign w:val="subscript"/>
              </w:rPr>
              <w:t>2</w:t>
            </w:r>
            <w:r w:rsidRPr="009A75F6">
              <w:rPr>
                <w:sz w:val="16"/>
                <w:szCs w:val="15"/>
              </w:rPr>
              <w:t xml:space="preserve"> + Na</w:t>
            </w:r>
            <w:r w:rsidRPr="009A75F6">
              <w:rPr>
                <w:sz w:val="16"/>
                <w:szCs w:val="15"/>
                <w:vertAlign w:val="subscript"/>
              </w:rPr>
              <w:t>2</w:t>
            </w:r>
            <w:r w:rsidRPr="009A75F6">
              <w:rPr>
                <w:sz w:val="16"/>
                <w:szCs w:val="15"/>
              </w:rPr>
              <w:t>O.2 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O.2CaO.3SiO</w:t>
            </w:r>
            <w:r w:rsidRPr="009A75F6">
              <w:rPr>
                <w:b/>
                <w:sz w:val="16"/>
                <w:szCs w:val="15"/>
                <w:vertAlign w:val="subscript"/>
              </w:rPr>
              <w:t>2</w:t>
            </w:r>
          </w:p>
        </w:tc>
        <w:tc>
          <w:tcPr>
            <w:tcW w:w="1416" w:type="dxa"/>
            <w:tcBorders>
              <w:top w:val="single" w:sz="4" w:space="0" w:color="auto"/>
              <w:left w:val="single" w:sz="4" w:space="0" w:color="auto"/>
              <w:bottom w:val="single" w:sz="4" w:space="0" w:color="auto"/>
              <w:right w:val="single" w:sz="4" w:space="0" w:color="auto"/>
            </w:tcBorders>
            <w:vAlign w:val="center"/>
            <w:hideMark/>
          </w:tcPr>
          <w:p w14:paraId="3792A5D4" w14:textId="77777777" w:rsidR="00EA33B0" w:rsidRPr="009A75F6" w:rsidRDefault="00EA33B0" w:rsidP="004C6223">
            <w:pPr>
              <w:spacing w:line="276" w:lineRule="auto"/>
              <w:ind w:left="9"/>
              <w:rPr>
                <w:sz w:val="16"/>
                <w:szCs w:val="15"/>
              </w:rPr>
            </w:pPr>
            <w:r w:rsidRPr="009A75F6">
              <w:rPr>
                <w:sz w:val="16"/>
                <w:szCs w:val="15"/>
              </w:rPr>
              <w:t>Silica route: reacting at 700-860</w:t>
            </w:r>
            <w:r w:rsidRPr="009A75F6">
              <w:rPr>
                <w:sz w:val="16"/>
                <w:szCs w:val="15"/>
                <w:vertAlign w:val="superscript"/>
              </w:rPr>
              <w:t>o</w:t>
            </w:r>
            <w:r w:rsidRPr="009A75F6">
              <w:rPr>
                <w:sz w:val="16"/>
                <w:szCs w:val="15"/>
              </w:rPr>
              <w:t xml:space="preserve">C and use </w:t>
            </w:r>
          </w:p>
          <w:p w14:paraId="0FF07542" w14:textId="77777777" w:rsidR="00EA33B0" w:rsidRPr="009A75F6" w:rsidRDefault="00EA33B0" w:rsidP="004C6223">
            <w:pPr>
              <w:spacing w:line="276" w:lineRule="auto"/>
              <w:ind w:left="9"/>
              <w:rPr>
                <w:sz w:val="16"/>
                <w:szCs w:val="15"/>
              </w:rPr>
            </w:pPr>
            <w:r w:rsidRPr="009A75F6">
              <w:rPr>
                <w:sz w:val="16"/>
                <w:szCs w:val="15"/>
              </w:rPr>
              <w:t>of Limestone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CF2425" w14:textId="77777777" w:rsidR="00EA33B0" w:rsidRPr="009A75F6" w:rsidRDefault="00EA33B0" w:rsidP="004C6223">
            <w:pPr>
              <w:spacing w:line="276" w:lineRule="auto"/>
              <w:jc w:val="center"/>
              <w:rPr>
                <w:sz w:val="18"/>
                <w:szCs w:val="15"/>
              </w:rPr>
            </w:pPr>
            <w:r w:rsidRPr="009A75F6">
              <w:rPr>
                <w:sz w:val="18"/>
                <w:szCs w:val="15"/>
              </w:rPr>
              <w:t>0.45 GJ</w:t>
            </w:r>
          </w:p>
          <w:p w14:paraId="23AA57A4" w14:textId="77777777" w:rsidR="00EA33B0" w:rsidRPr="009A75F6" w:rsidRDefault="00EA33B0" w:rsidP="004C6223">
            <w:pPr>
              <w:spacing w:line="276" w:lineRule="auto"/>
              <w:jc w:val="center"/>
              <w:rPr>
                <w:sz w:val="18"/>
                <w:szCs w:val="15"/>
              </w:rPr>
            </w:pPr>
            <w:r w:rsidRPr="009A75F6">
              <w:rPr>
                <w:sz w:val="18"/>
                <w:szCs w:val="15"/>
              </w:rPr>
              <w:t>3.25 GJ</w:t>
            </w:r>
          </w:p>
          <w:p w14:paraId="58F0EAE5" w14:textId="77777777" w:rsidR="00EA33B0" w:rsidRPr="009A75F6" w:rsidRDefault="00EA33B0" w:rsidP="004C6223">
            <w:pPr>
              <w:spacing w:line="276" w:lineRule="auto"/>
              <w:jc w:val="center"/>
              <w:rPr>
                <w:sz w:val="18"/>
                <w:szCs w:val="15"/>
              </w:rPr>
            </w:pPr>
            <w:r w:rsidRPr="009A75F6">
              <w:rPr>
                <w:sz w:val="18"/>
                <w:szCs w:val="15"/>
              </w:rPr>
              <w:t>213 kg</w:t>
            </w:r>
          </w:p>
        </w:tc>
      </w:tr>
      <w:tr w:rsidR="00EA33B0" w:rsidRPr="009A75F6" w14:paraId="5E95925B" w14:textId="77777777" w:rsidTr="0065780D">
        <w:trPr>
          <w:trHeight w:val="1556"/>
        </w:trPr>
        <w:tc>
          <w:tcPr>
            <w:tcW w:w="704" w:type="dxa"/>
            <w:tcBorders>
              <w:top w:val="single" w:sz="4" w:space="0" w:color="auto"/>
              <w:left w:val="single" w:sz="4" w:space="0" w:color="auto"/>
              <w:bottom w:val="single" w:sz="4" w:space="0" w:color="auto"/>
              <w:right w:val="single" w:sz="4" w:space="0" w:color="auto"/>
            </w:tcBorders>
            <w:vAlign w:val="center"/>
            <w:hideMark/>
          </w:tcPr>
          <w:p w14:paraId="44C12EF7" w14:textId="77777777" w:rsidR="00EA33B0" w:rsidRPr="009A75F6" w:rsidRDefault="00EA33B0" w:rsidP="004C6223">
            <w:pPr>
              <w:spacing w:line="276" w:lineRule="auto"/>
              <w:jc w:val="center"/>
              <w:rPr>
                <w:b/>
                <w:sz w:val="20"/>
              </w:rPr>
            </w:pPr>
            <w:r w:rsidRPr="009A75F6">
              <w:rPr>
                <w:b/>
                <w:sz w:val="20"/>
              </w:rPr>
              <w:t>5</w:t>
            </w:r>
          </w:p>
        </w:tc>
        <w:tc>
          <w:tcPr>
            <w:tcW w:w="4676" w:type="dxa"/>
            <w:tcBorders>
              <w:top w:val="single" w:sz="4" w:space="0" w:color="auto"/>
              <w:left w:val="single" w:sz="4" w:space="0" w:color="auto"/>
              <w:bottom w:val="single" w:sz="4" w:space="0" w:color="auto"/>
              <w:right w:val="single" w:sz="4" w:space="0" w:color="auto"/>
            </w:tcBorders>
            <w:vAlign w:val="center"/>
            <w:hideMark/>
          </w:tcPr>
          <w:p w14:paraId="42338DCD" w14:textId="77777777" w:rsidR="00EA33B0" w:rsidRPr="009A75F6" w:rsidRDefault="00EA33B0" w:rsidP="004C6223">
            <w:pPr>
              <w:spacing w:before="120" w:line="360" w:lineRule="auto"/>
              <w:rPr>
                <w:sz w:val="16"/>
                <w:szCs w:val="15"/>
              </w:rPr>
            </w:pPr>
            <w:r w:rsidRPr="009A75F6">
              <w:rPr>
                <w:sz w:val="16"/>
                <w:szCs w:val="15"/>
              </w:rPr>
              <w:t>SiO</w:t>
            </w:r>
            <w:r w:rsidRPr="009A75F6">
              <w:rPr>
                <w:sz w:val="16"/>
                <w:szCs w:val="15"/>
                <w:vertAlign w:val="subscript"/>
              </w:rPr>
              <w:t>2</w:t>
            </w:r>
            <w:r w:rsidRPr="009A75F6">
              <w:rPr>
                <w:sz w:val="16"/>
                <w:szCs w:val="15"/>
              </w:rPr>
              <w:t>(s) + 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O.SiO</w:t>
            </w:r>
            <w:r w:rsidRPr="009A75F6">
              <w:rPr>
                <w:sz w:val="16"/>
                <w:szCs w:val="15"/>
                <w:vertAlign w:val="subscript"/>
              </w:rPr>
              <w:t>2</w:t>
            </w:r>
            <w:r w:rsidRPr="009A75F6">
              <w:rPr>
                <w:sz w:val="16"/>
                <w:szCs w:val="15"/>
              </w:rPr>
              <w:t>(s) + CO</w:t>
            </w:r>
            <w:r w:rsidRPr="009A75F6">
              <w:rPr>
                <w:sz w:val="16"/>
                <w:szCs w:val="15"/>
                <w:vertAlign w:val="subscript"/>
              </w:rPr>
              <w:t>2</w:t>
            </w:r>
            <w:r w:rsidRPr="009A75F6">
              <w:rPr>
                <w:sz w:val="16"/>
                <w:szCs w:val="15"/>
              </w:rPr>
              <w:t>(g)</w:t>
            </w:r>
          </w:p>
          <w:p w14:paraId="4ED3C3AB" w14:textId="77777777" w:rsidR="00EA33B0" w:rsidRPr="009A75F6" w:rsidRDefault="00EA33B0" w:rsidP="004C6223">
            <w:pPr>
              <w:spacing w:before="120" w:line="360" w:lineRule="auto"/>
              <w:rPr>
                <w:sz w:val="16"/>
                <w:szCs w:val="15"/>
              </w:rPr>
            </w:pPr>
            <w:r w:rsidRPr="009A75F6">
              <w:rPr>
                <w:sz w:val="16"/>
                <w:szCs w:val="15"/>
              </w:rPr>
              <w:t>CaMg(CO</w:t>
            </w:r>
            <w:r w:rsidRPr="009A75F6">
              <w:rPr>
                <w:sz w:val="16"/>
                <w:szCs w:val="15"/>
                <w:vertAlign w:val="subscript"/>
              </w:rPr>
              <w:t>3</w:t>
            </w:r>
            <w:r w:rsidRPr="009A75F6">
              <w:rPr>
                <w:sz w:val="16"/>
                <w:szCs w:val="15"/>
              </w:rPr>
              <w:t>)</w:t>
            </w:r>
            <w:r w:rsidRPr="009A75F6">
              <w:rPr>
                <w:sz w:val="16"/>
                <w:szCs w:val="15"/>
                <w:vertAlign w:val="subscript"/>
              </w:rPr>
              <w:t>2</w:t>
            </w:r>
            <w:r w:rsidRPr="009A75F6">
              <w:rPr>
                <w:sz w:val="16"/>
                <w:szCs w:val="15"/>
              </w:rPr>
              <w:t>(s) + Heat --&gt; CaCO</w:t>
            </w:r>
            <w:r w:rsidRPr="009A75F6">
              <w:rPr>
                <w:sz w:val="16"/>
                <w:szCs w:val="15"/>
                <w:vertAlign w:val="subscript"/>
              </w:rPr>
              <w:t>3</w:t>
            </w:r>
            <w:r w:rsidRPr="009A75F6">
              <w:rPr>
                <w:sz w:val="16"/>
                <w:szCs w:val="15"/>
              </w:rPr>
              <w:t>(s) + CO</w:t>
            </w:r>
            <w:r w:rsidRPr="009A75F6">
              <w:rPr>
                <w:sz w:val="16"/>
                <w:szCs w:val="15"/>
                <w:vertAlign w:val="subscript"/>
              </w:rPr>
              <w:t>2</w:t>
            </w:r>
            <w:r w:rsidRPr="009A75F6">
              <w:rPr>
                <w:sz w:val="16"/>
                <w:szCs w:val="15"/>
              </w:rPr>
              <w:t>(g) + MgO(s)</w:t>
            </w:r>
          </w:p>
          <w:p w14:paraId="2D065AED" w14:textId="77777777" w:rsidR="00EA33B0" w:rsidRPr="009A75F6" w:rsidRDefault="00EA33B0" w:rsidP="004C6223">
            <w:pPr>
              <w:spacing w:before="120" w:line="360" w:lineRule="auto"/>
              <w:rPr>
                <w:sz w:val="16"/>
                <w:szCs w:val="15"/>
              </w:rPr>
            </w:pPr>
            <w:r w:rsidRPr="009A75F6">
              <w:rPr>
                <w:sz w:val="16"/>
                <w:szCs w:val="15"/>
              </w:rPr>
              <w:t>CaCO</w:t>
            </w:r>
            <w:r w:rsidRPr="009A75F6">
              <w:rPr>
                <w:sz w:val="16"/>
                <w:szCs w:val="15"/>
                <w:vertAlign w:val="subscript"/>
              </w:rPr>
              <w:t>3</w:t>
            </w:r>
            <w:r w:rsidRPr="009A75F6">
              <w:rPr>
                <w:sz w:val="16"/>
                <w:szCs w:val="15"/>
              </w:rPr>
              <w:t>(s) + Heat --&gt; CaO(s) + CO</w:t>
            </w:r>
            <w:r w:rsidRPr="009A75F6">
              <w:rPr>
                <w:sz w:val="16"/>
                <w:szCs w:val="15"/>
                <w:vertAlign w:val="subscript"/>
              </w:rPr>
              <w:t>2</w:t>
            </w:r>
            <w:r w:rsidRPr="009A75F6">
              <w:rPr>
                <w:sz w:val="16"/>
                <w:szCs w:val="15"/>
              </w:rPr>
              <w:t>(g)</w:t>
            </w:r>
          </w:p>
          <w:p w14:paraId="67DB0DD6" w14:textId="77777777" w:rsidR="00EA33B0" w:rsidRPr="009A75F6" w:rsidRDefault="00EA33B0" w:rsidP="004C6223">
            <w:pPr>
              <w:spacing w:before="120" w:line="360" w:lineRule="auto"/>
              <w:rPr>
                <w:sz w:val="16"/>
              </w:rPr>
            </w:pPr>
            <w:r w:rsidRPr="009A75F6">
              <w:rPr>
                <w:sz w:val="16"/>
                <w:szCs w:val="15"/>
              </w:rPr>
              <w:t>3CaO + (5 SiO</w:t>
            </w:r>
            <w:r w:rsidRPr="009A75F6">
              <w:rPr>
                <w:sz w:val="16"/>
                <w:szCs w:val="15"/>
                <w:vertAlign w:val="subscript"/>
              </w:rPr>
              <w:t>2</w:t>
            </w:r>
            <w:r w:rsidRPr="009A75F6">
              <w:rPr>
                <w:sz w:val="16"/>
                <w:szCs w:val="15"/>
              </w:rPr>
              <w:t xml:space="preserve"> + Na</w:t>
            </w:r>
            <w:r w:rsidRPr="009A75F6">
              <w:rPr>
                <w:sz w:val="16"/>
                <w:szCs w:val="15"/>
                <w:vertAlign w:val="subscript"/>
              </w:rPr>
              <w:t>2</w:t>
            </w:r>
            <w:r w:rsidRPr="009A75F6">
              <w:rPr>
                <w:sz w:val="16"/>
                <w:szCs w:val="15"/>
              </w:rPr>
              <w:t>O. 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O.3CaO.6SiO</w:t>
            </w:r>
            <w:r w:rsidRPr="009A75F6">
              <w:rPr>
                <w:b/>
                <w:sz w:val="16"/>
                <w:szCs w:val="15"/>
                <w:vertAlign w:val="subscript"/>
              </w:rPr>
              <w:t>2</w:t>
            </w:r>
          </w:p>
        </w:tc>
        <w:tc>
          <w:tcPr>
            <w:tcW w:w="1416" w:type="dxa"/>
            <w:tcBorders>
              <w:top w:val="single" w:sz="4" w:space="0" w:color="auto"/>
              <w:left w:val="single" w:sz="4" w:space="0" w:color="auto"/>
              <w:bottom w:val="single" w:sz="4" w:space="0" w:color="auto"/>
              <w:right w:val="single" w:sz="4" w:space="0" w:color="auto"/>
            </w:tcBorders>
            <w:vAlign w:val="center"/>
            <w:hideMark/>
          </w:tcPr>
          <w:p w14:paraId="59AEBF7B" w14:textId="77777777" w:rsidR="00EA33B0" w:rsidRPr="009A75F6" w:rsidRDefault="00EA33B0" w:rsidP="004C6223">
            <w:pPr>
              <w:spacing w:line="276" w:lineRule="auto"/>
              <w:ind w:left="9"/>
              <w:rPr>
                <w:sz w:val="16"/>
                <w:szCs w:val="15"/>
              </w:rPr>
            </w:pPr>
            <w:r w:rsidRPr="009A75F6">
              <w:rPr>
                <w:sz w:val="16"/>
                <w:szCs w:val="15"/>
              </w:rPr>
              <w:t>Silica route: reacting at 800-1100</w:t>
            </w:r>
            <w:r w:rsidRPr="009A75F6">
              <w:rPr>
                <w:sz w:val="16"/>
                <w:szCs w:val="15"/>
                <w:vertAlign w:val="superscript"/>
              </w:rPr>
              <w:t>o</w:t>
            </w:r>
            <w:r w:rsidRPr="009A75F6">
              <w:rPr>
                <w:sz w:val="16"/>
                <w:szCs w:val="15"/>
              </w:rPr>
              <w:t xml:space="preserve">C and use </w:t>
            </w:r>
          </w:p>
          <w:p w14:paraId="1FF4AB60" w14:textId="77777777" w:rsidR="00EA33B0" w:rsidRPr="009A75F6" w:rsidRDefault="00EA33B0" w:rsidP="004C6223">
            <w:pPr>
              <w:spacing w:line="276" w:lineRule="auto"/>
              <w:ind w:left="9"/>
              <w:rPr>
                <w:sz w:val="16"/>
                <w:szCs w:val="15"/>
              </w:rPr>
            </w:pPr>
            <w:r w:rsidRPr="009A75F6">
              <w:rPr>
                <w:sz w:val="16"/>
                <w:szCs w:val="15"/>
              </w:rPr>
              <w:t>of Dolomite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85F459D" w14:textId="77777777" w:rsidR="00EA33B0" w:rsidRPr="009A75F6" w:rsidRDefault="00EA33B0" w:rsidP="004C6223">
            <w:pPr>
              <w:spacing w:line="276" w:lineRule="auto"/>
              <w:jc w:val="center"/>
              <w:rPr>
                <w:sz w:val="18"/>
                <w:szCs w:val="15"/>
              </w:rPr>
            </w:pPr>
            <w:r w:rsidRPr="009A75F6">
              <w:rPr>
                <w:sz w:val="18"/>
                <w:szCs w:val="15"/>
              </w:rPr>
              <w:t>0.33 GJ</w:t>
            </w:r>
          </w:p>
          <w:p w14:paraId="49FE534E" w14:textId="77777777" w:rsidR="00EA33B0" w:rsidRPr="009A75F6" w:rsidRDefault="00EA33B0" w:rsidP="004C6223">
            <w:pPr>
              <w:spacing w:line="276" w:lineRule="auto"/>
              <w:jc w:val="center"/>
              <w:rPr>
                <w:sz w:val="18"/>
                <w:szCs w:val="15"/>
              </w:rPr>
            </w:pPr>
            <w:r w:rsidRPr="009A75F6">
              <w:rPr>
                <w:sz w:val="18"/>
                <w:szCs w:val="15"/>
              </w:rPr>
              <w:t>2.71 GJ</w:t>
            </w:r>
          </w:p>
          <w:p w14:paraId="3CCEA4D0" w14:textId="77777777" w:rsidR="00EA33B0" w:rsidRPr="009A75F6" w:rsidRDefault="00EA33B0" w:rsidP="004C6223">
            <w:pPr>
              <w:spacing w:line="276" w:lineRule="auto"/>
              <w:jc w:val="center"/>
              <w:rPr>
                <w:sz w:val="18"/>
                <w:szCs w:val="15"/>
              </w:rPr>
            </w:pPr>
            <w:r w:rsidRPr="009A75F6">
              <w:rPr>
                <w:sz w:val="18"/>
                <w:szCs w:val="15"/>
              </w:rPr>
              <w:t>178 kg</w:t>
            </w:r>
          </w:p>
        </w:tc>
      </w:tr>
      <w:tr w:rsidR="00EA33B0" w:rsidRPr="009A75F6" w14:paraId="79E94C81" w14:textId="77777777" w:rsidTr="0065780D">
        <w:trPr>
          <w:trHeight w:val="1027"/>
        </w:trPr>
        <w:tc>
          <w:tcPr>
            <w:tcW w:w="704" w:type="dxa"/>
            <w:tcBorders>
              <w:top w:val="single" w:sz="4" w:space="0" w:color="auto"/>
              <w:left w:val="single" w:sz="4" w:space="0" w:color="auto"/>
              <w:bottom w:val="single" w:sz="4" w:space="0" w:color="auto"/>
              <w:right w:val="single" w:sz="4" w:space="0" w:color="auto"/>
            </w:tcBorders>
            <w:vAlign w:val="center"/>
            <w:hideMark/>
          </w:tcPr>
          <w:p w14:paraId="2B1CA23F" w14:textId="77777777" w:rsidR="00EA33B0" w:rsidRPr="009A75F6" w:rsidRDefault="00EA33B0" w:rsidP="004C6223">
            <w:pPr>
              <w:spacing w:after="200" w:line="276" w:lineRule="auto"/>
              <w:jc w:val="center"/>
              <w:rPr>
                <w:sz w:val="20"/>
              </w:rPr>
            </w:pPr>
            <w:r w:rsidRPr="009A75F6">
              <w:rPr>
                <w:sz w:val="20"/>
              </w:rPr>
              <w:t>6</w:t>
            </w:r>
          </w:p>
        </w:tc>
        <w:tc>
          <w:tcPr>
            <w:tcW w:w="4676" w:type="dxa"/>
            <w:tcBorders>
              <w:top w:val="single" w:sz="4" w:space="0" w:color="auto"/>
              <w:left w:val="single" w:sz="4" w:space="0" w:color="auto"/>
              <w:bottom w:val="single" w:sz="4" w:space="0" w:color="auto"/>
              <w:right w:val="single" w:sz="4" w:space="0" w:color="auto"/>
            </w:tcBorders>
            <w:vAlign w:val="bottom"/>
            <w:hideMark/>
          </w:tcPr>
          <w:p w14:paraId="04892807" w14:textId="77777777" w:rsidR="00EA33B0" w:rsidRPr="009A75F6" w:rsidRDefault="00EA33B0" w:rsidP="004C6223">
            <w:pPr>
              <w:spacing w:before="120" w:line="360" w:lineRule="auto"/>
              <w:rPr>
                <w:sz w:val="16"/>
                <w:szCs w:val="15"/>
              </w:rPr>
            </w:pPr>
            <w:r w:rsidRPr="009A75F6">
              <w:rPr>
                <w:sz w:val="16"/>
                <w:szCs w:val="15"/>
              </w:rPr>
              <w:t>SiO</w:t>
            </w:r>
            <w:r w:rsidRPr="009A75F6">
              <w:rPr>
                <w:sz w:val="16"/>
                <w:szCs w:val="15"/>
                <w:vertAlign w:val="subscript"/>
              </w:rPr>
              <w:t>2</w:t>
            </w:r>
            <w:r w:rsidRPr="009A75F6">
              <w:rPr>
                <w:sz w:val="16"/>
                <w:szCs w:val="15"/>
              </w:rPr>
              <w:t>(s) + 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O.SiO</w:t>
            </w:r>
            <w:r w:rsidRPr="009A75F6">
              <w:rPr>
                <w:sz w:val="16"/>
                <w:szCs w:val="15"/>
                <w:vertAlign w:val="subscript"/>
              </w:rPr>
              <w:t>2</w:t>
            </w:r>
            <w:r w:rsidRPr="009A75F6">
              <w:rPr>
                <w:sz w:val="16"/>
                <w:szCs w:val="15"/>
              </w:rPr>
              <w:t>(s) + CO</w:t>
            </w:r>
            <w:r w:rsidRPr="009A75F6">
              <w:rPr>
                <w:sz w:val="16"/>
                <w:szCs w:val="15"/>
                <w:vertAlign w:val="subscript"/>
              </w:rPr>
              <w:t>2</w:t>
            </w:r>
            <w:r w:rsidRPr="009A75F6">
              <w:rPr>
                <w:sz w:val="16"/>
                <w:szCs w:val="15"/>
              </w:rPr>
              <w:t>(g)</w:t>
            </w:r>
          </w:p>
          <w:p w14:paraId="1CD13F8E" w14:textId="77777777" w:rsidR="00EA33B0" w:rsidRPr="009A75F6" w:rsidRDefault="00EA33B0" w:rsidP="004C6223">
            <w:pPr>
              <w:spacing w:before="120" w:line="360" w:lineRule="auto"/>
              <w:rPr>
                <w:sz w:val="16"/>
                <w:szCs w:val="15"/>
              </w:rPr>
            </w:pPr>
            <w:r w:rsidRPr="009A75F6">
              <w:rPr>
                <w:sz w:val="16"/>
                <w:szCs w:val="15"/>
              </w:rPr>
              <w:t>CaCO</w:t>
            </w:r>
            <w:r w:rsidRPr="009A75F6">
              <w:rPr>
                <w:sz w:val="16"/>
                <w:szCs w:val="15"/>
                <w:vertAlign w:val="subscript"/>
              </w:rPr>
              <w:t>3</w:t>
            </w:r>
            <w:r w:rsidRPr="009A75F6">
              <w:rPr>
                <w:sz w:val="16"/>
                <w:szCs w:val="15"/>
              </w:rPr>
              <w:t>(s) + Heat --&gt; CaO(s) + CO</w:t>
            </w:r>
            <w:r w:rsidRPr="009A75F6">
              <w:rPr>
                <w:sz w:val="16"/>
                <w:szCs w:val="15"/>
                <w:vertAlign w:val="subscript"/>
              </w:rPr>
              <w:t>2</w:t>
            </w:r>
            <w:r w:rsidRPr="009A75F6">
              <w:rPr>
                <w:sz w:val="16"/>
                <w:szCs w:val="15"/>
              </w:rPr>
              <w:t>(g)</w:t>
            </w:r>
          </w:p>
          <w:p w14:paraId="227FE81B" w14:textId="77777777" w:rsidR="00EA33B0" w:rsidRPr="009A75F6" w:rsidRDefault="00EA33B0" w:rsidP="004C6223">
            <w:pPr>
              <w:spacing w:before="120" w:line="360" w:lineRule="auto"/>
              <w:rPr>
                <w:sz w:val="16"/>
              </w:rPr>
            </w:pPr>
            <w:r w:rsidRPr="009A75F6">
              <w:rPr>
                <w:sz w:val="16"/>
                <w:szCs w:val="15"/>
              </w:rPr>
              <w:t>3CaO + (5 SiO</w:t>
            </w:r>
            <w:r w:rsidRPr="009A75F6">
              <w:rPr>
                <w:sz w:val="16"/>
                <w:szCs w:val="15"/>
                <w:vertAlign w:val="subscript"/>
              </w:rPr>
              <w:t>2</w:t>
            </w:r>
            <w:r w:rsidRPr="009A75F6">
              <w:rPr>
                <w:sz w:val="16"/>
                <w:szCs w:val="15"/>
              </w:rPr>
              <w:t xml:space="preserve"> + Na</w:t>
            </w:r>
            <w:r w:rsidRPr="009A75F6">
              <w:rPr>
                <w:sz w:val="16"/>
                <w:szCs w:val="15"/>
                <w:vertAlign w:val="subscript"/>
              </w:rPr>
              <w:t>2</w:t>
            </w:r>
            <w:r w:rsidRPr="009A75F6">
              <w:rPr>
                <w:sz w:val="16"/>
                <w:szCs w:val="15"/>
              </w:rPr>
              <w:t>O. 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O.3CaO.6SiO</w:t>
            </w:r>
            <w:r w:rsidRPr="009A75F6">
              <w:rPr>
                <w:b/>
                <w:sz w:val="16"/>
                <w:szCs w:val="15"/>
                <w:vertAlign w:val="subscript"/>
              </w:rPr>
              <w:t>2</w:t>
            </w:r>
          </w:p>
        </w:tc>
        <w:tc>
          <w:tcPr>
            <w:tcW w:w="1416" w:type="dxa"/>
            <w:tcBorders>
              <w:top w:val="single" w:sz="4" w:space="0" w:color="auto"/>
              <w:left w:val="single" w:sz="4" w:space="0" w:color="auto"/>
              <w:bottom w:val="single" w:sz="4" w:space="0" w:color="auto"/>
              <w:right w:val="single" w:sz="4" w:space="0" w:color="auto"/>
            </w:tcBorders>
            <w:vAlign w:val="center"/>
            <w:hideMark/>
          </w:tcPr>
          <w:p w14:paraId="1FF80C28" w14:textId="77777777" w:rsidR="00EA33B0" w:rsidRPr="009A75F6" w:rsidRDefault="00EA33B0" w:rsidP="004C6223">
            <w:pPr>
              <w:spacing w:line="276" w:lineRule="auto"/>
              <w:ind w:left="9"/>
              <w:rPr>
                <w:sz w:val="16"/>
                <w:szCs w:val="15"/>
              </w:rPr>
            </w:pPr>
            <w:r w:rsidRPr="009A75F6">
              <w:rPr>
                <w:sz w:val="16"/>
                <w:szCs w:val="15"/>
              </w:rPr>
              <w:t>Silica route: reacting at 800-1100</w:t>
            </w:r>
            <w:r w:rsidRPr="009A75F6">
              <w:rPr>
                <w:sz w:val="16"/>
                <w:szCs w:val="15"/>
                <w:vertAlign w:val="superscript"/>
              </w:rPr>
              <w:t>o</w:t>
            </w:r>
            <w:r w:rsidRPr="009A75F6">
              <w:rPr>
                <w:sz w:val="16"/>
                <w:szCs w:val="15"/>
              </w:rPr>
              <w:t xml:space="preserve">C and use </w:t>
            </w:r>
          </w:p>
          <w:p w14:paraId="09F724CA" w14:textId="77777777" w:rsidR="00EA33B0" w:rsidRPr="009A75F6" w:rsidRDefault="00EA33B0" w:rsidP="004C6223">
            <w:pPr>
              <w:spacing w:line="276" w:lineRule="auto"/>
              <w:ind w:left="9"/>
              <w:rPr>
                <w:sz w:val="16"/>
                <w:szCs w:val="15"/>
              </w:rPr>
            </w:pPr>
            <w:r w:rsidRPr="009A75F6">
              <w:rPr>
                <w:sz w:val="16"/>
                <w:szCs w:val="15"/>
              </w:rPr>
              <w:t>of Limestone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4B0D15" w14:textId="77777777" w:rsidR="00EA33B0" w:rsidRPr="009A75F6" w:rsidRDefault="00EA33B0" w:rsidP="004C6223">
            <w:pPr>
              <w:spacing w:line="276" w:lineRule="auto"/>
              <w:jc w:val="center"/>
              <w:rPr>
                <w:sz w:val="18"/>
                <w:szCs w:val="15"/>
              </w:rPr>
            </w:pPr>
            <w:r w:rsidRPr="009A75F6">
              <w:rPr>
                <w:sz w:val="18"/>
                <w:szCs w:val="15"/>
              </w:rPr>
              <w:t>0.27 GJ</w:t>
            </w:r>
          </w:p>
          <w:p w14:paraId="7F41C534" w14:textId="77777777" w:rsidR="00EA33B0" w:rsidRPr="009A75F6" w:rsidRDefault="00EA33B0" w:rsidP="004C6223">
            <w:pPr>
              <w:spacing w:line="276" w:lineRule="auto"/>
              <w:jc w:val="center"/>
              <w:rPr>
                <w:sz w:val="18"/>
                <w:szCs w:val="15"/>
              </w:rPr>
            </w:pPr>
            <w:r w:rsidRPr="009A75F6">
              <w:rPr>
                <w:sz w:val="18"/>
                <w:szCs w:val="15"/>
              </w:rPr>
              <w:t>3.16 GJ</w:t>
            </w:r>
          </w:p>
          <w:p w14:paraId="19374F48" w14:textId="77777777" w:rsidR="00EA33B0" w:rsidRPr="009A75F6" w:rsidRDefault="00EA33B0" w:rsidP="004C6223">
            <w:pPr>
              <w:spacing w:line="276" w:lineRule="auto"/>
              <w:jc w:val="center"/>
              <w:rPr>
                <w:sz w:val="18"/>
                <w:szCs w:val="15"/>
              </w:rPr>
            </w:pPr>
            <w:r w:rsidRPr="009A75F6">
              <w:rPr>
                <w:sz w:val="18"/>
                <w:szCs w:val="15"/>
              </w:rPr>
              <w:t>244 kg</w:t>
            </w:r>
          </w:p>
        </w:tc>
      </w:tr>
      <w:tr w:rsidR="00EA33B0" w:rsidRPr="009A75F6" w14:paraId="3E347769" w14:textId="77777777" w:rsidTr="0065780D">
        <w:trPr>
          <w:trHeight w:val="968"/>
        </w:trPr>
        <w:tc>
          <w:tcPr>
            <w:tcW w:w="704" w:type="dxa"/>
            <w:tcBorders>
              <w:top w:val="single" w:sz="4" w:space="0" w:color="auto"/>
              <w:left w:val="single" w:sz="4" w:space="0" w:color="auto"/>
              <w:bottom w:val="single" w:sz="4" w:space="0" w:color="auto"/>
              <w:right w:val="single" w:sz="4" w:space="0" w:color="auto"/>
            </w:tcBorders>
            <w:vAlign w:val="center"/>
            <w:hideMark/>
          </w:tcPr>
          <w:p w14:paraId="0628D86B" w14:textId="77777777" w:rsidR="00EA33B0" w:rsidRPr="009A75F6" w:rsidRDefault="00EA33B0" w:rsidP="004C6223">
            <w:pPr>
              <w:spacing w:line="276" w:lineRule="auto"/>
              <w:jc w:val="center"/>
              <w:rPr>
                <w:b/>
                <w:sz w:val="20"/>
              </w:rPr>
            </w:pPr>
            <w:r w:rsidRPr="009A75F6">
              <w:rPr>
                <w:b/>
                <w:sz w:val="20"/>
              </w:rPr>
              <w:t>7</w:t>
            </w:r>
          </w:p>
        </w:tc>
        <w:tc>
          <w:tcPr>
            <w:tcW w:w="4676" w:type="dxa"/>
            <w:tcBorders>
              <w:top w:val="single" w:sz="4" w:space="0" w:color="auto"/>
              <w:left w:val="single" w:sz="4" w:space="0" w:color="auto"/>
              <w:bottom w:val="single" w:sz="4" w:space="0" w:color="auto"/>
              <w:right w:val="single" w:sz="4" w:space="0" w:color="auto"/>
            </w:tcBorders>
            <w:vAlign w:val="center"/>
            <w:hideMark/>
          </w:tcPr>
          <w:p w14:paraId="6803358B" w14:textId="77777777" w:rsidR="00EA33B0" w:rsidRPr="009A75F6" w:rsidRDefault="00EA33B0" w:rsidP="004C6223">
            <w:pPr>
              <w:spacing w:before="120" w:line="360" w:lineRule="auto"/>
              <w:rPr>
                <w:sz w:val="16"/>
                <w:szCs w:val="15"/>
              </w:rPr>
            </w:pPr>
            <w:r w:rsidRPr="009A75F6">
              <w:rPr>
                <w:sz w:val="16"/>
                <w:szCs w:val="15"/>
              </w:rPr>
              <w:t>SiO2(s) + Na</w:t>
            </w:r>
            <w:r w:rsidRPr="009A75F6">
              <w:rPr>
                <w:sz w:val="16"/>
                <w:szCs w:val="15"/>
                <w:vertAlign w:val="subscript"/>
              </w:rPr>
              <w:t>2</w:t>
            </w:r>
            <w:r w:rsidRPr="009A75F6">
              <w:rPr>
                <w:sz w:val="16"/>
                <w:szCs w:val="15"/>
              </w:rPr>
              <w:t>CO</w:t>
            </w:r>
            <w:r w:rsidRPr="009A75F6">
              <w:rPr>
                <w:sz w:val="16"/>
                <w:szCs w:val="15"/>
                <w:vertAlign w:val="subscript"/>
              </w:rPr>
              <w:t>3</w:t>
            </w:r>
            <w:r w:rsidRPr="009A75F6">
              <w:rPr>
                <w:sz w:val="16"/>
                <w:szCs w:val="15"/>
              </w:rPr>
              <w:t>(s) --&gt; Na</w:t>
            </w:r>
            <w:r w:rsidRPr="009A75F6">
              <w:rPr>
                <w:sz w:val="16"/>
                <w:szCs w:val="15"/>
                <w:vertAlign w:val="subscript"/>
              </w:rPr>
              <w:t>2</w:t>
            </w:r>
            <w:r w:rsidRPr="009A75F6">
              <w:rPr>
                <w:sz w:val="16"/>
                <w:szCs w:val="15"/>
              </w:rPr>
              <w:t>O.SiO</w:t>
            </w:r>
            <w:r w:rsidRPr="009A75F6">
              <w:rPr>
                <w:sz w:val="16"/>
                <w:szCs w:val="15"/>
                <w:vertAlign w:val="subscript"/>
              </w:rPr>
              <w:t>2</w:t>
            </w:r>
            <w:r w:rsidRPr="009A75F6">
              <w:rPr>
                <w:sz w:val="16"/>
                <w:szCs w:val="15"/>
              </w:rPr>
              <w:t>(s) + CO</w:t>
            </w:r>
            <w:r w:rsidRPr="009A75F6">
              <w:rPr>
                <w:sz w:val="16"/>
                <w:szCs w:val="15"/>
                <w:vertAlign w:val="subscript"/>
              </w:rPr>
              <w:t>2</w:t>
            </w:r>
            <w:r w:rsidRPr="009A75F6">
              <w:rPr>
                <w:sz w:val="16"/>
                <w:szCs w:val="15"/>
              </w:rPr>
              <w:t>(g)</w:t>
            </w:r>
          </w:p>
          <w:p w14:paraId="5E2A09EF" w14:textId="77777777" w:rsidR="00EA33B0" w:rsidRPr="009A75F6" w:rsidRDefault="00EA33B0" w:rsidP="004C6223">
            <w:pPr>
              <w:spacing w:before="120" w:line="360" w:lineRule="auto"/>
              <w:rPr>
                <w:sz w:val="16"/>
              </w:rPr>
            </w:pPr>
            <w:r w:rsidRPr="009A75F6">
              <w:rPr>
                <w:sz w:val="16"/>
                <w:szCs w:val="15"/>
              </w:rPr>
              <w:t>Al</w:t>
            </w:r>
            <w:r w:rsidRPr="009A75F6">
              <w:rPr>
                <w:sz w:val="16"/>
                <w:szCs w:val="15"/>
                <w:vertAlign w:val="subscript"/>
              </w:rPr>
              <w:t>2</w:t>
            </w:r>
            <w:r w:rsidRPr="009A75F6">
              <w:rPr>
                <w:sz w:val="16"/>
                <w:szCs w:val="15"/>
              </w:rPr>
              <w:t>O</w:t>
            </w:r>
            <w:r w:rsidRPr="009A75F6">
              <w:rPr>
                <w:sz w:val="16"/>
                <w:szCs w:val="15"/>
                <w:vertAlign w:val="subscript"/>
              </w:rPr>
              <w:t>3</w:t>
            </w:r>
            <w:r w:rsidRPr="009A75F6">
              <w:rPr>
                <w:sz w:val="16"/>
                <w:szCs w:val="15"/>
              </w:rPr>
              <w:t xml:space="preserve"> +5SiO</w:t>
            </w:r>
            <w:r w:rsidRPr="009A75F6">
              <w:rPr>
                <w:sz w:val="16"/>
                <w:szCs w:val="15"/>
                <w:vertAlign w:val="subscript"/>
              </w:rPr>
              <w:t>2</w:t>
            </w:r>
            <w:r w:rsidRPr="009A75F6">
              <w:rPr>
                <w:sz w:val="16"/>
                <w:szCs w:val="15"/>
              </w:rPr>
              <w:t xml:space="preserve"> + Na</w:t>
            </w:r>
            <w:r w:rsidRPr="009A75F6">
              <w:rPr>
                <w:sz w:val="16"/>
                <w:szCs w:val="15"/>
                <w:vertAlign w:val="subscript"/>
              </w:rPr>
              <w:t>2</w:t>
            </w:r>
            <w:r w:rsidRPr="009A75F6">
              <w:rPr>
                <w:sz w:val="16"/>
                <w:szCs w:val="15"/>
              </w:rPr>
              <w:t>O.SiO</w:t>
            </w:r>
            <w:r w:rsidRPr="009A75F6">
              <w:rPr>
                <w:sz w:val="16"/>
                <w:szCs w:val="15"/>
                <w:vertAlign w:val="subscript"/>
              </w:rPr>
              <w:t>2</w:t>
            </w:r>
            <w:r w:rsidRPr="009A75F6">
              <w:rPr>
                <w:sz w:val="16"/>
                <w:szCs w:val="15"/>
              </w:rPr>
              <w:t xml:space="preserve"> --&gt; </w:t>
            </w:r>
            <w:r w:rsidRPr="009A75F6">
              <w:rPr>
                <w:b/>
                <w:sz w:val="16"/>
                <w:szCs w:val="15"/>
              </w:rPr>
              <w:t>Na</w:t>
            </w:r>
            <w:r w:rsidRPr="009A75F6">
              <w:rPr>
                <w:b/>
                <w:sz w:val="16"/>
                <w:szCs w:val="15"/>
                <w:vertAlign w:val="subscript"/>
              </w:rPr>
              <w:t>2</w:t>
            </w:r>
            <w:r w:rsidRPr="009A75F6">
              <w:rPr>
                <w:b/>
                <w:sz w:val="16"/>
                <w:szCs w:val="15"/>
              </w:rPr>
              <w:t>O.Al</w:t>
            </w:r>
            <w:r w:rsidRPr="009A75F6">
              <w:rPr>
                <w:b/>
                <w:sz w:val="16"/>
                <w:szCs w:val="15"/>
                <w:vertAlign w:val="subscript"/>
              </w:rPr>
              <w:t>2</w:t>
            </w:r>
            <w:r w:rsidRPr="009A75F6">
              <w:rPr>
                <w:b/>
                <w:sz w:val="16"/>
                <w:szCs w:val="15"/>
              </w:rPr>
              <w:t>O</w:t>
            </w:r>
            <w:r w:rsidRPr="009A75F6">
              <w:rPr>
                <w:b/>
                <w:sz w:val="16"/>
                <w:szCs w:val="15"/>
                <w:vertAlign w:val="subscript"/>
              </w:rPr>
              <w:t>3</w:t>
            </w:r>
            <w:r w:rsidRPr="009A75F6">
              <w:rPr>
                <w:b/>
                <w:sz w:val="16"/>
                <w:szCs w:val="15"/>
              </w:rPr>
              <w:t>.6SiO</w:t>
            </w:r>
            <w:r w:rsidRPr="009A75F6">
              <w:rPr>
                <w:b/>
                <w:sz w:val="16"/>
                <w:szCs w:val="15"/>
                <w:vertAlign w:val="subscript"/>
              </w:rPr>
              <w:t>2</w:t>
            </w:r>
          </w:p>
        </w:tc>
        <w:tc>
          <w:tcPr>
            <w:tcW w:w="1416" w:type="dxa"/>
            <w:tcBorders>
              <w:top w:val="single" w:sz="4" w:space="0" w:color="auto"/>
              <w:left w:val="single" w:sz="4" w:space="0" w:color="auto"/>
              <w:bottom w:val="single" w:sz="4" w:space="0" w:color="auto"/>
              <w:right w:val="single" w:sz="4" w:space="0" w:color="auto"/>
            </w:tcBorders>
            <w:vAlign w:val="center"/>
            <w:hideMark/>
          </w:tcPr>
          <w:p w14:paraId="0DCBFA02" w14:textId="77777777" w:rsidR="00EA33B0" w:rsidRPr="009A75F6" w:rsidRDefault="00EA33B0" w:rsidP="004C6223">
            <w:pPr>
              <w:spacing w:line="276" w:lineRule="auto"/>
              <w:ind w:left="9"/>
              <w:rPr>
                <w:sz w:val="16"/>
                <w:szCs w:val="15"/>
              </w:rPr>
            </w:pPr>
            <w:r w:rsidRPr="009A75F6">
              <w:rPr>
                <w:sz w:val="16"/>
                <w:szCs w:val="15"/>
              </w:rPr>
              <w:t>Silica route: reacting at 800-1100</w:t>
            </w:r>
            <w:r w:rsidRPr="009A75F6">
              <w:rPr>
                <w:sz w:val="16"/>
                <w:szCs w:val="15"/>
                <w:vertAlign w:val="superscript"/>
              </w:rPr>
              <w:t>o</w:t>
            </w:r>
            <w:r w:rsidRPr="009A75F6">
              <w:rPr>
                <w:sz w:val="16"/>
                <w:szCs w:val="15"/>
              </w:rPr>
              <w:t>C and use of Aluminium</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542CC95" w14:textId="77777777" w:rsidR="00EA33B0" w:rsidRPr="009A75F6" w:rsidRDefault="00EA33B0" w:rsidP="004C6223">
            <w:pPr>
              <w:spacing w:line="276" w:lineRule="auto"/>
              <w:jc w:val="center"/>
              <w:rPr>
                <w:sz w:val="18"/>
                <w:szCs w:val="15"/>
              </w:rPr>
            </w:pPr>
            <w:r w:rsidRPr="009A75F6">
              <w:rPr>
                <w:sz w:val="18"/>
                <w:szCs w:val="15"/>
              </w:rPr>
              <w:t>0.20 GJ</w:t>
            </w:r>
          </w:p>
          <w:p w14:paraId="4EAF5043" w14:textId="77777777" w:rsidR="00EA33B0" w:rsidRPr="009A75F6" w:rsidRDefault="00EA33B0" w:rsidP="004C6223">
            <w:pPr>
              <w:spacing w:line="276" w:lineRule="auto"/>
              <w:jc w:val="center"/>
              <w:rPr>
                <w:sz w:val="18"/>
                <w:szCs w:val="15"/>
              </w:rPr>
            </w:pPr>
            <w:r w:rsidRPr="009A75F6">
              <w:rPr>
                <w:sz w:val="18"/>
                <w:szCs w:val="15"/>
              </w:rPr>
              <w:t>2.51 GJ</w:t>
            </w:r>
          </w:p>
          <w:p w14:paraId="36A6F5E7" w14:textId="77777777" w:rsidR="00EA33B0" w:rsidRPr="009A75F6" w:rsidRDefault="00EA33B0" w:rsidP="004C6223">
            <w:pPr>
              <w:spacing w:line="276" w:lineRule="auto"/>
              <w:jc w:val="center"/>
              <w:rPr>
                <w:sz w:val="18"/>
                <w:szCs w:val="15"/>
              </w:rPr>
            </w:pPr>
            <w:r w:rsidRPr="009A75F6">
              <w:rPr>
                <w:sz w:val="18"/>
                <w:szCs w:val="15"/>
              </w:rPr>
              <w:t>117 kg</w:t>
            </w:r>
          </w:p>
        </w:tc>
      </w:tr>
      <w:tr w:rsidR="00EA33B0" w:rsidRPr="009A75F6" w14:paraId="2C2889BD" w14:textId="77777777" w:rsidTr="0065780D">
        <w:trPr>
          <w:trHeight w:val="1112"/>
        </w:trPr>
        <w:tc>
          <w:tcPr>
            <w:tcW w:w="704" w:type="dxa"/>
            <w:tcBorders>
              <w:top w:val="single" w:sz="4" w:space="0" w:color="auto"/>
              <w:left w:val="single" w:sz="4" w:space="0" w:color="auto"/>
              <w:bottom w:val="single" w:sz="4" w:space="0" w:color="auto"/>
              <w:right w:val="single" w:sz="4" w:space="0" w:color="auto"/>
            </w:tcBorders>
            <w:vAlign w:val="center"/>
            <w:hideMark/>
          </w:tcPr>
          <w:p w14:paraId="7DD5BE79" w14:textId="77777777" w:rsidR="00EA33B0" w:rsidRPr="009A75F6" w:rsidRDefault="00EA33B0" w:rsidP="004C6223">
            <w:pPr>
              <w:spacing w:line="276" w:lineRule="auto"/>
              <w:jc w:val="center"/>
              <w:rPr>
                <w:b/>
                <w:sz w:val="20"/>
              </w:rPr>
            </w:pPr>
            <w:r w:rsidRPr="009A75F6">
              <w:rPr>
                <w:b/>
                <w:sz w:val="20"/>
              </w:rPr>
              <w:t>8</w:t>
            </w:r>
          </w:p>
        </w:tc>
        <w:tc>
          <w:tcPr>
            <w:tcW w:w="4676" w:type="dxa"/>
            <w:tcBorders>
              <w:top w:val="single" w:sz="4" w:space="0" w:color="auto"/>
              <w:left w:val="single" w:sz="4" w:space="0" w:color="auto"/>
              <w:bottom w:val="single" w:sz="4" w:space="0" w:color="auto"/>
              <w:right w:val="single" w:sz="4" w:space="0" w:color="auto"/>
            </w:tcBorders>
            <w:vAlign w:val="bottom"/>
            <w:hideMark/>
          </w:tcPr>
          <w:p w14:paraId="0BF9252A" w14:textId="77777777" w:rsidR="00EA33B0" w:rsidRPr="009A75F6" w:rsidRDefault="00EA33B0" w:rsidP="004C6223">
            <w:pPr>
              <w:spacing w:after="120" w:line="360" w:lineRule="auto"/>
              <w:rPr>
                <w:sz w:val="16"/>
                <w:szCs w:val="15"/>
              </w:rPr>
            </w:pPr>
            <w:r w:rsidRPr="009A75F6">
              <w:rPr>
                <w:sz w:val="16"/>
                <w:szCs w:val="15"/>
              </w:rPr>
              <w:t>CaMg(CO</w:t>
            </w:r>
            <w:r w:rsidRPr="009A75F6">
              <w:rPr>
                <w:sz w:val="16"/>
                <w:szCs w:val="15"/>
                <w:vertAlign w:val="subscript"/>
              </w:rPr>
              <w:t>3</w:t>
            </w:r>
            <w:r w:rsidRPr="009A75F6">
              <w:rPr>
                <w:sz w:val="16"/>
                <w:szCs w:val="15"/>
              </w:rPr>
              <w:t>)</w:t>
            </w:r>
            <w:r w:rsidRPr="009A75F6">
              <w:rPr>
                <w:sz w:val="16"/>
                <w:szCs w:val="15"/>
                <w:vertAlign w:val="subscript"/>
              </w:rPr>
              <w:t>2</w:t>
            </w:r>
            <w:r w:rsidRPr="009A75F6">
              <w:rPr>
                <w:sz w:val="16"/>
                <w:szCs w:val="15"/>
              </w:rPr>
              <w:t>(s) + Heat --&gt; CaCO</w:t>
            </w:r>
            <w:r w:rsidRPr="009A75F6">
              <w:rPr>
                <w:sz w:val="16"/>
                <w:szCs w:val="15"/>
                <w:vertAlign w:val="subscript"/>
              </w:rPr>
              <w:t>3</w:t>
            </w:r>
            <w:r w:rsidRPr="009A75F6">
              <w:rPr>
                <w:sz w:val="16"/>
                <w:szCs w:val="15"/>
              </w:rPr>
              <w:t>(s) + CO</w:t>
            </w:r>
            <w:r w:rsidRPr="009A75F6">
              <w:rPr>
                <w:sz w:val="16"/>
                <w:szCs w:val="15"/>
                <w:vertAlign w:val="subscript"/>
              </w:rPr>
              <w:t>2</w:t>
            </w:r>
            <w:r w:rsidRPr="009A75F6">
              <w:rPr>
                <w:sz w:val="16"/>
                <w:szCs w:val="15"/>
              </w:rPr>
              <w:t>(g) + MgO(s)</w:t>
            </w:r>
          </w:p>
          <w:p w14:paraId="701383D0" w14:textId="77777777" w:rsidR="00EA33B0" w:rsidRPr="009A75F6" w:rsidRDefault="00EA33B0" w:rsidP="004C6223">
            <w:pPr>
              <w:spacing w:after="120" w:line="360" w:lineRule="auto"/>
              <w:rPr>
                <w:sz w:val="16"/>
              </w:rPr>
            </w:pPr>
            <w:r w:rsidRPr="009A75F6">
              <w:rPr>
                <w:sz w:val="16"/>
                <w:szCs w:val="15"/>
              </w:rPr>
              <w:t>MgO + SiO</w:t>
            </w:r>
            <w:r w:rsidRPr="009A75F6">
              <w:rPr>
                <w:sz w:val="16"/>
                <w:szCs w:val="15"/>
                <w:vertAlign w:val="subscript"/>
              </w:rPr>
              <w:t>2</w:t>
            </w:r>
            <w:r w:rsidRPr="009A75F6">
              <w:rPr>
                <w:sz w:val="16"/>
                <w:szCs w:val="15"/>
              </w:rPr>
              <w:t xml:space="preserve"> --&gt; </w:t>
            </w:r>
            <w:r w:rsidRPr="009A75F6">
              <w:rPr>
                <w:b/>
                <w:sz w:val="16"/>
                <w:szCs w:val="15"/>
              </w:rPr>
              <w:t>MgO.SiO</w:t>
            </w:r>
            <w:r w:rsidRPr="009A75F6">
              <w:rPr>
                <w:b/>
                <w:sz w:val="16"/>
                <w:szCs w:val="15"/>
                <w:vertAlign w:val="subscript"/>
              </w:rPr>
              <w:t>2</w:t>
            </w:r>
          </w:p>
        </w:tc>
        <w:tc>
          <w:tcPr>
            <w:tcW w:w="1416" w:type="dxa"/>
            <w:tcBorders>
              <w:top w:val="single" w:sz="4" w:space="0" w:color="auto"/>
              <w:left w:val="single" w:sz="4" w:space="0" w:color="auto"/>
              <w:bottom w:val="single" w:sz="4" w:space="0" w:color="auto"/>
              <w:right w:val="single" w:sz="4" w:space="0" w:color="auto"/>
            </w:tcBorders>
            <w:vAlign w:val="center"/>
            <w:hideMark/>
          </w:tcPr>
          <w:p w14:paraId="37B4AE4F" w14:textId="77777777" w:rsidR="00EA33B0" w:rsidRPr="009A75F6" w:rsidRDefault="00EA33B0" w:rsidP="004C6223">
            <w:pPr>
              <w:spacing w:line="276" w:lineRule="auto"/>
              <w:ind w:left="9"/>
              <w:rPr>
                <w:sz w:val="16"/>
                <w:szCs w:val="15"/>
              </w:rPr>
            </w:pPr>
            <w:r w:rsidRPr="009A75F6">
              <w:rPr>
                <w:sz w:val="16"/>
                <w:szCs w:val="15"/>
              </w:rPr>
              <w:t>Carbonate route: reacting at 800-900</w:t>
            </w:r>
            <w:r w:rsidRPr="009A75F6">
              <w:rPr>
                <w:sz w:val="16"/>
                <w:szCs w:val="15"/>
                <w:vertAlign w:val="superscript"/>
              </w:rPr>
              <w:t>o</w:t>
            </w:r>
            <w:r w:rsidRPr="009A75F6">
              <w:rPr>
                <w:sz w:val="16"/>
                <w:szCs w:val="15"/>
              </w:rPr>
              <w:t xml:space="preserve">C and use </w:t>
            </w:r>
          </w:p>
          <w:p w14:paraId="298FEE55" w14:textId="77777777" w:rsidR="00EA33B0" w:rsidRPr="009A75F6" w:rsidRDefault="00EA33B0" w:rsidP="004C6223">
            <w:pPr>
              <w:spacing w:line="276" w:lineRule="auto"/>
              <w:ind w:left="9"/>
              <w:rPr>
                <w:sz w:val="16"/>
                <w:szCs w:val="15"/>
              </w:rPr>
            </w:pPr>
            <w:r w:rsidRPr="009A75F6">
              <w:rPr>
                <w:sz w:val="16"/>
                <w:szCs w:val="15"/>
              </w:rPr>
              <w:t>of Dolomite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1B7005C" w14:textId="77777777" w:rsidR="00EA33B0" w:rsidRPr="009A75F6" w:rsidRDefault="00EA33B0" w:rsidP="004C6223">
            <w:pPr>
              <w:spacing w:line="276" w:lineRule="auto"/>
              <w:jc w:val="center"/>
              <w:rPr>
                <w:sz w:val="18"/>
                <w:szCs w:val="15"/>
              </w:rPr>
            </w:pPr>
            <w:r w:rsidRPr="009A75F6">
              <w:rPr>
                <w:sz w:val="18"/>
                <w:szCs w:val="15"/>
              </w:rPr>
              <w:t>0.36 GJ</w:t>
            </w:r>
          </w:p>
          <w:p w14:paraId="349575DB" w14:textId="77777777" w:rsidR="00EA33B0" w:rsidRPr="009A75F6" w:rsidRDefault="00EA33B0" w:rsidP="004C6223">
            <w:pPr>
              <w:spacing w:line="276" w:lineRule="auto"/>
              <w:jc w:val="center"/>
              <w:rPr>
                <w:sz w:val="18"/>
                <w:szCs w:val="15"/>
              </w:rPr>
            </w:pPr>
            <w:r w:rsidRPr="009A75F6">
              <w:rPr>
                <w:sz w:val="18"/>
                <w:szCs w:val="15"/>
              </w:rPr>
              <w:t>4.31 GJ</w:t>
            </w:r>
          </w:p>
          <w:p w14:paraId="64D72162" w14:textId="77777777" w:rsidR="00EA33B0" w:rsidRPr="009A75F6" w:rsidRDefault="00EA33B0" w:rsidP="004C6223">
            <w:pPr>
              <w:spacing w:line="276" w:lineRule="auto"/>
              <w:jc w:val="center"/>
              <w:rPr>
                <w:sz w:val="18"/>
                <w:szCs w:val="15"/>
              </w:rPr>
            </w:pPr>
            <w:r w:rsidRPr="009A75F6">
              <w:rPr>
                <w:sz w:val="18"/>
                <w:szCs w:val="15"/>
              </w:rPr>
              <w:t>278 kg</w:t>
            </w:r>
          </w:p>
        </w:tc>
      </w:tr>
    </w:tbl>
    <w:p w14:paraId="58B289D5" w14:textId="77777777" w:rsidR="003A6896" w:rsidRDefault="003A6896">
      <w:pPr>
        <w:rPr>
          <w:rFonts w:asciiTheme="majorHAnsi" w:hAnsiTheme="majorHAnsi"/>
          <w:bCs/>
          <w:i/>
        </w:rPr>
        <w:sectPr w:rsidR="003A6896" w:rsidSect="003B4882">
          <w:headerReference w:type="default" r:id="rId249"/>
          <w:pgSz w:w="11906" w:h="16838"/>
          <w:pgMar w:top="1560" w:right="1558" w:bottom="1702" w:left="1800" w:header="709" w:footer="708" w:gutter="0"/>
          <w:cols w:space="708"/>
          <w:docGrid w:linePitch="360"/>
        </w:sectPr>
      </w:pPr>
    </w:p>
    <w:p w14:paraId="127E3557" w14:textId="27454693" w:rsidR="00E275CD" w:rsidRDefault="007A1C9B" w:rsidP="00E275CD">
      <w:pPr>
        <w:pStyle w:val="1"/>
        <w:spacing w:after="240"/>
        <w:rPr>
          <w:rFonts w:ascii="Verdana" w:hAnsi="Verdana"/>
          <w:color w:val="6B7600"/>
          <w:sz w:val="36"/>
          <w:szCs w:val="48"/>
        </w:rPr>
      </w:pPr>
      <w:bookmarkStart w:id="103" w:name="_Toc17370225"/>
      <w:r>
        <w:rPr>
          <w:rFonts w:ascii="Verdana" w:hAnsi="Verdana"/>
          <w:color w:val="6B7600"/>
          <w:sz w:val="36"/>
          <w:szCs w:val="48"/>
        </w:rPr>
        <w:t>APPENDIX F</w:t>
      </w:r>
      <w:r w:rsidR="00E275CD" w:rsidRPr="00E275CD">
        <w:rPr>
          <w:rFonts w:ascii="Verdana" w:hAnsi="Verdana"/>
          <w:color w:val="6B7600"/>
          <w:sz w:val="36"/>
          <w:szCs w:val="48"/>
        </w:rPr>
        <w:t xml:space="preserve"> – </w:t>
      </w:r>
      <w:r w:rsidR="00E275CD">
        <w:rPr>
          <w:rFonts w:ascii="Verdana" w:hAnsi="Verdana"/>
          <w:color w:val="6B7600"/>
          <w:sz w:val="36"/>
          <w:szCs w:val="48"/>
        </w:rPr>
        <w:t>Commodity prices</w:t>
      </w:r>
      <w:bookmarkEnd w:id="103"/>
      <w:r w:rsidR="00E275CD">
        <w:rPr>
          <w:rFonts w:ascii="Verdana" w:hAnsi="Verdana"/>
          <w:color w:val="6B7600"/>
          <w:sz w:val="36"/>
          <w:szCs w:val="48"/>
        </w:rPr>
        <w:t xml:space="preserve"> </w:t>
      </w:r>
    </w:p>
    <w:p w14:paraId="4343962E" w14:textId="53DE815F" w:rsidR="002A418E" w:rsidRPr="002A418E" w:rsidRDefault="002A418E" w:rsidP="00AF723B">
      <w:pPr>
        <w:pStyle w:val="Tablenumber"/>
        <w:spacing w:before="0" w:line="264" w:lineRule="auto"/>
        <w:rPr>
          <w:lang w:val="en-GB"/>
        </w:rPr>
      </w:pPr>
      <w:r w:rsidRPr="00C84E46">
        <w:rPr>
          <w:lang w:val="en-GB"/>
        </w:rPr>
        <w:t xml:space="preserve">Table </w:t>
      </w:r>
      <w:r w:rsidR="007A1C9B">
        <w:rPr>
          <w:lang w:val="en-GB"/>
        </w:rPr>
        <w:t>F1</w:t>
      </w:r>
      <w:r w:rsidRPr="00C84E46">
        <w:rPr>
          <w:lang w:val="en-GB"/>
        </w:rPr>
        <w:t xml:space="preserve"> | Overview of </w:t>
      </w:r>
      <w:r>
        <w:rPr>
          <w:lang w:val="en-GB"/>
        </w:rPr>
        <w:t xml:space="preserve">commodity data used for the estimation of Product costs. </w:t>
      </w:r>
    </w:p>
    <w:tbl>
      <w:tblPr>
        <w:tblStyle w:val="ad"/>
        <w:tblpPr w:leftFromText="141" w:rightFromText="141" w:vertAnchor="text" w:horzAnchor="margin" w:tblpY="140"/>
        <w:tblW w:w="8642" w:type="dxa"/>
        <w:tblLayout w:type="fixed"/>
        <w:tblLook w:val="04A0" w:firstRow="1" w:lastRow="0" w:firstColumn="1" w:lastColumn="0" w:noHBand="0" w:noVBand="1"/>
      </w:tblPr>
      <w:tblGrid>
        <w:gridCol w:w="1696"/>
        <w:gridCol w:w="1560"/>
        <w:gridCol w:w="1417"/>
        <w:gridCol w:w="1134"/>
        <w:gridCol w:w="2835"/>
      </w:tblGrid>
      <w:tr w:rsidR="00E275CD" w:rsidRPr="009A75F6" w14:paraId="35451672" w14:textId="77777777" w:rsidTr="00274F4B">
        <w:trPr>
          <w:trHeight w:val="986"/>
        </w:trPr>
        <w:tc>
          <w:tcPr>
            <w:tcW w:w="1696" w:type="dxa"/>
            <w:shd w:val="clear" w:color="auto" w:fill="017BC6"/>
            <w:vAlign w:val="center"/>
          </w:tcPr>
          <w:p w14:paraId="67069710" w14:textId="50EB31AF" w:rsidR="00E275CD" w:rsidRPr="009A75F6" w:rsidRDefault="00E275CD" w:rsidP="00274F4B">
            <w:pPr>
              <w:jc w:val="center"/>
              <w:rPr>
                <w:b/>
                <w:color w:val="FFFFFF" w:themeColor="background1"/>
              </w:rPr>
            </w:pPr>
            <w:r>
              <w:rPr>
                <w:b/>
                <w:color w:val="FFFFFF" w:themeColor="background1"/>
              </w:rPr>
              <w:t>Commodity value</w:t>
            </w:r>
          </w:p>
        </w:tc>
        <w:tc>
          <w:tcPr>
            <w:tcW w:w="1560" w:type="dxa"/>
            <w:shd w:val="clear" w:color="auto" w:fill="017BC6"/>
            <w:vAlign w:val="center"/>
          </w:tcPr>
          <w:p w14:paraId="02DE3AA6" w14:textId="0AFED63B" w:rsidR="00E275CD" w:rsidRPr="009A75F6" w:rsidRDefault="00E275CD" w:rsidP="00274F4B">
            <w:pPr>
              <w:ind w:left="9"/>
              <w:jc w:val="center"/>
              <w:rPr>
                <w:b/>
                <w:color w:val="FFFFFF" w:themeColor="background1"/>
              </w:rPr>
            </w:pPr>
            <w:r>
              <w:rPr>
                <w:b/>
                <w:color w:val="FFFFFF" w:themeColor="background1"/>
              </w:rPr>
              <w:t>Market price</w:t>
            </w:r>
          </w:p>
        </w:tc>
        <w:tc>
          <w:tcPr>
            <w:tcW w:w="1417" w:type="dxa"/>
            <w:shd w:val="clear" w:color="auto" w:fill="017BC6"/>
            <w:vAlign w:val="center"/>
          </w:tcPr>
          <w:p w14:paraId="3C580377" w14:textId="60866DAC" w:rsidR="00E275CD" w:rsidRDefault="00E275CD" w:rsidP="00274F4B">
            <w:pPr>
              <w:ind w:left="9"/>
              <w:jc w:val="center"/>
              <w:rPr>
                <w:b/>
                <w:color w:val="FFFFFF" w:themeColor="background1"/>
              </w:rPr>
            </w:pPr>
            <w:r>
              <w:rPr>
                <w:b/>
                <w:color w:val="FFFFFF" w:themeColor="background1"/>
              </w:rPr>
              <w:t>Unit</w:t>
            </w:r>
          </w:p>
        </w:tc>
        <w:tc>
          <w:tcPr>
            <w:tcW w:w="1134" w:type="dxa"/>
            <w:shd w:val="clear" w:color="auto" w:fill="017BC6"/>
            <w:vAlign w:val="center"/>
          </w:tcPr>
          <w:p w14:paraId="227CB31F" w14:textId="5B5DE646" w:rsidR="00E275CD" w:rsidRPr="009A75F6" w:rsidRDefault="00E275CD" w:rsidP="00274F4B">
            <w:pPr>
              <w:jc w:val="center"/>
              <w:rPr>
                <w:b/>
                <w:color w:val="FFFFFF" w:themeColor="background1"/>
              </w:rPr>
            </w:pPr>
            <w:r>
              <w:rPr>
                <w:b/>
                <w:color w:val="FFFFFF" w:themeColor="background1"/>
              </w:rPr>
              <w:t>Year</w:t>
            </w:r>
          </w:p>
        </w:tc>
        <w:tc>
          <w:tcPr>
            <w:tcW w:w="2835" w:type="dxa"/>
            <w:shd w:val="clear" w:color="auto" w:fill="017BC6"/>
            <w:vAlign w:val="center"/>
          </w:tcPr>
          <w:p w14:paraId="24F06450" w14:textId="77777777" w:rsidR="00E275CD" w:rsidRPr="009A75F6" w:rsidRDefault="00E275CD" w:rsidP="00274F4B">
            <w:pPr>
              <w:jc w:val="center"/>
              <w:rPr>
                <w:b/>
                <w:color w:val="FFFFFF" w:themeColor="background1"/>
              </w:rPr>
            </w:pPr>
            <w:r w:rsidRPr="009A75F6">
              <w:rPr>
                <w:b/>
                <w:color w:val="FFFFFF" w:themeColor="background1"/>
              </w:rPr>
              <w:t>Reference</w:t>
            </w:r>
          </w:p>
        </w:tc>
      </w:tr>
      <w:tr w:rsidR="00E275CD" w:rsidRPr="009A75F6" w14:paraId="77A29358" w14:textId="77777777" w:rsidTr="00274F4B">
        <w:trPr>
          <w:trHeight w:val="567"/>
        </w:trPr>
        <w:tc>
          <w:tcPr>
            <w:tcW w:w="8642" w:type="dxa"/>
            <w:gridSpan w:val="5"/>
            <w:shd w:val="clear" w:color="auto" w:fill="D9E1EF"/>
            <w:vAlign w:val="center"/>
          </w:tcPr>
          <w:p w14:paraId="3263F7B5" w14:textId="275AC442" w:rsidR="00E275CD" w:rsidRDefault="002A418E" w:rsidP="00274F4B">
            <w:pPr>
              <w:spacing w:line="264" w:lineRule="auto"/>
              <w:ind w:left="119" w:right="-425"/>
              <w:rPr>
                <w:rFonts w:eastAsia="Times New Roman" w:cs="Arial"/>
                <w:b/>
                <w:sz w:val="18"/>
                <w:szCs w:val="16"/>
                <w:lang w:eastAsia="el-GR"/>
              </w:rPr>
            </w:pPr>
            <w:r>
              <w:rPr>
                <w:rFonts w:eastAsia="Times New Roman" w:cs="Arial"/>
                <w:b/>
                <w:sz w:val="18"/>
                <w:szCs w:val="16"/>
                <w:lang w:eastAsia="el-GR"/>
              </w:rPr>
              <w:t>Energy</w:t>
            </w:r>
            <w:r w:rsidR="00FD2818">
              <w:rPr>
                <w:rFonts w:eastAsia="Times New Roman" w:cs="Arial"/>
                <w:b/>
                <w:sz w:val="18"/>
                <w:szCs w:val="16"/>
                <w:lang w:eastAsia="el-GR"/>
              </w:rPr>
              <w:t xml:space="preserve"> input</w:t>
            </w:r>
            <w:r w:rsidR="00E275CD">
              <w:rPr>
                <w:rFonts w:eastAsia="Times New Roman" w:cs="Arial"/>
                <w:b/>
                <w:sz w:val="18"/>
                <w:szCs w:val="16"/>
                <w:lang w:eastAsia="el-GR"/>
              </w:rPr>
              <w:t xml:space="preserve"> :</w:t>
            </w:r>
          </w:p>
          <w:p w14:paraId="2F51FEA4" w14:textId="7A743072" w:rsidR="00C1343C" w:rsidRPr="00C1343C" w:rsidRDefault="00C1343C" w:rsidP="00FA60CC">
            <w:pPr>
              <w:ind w:left="119" w:right="-425"/>
              <w:rPr>
                <w:rFonts w:asciiTheme="majorHAnsi" w:eastAsia="Times New Roman" w:hAnsiTheme="majorHAnsi" w:cs="Arial"/>
                <w:sz w:val="18"/>
                <w:szCs w:val="16"/>
                <w:lang w:eastAsia="el-GR"/>
              </w:rPr>
            </w:pPr>
            <w:r w:rsidRPr="00C1343C">
              <w:rPr>
                <w:rFonts w:eastAsia="Times New Roman" w:cs="Arial"/>
                <w:sz w:val="18"/>
                <w:szCs w:val="16"/>
                <w:lang w:eastAsia="el-GR"/>
              </w:rPr>
              <w:t>Mar</w:t>
            </w:r>
            <w:r w:rsidRPr="002A418E">
              <w:rPr>
                <w:rFonts w:eastAsia="Times New Roman" w:cs="Arial"/>
                <w:sz w:val="18"/>
                <w:szCs w:val="16"/>
                <w:lang w:eastAsia="el-GR"/>
              </w:rPr>
              <w:t xml:space="preserve">ket price of </w:t>
            </w:r>
            <w:r w:rsidR="002A418E" w:rsidRPr="002A418E">
              <w:rPr>
                <w:rFonts w:eastAsia="Times New Roman" w:cs="Arial"/>
                <w:sz w:val="18"/>
                <w:szCs w:val="16"/>
                <w:lang w:eastAsia="el-GR"/>
              </w:rPr>
              <w:t>conventional and alternative energy carriers</w:t>
            </w:r>
          </w:p>
        </w:tc>
      </w:tr>
      <w:tr w:rsidR="00E275CD" w:rsidRPr="009A75F6" w14:paraId="2A31BE1C" w14:textId="77777777" w:rsidTr="00274F4B">
        <w:trPr>
          <w:trHeight w:val="510"/>
        </w:trPr>
        <w:tc>
          <w:tcPr>
            <w:tcW w:w="1696" w:type="dxa"/>
            <w:vAlign w:val="center"/>
          </w:tcPr>
          <w:p w14:paraId="32FB98E5" w14:textId="65C1A09E" w:rsidR="00E275CD" w:rsidRPr="00C1343C" w:rsidRDefault="00FD2818" w:rsidP="00274F4B">
            <w:pPr>
              <w:ind w:left="119"/>
              <w:rPr>
                <w:sz w:val="20"/>
                <w:szCs w:val="18"/>
                <w:lang w:val="en-US"/>
              </w:rPr>
            </w:pPr>
            <w:r w:rsidRPr="00C1343C">
              <w:rPr>
                <w:sz w:val="20"/>
                <w:szCs w:val="18"/>
                <w:lang w:val="en-US"/>
              </w:rPr>
              <w:t>Natural gas</w:t>
            </w:r>
          </w:p>
        </w:tc>
        <w:tc>
          <w:tcPr>
            <w:tcW w:w="1560" w:type="dxa"/>
            <w:vAlign w:val="center"/>
          </w:tcPr>
          <w:p w14:paraId="792561D4" w14:textId="2399EBB1" w:rsidR="00E275CD" w:rsidRPr="00FD2818" w:rsidRDefault="00C1343C" w:rsidP="00274F4B">
            <w:pPr>
              <w:spacing w:line="276" w:lineRule="auto"/>
              <w:ind w:left="9"/>
              <w:jc w:val="center"/>
              <w:rPr>
                <w:rFonts w:asciiTheme="majorHAnsi" w:hAnsiTheme="majorHAnsi"/>
                <w:sz w:val="18"/>
                <w:szCs w:val="18"/>
              </w:rPr>
            </w:pPr>
            <w:r>
              <w:rPr>
                <w:rFonts w:asciiTheme="majorHAnsi" w:hAnsiTheme="majorHAnsi"/>
                <w:sz w:val="18"/>
                <w:szCs w:val="18"/>
              </w:rPr>
              <w:t>0.038</w:t>
            </w:r>
          </w:p>
        </w:tc>
        <w:tc>
          <w:tcPr>
            <w:tcW w:w="1417" w:type="dxa"/>
            <w:vAlign w:val="center"/>
          </w:tcPr>
          <w:p w14:paraId="73A848BB" w14:textId="5D862E9A" w:rsidR="00E275CD" w:rsidRPr="00FD2818" w:rsidRDefault="00C1343C" w:rsidP="00274F4B">
            <w:pPr>
              <w:jc w:val="center"/>
              <w:rPr>
                <w:rFonts w:asciiTheme="majorHAnsi" w:hAnsiTheme="majorHAnsi"/>
                <w:sz w:val="18"/>
                <w:szCs w:val="18"/>
              </w:rPr>
            </w:pPr>
            <w:r>
              <w:rPr>
                <w:rFonts w:asciiTheme="majorHAnsi" w:hAnsiTheme="majorHAnsi"/>
                <w:sz w:val="18"/>
                <w:szCs w:val="18"/>
              </w:rPr>
              <w:t>€/kWh</w:t>
            </w:r>
          </w:p>
        </w:tc>
        <w:tc>
          <w:tcPr>
            <w:tcW w:w="1134" w:type="dxa"/>
            <w:vAlign w:val="center"/>
          </w:tcPr>
          <w:p w14:paraId="2A26FDA6" w14:textId="62F39B19" w:rsidR="00E275CD" w:rsidRPr="00FD2818" w:rsidRDefault="00C1343C" w:rsidP="00274F4B">
            <w:pPr>
              <w:jc w:val="center"/>
              <w:rPr>
                <w:rFonts w:asciiTheme="majorHAnsi" w:hAnsiTheme="majorHAnsi"/>
                <w:sz w:val="18"/>
                <w:szCs w:val="18"/>
              </w:rPr>
            </w:pPr>
            <w:r>
              <w:rPr>
                <w:rFonts w:asciiTheme="majorHAnsi" w:hAnsiTheme="majorHAnsi"/>
                <w:sz w:val="18"/>
                <w:szCs w:val="18"/>
              </w:rPr>
              <w:t>2018</w:t>
            </w:r>
          </w:p>
        </w:tc>
        <w:tc>
          <w:tcPr>
            <w:tcW w:w="2835" w:type="dxa"/>
            <w:vAlign w:val="center"/>
          </w:tcPr>
          <w:p w14:paraId="341F2741" w14:textId="53CBF3E8" w:rsidR="00E275CD" w:rsidRPr="002A418E" w:rsidRDefault="002A418E" w:rsidP="00274F4B">
            <w:pPr>
              <w:jc w:val="center"/>
              <w:rPr>
                <w:rFonts w:asciiTheme="majorHAnsi" w:hAnsiTheme="majorHAnsi"/>
                <w:sz w:val="18"/>
                <w:szCs w:val="20"/>
              </w:rPr>
            </w:pPr>
            <w:r>
              <w:rPr>
                <w:rFonts w:asciiTheme="majorHAnsi" w:hAnsiTheme="majorHAnsi"/>
                <w:sz w:val="18"/>
                <w:szCs w:val="20"/>
              </w:rPr>
              <w:t>Eurostat (2018)</w:t>
            </w:r>
          </w:p>
        </w:tc>
      </w:tr>
      <w:tr w:rsidR="00E275CD" w:rsidRPr="009A75F6" w14:paraId="4C409C7D" w14:textId="77777777" w:rsidTr="00274F4B">
        <w:trPr>
          <w:trHeight w:val="510"/>
        </w:trPr>
        <w:tc>
          <w:tcPr>
            <w:tcW w:w="1696" w:type="dxa"/>
            <w:vAlign w:val="center"/>
          </w:tcPr>
          <w:p w14:paraId="5156F550" w14:textId="079B2406" w:rsidR="00E275CD" w:rsidRPr="00C1343C" w:rsidRDefault="00FD2818" w:rsidP="00274F4B">
            <w:pPr>
              <w:ind w:left="119"/>
              <w:rPr>
                <w:sz w:val="20"/>
                <w:szCs w:val="18"/>
                <w:lang w:val="en-US"/>
              </w:rPr>
            </w:pPr>
            <w:r w:rsidRPr="00C1343C">
              <w:rPr>
                <w:sz w:val="20"/>
                <w:szCs w:val="18"/>
                <w:lang w:val="en-US"/>
              </w:rPr>
              <w:t>Electricity</w:t>
            </w:r>
          </w:p>
        </w:tc>
        <w:tc>
          <w:tcPr>
            <w:tcW w:w="1560" w:type="dxa"/>
            <w:vAlign w:val="center"/>
          </w:tcPr>
          <w:p w14:paraId="100DE04C" w14:textId="7FB6A355" w:rsidR="00E275CD" w:rsidRPr="00FD2818" w:rsidRDefault="00C1343C" w:rsidP="00274F4B">
            <w:pPr>
              <w:spacing w:line="276" w:lineRule="auto"/>
              <w:ind w:left="9"/>
              <w:jc w:val="center"/>
              <w:rPr>
                <w:rFonts w:asciiTheme="majorHAnsi" w:hAnsiTheme="majorHAnsi"/>
                <w:sz w:val="18"/>
                <w:szCs w:val="18"/>
              </w:rPr>
            </w:pPr>
            <w:r>
              <w:rPr>
                <w:rFonts w:asciiTheme="majorHAnsi" w:hAnsiTheme="majorHAnsi"/>
                <w:sz w:val="18"/>
                <w:szCs w:val="18"/>
              </w:rPr>
              <w:t>0.0793</w:t>
            </w:r>
          </w:p>
        </w:tc>
        <w:tc>
          <w:tcPr>
            <w:tcW w:w="1417" w:type="dxa"/>
            <w:vAlign w:val="center"/>
          </w:tcPr>
          <w:p w14:paraId="5533FA4E" w14:textId="5B94954F" w:rsidR="00E275CD" w:rsidRPr="00FD2818" w:rsidRDefault="00C1343C" w:rsidP="00274F4B">
            <w:pPr>
              <w:jc w:val="center"/>
              <w:rPr>
                <w:rFonts w:asciiTheme="majorHAnsi" w:hAnsiTheme="majorHAnsi"/>
                <w:sz w:val="18"/>
                <w:szCs w:val="18"/>
              </w:rPr>
            </w:pPr>
            <w:r>
              <w:rPr>
                <w:rFonts w:asciiTheme="majorHAnsi" w:hAnsiTheme="majorHAnsi"/>
                <w:sz w:val="18"/>
                <w:szCs w:val="18"/>
              </w:rPr>
              <w:t>€/kWh</w:t>
            </w:r>
          </w:p>
        </w:tc>
        <w:tc>
          <w:tcPr>
            <w:tcW w:w="1134" w:type="dxa"/>
            <w:vAlign w:val="center"/>
          </w:tcPr>
          <w:p w14:paraId="7F627C1A" w14:textId="6EAFE37D" w:rsidR="00E275CD" w:rsidRPr="00FD2818" w:rsidRDefault="00C1343C" w:rsidP="00274F4B">
            <w:pPr>
              <w:jc w:val="center"/>
              <w:rPr>
                <w:rFonts w:asciiTheme="majorHAnsi" w:hAnsiTheme="majorHAnsi"/>
                <w:sz w:val="18"/>
                <w:szCs w:val="18"/>
              </w:rPr>
            </w:pPr>
            <w:r>
              <w:rPr>
                <w:rFonts w:asciiTheme="majorHAnsi" w:hAnsiTheme="majorHAnsi"/>
                <w:sz w:val="18"/>
                <w:szCs w:val="18"/>
              </w:rPr>
              <w:t>2017</w:t>
            </w:r>
          </w:p>
        </w:tc>
        <w:tc>
          <w:tcPr>
            <w:tcW w:w="2835" w:type="dxa"/>
            <w:vAlign w:val="center"/>
          </w:tcPr>
          <w:p w14:paraId="2FE701E6" w14:textId="115ED106" w:rsidR="00E275CD" w:rsidRPr="00FD2818" w:rsidRDefault="002A418E" w:rsidP="00274F4B">
            <w:pPr>
              <w:jc w:val="center"/>
              <w:rPr>
                <w:rFonts w:asciiTheme="majorHAnsi" w:hAnsiTheme="majorHAnsi"/>
                <w:sz w:val="18"/>
                <w:szCs w:val="18"/>
              </w:rPr>
            </w:pPr>
            <w:r w:rsidRPr="004B38AE">
              <w:rPr>
                <w:rFonts w:asciiTheme="majorHAnsi" w:hAnsiTheme="majorHAnsi"/>
                <w:sz w:val="18"/>
                <w:szCs w:val="20"/>
              </w:rPr>
              <w:t>Statista (2017)</w:t>
            </w:r>
          </w:p>
        </w:tc>
      </w:tr>
      <w:tr w:rsidR="00FD2818" w:rsidRPr="009A75F6" w14:paraId="01A64A67" w14:textId="77777777" w:rsidTr="00274F4B">
        <w:trPr>
          <w:trHeight w:val="510"/>
        </w:trPr>
        <w:tc>
          <w:tcPr>
            <w:tcW w:w="1696" w:type="dxa"/>
            <w:vAlign w:val="center"/>
          </w:tcPr>
          <w:p w14:paraId="35219382" w14:textId="63810DE2" w:rsidR="00FD2818" w:rsidRPr="00C1343C" w:rsidRDefault="00FD2818" w:rsidP="00274F4B">
            <w:pPr>
              <w:ind w:left="119"/>
              <w:rPr>
                <w:sz w:val="20"/>
                <w:szCs w:val="18"/>
                <w:lang w:val="en-US"/>
              </w:rPr>
            </w:pPr>
            <w:r w:rsidRPr="00C1343C">
              <w:rPr>
                <w:sz w:val="20"/>
                <w:szCs w:val="18"/>
                <w:lang w:val="en-US"/>
              </w:rPr>
              <w:t>Biomethane</w:t>
            </w:r>
          </w:p>
        </w:tc>
        <w:tc>
          <w:tcPr>
            <w:tcW w:w="1560" w:type="dxa"/>
            <w:vAlign w:val="center"/>
          </w:tcPr>
          <w:p w14:paraId="6424BCAA" w14:textId="68FE8758" w:rsidR="00FD2818" w:rsidRPr="00FD2818" w:rsidRDefault="00FD2818" w:rsidP="00274F4B">
            <w:pPr>
              <w:spacing w:line="276" w:lineRule="auto"/>
              <w:ind w:left="9"/>
              <w:jc w:val="center"/>
              <w:rPr>
                <w:rFonts w:asciiTheme="majorHAnsi" w:hAnsiTheme="majorHAnsi"/>
                <w:sz w:val="18"/>
                <w:szCs w:val="18"/>
              </w:rPr>
            </w:pPr>
            <w:r w:rsidRPr="00FD2818">
              <w:rPr>
                <w:rFonts w:asciiTheme="majorHAnsi" w:hAnsiTheme="majorHAnsi"/>
                <w:sz w:val="18"/>
                <w:szCs w:val="18"/>
              </w:rPr>
              <w:t>0.80</w:t>
            </w:r>
          </w:p>
        </w:tc>
        <w:tc>
          <w:tcPr>
            <w:tcW w:w="1417" w:type="dxa"/>
            <w:vAlign w:val="center"/>
          </w:tcPr>
          <w:p w14:paraId="7066A8CF" w14:textId="542DF72E" w:rsidR="00FD2818" w:rsidRPr="00C1343C" w:rsidRDefault="00C1343C" w:rsidP="00274F4B">
            <w:pPr>
              <w:jc w:val="center"/>
              <w:rPr>
                <w:rFonts w:asciiTheme="majorHAnsi" w:eastAsia="BatangChe" w:hAnsiTheme="majorHAnsi"/>
                <w:color w:val="000000"/>
                <w:lang w:val="el-GR"/>
              </w:rPr>
            </w:pPr>
            <w:r w:rsidRPr="00C1343C">
              <w:rPr>
                <w:rFonts w:asciiTheme="majorHAnsi" w:eastAsia="BatangChe" w:hAnsiTheme="majorHAnsi"/>
                <w:color w:val="000000"/>
                <w:sz w:val="18"/>
              </w:rPr>
              <w:t>€/m</w:t>
            </w:r>
            <w:r w:rsidRPr="00C1343C">
              <w:rPr>
                <w:rFonts w:asciiTheme="majorHAnsi" w:eastAsia="BatangChe" w:hAnsiTheme="majorHAnsi"/>
                <w:color w:val="000000"/>
                <w:sz w:val="18"/>
                <w:vertAlign w:val="superscript"/>
              </w:rPr>
              <w:t>3</w:t>
            </w:r>
          </w:p>
        </w:tc>
        <w:tc>
          <w:tcPr>
            <w:tcW w:w="1134" w:type="dxa"/>
            <w:vAlign w:val="center"/>
          </w:tcPr>
          <w:p w14:paraId="2D671259" w14:textId="6CC25F46" w:rsidR="00FD2818" w:rsidRPr="00FD2818" w:rsidRDefault="002A418E" w:rsidP="00274F4B">
            <w:pPr>
              <w:jc w:val="center"/>
              <w:rPr>
                <w:rFonts w:asciiTheme="majorHAnsi" w:hAnsiTheme="majorHAnsi"/>
                <w:sz w:val="18"/>
                <w:szCs w:val="18"/>
              </w:rPr>
            </w:pPr>
            <w:r>
              <w:rPr>
                <w:rFonts w:asciiTheme="majorHAnsi" w:hAnsiTheme="majorHAnsi"/>
                <w:sz w:val="18"/>
                <w:szCs w:val="18"/>
              </w:rPr>
              <w:t>2015</w:t>
            </w:r>
          </w:p>
        </w:tc>
        <w:tc>
          <w:tcPr>
            <w:tcW w:w="2835" w:type="dxa"/>
            <w:vAlign w:val="center"/>
          </w:tcPr>
          <w:p w14:paraId="6637B1A1" w14:textId="60A5A5D0"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Stürmer et al. (2017)</w:t>
            </w:r>
          </w:p>
        </w:tc>
      </w:tr>
      <w:tr w:rsidR="00FD2818" w:rsidRPr="009A75F6" w14:paraId="79C02ED7" w14:textId="77777777" w:rsidTr="00274F4B">
        <w:trPr>
          <w:trHeight w:val="567"/>
        </w:trPr>
        <w:tc>
          <w:tcPr>
            <w:tcW w:w="8642" w:type="dxa"/>
            <w:gridSpan w:val="5"/>
            <w:shd w:val="clear" w:color="auto" w:fill="D9E1EF"/>
            <w:vAlign w:val="center"/>
          </w:tcPr>
          <w:p w14:paraId="381E1A66" w14:textId="77777777" w:rsidR="00FD2818" w:rsidRDefault="00FD2818" w:rsidP="00274F4B">
            <w:pPr>
              <w:spacing w:line="276" w:lineRule="auto"/>
              <w:ind w:left="119"/>
              <w:rPr>
                <w:rFonts w:eastAsia="Times New Roman" w:cs="Arial"/>
                <w:b/>
                <w:sz w:val="18"/>
                <w:szCs w:val="16"/>
                <w:lang w:eastAsia="el-GR"/>
              </w:rPr>
            </w:pPr>
            <w:r>
              <w:rPr>
                <w:rFonts w:eastAsia="Times New Roman" w:cs="Arial"/>
                <w:b/>
                <w:sz w:val="18"/>
                <w:szCs w:val="16"/>
                <w:lang w:eastAsia="el-GR"/>
              </w:rPr>
              <w:t>Raw materials :</w:t>
            </w:r>
          </w:p>
          <w:p w14:paraId="68CF74C9" w14:textId="7A8B899A" w:rsidR="00C1343C" w:rsidRPr="00C1343C" w:rsidRDefault="00C1343C" w:rsidP="00FA60CC">
            <w:pPr>
              <w:ind w:left="119"/>
              <w:rPr>
                <w:rFonts w:asciiTheme="majorHAnsi" w:hAnsiTheme="majorHAnsi"/>
                <w:sz w:val="18"/>
                <w:szCs w:val="18"/>
              </w:rPr>
            </w:pPr>
            <w:r>
              <w:rPr>
                <w:rFonts w:eastAsia="Times New Roman" w:cs="Arial"/>
                <w:sz w:val="18"/>
                <w:szCs w:val="16"/>
                <w:lang w:eastAsia="el-GR"/>
              </w:rPr>
              <w:t>P</w:t>
            </w:r>
            <w:r w:rsidRPr="00C1343C">
              <w:rPr>
                <w:rFonts w:eastAsia="Times New Roman" w:cs="Arial"/>
                <w:sz w:val="18"/>
                <w:szCs w:val="16"/>
                <w:lang w:eastAsia="el-GR"/>
              </w:rPr>
              <w:t>rice</w:t>
            </w:r>
            <w:r>
              <w:rPr>
                <w:rFonts w:eastAsia="Times New Roman" w:cs="Arial"/>
                <w:sz w:val="18"/>
                <w:szCs w:val="16"/>
                <w:lang w:eastAsia="el-GR"/>
              </w:rPr>
              <w:t>s</w:t>
            </w:r>
            <w:r w:rsidRPr="00C1343C">
              <w:rPr>
                <w:rFonts w:eastAsia="Times New Roman" w:cs="Arial"/>
                <w:sz w:val="18"/>
                <w:szCs w:val="16"/>
                <w:lang w:eastAsia="el-GR"/>
              </w:rPr>
              <w:t xml:space="preserve"> of vi</w:t>
            </w:r>
            <w:r>
              <w:rPr>
                <w:rFonts w:eastAsia="Times New Roman" w:cs="Arial"/>
                <w:sz w:val="18"/>
                <w:szCs w:val="16"/>
                <w:lang w:eastAsia="el-GR"/>
              </w:rPr>
              <w:t>rgin materials in the global marketplace</w:t>
            </w:r>
          </w:p>
        </w:tc>
      </w:tr>
      <w:tr w:rsidR="00FD2818" w:rsidRPr="009A75F6" w14:paraId="2C7D53BA" w14:textId="77777777" w:rsidTr="00274F4B">
        <w:trPr>
          <w:trHeight w:val="510"/>
        </w:trPr>
        <w:tc>
          <w:tcPr>
            <w:tcW w:w="1696" w:type="dxa"/>
            <w:vAlign w:val="center"/>
          </w:tcPr>
          <w:p w14:paraId="65C037A8" w14:textId="625E8CA9" w:rsidR="00FD2818" w:rsidRPr="00C1343C" w:rsidRDefault="00FD2818" w:rsidP="00274F4B">
            <w:pPr>
              <w:ind w:left="119"/>
              <w:rPr>
                <w:sz w:val="20"/>
                <w:szCs w:val="18"/>
                <w:lang w:val="el-GR"/>
              </w:rPr>
            </w:pPr>
            <w:r w:rsidRPr="00C1343C">
              <w:rPr>
                <w:sz w:val="20"/>
                <w:szCs w:val="18"/>
              </w:rPr>
              <w:t>Soda ash</w:t>
            </w:r>
          </w:p>
        </w:tc>
        <w:tc>
          <w:tcPr>
            <w:tcW w:w="1560" w:type="dxa"/>
            <w:vAlign w:val="center"/>
          </w:tcPr>
          <w:p w14:paraId="1A24167A" w14:textId="65778E59"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210</w:t>
            </w:r>
          </w:p>
        </w:tc>
        <w:tc>
          <w:tcPr>
            <w:tcW w:w="1417" w:type="dxa"/>
            <w:vAlign w:val="center"/>
          </w:tcPr>
          <w:p w14:paraId="6345573C" w14:textId="25DE654F"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757F161E" w14:textId="6D0CA265"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26A1E93B" w14:textId="0E70AFA8"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0EC2E3C4" w14:textId="77777777" w:rsidTr="00274F4B">
        <w:trPr>
          <w:trHeight w:val="510"/>
        </w:trPr>
        <w:tc>
          <w:tcPr>
            <w:tcW w:w="1696" w:type="dxa"/>
            <w:vAlign w:val="center"/>
          </w:tcPr>
          <w:p w14:paraId="5F01D17F" w14:textId="60471EF6" w:rsidR="00FD2818" w:rsidRPr="00C1343C" w:rsidRDefault="00FD2818" w:rsidP="00274F4B">
            <w:pPr>
              <w:ind w:left="119"/>
              <w:rPr>
                <w:sz w:val="20"/>
                <w:szCs w:val="18"/>
                <w:lang w:val="el-GR"/>
              </w:rPr>
            </w:pPr>
            <w:r w:rsidRPr="00C1343C">
              <w:rPr>
                <w:sz w:val="20"/>
                <w:szCs w:val="18"/>
              </w:rPr>
              <w:t>Limestone</w:t>
            </w:r>
          </w:p>
        </w:tc>
        <w:tc>
          <w:tcPr>
            <w:tcW w:w="1560" w:type="dxa"/>
            <w:vAlign w:val="center"/>
          </w:tcPr>
          <w:p w14:paraId="63CEE78D" w14:textId="369CCC8A"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170</w:t>
            </w:r>
          </w:p>
        </w:tc>
        <w:tc>
          <w:tcPr>
            <w:tcW w:w="1417" w:type="dxa"/>
            <w:vAlign w:val="center"/>
          </w:tcPr>
          <w:p w14:paraId="3BBEC7FB" w14:textId="5FE14105"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1395F414" w14:textId="18BEF27B"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1BC5CFD5" w14:textId="0249433A"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5A81DB9F" w14:textId="77777777" w:rsidTr="00274F4B">
        <w:trPr>
          <w:trHeight w:val="510"/>
        </w:trPr>
        <w:tc>
          <w:tcPr>
            <w:tcW w:w="1696" w:type="dxa"/>
            <w:vAlign w:val="center"/>
          </w:tcPr>
          <w:p w14:paraId="65A89152" w14:textId="237BAEF7" w:rsidR="00FD2818" w:rsidRPr="00C1343C" w:rsidRDefault="00FD2818" w:rsidP="00274F4B">
            <w:pPr>
              <w:ind w:left="119"/>
              <w:rPr>
                <w:sz w:val="20"/>
                <w:szCs w:val="18"/>
                <w:lang w:val="el-GR"/>
              </w:rPr>
            </w:pPr>
            <w:r w:rsidRPr="00C1343C">
              <w:rPr>
                <w:sz w:val="20"/>
                <w:szCs w:val="18"/>
              </w:rPr>
              <w:t>Silica sand</w:t>
            </w:r>
          </w:p>
        </w:tc>
        <w:tc>
          <w:tcPr>
            <w:tcW w:w="1560" w:type="dxa"/>
            <w:vAlign w:val="center"/>
          </w:tcPr>
          <w:p w14:paraId="0EDBDCB2" w14:textId="385FACAA"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150</w:t>
            </w:r>
          </w:p>
        </w:tc>
        <w:tc>
          <w:tcPr>
            <w:tcW w:w="1417" w:type="dxa"/>
            <w:vAlign w:val="center"/>
          </w:tcPr>
          <w:p w14:paraId="3620E213" w14:textId="5F8834EE"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23AE4D57" w14:textId="706920D6"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6F278763" w14:textId="4FA4C7C2"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18407E1C" w14:textId="77777777" w:rsidTr="00274F4B">
        <w:trPr>
          <w:trHeight w:val="510"/>
        </w:trPr>
        <w:tc>
          <w:tcPr>
            <w:tcW w:w="1696" w:type="dxa"/>
            <w:vAlign w:val="center"/>
          </w:tcPr>
          <w:p w14:paraId="42D349F0" w14:textId="5AF40D46" w:rsidR="00FD2818" w:rsidRPr="00C1343C" w:rsidRDefault="00FD2818" w:rsidP="00274F4B">
            <w:pPr>
              <w:ind w:left="119"/>
              <w:rPr>
                <w:sz w:val="20"/>
                <w:szCs w:val="18"/>
                <w:lang w:val="el-GR"/>
              </w:rPr>
            </w:pPr>
            <w:r w:rsidRPr="00C1343C">
              <w:rPr>
                <w:sz w:val="20"/>
                <w:szCs w:val="18"/>
              </w:rPr>
              <w:t>Dolomite</w:t>
            </w:r>
          </w:p>
        </w:tc>
        <w:tc>
          <w:tcPr>
            <w:tcW w:w="1560" w:type="dxa"/>
            <w:vAlign w:val="center"/>
          </w:tcPr>
          <w:p w14:paraId="3EC85A99" w14:textId="496FCA20"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75</w:t>
            </w:r>
          </w:p>
        </w:tc>
        <w:tc>
          <w:tcPr>
            <w:tcW w:w="1417" w:type="dxa"/>
            <w:vAlign w:val="center"/>
          </w:tcPr>
          <w:p w14:paraId="2847EE75" w14:textId="07637FAE"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27487454" w14:textId="0C1DAEE0"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21A37EB4" w14:textId="7F904673"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332137AE" w14:textId="77777777" w:rsidTr="00274F4B">
        <w:trPr>
          <w:trHeight w:val="510"/>
        </w:trPr>
        <w:tc>
          <w:tcPr>
            <w:tcW w:w="1696" w:type="dxa"/>
            <w:vAlign w:val="center"/>
          </w:tcPr>
          <w:p w14:paraId="7A9E228C" w14:textId="5FAE2493" w:rsidR="00FD2818" w:rsidRPr="00C1343C" w:rsidRDefault="00FD2818" w:rsidP="00274F4B">
            <w:pPr>
              <w:ind w:left="119"/>
              <w:rPr>
                <w:sz w:val="20"/>
                <w:szCs w:val="18"/>
                <w:lang w:val="el-GR"/>
              </w:rPr>
            </w:pPr>
            <w:r w:rsidRPr="00C1343C">
              <w:rPr>
                <w:sz w:val="20"/>
                <w:szCs w:val="18"/>
              </w:rPr>
              <w:t>Aluminium</w:t>
            </w:r>
          </w:p>
        </w:tc>
        <w:tc>
          <w:tcPr>
            <w:tcW w:w="1560" w:type="dxa"/>
            <w:vAlign w:val="center"/>
          </w:tcPr>
          <w:p w14:paraId="1FA0525E" w14:textId="60AA1BB1"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670</w:t>
            </w:r>
          </w:p>
        </w:tc>
        <w:tc>
          <w:tcPr>
            <w:tcW w:w="1417" w:type="dxa"/>
            <w:vAlign w:val="center"/>
          </w:tcPr>
          <w:p w14:paraId="64849D37" w14:textId="0F25FB4C"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4E90223E" w14:textId="69CA8809"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0A7E8782" w14:textId="5CEBACFA"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634A7EDB" w14:textId="77777777" w:rsidTr="00274F4B">
        <w:trPr>
          <w:trHeight w:val="510"/>
        </w:trPr>
        <w:tc>
          <w:tcPr>
            <w:tcW w:w="1696" w:type="dxa"/>
            <w:vAlign w:val="center"/>
          </w:tcPr>
          <w:p w14:paraId="6CFABFA1" w14:textId="4696BBCA" w:rsidR="00FD2818" w:rsidRPr="00C1343C" w:rsidRDefault="00274F4B" w:rsidP="00274F4B">
            <w:pPr>
              <w:ind w:left="119"/>
              <w:rPr>
                <w:sz w:val="20"/>
                <w:szCs w:val="18"/>
                <w:lang w:val="el-GR"/>
              </w:rPr>
            </w:pPr>
            <w:r>
              <w:rPr>
                <w:sz w:val="20"/>
                <w:szCs w:val="18"/>
              </w:rPr>
              <w:t xml:space="preserve">Sodium </w:t>
            </w:r>
            <w:r w:rsidR="00FD2818" w:rsidRPr="00C1343C">
              <w:rPr>
                <w:sz w:val="20"/>
                <w:szCs w:val="18"/>
              </w:rPr>
              <w:t>sulphate</w:t>
            </w:r>
          </w:p>
        </w:tc>
        <w:tc>
          <w:tcPr>
            <w:tcW w:w="1560" w:type="dxa"/>
            <w:vAlign w:val="center"/>
          </w:tcPr>
          <w:p w14:paraId="6A96802B" w14:textId="78F54EFB"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70</w:t>
            </w:r>
          </w:p>
        </w:tc>
        <w:tc>
          <w:tcPr>
            <w:tcW w:w="1417" w:type="dxa"/>
            <w:vAlign w:val="center"/>
          </w:tcPr>
          <w:p w14:paraId="2ABFD50D" w14:textId="3F265838"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1C5D2EFD" w14:textId="19D1B81C"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3DE05C87" w14:textId="5857CEC2"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03106111" w14:textId="77777777" w:rsidTr="00274F4B">
        <w:trPr>
          <w:trHeight w:val="510"/>
        </w:trPr>
        <w:tc>
          <w:tcPr>
            <w:tcW w:w="1696" w:type="dxa"/>
            <w:vAlign w:val="center"/>
          </w:tcPr>
          <w:p w14:paraId="539A4D50" w14:textId="30875C6C" w:rsidR="00FD2818" w:rsidRPr="00C1343C" w:rsidRDefault="00FD2818" w:rsidP="00274F4B">
            <w:pPr>
              <w:ind w:left="119"/>
              <w:rPr>
                <w:sz w:val="20"/>
                <w:szCs w:val="18"/>
                <w:lang w:val="el-GR"/>
              </w:rPr>
            </w:pPr>
            <w:r w:rsidRPr="00C1343C">
              <w:rPr>
                <w:sz w:val="20"/>
                <w:szCs w:val="18"/>
              </w:rPr>
              <w:t>Recycled Cullet</w:t>
            </w:r>
          </w:p>
        </w:tc>
        <w:tc>
          <w:tcPr>
            <w:tcW w:w="1560" w:type="dxa"/>
            <w:vAlign w:val="center"/>
          </w:tcPr>
          <w:p w14:paraId="6194D213" w14:textId="75E3F2C9"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150</w:t>
            </w:r>
          </w:p>
        </w:tc>
        <w:tc>
          <w:tcPr>
            <w:tcW w:w="1417" w:type="dxa"/>
            <w:vAlign w:val="center"/>
          </w:tcPr>
          <w:p w14:paraId="254BFED7" w14:textId="3D132C5E" w:rsidR="00FD2818" w:rsidRPr="00FD2818" w:rsidRDefault="00C1343C" w:rsidP="00274F4B">
            <w:pPr>
              <w:jc w:val="center"/>
              <w:rPr>
                <w:rFonts w:asciiTheme="majorHAnsi" w:hAnsiTheme="majorHAnsi"/>
                <w:sz w:val="18"/>
                <w:szCs w:val="18"/>
              </w:rPr>
            </w:pPr>
            <w:r>
              <w:rPr>
                <w:rFonts w:asciiTheme="majorHAnsi" w:hAnsiTheme="majorHAnsi"/>
                <w:sz w:val="18"/>
                <w:szCs w:val="18"/>
              </w:rPr>
              <w:t>€/tn</w:t>
            </w:r>
          </w:p>
        </w:tc>
        <w:tc>
          <w:tcPr>
            <w:tcW w:w="1134" w:type="dxa"/>
            <w:vAlign w:val="center"/>
          </w:tcPr>
          <w:p w14:paraId="6F7C5312" w14:textId="47FD8F84" w:rsidR="00FD2818" w:rsidRPr="00FD2818" w:rsidRDefault="00FD2818"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0F8BD8FF" w14:textId="3BA3BD72" w:rsidR="00FD2818" w:rsidRPr="00FD2818" w:rsidRDefault="002A418E" w:rsidP="00274F4B">
            <w:pPr>
              <w:spacing w:line="276" w:lineRule="auto"/>
              <w:jc w:val="center"/>
              <w:rPr>
                <w:rFonts w:asciiTheme="majorHAnsi" w:hAnsiTheme="majorHAnsi"/>
                <w:sz w:val="18"/>
                <w:szCs w:val="18"/>
              </w:rPr>
            </w:pPr>
            <w:r>
              <w:rPr>
                <w:rFonts w:asciiTheme="majorHAnsi" w:hAnsiTheme="majorHAnsi"/>
                <w:sz w:val="18"/>
                <w:szCs w:val="18"/>
              </w:rPr>
              <w:t>Focus Technology (2019)</w:t>
            </w:r>
          </w:p>
        </w:tc>
      </w:tr>
      <w:tr w:rsidR="00FD2818" w:rsidRPr="009A75F6" w14:paraId="613D2932" w14:textId="77777777" w:rsidTr="00274F4B">
        <w:trPr>
          <w:trHeight w:val="567"/>
        </w:trPr>
        <w:tc>
          <w:tcPr>
            <w:tcW w:w="8642" w:type="dxa"/>
            <w:gridSpan w:val="5"/>
            <w:shd w:val="clear" w:color="auto" w:fill="D9E1EF"/>
            <w:vAlign w:val="center"/>
          </w:tcPr>
          <w:p w14:paraId="20C07DF9" w14:textId="4CC3E994" w:rsidR="00FD2818" w:rsidRDefault="00FD2818" w:rsidP="00274F4B">
            <w:pPr>
              <w:spacing w:line="276" w:lineRule="auto"/>
              <w:ind w:left="289" w:hanging="170"/>
              <w:rPr>
                <w:b/>
                <w:sz w:val="18"/>
                <w:szCs w:val="18"/>
              </w:rPr>
            </w:pPr>
            <w:r w:rsidRPr="00FD2818">
              <w:rPr>
                <w:b/>
                <w:sz w:val="18"/>
                <w:szCs w:val="18"/>
              </w:rPr>
              <w:t xml:space="preserve">Other </w:t>
            </w:r>
            <w:r w:rsidR="00AF723B">
              <w:rPr>
                <w:b/>
                <w:sz w:val="18"/>
                <w:szCs w:val="18"/>
              </w:rPr>
              <w:t>commodities</w:t>
            </w:r>
            <w:r w:rsidRPr="00FD2818">
              <w:rPr>
                <w:b/>
                <w:sz w:val="18"/>
                <w:szCs w:val="18"/>
              </w:rPr>
              <w:t xml:space="preserve"> :</w:t>
            </w:r>
          </w:p>
          <w:p w14:paraId="196560BE" w14:textId="017D8460" w:rsidR="00AF723B" w:rsidRPr="00AF723B" w:rsidRDefault="00AF723B" w:rsidP="00FA60CC">
            <w:pPr>
              <w:ind w:left="289" w:hanging="170"/>
              <w:rPr>
                <w:sz w:val="18"/>
                <w:szCs w:val="18"/>
              </w:rPr>
            </w:pPr>
            <w:r w:rsidRPr="00AF723B">
              <w:rPr>
                <w:sz w:val="18"/>
                <w:szCs w:val="18"/>
              </w:rPr>
              <w:t xml:space="preserve">Commodity and </w:t>
            </w:r>
            <w:r>
              <w:rPr>
                <w:sz w:val="18"/>
                <w:szCs w:val="18"/>
              </w:rPr>
              <w:t xml:space="preserve">other </w:t>
            </w:r>
            <w:r w:rsidRPr="00AF723B">
              <w:rPr>
                <w:sz w:val="18"/>
                <w:szCs w:val="18"/>
              </w:rPr>
              <w:t>costs that contribute to the production cost of packed glass</w:t>
            </w:r>
          </w:p>
        </w:tc>
      </w:tr>
      <w:tr w:rsidR="00FD2818" w:rsidRPr="009A75F6" w14:paraId="6B6F4C47" w14:textId="77777777" w:rsidTr="00274F4B">
        <w:trPr>
          <w:trHeight w:val="510"/>
        </w:trPr>
        <w:tc>
          <w:tcPr>
            <w:tcW w:w="1696" w:type="dxa"/>
            <w:vAlign w:val="center"/>
          </w:tcPr>
          <w:p w14:paraId="15D74BDC" w14:textId="7D9A8487" w:rsidR="00FD2818" w:rsidRPr="00C1343C" w:rsidRDefault="00FD2818" w:rsidP="00274F4B">
            <w:pPr>
              <w:ind w:left="119"/>
              <w:rPr>
                <w:sz w:val="20"/>
                <w:szCs w:val="18"/>
              </w:rPr>
            </w:pPr>
            <w:r w:rsidRPr="00C1343C">
              <w:rPr>
                <w:sz w:val="20"/>
                <w:szCs w:val="18"/>
              </w:rPr>
              <w:t>Oxygen</w:t>
            </w:r>
          </w:p>
        </w:tc>
        <w:tc>
          <w:tcPr>
            <w:tcW w:w="1560" w:type="dxa"/>
            <w:vAlign w:val="center"/>
          </w:tcPr>
          <w:p w14:paraId="7F85E9A5" w14:textId="44E5EFBF" w:rsidR="00FD2818" w:rsidRPr="00FD2818" w:rsidRDefault="00FD2818" w:rsidP="00274F4B">
            <w:pPr>
              <w:spacing w:line="276" w:lineRule="auto"/>
              <w:ind w:left="9"/>
              <w:jc w:val="center"/>
              <w:rPr>
                <w:rFonts w:asciiTheme="majorHAnsi" w:hAnsiTheme="majorHAnsi"/>
                <w:sz w:val="18"/>
                <w:szCs w:val="18"/>
              </w:rPr>
            </w:pPr>
            <w:r>
              <w:rPr>
                <w:rFonts w:asciiTheme="majorHAnsi" w:hAnsiTheme="majorHAnsi"/>
                <w:sz w:val="18"/>
                <w:szCs w:val="18"/>
              </w:rPr>
              <w:t>0.06</w:t>
            </w:r>
          </w:p>
        </w:tc>
        <w:tc>
          <w:tcPr>
            <w:tcW w:w="1417" w:type="dxa"/>
            <w:vAlign w:val="center"/>
          </w:tcPr>
          <w:p w14:paraId="4F615E05" w14:textId="3F260BFA" w:rsidR="00FD2818" w:rsidRPr="00AF723B" w:rsidRDefault="00FD2818" w:rsidP="00274F4B">
            <w:pPr>
              <w:jc w:val="center"/>
              <w:rPr>
                <w:rFonts w:asciiTheme="majorHAnsi" w:hAnsiTheme="majorHAnsi"/>
                <w:sz w:val="18"/>
                <w:szCs w:val="18"/>
              </w:rPr>
            </w:pPr>
            <w:r w:rsidRPr="00AF723B">
              <w:rPr>
                <w:rFonts w:asciiTheme="majorHAnsi" w:hAnsiTheme="majorHAnsi"/>
                <w:sz w:val="18"/>
                <w:szCs w:val="18"/>
              </w:rPr>
              <w:t>€/m</w:t>
            </w:r>
            <w:r w:rsidRPr="00AF723B">
              <w:rPr>
                <w:rFonts w:asciiTheme="majorHAnsi" w:hAnsiTheme="majorHAnsi"/>
                <w:sz w:val="18"/>
                <w:szCs w:val="18"/>
                <w:vertAlign w:val="superscript"/>
              </w:rPr>
              <w:t>3</w:t>
            </w:r>
          </w:p>
        </w:tc>
        <w:tc>
          <w:tcPr>
            <w:tcW w:w="1134" w:type="dxa"/>
            <w:vAlign w:val="center"/>
          </w:tcPr>
          <w:p w14:paraId="6560C20D" w14:textId="5D936582" w:rsidR="00FD2818" w:rsidRPr="00FD2818" w:rsidRDefault="00AF723B"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4C015D90" w14:textId="67B4D706" w:rsidR="00FD2818" w:rsidRPr="00FD2818" w:rsidRDefault="002A418E" w:rsidP="00274F4B">
            <w:pPr>
              <w:spacing w:line="276" w:lineRule="auto"/>
              <w:jc w:val="center"/>
              <w:rPr>
                <w:rFonts w:asciiTheme="majorHAnsi" w:hAnsiTheme="majorHAnsi"/>
                <w:sz w:val="18"/>
                <w:szCs w:val="18"/>
              </w:rPr>
            </w:pPr>
            <w:r w:rsidRPr="004B38AE">
              <w:rPr>
                <w:rFonts w:asciiTheme="majorHAnsi" w:hAnsiTheme="majorHAnsi"/>
                <w:sz w:val="18"/>
                <w:szCs w:val="20"/>
              </w:rPr>
              <w:t>PBL database</w:t>
            </w:r>
          </w:p>
        </w:tc>
      </w:tr>
      <w:tr w:rsidR="00FD2818" w:rsidRPr="009A75F6" w14:paraId="174E9063" w14:textId="77777777" w:rsidTr="00274F4B">
        <w:trPr>
          <w:trHeight w:val="510"/>
        </w:trPr>
        <w:tc>
          <w:tcPr>
            <w:tcW w:w="1696" w:type="dxa"/>
            <w:vAlign w:val="center"/>
          </w:tcPr>
          <w:p w14:paraId="753C69C0" w14:textId="3C05DD0A" w:rsidR="00FD2818" w:rsidRPr="00C1343C" w:rsidRDefault="00FD2818" w:rsidP="00274F4B">
            <w:pPr>
              <w:ind w:left="119"/>
              <w:rPr>
                <w:sz w:val="20"/>
                <w:szCs w:val="18"/>
              </w:rPr>
            </w:pPr>
            <w:r w:rsidRPr="00C1343C">
              <w:rPr>
                <w:sz w:val="20"/>
                <w:szCs w:val="18"/>
              </w:rPr>
              <w:t>Carbon</w:t>
            </w:r>
          </w:p>
        </w:tc>
        <w:tc>
          <w:tcPr>
            <w:tcW w:w="1560" w:type="dxa"/>
            <w:vAlign w:val="center"/>
          </w:tcPr>
          <w:p w14:paraId="29B1F3F2" w14:textId="4B4695D8" w:rsidR="00FD2818" w:rsidRPr="00FD2818" w:rsidRDefault="00C1343C" w:rsidP="00274F4B">
            <w:pPr>
              <w:spacing w:line="276" w:lineRule="auto"/>
              <w:ind w:left="9"/>
              <w:jc w:val="center"/>
              <w:rPr>
                <w:rFonts w:asciiTheme="majorHAnsi" w:hAnsiTheme="majorHAnsi"/>
                <w:sz w:val="18"/>
                <w:szCs w:val="18"/>
              </w:rPr>
            </w:pPr>
            <w:r>
              <w:rPr>
                <w:rFonts w:asciiTheme="majorHAnsi" w:hAnsiTheme="majorHAnsi"/>
                <w:sz w:val="18"/>
                <w:szCs w:val="18"/>
              </w:rPr>
              <w:t>20</w:t>
            </w:r>
          </w:p>
        </w:tc>
        <w:tc>
          <w:tcPr>
            <w:tcW w:w="1417" w:type="dxa"/>
            <w:vAlign w:val="center"/>
          </w:tcPr>
          <w:p w14:paraId="2AE854DF" w14:textId="61110B55" w:rsidR="00FD2818" w:rsidRPr="00AF723B" w:rsidRDefault="00C1343C" w:rsidP="00274F4B">
            <w:pPr>
              <w:jc w:val="center"/>
              <w:rPr>
                <w:rFonts w:asciiTheme="majorHAnsi" w:hAnsiTheme="majorHAnsi"/>
                <w:color w:val="000000"/>
                <w:sz w:val="18"/>
                <w:szCs w:val="18"/>
                <w:lang w:val="el-GR"/>
              </w:rPr>
            </w:pPr>
            <w:r w:rsidRPr="00AF723B">
              <w:rPr>
                <w:rFonts w:asciiTheme="majorHAnsi" w:hAnsiTheme="majorHAnsi"/>
                <w:color w:val="000000"/>
                <w:sz w:val="18"/>
                <w:szCs w:val="18"/>
              </w:rPr>
              <w:t>€/tn CO2</w:t>
            </w:r>
          </w:p>
        </w:tc>
        <w:tc>
          <w:tcPr>
            <w:tcW w:w="1134" w:type="dxa"/>
            <w:vAlign w:val="center"/>
          </w:tcPr>
          <w:p w14:paraId="2E0CAD34" w14:textId="71301B47" w:rsidR="00FD2818" w:rsidRPr="00FD2818" w:rsidRDefault="00AF723B" w:rsidP="00274F4B">
            <w:pPr>
              <w:jc w:val="center"/>
              <w:rPr>
                <w:rFonts w:asciiTheme="majorHAnsi" w:hAnsiTheme="majorHAnsi"/>
                <w:sz w:val="18"/>
                <w:szCs w:val="18"/>
              </w:rPr>
            </w:pPr>
            <w:r>
              <w:rPr>
                <w:rFonts w:asciiTheme="majorHAnsi" w:hAnsiTheme="majorHAnsi"/>
                <w:sz w:val="18"/>
                <w:szCs w:val="18"/>
              </w:rPr>
              <w:t>2019</w:t>
            </w:r>
          </w:p>
        </w:tc>
        <w:tc>
          <w:tcPr>
            <w:tcW w:w="2835" w:type="dxa"/>
            <w:vAlign w:val="center"/>
          </w:tcPr>
          <w:p w14:paraId="375D7497" w14:textId="575BF2FF" w:rsidR="00FD2818" w:rsidRPr="00FD2818" w:rsidRDefault="002A418E" w:rsidP="00274F4B">
            <w:pPr>
              <w:spacing w:line="276" w:lineRule="auto"/>
              <w:jc w:val="center"/>
              <w:rPr>
                <w:rFonts w:asciiTheme="majorHAnsi" w:hAnsiTheme="majorHAnsi"/>
                <w:sz w:val="18"/>
                <w:szCs w:val="18"/>
              </w:rPr>
            </w:pPr>
            <w:r w:rsidRPr="004B38AE">
              <w:rPr>
                <w:rFonts w:asciiTheme="majorHAnsi" w:hAnsiTheme="majorHAnsi"/>
                <w:sz w:val="18"/>
                <w:szCs w:val="20"/>
              </w:rPr>
              <w:t>Pieters (2019)</w:t>
            </w:r>
          </w:p>
        </w:tc>
      </w:tr>
      <w:tr w:rsidR="00C1343C" w:rsidRPr="009A75F6" w14:paraId="38A260B5" w14:textId="77777777" w:rsidTr="00274F4B">
        <w:trPr>
          <w:trHeight w:val="624"/>
        </w:trPr>
        <w:tc>
          <w:tcPr>
            <w:tcW w:w="1696" w:type="dxa"/>
            <w:vAlign w:val="center"/>
          </w:tcPr>
          <w:p w14:paraId="6E280108" w14:textId="5D61E556" w:rsidR="00C1343C" w:rsidRPr="00C1343C" w:rsidRDefault="00C1343C" w:rsidP="00274F4B">
            <w:pPr>
              <w:ind w:left="119"/>
              <w:rPr>
                <w:sz w:val="20"/>
                <w:szCs w:val="18"/>
              </w:rPr>
            </w:pPr>
            <w:r w:rsidRPr="00C1343C">
              <w:rPr>
                <w:sz w:val="20"/>
                <w:szCs w:val="18"/>
              </w:rPr>
              <w:t>Operation and maintenance</w:t>
            </w:r>
          </w:p>
        </w:tc>
        <w:tc>
          <w:tcPr>
            <w:tcW w:w="1560" w:type="dxa"/>
            <w:vAlign w:val="center"/>
          </w:tcPr>
          <w:p w14:paraId="0FBC73B7" w14:textId="4864E163" w:rsidR="00C1343C" w:rsidRPr="00FD2818" w:rsidRDefault="00C1343C" w:rsidP="00274F4B">
            <w:pPr>
              <w:spacing w:line="276" w:lineRule="auto"/>
              <w:ind w:left="9"/>
              <w:jc w:val="center"/>
              <w:rPr>
                <w:rFonts w:asciiTheme="majorHAnsi" w:hAnsiTheme="majorHAnsi"/>
                <w:sz w:val="18"/>
                <w:szCs w:val="18"/>
              </w:rPr>
            </w:pPr>
            <w:r>
              <w:rPr>
                <w:rFonts w:asciiTheme="majorHAnsi" w:hAnsiTheme="majorHAnsi"/>
                <w:sz w:val="18"/>
                <w:szCs w:val="18"/>
              </w:rPr>
              <w:t>35</w:t>
            </w:r>
          </w:p>
        </w:tc>
        <w:tc>
          <w:tcPr>
            <w:tcW w:w="1417" w:type="dxa"/>
            <w:vAlign w:val="center"/>
          </w:tcPr>
          <w:p w14:paraId="4BAFE4DC" w14:textId="629919FC" w:rsidR="00C1343C" w:rsidRPr="00AF723B" w:rsidRDefault="00C1343C" w:rsidP="00274F4B">
            <w:pPr>
              <w:jc w:val="center"/>
              <w:rPr>
                <w:rFonts w:asciiTheme="majorHAnsi" w:hAnsiTheme="majorHAnsi"/>
                <w:sz w:val="18"/>
                <w:szCs w:val="18"/>
              </w:rPr>
            </w:pPr>
            <w:r w:rsidRPr="00AF723B">
              <w:rPr>
                <w:rFonts w:asciiTheme="majorHAnsi" w:hAnsiTheme="majorHAnsi"/>
                <w:sz w:val="18"/>
                <w:szCs w:val="18"/>
              </w:rPr>
              <w:t>% Product cost</w:t>
            </w:r>
          </w:p>
        </w:tc>
        <w:tc>
          <w:tcPr>
            <w:tcW w:w="1134" w:type="dxa"/>
            <w:vAlign w:val="center"/>
          </w:tcPr>
          <w:p w14:paraId="35EB9A4C" w14:textId="5A4A235C" w:rsidR="00AF723B" w:rsidRPr="00FD2818" w:rsidRDefault="00AF723B" w:rsidP="00274F4B">
            <w:pPr>
              <w:jc w:val="center"/>
              <w:rPr>
                <w:rFonts w:asciiTheme="majorHAnsi" w:hAnsiTheme="majorHAnsi"/>
                <w:sz w:val="18"/>
                <w:szCs w:val="18"/>
              </w:rPr>
            </w:pPr>
            <w:r>
              <w:rPr>
                <w:rFonts w:asciiTheme="majorHAnsi" w:hAnsiTheme="majorHAnsi"/>
                <w:sz w:val="18"/>
                <w:szCs w:val="18"/>
              </w:rPr>
              <w:t>-</w:t>
            </w:r>
          </w:p>
        </w:tc>
        <w:tc>
          <w:tcPr>
            <w:tcW w:w="2835" w:type="dxa"/>
            <w:vAlign w:val="center"/>
          </w:tcPr>
          <w:p w14:paraId="2A8B2F4D" w14:textId="359142E8" w:rsidR="00C1343C" w:rsidRPr="00FD2818" w:rsidRDefault="00AF723B" w:rsidP="00274F4B">
            <w:pPr>
              <w:spacing w:line="276" w:lineRule="auto"/>
              <w:jc w:val="center"/>
              <w:rPr>
                <w:rFonts w:asciiTheme="majorHAnsi" w:hAnsiTheme="majorHAnsi"/>
                <w:sz w:val="18"/>
                <w:szCs w:val="18"/>
              </w:rPr>
            </w:pPr>
            <w:r>
              <w:rPr>
                <w:rFonts w:asciiTheme="majorHAnsi" w:hAnsiTheme="majorHAnsi"/>
                <w:sz w:val="18"/>
                <w:szCs w:val="20"/>
              </w:rPr>
              <w:t>Osseweijer &amp; Straathof (2018)</w:t>
            </w:r>
          </w:p>
        </w:tc>
      </w:tr>
    </w:tbl>
    <w:p w14:paraId="575652B6" w14:textId="0F55256C" w:rsidR="00E97E88" w:rsidRDefault="00E97E88" w:rsidP="00FD2818">
      <w:pPr>
        <w:spacing w:after="0" w:line="260" w:lineRule="exact"/>
        <w:ind w:left="117" w:right="-425"/>
        <w:rPr>
          <w:rFonts w:eastAsia="Times New Roman" w:cs="Arial"/>
          <w:b/>
          <w:sz w:val="18"/>
          <w:szCs w:val="16"/>
          <w:lang w:eastAsia="el-GR"/>
        </w:rPr>
      </w:pPr>
    </w:p>
    <w:p w14:paraId="27612661" w14:textId="77777777" w:rsidR="003A6896" w:rsidRDefault="00E97E88">
      <w:pPr>
        <w:rPr>
          <w:rFonts w:eastAsia="Times New Roman" w:cs="Arial"/>
          <w:b/>
          <w:sz w:val="18"/>
          <w:szCs w:val="16"/>
          <w:lang w:eastAsia="el-GR"/>
        </w:rPr>
        <w:sectPr w:rsidR="003A6896" w:rsidSect="003B4882">
          <w:headerReference w:type="even" r:id="rId250"/>
          <w:headerReference w:type="default" r:id="rId251"/>
          <w:pgSz w:w="11906" w:h="16838"/>
          <w:pgMar w:top="1560" w:right="1558" w:bottom="1702" w:left="1800" w:header="709" w:footer="708" w:gutter="0"/>
          <w:cols w:space="708"/>
          <w:docGrid w:linePitch="360"/>
        </w:sectPr>
      </w:pPr>
      <w:r>
        <w:rPr>
          <w:rFonts w:eastAsia="Times New Roman" w:cs="Arial"/>
          <w:b/>
          <w:sz w:val="18"/>
          <w:szCs w:val="16"/>
          <w:lang w:eastAsia="el-GR"/>
        </w:rPr>
        <w:br w:type="page"/>
      </w:r>
    </w:p>
    <w:p w14:paraId="434C4D36" w14:textId="5AFCA923" w:rsidR="00E97E88" w:rsidRDefault="007A1C9B" w:rsidP="003A6896">
      <w:pPr>
        <w:pStyle w:val="1"/>
        <w:spacing w:before="0" w:after="240"/>
        <w:rPr>
          <w:rFonts w:ascii="Verdana" w:hAnsi="Verdana"/>
          <w:color w:val="6B7600"/>
          <w:sz w:val="36"/>
          <w:szCs w:val="48"/>
        </w:rPr>
      </w:pPr>
      <w:bookmarkStart w:id="104" w:name="_Toc17370226"/>
      <w:r>
        <w:rPr>
          <w:rFonts w:ascii="Verdana" w:hAnsi="Verdana"/>
          <w:color w:val="6B7600"/>
          <w:sz w:val="36"/>
          <w:szCs w:val="48"/>
        </w:rPr>
        <w:t>APPENDIX G</w:t>
      </w:r>
      <w:r w:rsidR="00E97E88" w:rsidRPr="00E275CD">
        <w:rPr>
          <w:rFonts w:ascii="Verdana" w:hAnsi="Verdana"/>
          <w:color w:val="6B7600"/>
          <w:sz w:val="36"/>
          <w:szCs w:val="48"/>
        </w:rPr>
        <w:t xml:space="preserve"> – </w:t>
      </w:r>
      <w:r w:rsidR="00E97E88">
        <w:rPr>
          <w:rFonts w:ascii="Verdana" w:hAnsi="Verdana"/>
          <w:color w:val="6B7600"/>
          <w:sz w:val="36"/>
          <w:szCs w:val="48"/>
        </w:rPr>
        <w:t>Maximum regret</w:t>
      </w:r>
      <w:r w:rsidR="00652A92">
        <w:rPr>
          <w:rFonts w:ascii="Verdana" w:hAnsi="Verdana"/>
          <w:color w:val="6B7600"/>
          <w:sz w:val="36"/>
          <w:szCs w:val="48"/>
        </w:rPr>
        <w:t xml:space="preserve"> of policies</w:t>
      </w:r>
      <w:bookmarkEnd w:id="104"/>
    </w:p>
    <w:p w14:paraId="770B1FB3" w14:textId="1C2DB955" w:rsidR="00DE4A93" w:rsidRDefault="007A1C9B" w:rsidP="00C76402">
      <w:pPr>
        <w:spacing w:line="264" w:lineRule="auto"/>
        <w:jc w:val="both"/>
        <w:rPr>
          <w:rFonts w:asciiTheme="majorHAnsi" w:hAnsiTheme="majorHAnsi"/>
        </w:rPr>
      </w:pPr>
      <w:r>
        <w:rPr>
          <w:rFonts w:asciiTheme="majorHAnsi" w:hAnsiTheme="majorHAnsi"/>
        </w:rPr>
        <w:t>The heatmap below (Figure G1</w:t>
      </w:r>
      <w:r w:rsidR="00DE4A93" w:rsidRPr="00C76402">
        <w:rPr>
          <w:rFonts w:asciiTheme="majorHAnsi" w:hAnsiTheme="majorHAnsi"/>
        </w:rPr>
        <w:t xml:space="preserve">) includes the regret values of candidate policies. The values are determined by taking the difference of the maximum across the row and the actual values in the row, normalised by the maximum regret. </w:t>
      </w:r>
      <w:r w:rsidR="00C76402" w:rsidRPr="00C76402">
        <w:rPr>
          <w:rFonts w:asciiTheme="majorHAnsi" w:hAnsiTheme="majorHAnsi"/>
        </w:rPr>
        <w:t xml:space="preserve">Performance of “no regret” denotes the best possible result, which is the lowest </w:t>
      </w:r>
      <w:r w:rsidR="00C85329">
        <w:rPr>
          <w:rFonts w:asciiTheme="majorHAnsi" w:hAnsiTheme="majorHAnsi"/>
        </w:rPr>
        <w:t xml:space="preserve">value </w:t>
      </w:r>
      <w:r w:rsidR="00C76402" w:rsidRPr="00C76402">
        <w:rPr>
          <w:rFonts w:asciiTheme="majorHAnsi" w:hAnsiTheme="majorHAnsi"/>
        </w:rPr>
        <w:t xml:space="preserve">in case of </w:t>
      </w:r>
      <w:r w:rsidR="004D79D9">
        <w:rPr>
          <w:rFonts w:asciiTheme="majorHAnsi" w:hAnsiTheme="majorHAnsi"/>
        </w:rPr>
        <w:t xml:space="preserve">maximisation </w:t>
      </w:r>
      <w:r w:rsidR="00C76402" w:rsidRPr="00C76402">
        <w:rPr>
          <w:rFonts w:asciiTheme="majorHAnsi" w:hAnsiTheme="majorHAnsi"/>
        </w:rPr>
        <w:t xml:space="preserve">and </w:t>
      </w:r>
      <w:r w:rsidR="00652A92">
        <w:rPr>
          <w:rFonts w:asciiTheme="majorHAnsi" w:hAnsiTheme="majorHAnsi"/>
        </w:rPr>
        <w:t>highest</w:t>
      </w:r>
      <w:r w:rsidR="004D79D9">
        <w:rPr>
          <w:rFonts w:asciiTheme="majorHAnsi" w:hAnsiTheme="majorHAnsi"/>
        </w:rPr>
        <w:t xml:space="preserve"> </w:t>
      </w:r>
      <w:r w:rsidR="00C76402" w:rsidRPr="00C76402">
        <w:rPr>
          <w:rFonts w:asciiTheme="majorHAnsi" w:hAnsiTheme="majorHAnsi"/>
        </w:rPr>
        <w:t xml:space="preserve">in case of </w:t>
      </w:r>
      <w:r w:rsidR="00652A92">
        <w:rPr>
          <w:rFonts w:asciiTheme="majorHAnsi" w:hAnsiTheme="majorHAnsi"/>
        </w:rPr>
        <w:t>minimisation</w:t>
      </w:r>
      <w:r w:rsidR="00C76402" w:rsidRPr="00C76402">
        <w:rPr>
          <w:rFonts w:asciiTheme="majorHAnsi" w:hAnsiTheme="majorHAnsi"/>
        </w:rPr>
        <w:t xml:space="preserve">. </w:t>
      </w:r>
    </w:p>
    <w:p w14:paraId="16E99897" w14:textId="5D54C236" w:rsidR="00F55189" w:rsidRPr="00C76402" w:rsidRDefault="00F55189" w:rsidP="00C76402">
      <w:pPr>
        <w:spacing w:line="264" w:lineRule="auto"/>
        <w:jc w:val="both"/>
        <w:rPr>
          <w:rFonts w:asciiTheme="majorHAnsi" w:hAnsiTheme="majorHAnsi"/>
        </w:rPr>
      </w:pPr>
      <w:r>
        <w:rPr>
          <w:rFonts w:asciiTheme="majorHAnsi" w:hAnsiTheme="majorHAnsi"/>
        </w:rPr>
        <w:t>As an example, P</w:t>
      </w:r>
      <w:r w:rsidRPr="00F45E32">
        <w:rPr>
          <w:rFonts w:asciiTheme="majorHAnsi" w:hAnsiTheme="majorHAnsi"/>
        </w:rPr>
        <w:t>olicy 87</w:t>
      </w:r>
      <w:r w:rsidR="007A1C9B">
        <w:rPr>
          <w:rFonts w:asciiTheme="majorHAnsi" w:hAnsiTheme="majorHAnsi"/>
        </w:rPr>
        <w:t xml:space="preserve"> in Figure G1</w:t>
      </w:r>
      <w:r>
        <w:rPr>
          <w:rFonts w:asciiTheme="majorHAnsi" w:hAnsiTheme="majorHAnsi"/>
        </w:rPr>
        <w:t xml:space="preserve"> corresponds to</w:t>
      </w:r>
      <w:r w:rsidRPr="00F45E32">
        <w:rPr>
          <w:rFonts w:asciiTheme="majorHAnsi" w:hAnsiTheme="majorHAnsi"/>
        </w:rPr>
        <w:t xml:space="preserve"> </w:t>
      </w:r>
      <w:r>
        <w:rPr>
          <w:rFonts w:asciiTheme="majorHAnsi" w:hAnsiTheme="majorHAnsi"/>
        </w:rPr>
        <w:t>Technology 7 with 3% electric boosting on average, having high</w:t>
      </w:r>
      <w:r w:rsidRPr="00F45E32">
        <w:rPr>
          <w:rFonts w:asciiTheme="majorHAnsi" w:hAnsiTheme="majorHAnsi"/>
        </w:rPr>
        <w:t xml:space="preserve"> </w:t>
      </w:r>
      <w:r>
        <w:rPr>
          <w:rFonts w:asciiTheme="majorHAnsi" w:hAnsiTheme="majorHAnsi"/>
        </w:rPr>
        <w:t xml:space="preserve">regret </w:t>
      </w:r>
      <w:r w:rsidRPr="00F45E32">
        <w:rPr>
          <w:rFonts w:asciiTheme="majorHAnsi" w:hAnsiTheme="majorHAnsi"/>
        </w:rPr>
        <w:t xml:space="preserve">value </w:t>
      </w:r>
      <w:r>
        <w:rPr>
          <w:rFonts w:asciiTheme="majorHAnsi" w:hAnsiTheme="majorHAnsi"/>
        </w:rPr>
        <w:t>for</w:t>
      </w:r>
      <w:r w:rsidRPr="00F45E32">
        <w:rPr>
          <w:rFonts w:asciiTheme="majorHAnsi" w:hAnsiTheme="majorHAnsi"/>
        </w:rPr>
        <w:t xml:space="preserve"> </w:t>
      </w:r>
      <w:r>
        <w:rPr>
          <w:rFonts w:asciiTheme="majorHAnsi" w:hAnsiTheme="majorHAnsi"/>
        </w:rPr>
        <w:t>Indirect emissions (1.00; avg. 22</w:t>
      </w:r>
      <w:r w:rsidRPr="004D79D9">
        <w:rPr>
          <w:rFonts w:asciiTheme="majorHAnsi" w:hAnsiTheme="majorHAnsi"/>
        </w:rPr>
        <w:t xml:space="preserve"> </w:t>
      </w:r>
      <w:r>
        <w:rPr>
          <w:rFonts w:asciiTheme="majorHAnsi" w:hAnsiTheme="majorHAnsi"/>
        </w:rPr>
        <w:t xml:space="preserve">kg), </w:t>
      </w:r>
      <w:r w:rsidRPr="00F45E32">
        <w:rPr>
          <w:rFonts w:asciiTheme="majorHAnsi" w:hAnsiTheme="majorHAnsi"/>
        </w:rPr>
        <w:t>Payback (</w:t>
      </w:r>
      <w:r>
        <w:rPr>
          <w:rFonts w:asciiTheme="majorHAnsi" w:hAnsiTheme="majorHAnsi"/>
        </w:rPr>
        <w:t xml:space="preserve">0.92; avg. </w:t>
      </w:r>
      <w:r w:rsidRPr="00F45E32">
        <w:rPr>
          <w:rFonts w:asciiTheme="majorHAnsi" w:hAnsiTheme="majorHAnsi"/>
        </w:rPr>
        <w:t>2.60</w:t>
      </w:r>
      <w:r>
        <w:rPr>
          <w:rFonts w:asciiTheme="majorHAnsi" w:hAnsiTheme="majorHAnsi"/>
        </w:rPr>
        <w:t xml:space="preserve"> years</w:t>
      </w:r>
      <w:r w:rsidRPr="00F45E32">
        <w:rPr>
          <w:rFonts w:asciiTheme="majorHAnsi" w:hAnsiTheme="majorHAnsi"/>
        </w:rPr>
        <w:t>)</w:t>
      </w:r>
      <w:r>
        <w:rPr>
          <w:rFonts w:asciiTheme="majorHAnsi" w:hAnsiTheme="majorHAnsi"/>
        </w:rPr>
        <w:t xml:space="preserve"> and Energy use</w:t>
      </w:r>
      <w:r w:rsidRPr="00F45E32">
        <w:rPr>
          <w:rFonts w:asciiTheme="majorHAnsi" w:hAnsiTheme="majorHAnsi"/>
        </w:rPr>
        <w:t xml:space="preserve"> (</w:t>
      </w:r>
      <w:r>
        <w:rPr>
          <w:rFonts w:asciiTheme="majorHAnsi" w:hAnsiTheme="majorHAnsi"/>
        </w:rPr>
        <w:t xml:space="preserve">0.96; avg. 3.4 GJ), and relatively low for </w:t>
      </w:r>
      <w:r w:rsidRPr="00F45E32">
        <w:rPr>
          <w:rFonts w:asciiTheme="majorHAnsi" w:hAnsiTheme="majorHAnsi"/>
        </w:rPr>
        <w:t xml:space="preserve">Direct </w:t>
      </w:r>
      <w:r w:rsidR="00D41CB6" w:rsidRPr="00F45E32">
        <w:rPr>
          <w:rFonts w:asciiTheme="majorHAnsi" w:hAnsiTheme="majorHAnsi"/>
        </w:rPr>
        <w:t>CO</w:t>
      </w:r>
      <w:r w:rsidR="00D41CB6" w:rsidRPr="008F3C4A">
        <w:rPr>
          <w:rFonts w:asciiTheme="majorHAnsi" w:hAnsiTheme="majorHAnsi"/>
          <w:vertAlign w:val="subscript"/>
        </w:rPr>
        <w:t>2</w:t>
      </w:r>
      <w:r w:rsidRPr="00F45E32">
        <w:rPr>
          <w:rFonts w:asciiTheme="majorHAnsi" w:hAnsiTheme="majorHAnsi"/>
        </w:rPr>
        <w:t xml:space="preserve"> (</w:t>
      </w:r>
      <w:r>
        <w:rPr>
          <w:rFonts w:asciiTheme="majorHAnsi" w:hAnsiTheme="majorHAnsi"/>
        </w:rPr>
        <w:t xml:space="preserve">0.26; avg. </w:t>
      </w:r>
      <w:r w:rsidRPr="00F45E32">
        <w:rPr>
          <w:rFonts w:asciiTheme="majorHAnsi" w:hAnsiTheme="majorHAnsi"/>
        </w:rPr>
        <w:t>197</w:t>
      </w:r>
      <w:r>
        <w:rPr>
          <w:rFonts w:asciiTheme="majorHAnsi" w:hAnsiTheme="majorHAnsi"/>
        </w:rPr>
        <w:t xml:space="preserve"> kg</w:t>
      </w:r>
      <w:r w:rsidRPr="00F45E32">
        <w:rPr>
          <w:rFonts w:asciiTheme="majorHAnsi" w:hAnsiTheme="majorHAnsi"/>
        </w:rPr>
        <w:t xml:space="preserve">), </w:t>
      </w:r>
      <w:r>
        <w:rPr>
          <w:rFonts w:asciiTheme="majorHAnsi" w:hAnsiTheme="majorHAnsi"/>
        </w:rPr>
        <w:t xml:space="preserve">Product cost (0.15; avg. 5.3€-cent), and </w:t>
      </w:r>
      <w:r w:rsidRPr="00F45E32">
        <w:rPr>
          <w:rFonts w:asciiTheme="majorHAnsi" w:hAnsiTheme="majorHAnsi"/>
        </w:rPr>
        <w:t>ROI (</w:t>
      </w:r>
      <w:r>
        <w:rPr>
          <w:rFonts w:asciiTheme="majorHAnsi" w:hAnsiTheme="majorHAnsi"/>
        </w:rPr>
        <w:t xml:space="preserve">0.15; avg. </w:t>
      </w:r>
      <w:r w:rsidRPr="00F45E32">
        <w:rPr>
          <w:rFonts w:asciiTheme="majorHAnsi" w:hAnsiTheme="majorHAnsi"/>
        </w:rPr>
        <w:t>2.9</w:t>
      </w:r>
      <w:r>
        <w:rPr>
          <w:rFonts w:asciiTheme="majorHAnsi" w:hAnsiTheme="majorHAnsi"/>
        </w:rPr>
        <w:t>%). The low regret of ROI is the only value of the above which is not preferred, since the goal is to maximise the objective.</w:t>
      </w:r>
    </w:p>
    <w:p w14:paraId="725FC05E" w14:textId="0EBF0829" w:rsidR="00E97E88" w:rsidRPr="00E97E88" w:rsidRDefault="00E97E88" w:rsidP="00E97E88">
      <w:pPr>
        <w:rPr>
          <w:rFonts w:eastAsia="Times New Roman" w:cs="Arial"/>
          <w:b/>
          <w:sz w:val="18"/>
          <w:szCs w:val="16"/>
          <w:lang w:eastAsia="el-GR"/>
        </w:rPr>
      </w:pPr>
      <w:r>
        <w:rPr>
          <w:rFonts w:eastAsia="Times New Roman" w:cs="Arial"/>
          <w:b/>
          <w:noProof/>
          <w:sz w:val="18"/>
          <w:szCs w:val="16"/>
          <w:lang w:val="el-GR" w:eastAsia="el-GR"/>
        </w:rPr>
        <w:drawing>
          <wp:inline distT="0" distB="0" distL="0" distR="0" wp14:anchorId="68B69025" wp14:editId="022869FE">
            <wp:extent cx="5422885" cy="5528930"/>
            <wp:effectExtent l="0" t="0" r="6985" b="0"/>
            <wp:docPr id="27" name="Εικόνα 27" descr="C:\Users\John\Desktop\κατάλογο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esktop\κατάλογος.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28781" cy="5534941"/>
                    </a:xfrm>
                    <a:prstGeom prst="rect">
                      <a:avLst/>
                    </a:prstGeom>
                    <a:noFill/>
                    <a:ln>
                      <a:noFill/>
                    </a:ln>
                  </pic:spPr>
                </pic:pic>
              </a:graphicData>
            </a:graphic>
          </wp:inline>
        </w:drawing>
      </w:r>
    </w:p>
    <w:p w14:paraId="17ED6857" w14:textId="335F4B7C" w:rsidR="00254026" w:rsidRDefault="00E97E88" w:rsidP="006863DD">
      <w:pPr>
        <w:spacing w:after="200" w:line="276" w:lineRule="auto"/>
        <w:jc w:val="both"/>
        <w:rPr>
          <w:b/>
          <w:color w:val="6B7600"/>
        </w:rPr>
      </w:pPr>
      <w:r w:rsidRPr="006D366E">
        <w:rPr>
          <w:b/>
          <w:color w:val="6B7600"/>
        </w:rPr>
        <w:t>Figu</w:t>
      </w:r>
      <w:r w:rsidR="007A1C9B">
        <w:rPr>
          <w:b/>
          <w:color w:val="6B7600"/>
        </w:rPr>
        <w:t>re G1</w:t>
      </w:r>
      <w:r w:rsidRPr="006D366E">
        <w:rPr>
          <w:b/>
          <w:color w:val="6B7600"/>
        </w:rPr>
        <w:t xml:space="preserve"> |</w:t>
      </w:r>
      <w:r w:rsidR="00652A92">
        <w:rPr>
          <w:b/>
          <w:color w:val="6B7600"/>
        </w:rPr>
        <w:t xml:space="preserve"> Heatmap with</w:t>
      </w:r>
      <w:r>
        <w:rPr>
          <w:b/>
          <w:color w:val="6B7600"/>
        </w:rPr>
        <w:t xml:space="preserve"> </w:t>
      </w:r>
      <w:r w:rsidR="000366C6">
        <w:rPr>
          <w:b/>
          <w:color w:val="6B7600"/>
        </w:rPr>
        <w:t xml:space="preserve">the </w:t>
      </w:r>
      <w:r>
        <w:rPr>
          <w:b/>
          <w:color w:val="6B7600"/>
        </w:rPr>
        <w:t>regret scores</w:t>
      </w:r>
      <w:r w:rsidR="00652A92">
        <w:rPr>
          <w:b/>
          <w:color w:val="6B7600"/>
        </w:rPr>
        <w:t xml:space="preserve"> of candidate policy</w:t>
      </w:r>
      <w:r w:rsidR="000366C6">
        <w:rPr>
          <w:b/>
          <w:color w:val="6B7600"/>
        </w:rPr>
        <w:t xml:space="preserve"> options</w:t>
      </w:r>
      <w:r w:rsidR="008C113C">
        <w:rPr>
          <w:b/>
          <w:color w:val="6B7600"/>
        </w:rPr>
        <w:t xml:space="preserve"> (normalised btw. 0-1)</w:t>
      </w:r>
      <w:r>
        <w:rPr>
          <w:rStyle w:val="ac"/>
          <w:b/>
          <w:color w:val="6B7600"/>
        </w:rPr>
        <w:footnoteReference w:id="79"/>
      </w:r>
    </w:p>
    <w:p w14:paraId="7C4BD5FB" w14:textId="77777777" w:rsidR="006852E4" w:rsidRDefault="006852E4" w:rsidP="006863DD">
      <w:pPr>
        <w:spacing w:after="200" w:line="276" w:lineRule="auto"/>
        <w:jc w:val="both"/>
        <w:rPr>
          <w:b/>
          <w:color w:val="6B7600"/>
        </w:rPr>
        <w:sectPr w:rsidR="006852E4" w:rsidSect="003B4882">
          <w:headerReference w:type="default" r:id="rId253"/>
          <w:pgSz w:w="11906" w:h="16838"/>
          <w:pgMar w:top="1560" w:right="1558" w:bottom="1702" w:left="1800" w:header="709" w:footer="708" w:gutter="0"/>
          <w:cols w:space="708"/>
          <w:docGrid w:linePitch="360"/>
        </w:sectPr>
      </w:pPr>
    </w:p>
    <w:p w14:paraId="1DCAF9A1" w14:textId="0C887DA2" w:rsidR="00A558C7" w:rsidRPr="00C41DAF" w:rsidRDefault="007A1C9B" w:rsidP="00A558C7">
      <w:pPr>
        <w:pStyle w:val="1"/>
        <w:spacing w:after="240"/>
        <w:rPr>
          <w:rFonts w:ascii="Verdana" w:hAnsi="Verdana"/>
          <w:color w:val="6B7600"/>
          <w:sz w:val="36"/>
          <w:szCs w:val="48"/>
        </w:rPr>
      </w:pPr>
      <w:bookmarkStart w:id="105" w:name="_Toc17370227"/>
      <w:r>
        <w:rPr>
          <w:rFonts w:ascii="Verdana" w:hAnsi="Verdana"/>
          <w:color w:val="6B7600"/>
          <w:sz w:val="36"/>
          <w:szCs w:val="48"/>
        </w:rPr>
        <w:t>APPENDIX H</w:t>
      </w:r>
      <w:r w:rsidR="00A558C7" w:rsidRPr="00C41DAF">
        <w:rPr>
          <w:rFonts w:ascii="Verdana" w:hAnsi="Verdana"/>
          <w:color w:val="6B7600"/>
          <w:sz w:val="36"/>
          <w:szCs w:val="48"/>
        </w:rPr>
        <w:t xml:space="preserve"> </w:t>
      </w:r>
      <w:r w:rsidR="00625F97" w:rsidRPr="00E275CD">
        <w:rPr>
          <w:rFonts w:ascii="Verdana" w:hAnsi="Verdana"/>
          <w:color w:val="6B7600"/>
          <w:sz w:val="36"/>
          <w:szCs w:val="48"/>
        </w:rPr>
        <w:t xml:space="preserve">– </w:t>
      </w:r>
      <w:r w:rsidR="00A558C7" w:rsidRPr="00C41DAF">
        <w:rPr>
          <w:rFonts w:ascii="Verdana" w:hAnsi="Verdana"/>
          <w:color w:val="6B7600"/>
          <w:sz w:val="36"/>
          <w:szCs w:val="48"/>
        </w:rPr>
        <w:t xml:space="preserve">Common issues when replicating </w:t>
      </w:r>
      <w:r w:rsidR="00EA1622">
        <w:rPr>
          <w:rFonts w:ascii="Verdana" w:hAnsi="Verdana"/>
          <w:color w:val="6B7600"/>
          <w:sz w:val="36"/>
          <w:szCs w:val="48"/>
        </w:rPr>
        <w:t xml:space="preserve">MORDM </w:t>
      </w:r>
      <w:r w:rsidR="00A558C7" w:rsidRPr="00C41DAF">
        <w:rPr>
          <w:rFonts w:ascii="Verdana" w:hAnsi="Verdana"/>
          <w:color w:val="6B7600"/>
          <w:sz w:val="36"/>
          <w:szCs w:val="48"/>
        </w:rPr>
        <w:t>results</w:t>
      </w:r>
      <w:bookmarkEnd w:id="105"/>
    </w:p>
    <w:p w14:paraId="48297FD2" w14:textId="6E5DB55E" w:rsidR="00AA4D53" w:rsidRPr="009A75F6" w:rsidRDefault="00AA4D53" w:rsidP="00AA4D53">
      <w:pPr>
        <w:spacing w:line="264" w:lineRule="auto"/>
        <w:jc w:val="both"/>
        <w:rPr>
          <w:rFonts w:asciiTheme="majorHAnsi" w:hAnsiTheme="majorHAnsi"/>
        </w:rPr>
      </w:pPr>
      <w:r w:rsidRPr="009A75F6">
        <w:rPr>
          <w:rFonts w:asciiTheme="majorHAnsi" w:hAnsiTheme="majorHAnsi"/>
        </w:rPr>
        <w:t xml:space="preserve">Microsoft Excel </w:t>
      </w:r>
      <w:r w:rsidR="00074226">
        <w:rPr>
          <w:rFonts w:asciiTheme="majorHAnsi" w:hAnsiTheme="majorHAnsi"/>
        </w:rPr>
        <w:t xml:space="preserve">was chosen </w:t>
      </w:r>
      <w:r w:rsidR="00C12B72">
        <w:rPr>
          <w:rFonts w:asciiTheme="majorHAnsi" w:hAnsiTheme="majorHAnsi"/>
        </w:rPr>
        <w:t xml:space="preserve">in this study </w:t>
      </w:r>
      <w:r w:rsidRPr="009A75F6">
        <w:rPr>
          <w:rFonts w:asciiTheme="majorHAnsi" w:hAnsiTheme="majorHAnsi"/>
        </w:rPr>
        <w:t xml:space="preserve">as the working environment </w:t>
      </w:r>
      <w:r w:rsidR="00C12B72">
        <w:rPr>
          <w:rFonts w:asciiTheme="majorHAnsi" w:hAnsiTheme="majorHAnsi"/>
        </w:rPr>
        <w:t xml:space="preserve">for model building, </w:t>
      </w:r>
      <w:r w:rsidRPr="009A75F6">
        <w:rPr>
          <w:rFonts w:asciiTheme="majorHAnsi" w:hAnsiTheme="majorHAnsi"/>
        </w:rPr>
        <w:t xml:space="preserve">and Jupyter Notebook as the default </w:t>
      </w:r>
      <w:hyperlink r:id="rId254" w:history="1">
        <w:r w:rsidR="00074226">
          <w:rPr>
            <w:rFonts w:asciiTheme="majorHAnsi" w:hAnsiTheme="majorHAnsi"/>
          </w:rPr>
          <w:t>I</w:t>
        </w:r>
        <w:r w:rsidRPr="009A75F6">
          <w:rPr>
            <w:rFonts w:asciiTheme="majorHAnsi" w:hAnsiTheme="majorHAnsi"/>
          </w:rPr>
          <w:t xml:space="preserve">ntegrated </w:t>
        </w:r>
        <w:r w:rsidR="00074226">
          <w:rPr>
            <w:rFonts w:asciiTheme="majorHAnsi" w:hAnsiTheme="majorHAnsi"/>
          </w:rPr>
          <w:t>D</w:t>
        </w:r>
        <w:r w:rsidRPr="009A75F6">
          <w:rPr>
            <w:rFonts w:asciiTheme="majorHAnsi" w:hAnsiTheme="majorHAnsi"/>
          </w:rPr>
          <w:t xml:space="preserve">evelopment </w:t>
        </w:r>
        <w:r w:rsidR="00074226">
          <w:rPr>
            <w:rFonts w:asciiTheme="majorHAnsi" w:hAnsiTheme="majorHAnsi"/>
          </w:rPr>
          <w:t>E</w:t>
        </w:r>
        <w:r w:rsidRPr="009A75F6">
          <w:rPr>
            <w:rFonts w:asciiTheme="majorHAnsi" w:hAnsiTheme="majorHAnsi"/>
          </w:rPr>
          <w:t>nvironment (IDE)</w:t>
        </w:r>
        <w:r w:rsidR="00C12B72">
          <w:rPr>
            <w:rFonts w:asciiTheme="majorHAnsi" w:hAnsiTheme="majorHAnsi"/>
          </w:rPr>
          <w:t xml:space="preserve"> for programming in Python</w:t>
        </w:r>
        <w:r w:rsidRPr="009A75F6">
          <w:rPr>
            <w:rFonts w:asciiTheme="majorHAnsi" w:hAnsiTheme="majorHAnsi"/>
          </w:rPr>
          <w:t>.</w:t>
        </w:r>
      </w:hyperlink>
      <w:r w:rsidRPr="009A75F6">
        <w:rPr>
          <w:rFonts w:asciiTheme="majorHAnsi" w:hAnsiTheme="majorHAnsi"/>
        </w:rPr>
        <w:t xml:space="preserve"> Using MS Excel allowed the easy inventorisation of the industry under study, as well as the handy creation of system relationships which are needed in </w:t>
      </w:r>
      <w:r w:rsidR="00C12B72">
        <w:rPr>
          <w:rFonts w:asciiTheme="majorHAnsi" w:hAnsiTheme="majorHAnsi"/>
        </w:rPr>
        <w:t xml:space="preserve">the </w:t>
      </w:r>
      <w:r w:rsidRPr="009A75F6">
        <w:rPr>
          <w:rFonts w:asciiTheme="majorHAnsi" w:hAnsiTheme="majorHAnsi"/>
        </w:rPr>
        <w:t>Model specification</w:t>
      </w:r>
      <w:r w:rsidR="00C12B72">
        <w:rPr>
          <w:rFonts w:asciiTheme="majorHAnsi" w:hAnsiTheme="majorHAnsi"/>
        </w:rPr>
        <w:t xml:space="preserve"> stage. </w:t>
      </w:r>
      <w:r w:rsidR="0037664D">
        <w:rPr>
          <w:rFonts w:asciiTheme="majorHAnsi" w:hAnsiTheme="majorHAnsi"/>
        </w:rPr>
        <w:t xml:space="preserve">Two </w:t>
      </w:r>
      <w:r w:rsidR="0037664D" w:rsidRPr="0037664D">
        <w:rPr>
          <w:rFonts w:asciiTheme="majorHAnsi" w:hAnsiTheme="majorHAnsi"/>
        </w:rPr>
        <w:t>Excel models are provided: the “Glass model” for exploring technologies and adjust</w:t>
      </w:r>
      <w:r w:rsidR="0037664D">
        <w:rPr>
          <w:rFonts w:asciiTheme="majorHAnsi" w:hAnsiTheme="majorHAnsi"/>
        </w:rPr>
        <w:t>ing</w:t>
      </w:r>
      <w:r w:rsidR="0037664D" w:rsidRPr="0037664D">
        <w:rPr>
          <w:rFonts w:asciiTheme="majorHAnsi" w:hAnsiTheme="majorHAnsi"/>
        </w:rPr>
        <w:t xml:space="preserve"> </w:t>
      </w:r>
      <w:r w:rsidR="0037664D">
        <w:rPr>
          <w:rFonts w:asciiTheme="majorHAnsi" w:hAnsiTheme="majorHAnsi"/>
        </w:rPr>
        <w:t xml:space="preserve">manually </w:t>
      </w:r>
      <w:r w:rsidR="0037664D" w:rsidRPr="0037664D">
        <w:rPr>
          <w:rFonts w:asciiTheme="majorHAnsi" w:hAnsiTheme="majorHAnsi"/>
        </w:rPr>
        <w:t>input parameters, and the “Glass MORDM” for observing the input parameters used for MORDM.</w:t>
      </w:r>
      <w:r w:rsidR="0037664D">
        <w:rPr>
          <w:rFonts w:asciiTheme="majorHAnsi" w:hAnsiTheme="majorHAnsi"/>
        </w:rPr>
        <w:t xml:space="preserve"> </w:t>
      </w:r>
      <w:r w:rsidRPr="009A75F6">
        <w:rPr>
          <w:rFonts w:asciiTheme="majorHAnsi" w:hAnsiTheme="majorHAnsi"/>
        </w:rPr>
        <w:t xml:space="preserve">The </w:t>
      </w:r>
      <w:r w:rsidR="00C12B72">
        <w:rPr>
          <w:rFonts w:asciiTheme="majorHAnsi" w:hAnsiTheme="majorHAnsi"/>
        </w:rPr>
        <w:t xml:space="preserve">software </w:t>
      </w:r>
      <w:r w:rsidRPr="009A75F6">
        <w:rPr>
          <w:rFonts w:asciiTheme="majorHAnsi" w:hAnsiTheme="majorHAnsi"/>
        </w:rPr>
        <w:t xml:space="preserve">requirements for replicating the code which is provided through Github is the installation of Anaconda 32 bit and Python 3.7. In the command window named “Anaconda prompt” (which is included in the installation folder of Anaconda), the user needs to install the following libraries: mpld3, jpype using conda, and platypus-opt, ipyparallel, and ema-workbench, numpy, seaborn, pandas using pip. Two examples are provided below, and more elaborate installation guides can be retrieved online. </w:t>
      </w:r>
    </w:p>
    <w:p w14:paraId="7B19823D" w14:textId="77777777" w:rsidR="00AA4D53" w:rsidRDefault="00AA4D53" w:rsidP="00AA4D53">
      <w:pPr>
        <w:spacing w:line="264" w:lineRule="auto"/>
        <w:jc w:val="both"/>
      </w:pPr>
      <w:r w:rsidRPr="009A75F6">
        <w:rPr>
          <w:noProof/>
          <w:lang w:val="el-GR" w:eastAsia="el-GR"/>
        </w:rPr>
        <w:drawing>
          <wp:inline distT="0" distB="0" distL="0" distR="0" wp14:anchorId="1CA64E08" wp14:editId="330C43BA">
            <wp:extent cx="4518837" cy="417438"/>
            <wp:effectExtent l="0" t="0" r="0" b="190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07168" cy="425598"/>
                    </a:xfrm>
                    <a:prstGeom prst="rect">
                      <a:avLst/>
                    </a:prstGeom>
                  </pic:spPr>
                </pic:pic>
              </a:graphicData>
            </a:graphic>
          </wp:inline>
        </w:drawing>
      </w:r>
    </w:p>
    <w:p w14:paraId="76056728" w14:textId="4D752BBB" w:rsidR="00A558C7" w:rsidRDefault="00C12B72" w:rsidP="00AA4D53">
      <w:pPr>
        <w:spacing w:line="264" w:lineRule="auto"/>
        <w:jc w:val="both"/>
        <w:rPr>
          <w:rFonts w:asciiTheme="majorHAnsi" w:hAnsiTheme="majorHAnsi"/>
        </w:rPr>
      </w:pPr>
      <w:r w:rsidRPr="009A75F6">
        <w:rPr>
          <w:rFonts w:asciiTheme="majorHAnsi" w:hAnsiTheme="majorHAnsi"/>
        </w:rPr>
        <w:t xml:space="preserve">For ensuring that the </w:t>
      </w:r>
      <w:r>
        <w:rPr>
          <w:rFonts w:asciiTheme="majorHAnsi" w:hAnsiTheme="majorHAnsi"/>
        </w:rPr>
        <w:t>Glass</w:t>
      </w:r>
      <w:r w:rsidRPr="009A75F6">
        <w:rPr>
          <w:rFonts w:asciiTheme="majorHAnsi" w:hAnsiTheme="majorHAnsi"/>
        </w:rPr>
        <w:t xml:space="preserve"> model</w:t>
      </w:r>
      <w:r>
        <w:rPr>
          <w:rFonts w:asciiTheme="majorHAnsi" w:hAnsiTheme="majorHAnsi"/>
        </w:rPr>
        <w:t xml:space="preserve"> and the workbench communicate</w:t>
      </w:r>
      <w:r w:rsidRPr="009A75F6">
        <w:rPr>
          <w:rFonts w:asciiTheme="majorHAnsi" w:hAnsiTheme="majorHAnsi"/>
        </w:rPr>
        <w:t xml:space="preserve"> smoothly, the user needs to define “Named ranges” </w:t>
      </w:r>
      <w:r>
        <w:rPr>
          <w:rFonts w:asciiTheme="majorHAnsi" w:hAnsiTheme="majorHAnsi"/>
        </w:rPr>
        <w:t xml:space="preserve">in Excel </w:t>
      </w:r>
      <w:r w:rsidRPr="009A75F6">
        <w:rPr>
          <w:rFonts w:asciiTheme="majorHAnsi" w:hAnsiTheme="majorHAnsi"/>
        </w:rPr>
        <w:t>for the parameters of his/her interest. This can be done by selecting the cell which contains the value to be transferred to the workbench, and then</w:t>
      </w:r>
      <w:r>
        <w:rPr>
          <w:rFonts w:asciiTheme="majorHAnsi" w:hAnsiTheme="majorHAnsi"/>
        </w:rPr>
        <w:t xml:space="preserve"> by selecting</w:t>
      </w:r>
      <w:r w:rsidRPr="009A75F6">
        <w:rPr>
          <w:rFonts w:asciiTheme="majorHAnsi" w:hAnsiTheme="majorHAnsi"/>
        </w:rPr>
        <w:t xml:space="preserve"> the </w:t>
      </w:r>
      <w:r w:rsidR="000F3594">
        <w:rPr>
          <w:rFonts w:asciiTheme="majorHAnsi" w:hAnsiTheme="majorHAnsi"/>
        </w:rPr>
        <w:t>area</w:t>
      </w:r>
      <w:r w:rsidRPr="009A75F6">
        <w:rPr>
          <w:rFonts w:asciiTheme="majorHAnsi" w:hAnsiTheme="majorHAnsi"/>
        </w:rPr>
        <w:t xml:space="preserve"> under the tools bar which contains the name of the cell. </w:t>
      </w:r>
      <w:r w:rsidR="000F3594">
        <w:rPr>
          <w:rFonts w:asciiTheme="majorHAnsi" w:hAnsiTheme="majorHAnsi"/>
        </w:rPr>
        <w:t>R</w:t>
      </w:r>
      <w:r w:rsidRPr="009A75F6">
        <w:rPr>
          <w:rFonts w:asciiTheme="majorHAnsi" w:hAnsiTheme="majorHAnsi"/>
        </w:rPr>
        <w:t xml:space="preserve">e-name </w:t>
      </w:r>
      <w:r w:rsidR="000F3594">
        <w:rPr>
          <w:rFonts w:asciiTheme="majorHAnsi" w:hAnsiTheme="majorHAnsi"/>
        </w:rPr>
        <w:t xml:space="preserve">it </w:t>
      </w:r>
      <w:r w:rsidRPr="009A75F6">
        <w:rPr>
          <w:rFonts w:asciiTheme="majorHAnsi" w:hAnsiTheme="majorHAnsi"/>
        </w:rPr>
        <w:t xml:space="preserve">without using spaces, and </w:t>
      </w:r>
      <w:r w:rsidR="000F3594">
        <w:rPr>
          <w:rFonts w:asciiTheme="majorHAnsi" w:hAnsiTheme="majorHAnsi"/>
        </w:rPr>
        <w:t>en</w:t>
      </w:r>
      <w:r w:rsidRPr="009A75F6">
        <w:rPr>
          <w:rFonts w:asciiTheme="majorHAnsi" w:hAnsiTheme="majorHAnsi"/>
        </w:rPr>
        <w:t>sure that the respective parameter in the workbench has the same name.</w:t>
      </w:r>
      <w:r w:rsidR="000F3594">
        <w:rPr>
          <w:rFonts w:asciiTheme="majorHAnsi" w:hAnsiTheme="majorHAnsi"/>
        </w:rPr>
        <w:t xml:space="preserve"> </w:t>
      </w:r>
      <w:r w:rsidR="00A558C7" w:rsidRPr="009A75F6">
        <w:rPr>
          <w:rFonts w:asciiTheme="majorHAnsi" w:hAnsiTheme="majorHAnsi"/>
        </w:rPr>
        <w:t xml:space="preserve">If the optimisation does not run, make sure that the named range defined previously is not shared by two </w:t>
      </w:r>
      <w:r w:rsidR="00AA4D53">
        <w:rPr>
          <w:rFonts w:asciiTheme="majorHAnsi" w:hAnsiTheme="majorHAnsi"/>
        </w:rPr>
        <w:t xml:space="preserve">different </w:t>
      </w:r>
      <w:r w:rsidR="00A558C7" w:rsidRPr="009A75F6">
        <w:rPr>
          <w:rFonts w:asciiTheme="majorHAnsi" w:hAnsiTheme="majorHAnsi"/>
        </w:rPr>
        <w:t xml:space="preserve">cells. </w:t>
      </w:r>
      <w:r w:rsidR="00AA4D53">
        <w:rPr>
          <w:rFonts w:asciiTheme="majorHAnsi" w:hAnsiTheme="majorHAnsi"/>
        </w:rPr>
        <w:t>For validation</w:t>
      </w:r>
      <w:r w:rsidR="00A558C7" w:rsidRPr="009A75F6">
        <w:rPr>
          <w:rFonts w:asciiTheme="majorHAnsi" w:hAnsiTheme="majorHAnsi"/>
        </w:rPr>
        <w:t xml:space="preserve">, click on “Data” ribbon in Excel &gt; click on “Manage names” option &gt; find the name in the menu and look for duplicates &gt; select the one which is placed in an unexpected reference and click “Delete”. </w:t>
      </w:r>
      <w:r w:rsidR="000F3594">
        <w:rPr>
          <w:rFonts w:asciiTheme="majorHAnsi" w:hAnsiTheme="majorHAnsi"/>
        </w:rPr>
        <w:t xml:space="preserve">It is also a matter of </w:t>
      </w:r>
      <w:r w:rsidR="0037664D">
        <w:rPr>
          <w:rFonts w:asciiTheme="majorHAnsi" w:hAnsiTheme="majorHAnsi"/>
        </w:rPr>
        <w:t>referring to the correct Excel sheet, as defined in the Model specification stage</w:t>
      </w:r>
      <w:r w:rsidR="0037664D">
        <w:rPr>
          <w:rStyle w:val="ac"/>
          <w:rFonts w:asciiTheme="majorHAnsi" w:hAnsiTheme="majorHAnsi"/>
        </w:rPr>
        <w:footnoteReference w:id="80"/>
      </w:r>
      <w:r w:rsidR="0037664D">
        <w:rPr>
          <w:rFonts w:asciiTheme="majorHAnsi" w:hAnsiTheme="majorHAnsi"/>
        </w:rPr>
        <w:t>.</w:t>
      </w:r>
    </w:p>
    <w:p w14:paraId="18147884" w14:textId="73778C07" w:rsidR="00A558C7" w:rsidRPr="00254026" w:rsidRDefault="00A558C7" w:rsidP="00AA4D53">
      <w:pPr>
        <w:spacing w:after="0"/>
        <w:jc w:val="both"/>
        <w:rPr>
          <w:b/>
          <w:color w:val="6B7600"/>
        </w:rPr>
      </w:pPr>
      <w:r w:rsidRPr="009A75F6">
        <w:rPr>
          <w:rFonts w:asciiTheme="majorHAnsi" w:hAnsiTheme="majorHAnsi"/>
        </w:rPr>
        <w:t xml:space="preserve">The </w:t>
      </w:r>
      <w:r w:rsidR="00EA1622">
        <w:rPr>
          <w:rFonts w:asciiTheme="majorHAnsi" w:hAnsiTheme="majorHAnsi"/>
        </w:rPr>
        <w:t>user</w:t>
      </w:r>
      <w:r w:rsidRPr="009A75F6">
        <w:rPr>
          <w:rFonts w:asciiTheme="majorHAnsi" w:hAnsiTheme="majorHAnsi"/>
        </w:rPr>
        <w:t xml:space="preserve"> needs to perform the following actions for being able to run the code</w:t>
      </w:r>
      <w:r w:rsidR="0037664D">
        <w:rPr>
          <w:rFonts w:asciiTheme="majorHAnsi" w:hAnsiTheme="majorHAnsi"/>
        </w:rPr>
        <w:t xml:space="preserve"> and call the Glass MORDM model</w:t>
      </w:r>
      <w:r w:rsidRPr="009A75F6">
        <w:rPr>
          <w:rFonts w:asciiTheme="majorHAnsi" w:hAnsiTheme="majorHAnsi"/>
        </w:rPr>
        <w:t>. The dialog boxes which appear on the start-up of Excel prevent the model function to be called for each candidate evaluation, therefore it is necessary to deactivate macros (</w:t>
      </w:r>
      <w:r w:rsidR="00FE229D" w:rsidRPr="009A75F6">
        <w:rPr>
          <w:rFonts w:asciiTheme="majorHAnsi" w:hAnsiTheme="majorHAnsi"/>
        </w:rPr>
        <w:t>e.g.</w:t>
      </w:r>
      <w:r w:rsidRPr="009A75F6">
        <w:rPr>
          <w:rFonts w:asciiTheme="majorHAnsi" w:hAnsiTheme="majorHAnsi"/>
        </w:rPr>
        <w:t xml:space="preserve"> VBA, PowerPivot, Solver etc.) and disable the option of updating links in MS Excel. For deactivating macros, the user can click on the “File” drop menu of MS Excel &gt; click </w:t>
      </w:r>
      <w:r w:rsidRPr="009A75F6">
        <w:rPr>
          <w:rFonts w:asciiTheme="majorHAnsi" w:hAnsiTheme="majorHAnsi"/>
          <w:bCs/>
        </w:rPr>
        <w:t>on</w:t>
      </w:r>
      <w:r w:rsidRPr="009A75F6">
        <w:rPr>
          <w:rFonts w:asciiTheme="majorHAnsi" w:hAnsiTheme="majorHAnsi"/>
          <w:b/>
          <w:bCs/>
        </w:rPr>
        <w:t xml:space="preserve"> </w:t>
      </w:r>
      <w:r w:rsidRPr="00771D48">
        <w:rPr>
          <w:rFonts w:asciiTheme="majorHAnsi" w:hAnsiTheme="majorHAnsi"/>
          <w:bCs/>
        </w:rPr>
        <w:t>“</w:t>
      </w:r>
      <w:r w:rsidRPr="009A75F6">
        <w:rPr>
          <w:rFonts w:asciiTheme="majorHAnsi" w:hAnsiTheme="majorHAnsi"/>
        </w:rPr>
        <w:t>Options” &gt; click on “Add ons” &gt; For all options in the “Management” drop menu click on them one by one (</w:t>
      </w:r>
      <w:r w:rsidR="00FE229D" w:rsidRPr="009A75F6">
        <w:rPr>
          <w:rFonts w:asciiTheme="majorHAnsi" w:hAnsiTheme="majorHAnsi"/>
        </w:rPr>
        <w:t>e.g.</w:t>
      </w:r>
      <w:r w:rsidRPr="009A75F6">
        <w:rPr>
          <w:rFonts w:asciiTheme="majorHAnsi" w:hAnsiTheme="majorHAnsi"/>
        </w:rPr>
        <w:t xml:space="preserve"> “Add on Excel OCM”) and click Go &gt; Uncheck all the options &gt; Save. For disabling the </w:t>
      </w:r>
      <w:r w:rsidR="0037664D">
        <w:rPr>
          <w:rFonts w:asciiTheme="majorHAnsi" w:hAnsiTheme="majorHAnsi"/>
        </w:rPr>
        <w:t>auto-</w:t>
      </w:r>
      <w:r w:rsidRPr="009A75F6">
        <w:rPr>
          <w:rFonts w:asciiTheme="majorHAnsi" w:hAnsiTheme="majorHAnsi"/>
        </w:rPr>
        <w:t xml:space="preserve">update of links, the user can click on the “Data” ribbon in MS Excel &gt; click on “Links” option &gt; select all the links from the menu &gt; click on “Remove”. Make sure that the Excel file remains closed when running the optimisation in the workbench. If the problem persists, the user can start the “Task Manager” on his/her computer &gt; click on “Processes” ribbon &gt; Find the “EXCEL” process and click on “End Process”.  If the </w:t>
      </w:r>
      <w:r w:rsidR="0037664D">
        <w:rPr>
          <w:rFonts w:asciiTheme="majorHAnsi" w:hAnsiTheme="majorHAnsi"/>
        </w:rPr>
        <w:t>issues remain the same</w:t>
      </w:r>
      <w:r w:rsidRPr="009A75F6">
        <w:rPr>
          <w:rFonts w:asciiTheme="majorHAnsi" w:hAnsiTheme="majorHAnsi"/>
        </w:rPr>
        <w:t>, copy the code in an empty notebook or convert it into a python file and import it in other IDE’s such as Spyder or Pycharm. “Do-nothing” principle also applies; restart the computer or give it some time to rest.</w:t>
      </w:r>
    </w:p>
    <w:sectPr w:rsidR="00A558C7" w:rsidRPr="00254026" w:rsidSect="003B4882">
      <w:headerReference w:type="even" r:id="rId256"/>
      <w:footerReference w:type="even" r:id="rId257"/>
      <w:pgSz w:w="11906" w:h="16838"/>
      <w:pgMar w:top="1560" w:right="1558" w:bottom="1702" w:left="1800" w:header="709"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0A2726" w14:textId="77777777" w:rsidR="00264BC9" w:rsidRDefault="00264BC9" w:rsidP="00745D45">
      <w:pPr>
        <w:spacing w:after="0" w:line="240" w:lineRule="auto"/>
      </w:pPr>
      <w:r>
        <w:separator/>
      </w:r>
    </w:p>
  </w:endnote>
  <w:endnote w:type="continuationSeparator" w:id="0">
    <w:p w14:paraId="7EBB7DFD" w14:textId="77777777" w:rsidR="00264BC9" w:rsidRDefault="00264BC9" w:rsidP="00745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Arial">
    <w:panose1 w:val="020B0604020202020204"/>
    <w:charset w:val="A1"/>
    <w:family w:val="swiss"/>
    <w:pitch w:val="variable"/>
    <w:sig w:usb0="E0002AFF" w:usb1="C0007843" w:usb2="00000009" w:usb3="00000000" w:csb0="000001FF" w:csb1="00000000"/>
  </w:font>
  <w:font w:name="Verdana">
    <w:panose1 w:val="020B0604030504040204"/>
    <w:charset w:val="A1"/>
    <w:family w:val="swiss"/>
    <w:pitch w:val="variable"/>
    <w:sig w:usb0="A10006FF" w:usb1="4000205B" w:usb2="00000010" w:usb3="00000000" w:csb0="0000019F" w:csb1="00000000"/>
  </w:font>
  <w:font w:name="Calibri Light">
    <w:panose1 w:val="020F0302020204030204"/>
    <w:charset w:val="A1"/>
    <w:family w:val="swiss"/>
    <w:pitch w:val="variable"/>
    <w:sig w:usb0="A00002EF" w:usb1="4000207B" w:usb2="00000000" w:usb3="00000000" w:csb0="0000019F" w:csb1="00000000"/>
  </w:font>
  <w:font w:name="Segoe UI">
    <w:panose1 w:val="020B0502040204020203"/>
    <w:charset w:val="A1"/>
    <w:family w:val="swiss"/>
    <w:pitch w:val="variable"/>
    <w:sig w:usb0="E10022FF" w:usb1="C000E47F" w:usb2="00000029" w:usb3="00000000" w:csb0="000001DF" w:csb1="00000000"/>
  </w:font>
  <w:font w:name="Kalinga">
    <w:panose1 w:val="020B0502040204020203"/>
    <w:charset w:val="00"/>
    <w:family w:val="swiss"/>
    <w:pitch w:val="variable"/>
    <w:sig w:usb0="00080003" w:usb1="00000000" w:usb2="00000000" w:usb3="00000000" w:csb0="00000001" w:csb1="00000000"/>
  </w:font>
  <w:font w:name="Palatino LT Std">
    <w:altName w:val="Times New Roman"/>
    <w:panose1 w:val="00000000000000000000"/>
    <w:charset w:val="00"/>
    <w:family w:val="roman"/>
    <w:notTrueType/>
    <w:pitch w:val="default"/>
    <w:sig w:usb0="00000003" w:usb1="00000000" w:usb2="00000000" w:usb3="00000000" w:csb0="00000001"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Palatino">
    <w:altName w:val="Book Antiqua"/>
    <w:charset w:val="00"/>
    <w:family w:val="auto"/>
    <w:pitch w:val="variable"/>
    <w:sig w:usb0="A00002FF" w:usb1="7800205A" w:usb2="14600000" w:usb3="00000000" w:csb0="00000193" w:csb1="00000000"/>
  </w:font>
  <w:font w:name="Consolas">
    <w:panose1 w:val="020B0609020204030204"/>
    <w:charset w:val="A1"/>
    <w:family w:val="modern"/>
    <w:pitch w:val="fixed"/>
    <w:sig w:usb0="E10002FF" w:usb1="4000FCFF" w:usb2="00000009" w:usb3="00000000" w:csb0="0000019F" w:csb1="00000000"/>
  </w:font>
  <w:font w:name="Aharoni">
    <w:panose1 w:val="02010803020104030203"/>
    <w:charset w:val="B1"/>
    <w:family w:val="auto"/>
    <w:pitch w:val="variable"/>
    <w:sig w:usb0="00000801" w:usb1="00000000" w:usb2="00000000" w:usb3="00000000" w:csb0="00000020" w:csb1="00000000"/>
  </w:font>
  <w:font w:name="TUDelft-UltraLight">
    <w:panose1 w:val="00000000000000000000"/>
    <w:charset w:val="A1"/>
    <w:family w:val="auto"/>
    <w:notTrueType/>
    <w:pitch w:val="default"/>
    <w:sig w:usb0="00000081" w:usb1="00000000" w:usb2="00000000" w:usb3="00000000" w:csb0="00000008" w:csb1="00000000"/>
  </w:font>
  <w:font w:name="Lato-Regular">
    <w:panose1 w:val="00000000000000000000"/>
    <w:charset w:val="A1"/>
    <w:family w:val="auto"/>
    <w:notTrueType/>
    <w:pitch w:val="default"/>
    <w:sig w:usb0="00000081" w:usb1="00000000" w:usb2="00000000" w:usb3="00000000" w:csb0="00000008" w:csb1="00000000"/>
  </w:font>
  <w:font w:name="Lato-Bold">
    <w:panose1 w:val="00000000000000000000"/>
    <w:charset w:val="A1"/>
    <w:family w:val="auto"/>
    <w:notTrueType/>
    <w:pitch w:val="default"/>
    <w:sig w:usb0="00000081" w:usb1="00000000" w:usb2="00000000" w:usb3="00000000" w:csb0="00000008"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A1"/>
    <w:family w:val="roman"/>
    <w:pitch w:val="variable"/>
    <w:sig w:usb0="E00002FF" w:usb1="420024FF" w:usb2="00000000" w:usb3="00000000" w:csb0="0000019F" w:csb1="00000000"/>
  </w:font>
  <w:font w:name="Universal-GreekwithMathPi">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A1"/>
    <w:family w:val="roman"/>
    <w:pitch w:val="variable"/>
    <w:sig w:usb0="E00002FF" w:usb1="400004FF" w:usb2="00000000" w:usb3="00000000" w:csb0="0000019F"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E9B18" w14:textId="1F336A29" w:rsidR="0064102D" w:rsidRDefault="0064102D" w:rsidP="00A12889">
    <w:pPr>
      <w:pStyle w:val="af0"/>
      <w:jc w:val="right"/>
    </w:pPr>
    <w:r>
      <w:t xml:space="preserve">MSc Thesis - </w:t>
    </w:r>
    <w:r w:rsidRPr="000A7778">
      <w:rPr>
        <w:color w:val="6B7600"/>
      </w:rPr>
      <w:t xml:space="preserve">TU Delft </w:t>
    </w:r>
    <w:r>
      <w:t xml:space="preserve">| </w:t>
    </w:r>
    <w:sdt>
      <w:sdtPr>
        <w:id w:val="-2063320477"/>
        <w:docPartObj>
          <w:docPartGallery w:val="Page Numbers (Bottom of Page)"/>
          <w:docPartUnique/>
        </w:docPartObj>
      </w:sdtPr>
      <w:sdtEndPr/>
      <w:sdtContent>
        <w:r>
          <w:fldChar w:fldCharType="begin"/>
        </w:r>
        <w:r>
          <w:instrText>PAGE   \* MERGEFORMAT</w:instrText>
        </w:r>
        <w:r>
          <w:fldChar w:fldCharType="separate"/>
        </w:r>
        <w:r w:rsidR="007C5A82" w:rsidRPr="007C5A82">
          <w:rPr>
            <w:noProof/>
            <w:lang w:val="en-US"/>
          </w:rPr>
          <w:t>6</w:t>
        </w:r>
        <w: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89E78" w14:textId="2D6C2329" w:rsidR="0064102D" w:rsidRDefault="0064102D">
    <w:pPr>
      <w:pStyle w:val="af0"/>
      <w:jc w:val="right"/>
    </w:pPr>
    <w:r>
      <w:t xml:space="preserve">MSc Thesis - </w:t>
    </w:r>
    <w:r w:rsidRPr="000A7778">
      <w:rPr>
        <w:color w:val="6B7600"/>
      </w:rPr>
      <w:t xml:space="preserve">TU Delft </w:t>
    </w:r>
    <w:r>
      <w:t xml:space="preserve">| </w:t>
    </w:r>
    <w:sdt>
      <w:sdtPr>
        <w:id w:val="2128811437"/>
        <w:docPartObj>
          <w:docPartGallery w:val="Page Numbers (Bottom of Page)"/>
          <w:docPartUnique/>
        </w:docPartObj>
      </w:sdtPr>
      <w:sdtEndPr/>
      <w:sdtContent>
        <w:r>
          <w:fldChar w:fldCharType="begin"/>
        </w:r>
        <w:r>
          <w:instrText>PAGE   \* MERGEFORMAT</w:instrText>
        </w:r>
        <w:r>
          <w:fldChar w:fldCharType="separate"/>
        </w:r>
        <w:r w:rsidRPr="00FE706D">
          <w:rPr>
            <w:noProof/>
            <w:lang w:val="el-GR"/>
          </w:rPr>
          <w:t>1</w:t>
        </w:r>
        <w:r>
          <w:fldChar w:fldCharType="end"/>
        </w:r>
      </w:sdtContent>
    </w:sdt>
  </w:p>
  <w:p w14:paraId="58A9EC65" w14:textId="77777777" w:rsidR="0064102D" w:rsidRDefault="0064102D">
    <w:pPr>
      <w:pStyle w:val="af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75933" w14:textId="77777777" w:rsidR="0064102D" w:rsidRPr="009B1051" w:rsidRDefault="0064102D" w:rsidP="004A550C">
    <w:pPr>
      <w:pStyle w:val="af0"/>
      <w:tabs>
        <w:tab w:val="clear" w:pos="4680"/>
        <w:tab w:val="clear" w:pos="9360"/>
        <w:tab w:val="right" w:pos="8364"/>
      </w:tabs>
      <w:jc w:val="center"/>
      <w:rPr>
        <w:szCs w:val="1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E4C9B" w14:textId="77777777" w:rsidR="0064102D" w:rsidRDefault="0064102D">
    <w:pPr>
      <w:pStyle w:val="af0"/>
      <w:jc w:val="right"/>
    </w:pPr>
    <w:r>
      <w:t xml:space="preserve">MSc Thesis - </w:t>
    </w:r>
    <w:r w:rsidRPr="000A7778">
      <w:rPr>
        <w:color w:val="6B7600"/>
      </w:rPr>
      <w:t xml:space="preserve">TU Delft </w:t>
    </w:r>
    <w:r>
      <w:t xml:space="preserve">| </w:t>
    </w:r>
    <w:sdt>
      <w:sdtPr>
        <w:id w:val="1315382307"/>
        <w:docPartObj>
          <w:docPartGallery w:val="Page Numbers (Bottom of Page)"/>
          <w:docPartUnique/>
        </w:docPartObj>
      </w:sdtPr>
      <w:sdtEndPr/>
      <w:sdtContent>
        <w:r>
          <w:fldChar w:fldCharType="begin"/>
        </w:r>
        <w:r>
          <w:instrText>PAGE   \* MERGEFORMAT</w:instrText>
        </w:r>
        <w:r>
          <w:fldChar w:fldCharType="separate"/>
        </w:r>
        <w:r w:rsidRPr="00BF410F">
          <w:rPr>
            <w:noProof/>
            <w:lang w:val="en-US"/>
          </w:rPr>
          <w:t>ii</w:t>
        </w:r>
        <w:r>
          <w:fldChar w:fldCharType="end"/>
        </w:r>
      </w:sdtContent>
    </w:sdt>
  </w:p>
  <w:p w14:paraId="099DB4F2" w14:textId="77777777" w:rsidR="0064102D" w:rsidRDefault="0064102D">
    <w:pPr>
      <w:pStyle w:val="af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17AFC" w14:textId="39D42E6B" w:rsidR="0064102D" w:rsidRDefault="0064102D" w:rsidP="00A12889">
    <w:pPr>
      <w:pStyle w:val="af0"/>
    </w:pPr>
    <w:r>
      <w:t xml:space="preserve">MSc Thesis - </w:t>
    </w:r>
    <w:r w:rsidRPr="000A7778">
      <w:rPr>
        <w:color w:val="6B7600"/>
      </w:rPr>
      <w:t xml:space="preserve">TU Delft </w:t>
    </w:r>
    <w:r>
      <w:t xml:space="preserve">| </w:t>
    </w:r>
    <w:sdt>
      <w:sdtPr>
        <w:id w:val="-72439932"/>
        <w:docPartObj>
          <w:docPartGallery w:val="Page Numbers (Bottom of Page)"/>
          <w:docPartUnique/>
        </w:docPartObj>
      </w:sdtPr>
      <w:sdtEndPr/>
      <w:sdtContent>
        <w:r>
          <w:fldChar w:fldCharType="begin"/>
        </w:r>
        <w:r>
          <w:instrText>PAGE   \* MERGEFORMAT</w:instrText>
        </w:r>
        <w:r>
          <w:fldChar w:fldCharType="separate"/>
        </w:r>
        <w:r w:rsidR="007C5A82" w:rsidRPr="007C5A82">
          <w:rPr>
            <w:noProof/>
            <w:lang w:val="en-US"/>
          </w:rPr>
          <w:t>vii</w:t>
        </w:r>
        <w: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30115" w14:textId="27BD5B7C" w:rsidR="0064102D" w:rsidRPr="00972143" w:rsidRDefault="0064102D" w:rsidP="00972143">
    <w:pPr>
      <w:pStyle w:val="af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13384" w14:textId="61FA173F" w:rsidR="0064102D" w:rsidRDefault="0064102D" w:rsidP="00972143">
    <w:pPr>
      <w:pStyle w:val="af0"/>
      <w:tabs>
        <w:tab w:val="left" w:pos="6545"/>
        <w:tab w:val="right" w:pos="8548"/>
      </w:tabs>
      <w:jc w:val="both"/>
    </w:pPr>
    <w:r>
      <w:t xml:space="preserve">MSc Thesis - </w:t>
    </w:r>
    <w:r w:rsidRPr="000A7778">
      <w:rPr>
        <w:color w:val="6B7600"/>
      </w:rPr>
      <w:t xml:space="preserve">TU Delft </w:t>
    </w:r>
    <w:r>
      <w:t xml:space="preserve">| </w:t>
    </w:r>
    <w:sdt>
      <w:sdtPr>
        <w:id w:val="-1291520635"/>
        <w:docPartObj>
          <w:docPartGallery w:val="Page Numbers (Bottom of Page)"/>
          <w:docPartUnique/>
        </w:docPartObj>
      </w:sdtPr>
      <w:sdtEndPr/>
      <w:sdtContent>
        <w:r>
          <w:fldChar w:fldCharType="begin"/>
        </w:r>
        <w:r>
          <w:instrText>PAGE   \* MERGEFORMAT</w:instrText>
        </w:r>
        <w:r>
          <w:fldChar w:fldCharType="separate"/>
        </w:r>
        <w:r w:rsidR="007C5A82" w:rsidRPr="007C5A82">
          <w:rPr>
            <w:noProof/>
            <w:lang w:val="en-US"/>
          </w:rPr>
          <w:t>7</w:t>
        </w:r>
        <w: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94E78" w14:textId="6AF9449C" w:rsidR="0064102D" w:rsidRDefault="0064102D" w:rsidP="00266286">
    <w:pPr>
      <w:pStyle w:val="af0"/>
      <w:jc w:val="right"/>
    </w:pPr>
    <w:r>
      <w:t xml:space="preserve">MSc Thesis - </w:t>
    </w:r>
    <w:r w:rsidRPr="000A7778">
      <w:rPr>
        <w:color w:val="6B7600"/>
      </w:rPr>
      <w:t xml:space="preserve">TU Delft </w:t>
    </w:r>
    <w:r>
      <w:t xml:space="preserve">| </w:t>
    </w:r>
    <w:sdt>
      <w:sdtPr>
        <w:id w:val="-2006584318"/>
        <w:docPartObj>
          <w:docPartGallery w:val="Page Numbers (Bottom of Page)"/>
          <w:docPartUnique/>
        </w:docPartObj>
      </w:sdtPr>
      <w:sdtEndPr/>
      <w:sdtContent>
        <w:r>
          <w:fldChar w:fldCharType="begin"/>
        </w:r>
        <w:r>
          <w:instrText>PAGE   \* MERGEFORMAT</w:instrText>
        </w:r>
        <w:r>
          <w:fldChar w:fldCharType="separate"/>
        </w:r>
        <w:r w:rsidR="009E3281" w:rsidRPr="009E3281">
          <w:rPr>
            <w:noProof/>
            <w:lang w:val="en-US"/>
          </w:rPr>
          <w:t>142</w:t>
        </w:r>
        <w: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8225C" w14:textId="77777777" w:rsidR="00264BC9" w:rsidRDefault="00264BC9" w:rsidP="00745D45">
      <w:pPr>
        <w:spacing w:after="0" w:line="240" w:lineRule="auto"/>
      </w:pPr>
      <w:r>
        <w:separator/>
      </w:r>
    </w:p>
  </w:footnote>
  <w:footnote w:type="continuationSeparator" w:id="0">
    <w:p w14:paraId="6D1E6BC0" w14:textId="77777777" w:rsidR="00264BC9" w:rsidRDefault="00264BC9" w:rsidP="00745D45">
      <w:pPr>
        <w:spacing w:after="0" w:line="240" w:lineRule="auto"/>
      </w:pPr>
      <w:r>
        <w:continuationSeparator/>
      </w:r>
    </w:p>
  </w:footnote>
  <w:footnote w:id="1">
    <w:p w14:paraId="21A439DA" w14:textId="428B7CBD" w:rsidR="0064102D" w:rsidRPr="00C464C1" w:rsidRDefault="0064102D">
      <w:pPr>
        <w:pStyle w:val="ab"/>
        <w:rPr>
          <w:rFonts w:asciiTheme="majorHAnsi" w:hAnsiTheme="majorHAnsi"/>
          <w:lang w:val="en-US"/>
        </w:rPr>
      </w:pPr>
      <w:r w:rsidRPr="00C464C1">
        <w:rPr>
          <w:rStyle w:val="ac"/>
          <w:rFonts w:asciiTheme="majorHAnsi" w:hAnsiTheme="majorHAnsi"/>
          <w:sz w:val="18"/>
        </w:rPr>
        <w:footnoteRef/>
      </w:r>
      <w:r w:rsidRPr="00C464C1">
        <w:rPr>
          <w:rFonts w:asciiTheme="majorHAnsi" w:hAnsiTheme="majorHAnsi"/>
          <w:sz w:val="18"/>
        </w:rPr>
        <w:t xml:space="preserve"> The </w:t>
      </w:r>
      <w:r>
        <w:rPr>
          <w:rFonts w:asciiTheme="majorHAnsi" w:hAnsiTheme="majorHAnsi"/>
          <w:sz w:val="18"/>
        </w:rPr>
        <w:t xml:space="preserve">proposed </w:t>
      </w:r>
      <w:r w:rsidRPr="00C464C1">
        <w:rPr>
          <w:rFonts w:asciiTheme="majorHAnsi" w:hAnsiTheme="majorHAnsi"/>
          <w:sz w:val="18"/>
        </w:rPr>
        <w:t xml:space="preserve">strategies are </w:t>
      </w:r>
      <w:r>
        <w:rPr>
          <w:rFonts w:asciiTheme="majorHAnsi" w:hAnsiTheme="majorHAnsi"/>
          <w:sz w:val="18"/>
        </w:rPr>
        <w:t xml:space="preserve">generalised and they are </w:t>
      </w:r>
      <w:r w:rsidRPr="00C464C1">
        <w:rPr>
          <w:rFonts w:asciiTheme="majorHAnsi" w:hAnsiTheme="majorHAnsi"/>
          <w:sz w:val="18"/>
        </w:rPr>
        <w:t xml:space="preserve">not representative for </w:t>
      </w:r>
      <w:r>
        <w:rPr>
          <w:rFonts w:asciiTheme="majorHAnsi" w:hAnsiTheme="majorHAnsi"/>
          <w:sz w:val="18"/>
        </w:rPr>
        <w:t xml:space="preserve">a </w:t>
      </w:r>
      <w:r w:rsidRPr="00C464C1">
        <w:rPr>
          <w:rFonts w:asciiTheme="majorHAnsi" w:hAnsiTheme="majorHAnsi"/>
          <w:sz w:val="18"/>
        </w:rPr>
        <w:t xml:space="preserve">Dutch </w:t>
      </w:r>
      <w:r>
        <w:rPr>
          <w:rFonts w:asciiTheme="majorHAnsi" w:hAnsiTheme="majorHAnsi"/>
          <w:sz w:val="18"/>
        </w:rPr>
        <w:t>container glass company</w:t>
      </w:r>
      <w:r w:rsidRPr="00C464C1">
        <w:rPr>
          <w:rFonts w:asciiTheme="majorHAnsi" w:hAnsiTheme="majorHAnsi"/>
          <w:sz w:val="18"/>
        </w:rPr>
        <w:t>.</w:t>
      </w:r>
    </w:p>
  </w:footnote>
  <w:footnote w:id="2">
    <w:p w14:paraId="2C8D34E5" w14:textId="68A79CC1" w:rsidR="0064102D" w:rsidRPr="00FA60CC" w:rsidRDefault="0064102D" w:rsidP="009D1C9E">
      <w:pPr>
        <w:pStyle w:val="ab"/>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Joost Lavèn, O-I Netherlands Schiedam B.V., Personal communication.</w:t>
      </w:r>
    </w:p>
    <w:p w14:paraId="4C4C2A71" w14:textId="77777777" w:rsidR="0064102D" w:rsidRPr="00177987" w:rsidRDefault="0064102D" w:rsidP="009D1C9E">
      <w:pPr>
        <w:pStyle w:val="ab"/>
        <w:rPr>
          <w:rFonts w:asciiTheme="majorHAnsi" w:hAnsiTheme="majorHAnsi"/>
          <w:lang w:val="en-US"/>
        </w:rPr>
      </w:pPr>
    </w:p>
  </w:footnote>
  <w:footnote w:id="3">
    <w:p w14:paraId="23BDB6E4" w14:textId="2E29252C" w:rsidR="0064102D" w:rsidRPr="00CD199B" w:rsidRDefault="0064102D" w:rsidP="00357922">
      <w:pPr>
        <w:pStyle w:val="ab"/>
        <w:rPr>
          <w:rFonts w:asciiTheme="majorHAnsi" w:hAnsiTheme="majorHAnsi"/>
          <w:sz w:val="18"/>
          <w:lang w:val="en-US"/>
        </w:rPr>
      </w:pPr>
      <w:r w:rsidRPr="00CD199B">
        <w:rPr>
          <w:rStyle w:val="ac"/>
          <w:rFonts w:asciiTheme="majorHAnsi" w:hAnsiTheme="majorHAnsi"/>
          <w:sz w:val="18"/>
        </w:rPr>
        <w:footnoteRef/>
      </w:r>
      <w:r w:rsidRPr="00CD199B">
        <w:rPr>
          <w:rFonts w:asciiTheme="majorHAnsi" w:hAnsiTheme="majorHAnsi"/>
          <w:sz w:val="18"/>
        </w:rPr>
        <w:t xml:space="preserve"> Oscar Verheijen, Celsian Glass and Solar B.V., Personal communication.</w:t>
      </w:r>
      <w:r>
        <w:rPr>
          <w:rFonts w:asciiTheme="majorHAnsi" w:hAnsiTheme="majorHAnsi"/>
          <w:sz w:val="18"/>
        </w:rPr>
        <w:t xml:space="preserve"> </w:t>
      </w:r>
    </w:p>
  </w:footnote>
  <w:footnote w:id="4">
    <w:p w14:paraId="00DBDF58" w14:textId="77777777" w:rsidR="0064102D" w:rsidRPr="00276DE0" w:rsidRDefault="0064102D" w:rsidP="00EB499C">
      <w:pPr>
        <w:pStyle w:val="ab"/>
        <w:rPr>
          <w:rFonts w:asciiTheme="majorHAnsi" w:hAnsiTheme="majorHAnsi"/>
          <w:lang w:val="en-US"/>
        </w:rPr>
      </w:pPr>
      <w:r w:rsidRPr="00CD199B">
        <w:rPr>
          <w:rStyle w:val="ac"/>
          <w:rFonts w:asciiTheme="majorHAnsi" w:hAnsiTheme="majorHAnsi"/>
          <w:sz w:val="18"/>
        </w:rPr>
        <w:footnoteRef/>
      </w:r>
      <w:r w:rsidRPr="00CD199B">
        <w:rPr>
          <w:rFonts w:asciiTheme="majorHAnsi" w:hAnsiTheme="majorHAnsi"/>
          <w:sz w:val="18"/>
        </w:rPr>
        <w:t xml:space="preserve"> Sven-Roger Kahl, Ardagh Glass Dongen B.V., Personal communication.</w:t>
      </w:r>
    </w:p>
  </w:footnote>
  <w:footnote w:id="5">
    <w:p w14:paraId="65878EB8" w14:textId="350267F7" w:rsidR="0064102D" w:rsidRPr="00FA60CC" w:rsidRDefault="0064102D">
      <w:pPr>
        <w:pStyle w:val="ab"/>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w:t>
      </w:r>
      <w:r w:rsidRPr="00FA60CC">
        <w:rPr>
          <w:rFonts w:asciiTheme="majorHAnsi" w:hAnsiTheme="majorHAnsi"/>
          <w:sz w:val="18"/>
          <w:szCs w:val="18"/>
          <w:lang w:val="en-US"/>
        </w:rPr>
        <w:t>Own calculations; see Glass_model.xlsx.</w:t>
      </w:r>
    </w:p>
  </w:footnote>
  <w:footnote w:id="6">
    <w:p w14:paraId="283FC939" w14:textId="77777777" w:rsidR="0064102D" w:rsidRPr="004B38AE" w:rsidRDefault="0064102D" w:rsidP="008E7B6D">
      <w:pPr>
        <w:pStyle w:val="ab"/>
        <w:rPr>
          <w:rFonts w:asciiTheme="majorHAnsi" w:hAnsiTheme="majorHAnsi"/>
          <w:sz w:val="18"/>
          <w:szCs w:val="18"/>
          <w:lang w:val="en-US"/>
        </w:rPr>
      </w:pPr>
      <w:r w:rsidRPr="004B38AE">
        <w:rPr>
          <w:rStyle w:val="ac"/>
          <w:rFonts w:asciiTheme="majorHAnsi" w:hAnsiTheme="majorHAnsi"/>
          <w:sz w:val="18"/>
          <w:szCs w:val="18"/>
        </w:rPr>
        <w:footnoteRef/>
      </w:r>
      <w:r w:rsidRPr="004B38AE">
        <w:rPr>
          <w:rFonts w:asciiTheme="majorHAnsi" w:hAnsiTheme="majorHAnsi"/>
          <w:sz w:val="18"/>
          <w:szCs w:val="18"/>
        </w:rPr>
        <w:t xml:space="preserve"> </w:t>
      </w:r>
      <w:r w:rsidRPr="004B38AE">
        <w:rPr>
          <w:rFonts w:asciiTheme="majorHAnsi" w:hAnsiTheme="majorHAnsi"/>
          <w:bCs/>
          <w:sz w:val="18"/>
          <w:szCs w:val="18"/>
        </w:rPr>
        <w:t xml:space="preserve">Retrieved from:  </w:t>
      </w:r>
      <w:hyperlink r:id="rId1" w:history="1">
        <w:r w:rsidRPr="004B38AE">
          <w:rPr>
            <w:rStyle w:val="-"/>
            <w:rFonts w:asciiTheme="majorHAnsi" w:hAnsiTheme="majorHAnsi"/>
            <w:sz w:val="18"/>
            <w:szCs w:val="18"/>
            <w:lang w:val="en-US"/>
          </w:rPr>
          <w:t>https://www.klimaatakkoord.nl/documenten/publicaties/2019/06/28/klimaatakkoord</w:t>
        </w:r>
      </w:hyperlink>
      <w:r w:rsidRPr="004B38AE">
        <w:rPr>
          <w:rFonts w:asciiTheme="majorHAnsi" w:hAnsiTheme="majorHAnsi"/>
          <w:sz w:val="18"/>
          <w:szCs w:val="18"/>
          <w:lang w:val="en-US"/>
        </w:rPr>
        <w:t xml:space="preserve"> </w:t>
      </w:r>
    </w:p>
  </w:footnote>
  <w:footnote w:id="7">
    <w:p w14:paraId="77AC8DF6" w14:textId="717B3995" w:rsidR="0064102D" w:rsidRPr="004B38AE" w:rsidRDefault="0064102D">
      <w:pPr>
        <w:pStyle w:val="ab"/>
        <w:rPr>
          <w:rFonts w:asciiTheme="majorHAnsi" w:hAnsiTheme="majorHAnsi"/>
          <w:lang w:val="en-US"/>
        </w:rPr>
      </w:pPr>
      <w:r w:rsidRPr="004B38AE">
        <w:rPr>
          <w:rStyle w:val="ac"/>
          <w:rFonts w:asciiTheme="majorHAnsi" w:hAnsiTheme="majorHAnsi"/>
          <w:sz w:val="18"/>
          <w:szCs w:val="18"/>
        </w:rPr>
        <w:footnoteRef/>
      </w:r>
      <w:r w:rsidRPr="004B38AE">
        <w:rPr>
          <w:rFonts w:asciiTheme="majorHAnsi" w:hAnsiTheme="majorHAnsi"/>
          <w:sz w:val="18"/>
          <w:szCs w:val="18"/>
        </w:rPr>
        <w:t xml:space="preserve"> </w:t>
      </w:r>
      <w:r w:rsidRPr="004B38AE">
        <w:rPr>
          <w:rFonts w:asciiTheme="majorHAnsi" w:hAnsiTheme="majorHAnsi"/>
          <w:sz w:val="18"/>
          <w:szCs w:val="18"/>
          <w:lang w:val="en-US"/>
        </w:rPr>
        <w:t xml:space="preserve">Retrieved from: </w:t>
      </w:r>
      <w:hyperlink r:id="rId2" w:history="1">
        <w:r w:rsidRPr="004B38AE">
          <w:rPr>
            <w:rStyle w:val="-"/>
            <w:rFonts w:asciiTheme="majorHAnsi" w:hAnsiTheme="majorHAnsi"/>
            <w:sz w:val="18"/>
            <w:szCs w:val="18"/>
          </w:rPr>
          <w:t>https://www.government.nl/topics/climate-change/climate-policy</w:t>
        </w:r>
      </w:hyperlink>
    </w:p>
  </w:footnote>
  <w:footnote w:id="8">
    <w:p w14:paraId="77CE8CF3" w14:textId="44538889" w:rsidR="0064102D" w:rsidRPr="006C399A" w:rsidRDefault="0064102D">
      <w:pPr>
        <w:pStyle w:val="ab"/>
        <w:rPr>
          <w:rFonts w:asciiTheme="majorHAnsi" w:hAnsiTheme="majorHAnsi"/>
          <w:sz w:val="18"/>
          <w:szCs w:val="18"/>
          <w:lang w:val="en-US"/>
        </w:rPr>
      </w:pPr>
      <w:r w:rsidRPr="004B38AE">
        <w:rPr>
          <w:rStyle w:val="ac"/>
          <w:rFonts w:asciiTheme="majorHAnsi" w:hAnsiTheme="majorHAnsi"/>
          <w:sz w:val="18"/>
          <w:szCs w:val="18"/>
        </w:rPr>
        <w:footnoteRef/>
      </w:r>
      <w:r w:rsidRPr="004B38AE">
        <w:rPr>
          <w:rFonts w:asciiTheme="majorHAnsi" w:hAnsiTheme="majorHAnsi"/>
          <w:sz w:val="18"/>
          <w:szCs w:val="18"/>
        </w:rPr>
        <w:t xml:space="preserve"> </w:t>
      </w:r>
      <w:r w:rsidRPr="004B38AE">
        <w:rPr>
          <w:rFonts w:asciiTheme="majorHAnsi" w:hAnsiTheme="majorHAnsi"/>
          <w:bCs/>
          <w:sz w:val="18"/>
          <w:szCs w:val="18"/>
        </w:rPr>
        <w:t>The main piece of legislation regulating emissions from industrial installations is the Industrial Emissions Directive (IED; 2010/75/EU), which lays down specific minimum requirements for certain industrial activities.</w:t>
      </w:r>
    </w:p>
  </w:footnote>
  <w:footnote w:id="9">
    <w:p w14:paraId="0D0E9B3D" w14:textId="27CE1567" w:rsidR="0064102D" w:rsidRPr="00FA60CC" w:rsidRDefault="0064102D">
      <w:pPr>
        <w:pStyle w:val="ab"/>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Author J. H. Kwakkel, retrieved from: </w:t>
      </w:r>
      <w:hyperlink r:id="rId3" w:history="1">
        <w:r w:rsidRPr="00FA60CC">
          <w:rPr>
            <w:rStyle w:val="-"/>
            <w:rFonts w:asciiTheme="majorHAnsi" w:hAnsiTheme="majorHAnsi"/>
            <w:sz w:val="18"/>
            <w:szCs w:val="18"/>
          </w:rPr>
          <w:t>https://waterprogramming.wordpress.com/author/jhkwakkel/</w:t>
        </w:r>
      </w:hyperlink>
    </w:p>
  </w:footnote>
  <w:footnote w:id="10">
    <w:p w14:paraId="5CDD1EB7" w14:textId="1A47B02C" w:rsidR="0064102D" w:rsidRPr="00FA60CC" w:rsidRDefault="0064102D" w:rsidP="006371CB">
      <w:pPr>
        <w:pStyle w:val="ab"/>
        <w:jc w:val="both"/>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Standard conditions refer to temperature level T</w:t>
      </w:r>
      <w:r w:rsidRPr="00FA60CC">
        <w:rPr>
          <w:rFonts w:asciiTheme="majorHAnsi" w:hAnsiTheme="majorHAnsi"/>
          <w:sz w:val="18"/>
          <w:szCs w:val="18"/>
          <w:vertAlign w:val="subscript"/>
        </w:rPr>
        <w:t xml:space="preserve">room </w:t>
      </w:r>
      <w:r w:rsidRPr="00FA60CC">
        <w:rPr>
          <w:rFonts w:asciiTheme="majorHAnsi" w:hAnsiTheme="majorHAnsi"/>
          <w:sz w:val="18"/>
          <w:szCs w:val="18"/>
        </w:rPr>
        <w:t>= 25</w:t>
      </w:r>
      <w:r w:rsidRPr="00FA60CC">
        <w:rPr>
          <w:rFonts w:asciiTheme="majorHAnsi" w:hAnsiTheme="majorHAnsi"/>
          <w:sz w:val="18"/>
          <w:szCs w:val="18"/>
          <w:vertAlign w:val="superscript"/>
        </w:rPr>
        <w:t>o</w:t>
      </w:r>
      <w:r w:rsidRPr="00FA60CC">
        <w:rPr>
          <w:rFonts w:asciiTheme="majorHAnsi" w:hAnsiTheme="majorHAnsi"/>
          <w:sz w:val="18"/>
          <w:szCs w:val="18"/>
        </w:rPr>
        <w:t>C of environment and to isobaric conditions at p=1 bar. The c</w:t>
      </w:r>
      <w:r w:rsidRPr="00FA60CC">
        <w:rPr>
          <w:rFonts w:asciiTheme="majorHAnsi" w:hAnsiTheme="majorHAnsi"/>
          <w:sz w:val="18"/>
          <w:szCs w:val="18"/>
          <w:vertAlign w:val="subscript"/>
        </w:rPr>
        <w:t>p</w:t>
      </w:r>
      <w:r w:rsidRPr="00FA60CC">
        <w:rPr>
          <w:rFonts w:asciiTheme="majorHAnsi" w:hAnsiTheme="majorHAnsi"/>
          <w:sz w:val="18"/>
          <w:szCs w:val="18"/>
        </w:rPr>
        <w:t xml:space="preserve"> values presented in Table 4 consist of the average of all glass types for the temperature window between the ambient and the furnace temperatures (see Chapter 4.3).</w:t>
      </w:r>
    </w:p>
  </w:footnote>
  <w:footnote w:id="11">
    <w:p w14:paraId="29F03098" w14:textId="0D9C5FD2" w:rsidR="0064102D" w:rsidRPr="00F53A4E" w:rsidRDefault="0064102D" w:rsidP="006371CB">
      <w:pPr>
        <w:pStyle w:val="ab"/>
        <w:jc w:val="both"/>
        <w:rPr>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w:t>
      </w:r>
      <w:r w:rsidRPr="00FA60CC">
        <w:rPr>
          <w:rFonts w:asciiTheme="majorHAnsi" w:hAnsiTheme="majorHAnsi"/>
          <w:sz w:val="18"/>
          <w:szCs w:val="18"/>
          <w:lang w:val="en-US"/>
        </w:rPr>
        <w:t xml:space="preserve">Retrieved from Engineering Toolbox: </w:t>
      </w:r>
      <w:hyperlink r:id="rId4" w:history="1">
        <w:r w:rsidRPr="00FA60CC">
          <w:rPr>
            <w:rStyle w:val="-"/>
            <w:rFonts w:asciiTheme="majorHAnsi" w:hAnsiTheme="majorHAnsi"/>
            <w:sz w:val="18"/>
            <w:szCs w:val="18"/>
            <w:lang w:val="en-US"/>
          </w:rPr>
          <w:t>https://www.engineeringtoolbox.com/methane-d_980.html</w:t>
        </w:r>
      </w:hyperlink>
      <w:r w:rsidRPr="00FA60CC">
        <w:rPr>
          <w:rFonts w:asciiTheme="majorHAnsi" w:hAnsiTheme="majorHAnsi"/>
          <w:sz w:val="18"/>
          <w:szCs w:val="18"/>
          <w:lang w:val="en-US"/>
        </w:rPr>
        <w:t xml:space="preserve"> </w:t>
      </w:r>
    </w:p>
  </w:footnote>
  <w:footnote w:id="12">
    <w:p w14:paraId="32F96C40" w14:textId="77777777" w:rsidR="0064102D" w:rsidRPr="00565602" w:rsidRDefault="0064102D" w:rsidP="00820641">
      <w:pPr>
        <w:pStyle w:val="ab"/>
        <w:rPr>
          <w:rFonts w:asciiTheme="majorHAnsi" w:hAnsiTheme="majorHAnsi"/>
          <w:sz w:val="18"/>
          <w:szCs w:val="18"/>
          <w:lang w:val="en-US"/>
        </w:rPr>
      </w:pPr>
      <w:r w:rsidRPr="00565602">
        <w:rPr>
          <w:rStyle w:val="ac"/>
          <w:rFonts w:asciiTheme="majorHAnsi" w:hAnsiTheme="majorHAnsi"/>
          <w:sz w:val="18"/>
          <w:szCs w:val="18"/>
        </w:rPr>
        <w:footnoteRef/>
      </w:r>
      <w:r w:rsidRPr="00565602">
        <w:rPr>
          <w:rFonts w:asciiTheme="majorHAnsi" w:hAnsiTheme="majorHAnsi"/>
          <w:sz w:val="18"/>
          <w:szCs w:val="18"/>
        </w:rPr>
        <w:t xml:space="preserve"> Division</w:t>
      </w:r>
      <w:r w:rsidRPr="00565602">
        <w:rPr>
          <w:rFonts w:asciiTheme="majorHAnsi" w:hAnsiTheme="majorHAnsi"/>
          <w:sz w:val="18"/>
          <w:szCs w:val="18"/>
          <w:lang w:val="en-US"/>
        </w:rPr>
        <w:t xml:space="preserve"> of tonnes of molten glass by the inverse of internal cullet rate (i.e. pack-to-melt ratio).</w:t>
      </w:r>
    </w:p>
  </w:footnote>
  <w:footnote w:id="13">
    <w:p w14:paraId="2A8F3A52" w14:textId="65BFDFA9" w:rsidR="0064102D" w:rsidRPr="00AC2545" w:rsidRDefault="0064102D" w:rsidP="00281962">
      <w:pPr>
        <w:pStyle w:val="ab"/>
        <w:jc w:val="both"/>
        <w:rPr>
          <w:lang w:val="en-US"/>
        </w:rPr>
      </w:pPr>
      <w:r w:rsidRPr="00565602">
        <w:rPr>
          <w:rStyle w:val="ac"/>
          <w:rFonts w:asciiTheme="majorHAnsi" w:hAnsiTheme="majorHAnsi"/>
          <w:sz w:val="18"/>
          <w:szCs w:val="18"/>
        </w:rPr>
        <w:footnoteRef/>
      </w:r>
      <w:r w:rsidRPr="00565602">
        <w:rPr>
          <w:rFonts w:asciiTheme="majorHAnsi" w:hAnsiTheme="majorHAnsi"/>
          <w:sz w:val="18"/>
          <w:szCs w:val="18"/>
        </w:rPr>
        <w:t xml:space="preserve"> Lower limits are</w:t>
      </w:r>
      <w:r w:rsidRPr="00565602">
        <w:rPr>
          <w:rFonts w:asciiTheme="majorHAnsi" w:hAnsiTheme="majorHAnsi"/>
          <w:sz w:val="18"/>
          <w:szCs w:val="18"/>
          <w:lang w:val="en-US"/>
        </w:rPr>
        <w:t xml:space="preserve"> </w:t>
      </w:r>
      <w:r w:rsidRPr="00565602">
        <w:rPr>
          <w:rFonts w:asciiTheme="majorHAnsi" w:hAnsiTheme="majorHAnsi"/>
          <w:sz w:val="18"/>
          <w:szCs w:val="18"/>
        </w:rPr>
        <w:t>1500</w:t>
      </w:r>
      <w:r w:rsidRPr="00565602">
        <w:rPr>
          <w:rFonts w:asciiTheme="majorHAnsi" w:hAnsiTheme="majorHAnsi"/>
          <w:sz w:val="18"/>
          <w:szCs w:val="18"/>
          <w:vertAlign w:val="superscript"/>
        </w:rPr>
        <w:t>o</w:t>
      </w:r>
      <w:r w:rsidRPr="00565602">
        <w:rPr>
          <w:rFonts w:asciiTheme="majorHAnsi" w:hAnsiTheme="majorHAnsi"/>
          <w:sz w:val="18"/>
          <w:szCs w:val="18"/>
        </w:rPr>
        <w:t>C</w:t>
      </w:r>
      <w:r w:rsidRPr="00565602">
        <w:rPr>
          <w:rFonts w:asciiTheme="majorHAnsi" w:hAnsiTheme="majorHAnsi"/>
          <w:sz w:val="18"/>
          <w:szCs w:val="18"/>
          <w:lang w:val="en-US"/>
        </w:rPr>
        <w:t xml:space="preserve"> for furnace temperature</w:t>
      </w:r>
      <w:r w:rsidRPr="00565602">
        <w:rPr>
          <w:rFonts w:asciiTheme="majorHAnsi" w:hAnsiTheme="majorHAnsi"/>
          <w:sz w:val="18"/>
          <w:szCs w:val="18"/>
        </w:rPr>
        <w:t xml:space="preserve"> and 1100</w:t>
      </w:r>
      <w:r w:rsidRPr="00565602">
        <w:rPr>
          <w:rFonts w:asciiTheme="majorHAnsi" w:hAnsiTheme="majorHAnsi"/>
          <w:sz w:val="18"/>
          <w:szCs w:val="18"/>
          <w:vertAlign w:val="superscript"/>
        </w:rPr>
        <w:t>o</w:t>
      </w:r>
      <w:r w:rsidRPr="00565602">
        <w:rPr>
          <w:rFonts w:asciiTheme="majorHAnsi" w:hAnsiTheme="majorHAnsi"/>
          <w:sz w:val="18"/>
          <w:szCs w:val="18"/>
        </w:rPr>
        <w:t xml:space="preserve">C melting point for a cullet-only </w:t>
      </w:r>
      <w:r w:rsidRPr="00565602">
        <w:rPr>
          <w:rFonts w:asciiTheme="majorHAnsi" w:hAnsiTheme="majorHAnsi"/>
          <w:sz w:val="18"/>
          <w:szCs w:val="18"/>
          <w:lang w:val="en-US"/>
        </w:rPr>
        <w:t xml:space="preserve">batch. </w:t>
      </w:r>
      <w:r w:rsidRPr="00565602">
        <w:rPr>
          <w:rFonts w:asciiTheme="majorHAnsi" w:hAnsiTheme="majorHAnsi"/>
          <w:sz w:val="18"/>
          <w:szCs w:val="18"/>
        </w:rPr>
        <w:t xml:space="preserve">In reality, the maximum </w:t>
      </w:r>
      <w:r>
        <w:rPr>
          <w:rFonts w:asciiTheme="majorHAnsi" w:hAnsiTheme="majorHAnsi"/>
          <w:sz w:val="18"/>
          <w:szCs w:val="18"/>
        </w:rPr>
        <w:t xml:space="preserve">furnace </w:t>
      </w:r>
      <w:r w:rsidRPr="00565602">
        <w:rPr>
          <w:rFonts w:asciiTheme="majorHAnsi" w:hAnsiTheme="majorHAnsi"/>
          <w:sz w:val="18"/>
          <w:szCs w:val="18"/>
        </w:rPr>
        <w:t>temperature is mainly related to glass quality demands.</w:t>
      </w:r>
    </w:p>
  </w:footnote>
  <w:footnote w:id="14">
    <w:p w14:paraId="04E3BF9C" w14:textId="77777777" w:rsidR="0064102D" w:rsidRPr="00C94369" w:rsidRDefault="0064102D" w:rsidP="00281962">
      <w:pPr>
        <w:pStyle w:val="ab"/>
        <w:jc w:val="both"/>
        <w:rPr>
          <w:rFonts w:asciiTheme="majorHAnsi" w:hAnsiTheme="majorHAnsi"/>
          <w:sz w:val="18"/>
          <w:szCs w:val="18"/>
          <w:lang w:val="en-US"/>
        </w:rPr>
      </w:pPr>
      <w:r w:rsidRPr="00C94369">
        <w:rPr>
          <w:rStyle w:val="ac"/>
          <w:rFonts w:asciiTheme="majorHAnsi" w:hAnsiTheme="majorHAnsi"/>
          <w:sz w:val="18"/>
          <w:szCs w:val="18"/>
        </w:rPr>
        <w:footnoteRef/>
      </w:r>
      <w:r w:rsidRPr="00C94369">
        <w:rPr>
          <w:rFonts w:asciiTheme="majorHAnsi" w:hAnsiTheme="majorHAnsi"/>
          <w:sz w:val="18"/>
          <w:szCs w:val="18"/>
        </w:rPr>
        <w:t xml:space="preserve"> N</w:t>
      </w:r>
      <w:r w:rsidRPr="00C94369">
        <w:rPr>
          <w:rFonts w:asciiTheme="majorHAnsi" w:hAnsiTheme="majorHAnsi"/>
          <w:sz w:val="18"/>
          <w:szCs w:val="18"/>
          <w:lang w:val="en-US"/>
        </w:rPr>
        <w:t>et calorific value (approx. 31.669 MJ/m</w:t>
      </w:r>
      <w:r w:rsidRPr="00C94369">
        <w:rPr>
          <w:rFonts w:asciiTheme="majorHAnsi" w:hAnsiTheme="majorHAnsi"/>
          <w:sz w:val="18"/>
          <w:szCs w:val="18"/>
          <w:vertAlign w:val="superscript"/>
          <w:lang w:val="en-US"/>
        </w:rPr>
        <w:t>3</w:t>
      </w:r>
      <w:r w:rsidRPr="00C94369">
        <w:rPr>
          <w:rFonts w:asciiTheme="majorHAnsi" w:hAnsiTheme="majorHAnsi"/>
          <w:sz w:val="18"/>
          <w:szCs w:val="18"/>
          <w:lang w:val="en-US"/>
        </w:rPr>
        <w:t xml:space="preserve"> Groningen Natural gas) is appropriate for predicting the temperature reached within the flame. As a result, the enthalpy of exhaust gases will consist of sensible heat terms only.</w:t>
      </w:r>
    </w:p>
  </w:footnote>
  <w:footnote w:id="15">
    <w:p w14:paraId="144040F9" w14:textId="4381DEA4" w:rsidR="0064102D" w:rsidRPr="00C94369" w:rsidRDefault="0064102D">
      <w:pPr>
        <w:pStyle w:val="ab"/>
        <w:rPr>
          <w:rFonts w:asciiTheme="majorHAnsi" w:hAnsiTheme="majorHAnsi"/>
          <w:sz w:val="18"/>
          <w:szCs w:val="18"/>
          <w:lang w:val="en-US"/>
        </w:rPr>
      </w:pPr>
      <w:r w:rsidRPr="00C94369">
        <w:rPr>
          <w:rStyle w:val="ac"/>
          <w:rFonts w:asciiTheme="majorHAnsi" w:hAnsiTheme="majorHAnsi"/>
          <w:sz w:val="18"/>
          <w:szCs w:val="18"/>
        </w:rPr>
        <w:footnoteRef/>
      </w:r>
      <w:r w:rsidRPr="00C94369">
        <w:rPr>
          <w:rFonts w:asciiTheme="majorHAnsi" w:hAnsiTheme="majorHAnsi"/>
          <w:sz w:val="18"/>
          <w:szCs w:val="18"/>
        </w:rPr>
        <w:t xml:space="preserve"> Sven-Roger Kahl, Ardagh Glass Dongen B.V., Personal communication.</w:t>
      </w:r>
    </w:p>
  </w:footnote>
  <w:footnote w:id="16">
    <w:p w14:paraId="37BF6BB5" w14:textId="5EA7C820" w:rsidR="0064102D" w:rsidRPr="00455C7C" w:rsidRDefault="0064102D" w:rsidP="00EB499C">
      <w:pPr>
        <w:pStyle w:val="ab"/>
        <w:rPr>
          <w:lang w:val="en-US"/>
        </w:rPr>
      </w:pPr>
      <w:r w:rsidRPr="00C94369">
        <w:rPr>
          <w:rStyle w:val="ac"/>
          <w:rFonts w:asciiTheme="majorHAnsi" w:hAnsiTheme="majorHAnsi"/>
          <w:sz w:val="18"/>
          <w:szCs w:val="18"/>
        </w:rPr>
        <w:footnoteRef/>
      </w:r>
      <w:r w:rsidRPr="00C94369">
        <w:rPr>
          <w:rFonts w:asciiTheme="majorHAnsi" w:hAnsiTheme="majorHAnsi"/>
          <w:sz w:val="18"/>
          <w:szCs w:val="18"/>
        </w:rPr>
        <w:t xml:space="preserve"> Joost Lavèn, O-I Netherlands Schiedam B.V., Personal communication.</w:t>
      </w:r>
    </w:p>
  </w:footnote>
  <w:footnote w:id="17">
    <w:p w14:paraId="19ED98D0" w14:textId="0DFB5353" w:rsidR="0064102D" w:rsidRPr="00957C5A" w:rsidRDefault="0064102D">
      <w:pPr>
        <w:pStyle w:val="ab"/>
        <w:rPr>
          <w:rFonts w:asciiTheme="majorHAnsi" w:hAnsiTheme="majorHAnsi"/>
          <w:sz w:val="18"/>
          <w:szCs w:val="18"/>
          <w:lang w:val="en-US"/>
        </w:rPr>
      </w:pPr>
      <w:r w:rsidRPr="00957C5A">
        <w:rPr>
          <w:rStyle w:val="ac"/>
          <w:rFonts w:asciiTheme="majorHAnsi" w:hAnsiTheme="majorHAnsi"/>
          <w:sz w:val="18"/>
          <w:szCs w:val="18"/>
        </w:rPr>
        <w:footnoteRef/>
      </w:r>
      <w:r w:rsidRPr="00957C5A">
        <w:rPr>
          <w:rFonts w:asciiTheme="majorHAnsi" w:hAnsiTheme="majorHAnsi"/>
          <w:sz w:val="18"/>
          <w:szCs w:val="18"/>
        </w:rPr>
        <w:t xml:space="preserve"> Sven-Roger Kahl, Ardagh Glass Dong</w:t>
      </w:r>
      <w:r>
        <w:rPr>
          <w:rFonts w:asciiTheme="majorHAnsi" w:hAnsiTheme="majorHAnsi"/>
          <w:sz w:val="18"/>
          <w:szCs w:val="18"/>
        </w:rPr>
        <w:t>en B.V., Personal communication</w:t>
      </w:r>
      <w:r w:rsidRPr="00957C5A">
        <w:rPr>
          <w:rFonts w:asciiTheme="majorHAnsi" w:hAnsiTheme="majorHAnsi"/>
          <w:sz w:val="18"/>
          <w:szCs w:val="18"/>
        </w:rPr>
        <w:t>.</w:t>
      </w:r>
    </w:p>
  </w:footnote>
  <w:footnote w:id="18">
    <w:p w14:paraId="27F8D294" w14:textId="77777777" w:rsidR="0064102D" w:rsidRPr="000E38D7" w:rsidRDefault="0064102D" w:rsidP="00143450">
      <w:pPr>
        <w:pStyle w:val="ab"/>
        <w:jc w:val="both"/>
        <w:rPr>
          <w:rFonts w:asciiTheme="majorHAnsi" w:hAnsiTheme="majorHAnsi"/>
          <w:sz w:val="18"/>
          <w:szCs w:val="18"/>
        </w:rPr>
      </w:pPr>
      <w:r w:rsidRPr="000E38D7">
        <w:rPr>
          <w:rStyle w:val="ac"/>
          <w:rFonts w:asciiTheme="majorHAnsi" w:hAnsiTheme="majorHAnsi"/>
          <w:sz w:val="18"/>
          <w:szCs w:val="18"/>
        </w:rPr>
        <w:footnoteRef/>
      </w:r>
      <w:r w:rsidRPr="000E38D7">
        <w:rPr>
          <w:rFonts w:asciiTheme="majorHAnsi" w:hAnsiTheme="majorHAnsi"/>
          <w:sz w:val="18"/>
          <w:szCs w:val="18"/>
        </w:rPr>
        <w:t xml:space="preserve"> Regenerative furnace; Natural gas to total fuel input ratio 92%, indirect emissions factor 0.5kg/kWh. Formulas applied from Madivate (1998); normalised for </w:t>
      </w:r>
      <w:r w:rsidRPr="000E38D7">
        <w:rPr>
          <w:rFonts w:asciiTheme="majorHAnsi" w:hAnsiTheme="majorHAnsi"/>
          <w:bCs/>
          <w:sz w:val="18"/>
          <w:szCs w:val="18"/>
        </w:rPr>
        <w:t>1tn of packed glass.</w:t>
      </w:r>
    </w:p>
  </w:footnote>
  <w:footnote w:id="19">
    <w:p w14:paraId="1F18CB04" w14:textId="641E12EA" w:rsidR="0064102D" w:rsidRPr="005D758C" w:rsidRDefault="0064102D">
      <w:pPr>
        <w:pStyle w:val="ab"/>
        <w:rPr>
          <w:rFonts w:asciiTheme="majorHAnsi" w:hAnsiTheme="majorHAnsi"/>
          <w:sz w:val="18"/>
          <w:szCs w:val="18"/>
          <w:lang w:val="en-US"/>
        </w:rPr>
      </w:pPr>
      <w:r w:rsidRPr="005D758C">
        <w:rPr>
          <w:rStyle w:val="ac"/>
          <w:rFonts w:asciiTheme="majorHAnsi" w:hAnsiTheme="majorHAnsi"/>
          <w:sz w:val="18"/>
          <w:szCs w:val="18"/>
        </w:rPr>
        <w:footnoteRef/>
      </w:r>
      <w:r w:rsidRPr="005D758C">
        <w:rPr>
          <w:rFonts w:asciiTheme="majorHAnsi" w:hAnsiTheme="majorHAnsi"/>
          <w:sz w:val="18"/>
          <w:szCs w:val="18"/>
        </w:rPr>
        <w:t xml:space="preserve"> </w:t>
      </w:r>
      <w:r w:rsidRPr="005D758C">
        <w:rPr>
          <w:rFonts w:asciiTheme="majorHAnsi" w:hAnsiTheme="majorHAnsi"/>
          <w:sz w:val="18"/>
          <w:szCs w:val="18"/>
          <w:lang w:val="en-US"/>
        </w:rPr>
        <w:t xml:space="preserve">A 300tpd </w:t>
      </w:r>
      <w:r w:rsidRPr="005D758C">
        <w:rPr>
          <w:rFonts w:asciiTheme="majorHAnsi" w:hAnsiTheme="majorHAnsi"/>
          <w:sz w:val="18"/>
          <w:szCs w:val="18"/>
        </w:rPr>
        <w:t>end-fired furnace</w:t>
      </w:r>
      <w:r>
        <w:rPr>
          <w:rFonts w:asciiTheme="majorHAnsi" w:hAnsiTheme="majorHAnsi"/>
          <w:sz w:val="18"/>
          <w:szCs w:val="18"/>
        </w:rPr>
        <w:t xml:space="preserve">; </w:t>
      </w:r>
      <w:r w:rsidRPr="005D758C">
        <w:rPr>
          <w:rFonts w:asciiTheme="majorHAnsi" w:hAnsiTheme="majorHAnsi"/>
          <w:sz w:val="18"/>
          <w:szCs w:val="18"/>
        </w:rPr>
        <w:t xml:space="preserve">natural gas </w:t>
      </w:r>
      <w:r>
        <w:rPr>
          <w:rFonts w:asciiTheme="majorHAnsi" w:hAnsiTheme="majorHAnsi"/>
          <w:sz w:val="18"/>
          <w:szCs w:val="18"/>
        </w:rPr>
        <w:t>to fuel ratio 92%, boosting 8%,</w:t>
      </w:r>
      <w:r w:rsidRPr="005D758C">
        <w:rPr>
          <w:rFonts w:asciiTheme="majorHAnsi" w:hAnsiTheme="majorHAnsi"/>
          <w:sz w:val="18"/>
          <w:szCs w:val="18"/>
        </w:rPr>
        <w:t xml:space="preserve"> </w:t>
      </w:r>
      <w:r>
        <w:rPr>
          <w:rFonts w:asciiTheme="majorHAnsi" w:hAnsiTheme="majorHAnsi"/>
          <w:sz w:val="18"/>
          <w:szCs w:val="18"/>
        </w:rPr>
        <w:t>r</w:t>
      </w:r>
      <w:r w:rsidRPr="005D758C">
        <w:rPr>
          <w:rFonts w:asciiTheme="majorHAnsi" w:hAnsiTheme="majorHAnsi"/>
          <w:sz w:val="18"/>
          <w:szCs w:val="18"/>
        </w:rPr>
        <w:t>egenerator efficiency 70%; cullet 78%.</w:t>
      </w:r>
    </w:p>
  </w:footnote>
  <w:footnote w:id="20">
    <w:p w14:paraId="65DA50CA" w14:textId="6CDBCFD3" w:rsidR="0064102D" w:rsidRPr="005D758C" w:rsidRDefault="0064102D">
      <w:pPr>
        <w:pStyle w:val="ab"/>
        <w:rPr>
          <w:rFonts w:asciiTheme="majorHAnsi" w:hAnsiTheme="majorHAnsi"/>
          <w:sz w:val="18"/>
          <w:szCs w:val="18"/>
          <w:lang w:val="en-US"/>
        </w:rPr>
      </w:pPr>
      <w:r w:rsidRPr="005D758C">
        <w:rPr>
          <w:rStyle w:val="ac"/>
          <w:rFonts w:asciiTheme="majorHAnsi" w:hAnsiTheme="majorHAnsi"/>
          <w:sz w:val="18"/>
          <w:szCs w:val="18"/>
        </w:rPr>
        <w:footnoteRef/>
      </w:r>
      <w:r w:rsidRPr="005D758C">
        <w:rPr>
          <w:rFonts w:asciiTheme="majorHAnsi" w:hAnsiTheme="majorHAnsi"/>
          <w:sz w:val="18"/>
          <w:szCs w:val="18"/>
        </w:rPr>
        <w:t xml:space="preserve"> Conversion</w:t>
      </w:r>
      <w:r w:rsidRPr="005D758C">
        <w:rPr>
          <w:rFonts w:asciiTheme="majorHAnsi" w:hAnsiTheme="majorHAnsi"/>
          <w:sz w:val="18"/>
          <w:szCs w:val="18"/>
          <w:lang w:val="en-US"/>
        </w:rPr>
        <w:t xml:space="preserve"> losses are taken into account (assum. 40% efficiency of electricity</w:t>
      </w:r>
      <w:r>
        <w:rPr>
          <w:rFonts w:asciiTheme="majorHAnsi" w:hAnsiTheme="majorHAnsi"/>
          <w:sz w:val="18"/>
          <w:szCs w:val="18"/>
          <w:lang w:val="en-US"/>
        </w:rPr>
        <w:t xml:space="preserve"> generation</w:t>
      </w:r>
      <w:r w:rsidRPr="005D758C">
        <w:rPr>
          <w:rFonts w:asciiTheme="majorHAnsi" w:hAnsiTheme="majorHAnsi"/>
          <w:sz w:val="18"/>
          <w:szCs w:val="18"/>
          <w:lang w:val="en-US"/>
        </w:rPr>
        <w:t>)</w:t>
      </w:r>
      <w:r>
        <w:rPr>
          <w:rFonts w:asciiTheme="majorHAnsi" w:hAnsiTheme="majorHAnsi"/>
          <w:sz w:val="18"/>
          <w:szCs w:val="18"/>
          <w:lang w:val="en-US"/>
        </w:rPr>
        <w:t xml:space="preserve"> (Blok &amp; </w:t>
      </w:r>
      <w:r w:rsidRPr="00272AB2">
        <w:rPr>
          <w:rFonts w:asciiTheme="majorHAnsi" w:hAnsiTheme="majorHAnsi"/>
          <w:sz w:val="18"/>
          <w:szCs w:val="18"/>
          <w:lang w:val="en-US"/>
        </w:rPr>
        <w:t>Nieuwlaar</w:t>
      </w:r>
      <w:r>
        <w:rPr>
          <w:rFonts w:asciiTheme="majorHAnsi" w:hAnsiTheme="majorHAnsi"/>
          <w:sz w:val="18"/>
          <w:szCs w:val="18"/>
          <w:lang w:val="en-US"/>
        </w:rPr>
        <w:t>, 2016).</w:t>
      </w:r>
    </w:p>
  </w:footnote>
  <w:footnote w:id="21">
    <w:p w14:paraId="5A692536" w14:textId="345C1C58" w:rsidR="0064102D" w:rsidRPr="00272AB2" w:rsidRDefault="0064102D">
      <w:pPr>
        <w:pStyle w:val="ab"/>
        <w:rPr>
          <w:rFonts w:asciiTheme="majorHAnsi" w:hAnsiTheme="majorHAnsi"/>
          <w:sz w:val="18"/>
          <w:szCs w:val="18"/>
          <w:lang w:val="en-US"/>
        </w:rPr>
      </w:pPr>
      <w:r w:rsidRPr="00272AB2">
        <w:rPr>
          <w:rStyle w:val="ac"/>
          <w:rFonts w:asciiTheme="majorHAnsi" w:hAnsiTheme="majorHAnsi"/>
          <w:sz w:val="18"/>
          <w:szCs w:val="18"/>
        </w:rPr>
        <w:footnoteRef/>
      </w:r>
      <w:r w:rsidRPr="00272AB2">
        <w:rPr>
          <w:rFonts w:asciiTheme="majorHAnsi" w:hAnsiTheme="majorHAnsi"/>
          <w:sz w:val="18"/>
          <w:szCs w:val="18"/>
        </w:rPr>
        <w:t xml:space="preserve"> </w:t>
      </w:r>
      <w:r w:rsidRPr="00272AB2">
        <w:rPr>
          <w:rFonts w:asciiTheme="majorHAnsi" w:hAnsiTheme="majorHAnsi"/>
          <w:sz w:val="18"/>
          <w:szCs w:val="18"/>
          <w:lang w:val="en-US"/>
        </w:rPr>
        <w:t xml:space="preserve">As stated by the interviewed companies and according to the criteria </w:t>
      </w:r>
      <w:r w:rsidRPr="00272AB2">
        <w:rPr>
          <w:rFonts w:asciiTheme="majorHAnsi" w:hAnsiTheme="majorHAnsi"/>
          <w:sz w:val="18"/>
          <w:szCs w:val="18"/>
        </w:rPr>
        <w:t>described in Chapter 4.3</w:t>
      </w:r>
      <w:r>
        <w:rPr>
          <w:rFonts w:asciiTheme="majorHAnsi" w:hAnsiTheme="majorHAnsi"/>
          <w:sz w:val="18"/>
          <w:szCs w:val="18"/>
        </w:rPr>
        <w:t>.</w:t>
      </w:r>
    </w:p>
  </w:footnote>
  <w:footnote w:id="22">
    <w:p w14:paraId="78570480" w14:textId="7F2FA93E" w:rsidR="0064102D" w:rsidRPr="00FA60CC" w:rsidRDefault="0064102D" w:rsidP="004A550C">
      <w:pPr>
        <w:pStyle w:val="ab"/>
        <w:jc w:val="both"/>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Assumed £1 = €1.4073 (June 30</w:t>
      </w:r>
      <w:r w:rsidRPr="00FA60CC">
        <w:rPr>
          <w:rFonts w:asciiTheme="majorHAnsi" w:hAnsiTheme="majorHAnsi"/>
          <w:sz w:val="18"/>
          <w:szCs w:val="18"/>
          <w:vertAlign w:val="superscript"/>
        </w:rPr>
        <w:t>th</w:t>
      </w:r>
      <w:r w:rsidRPr="00FA60CC">
        <w:rPr>
          <w:rFonts w:asciiTheme="majorHAnsi" w:hAnsiTheme="majorHAnsi"/>
          <w:sz w:val="18"/>
          <w:szCs w:val="18"/>
        </w:rPr>
        <w:t>, 2015) for converting from values expressed in British pounds.</w:t>
      </w:r>
    </w:p>
  </w:footnote>
  <w:footnote w:id="23">
    <w:p w14:paraId="63E6592E" w14:textId="188365B0" w:rsidR="0064102D" w:rsidRPr="00FA60CC" w:rsidRDefault="0064102D" w:rsidP="00C65397">
      <w:pPr>
        <w:pStyle w:val="ab"/>
        <w:jc w:val="both"/>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Cost price for conventional H</w:t>
      </w:r>
      <w:r w:rsidRPr="00FA60CC">
        <w:rPr>
          <w:rFonts w:asciiTheme="majorHAnsi" w:hAnsiTheme="majorHAnsi"/>
          <w:sz w:val="18"/>
          <w:szCs w:val="18"/>
          <w:vertAlign w:val="subscript"/>
        </w:rPr>
        <w:t>2</w:t>
      </w:r>
      <w:r w:rsidRPr="00FA60CC">
        <w:rPr>
          <w:rFonts w:asciiTheme="majorHAnsi" w:hAnsiTheme="majorHAnsi"/>
          <w:sz w:val="18"/>
          <w:szCs w:val="18"/>
        </w:rPr>
        <w:t xml:space="preserve"> production via Steam Methane Reforming (SMR). </w:t>
      </w:r>
      <w:r w:rsidRPr="00FA60CC">
        <w:rPr>
          <w:rFonts w:asciiTheme="majorHAnsi" w:hAnsiTheme="majorHAnsi"/>
          <w:sz w:val="18"/>
          <w:szCs w:val="18"/>
          <w:lang w:val="en-US"/>
        </w:rPr>
        <w:t>Burners’ costs are not included.</w:t>
      </w:r>
    </w:p>
  </w:footnote>
  <w:footnote w:id="24">
    <w:p w14:paraId="73EF99C1" w14:textId="66E476CF" w:rsidR="0064102D" w:rsidRPr="00FA60CC" w:rsidRDefault="0064102D" w:rsidP="004A550C">
      <w:pPr>
        <w:pStyle w:val="ab"/>
        <w:jc w:val="both"/>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Without considering CO</w:t>
      </w:r>
      <w:r w:rsidRPr="00FA60CC">
        <w:rPr>
          <w:rFonts w:asciiTheme="majorHAnsi" w:hAnsiTheme="majorHAnsi"/>
          <w:sz w:val="18"/>
          <w:szCs w:val="18"/>
          <w:vertAlign w:val="subscript"/>
        </w:rPr>
        <w:t>2</w:t>
      </w:r>
      <w:r w:rsidRPr="00FA60CC">
        <w:rPr>
          <w:rFonts w:asciiTheme="majorHAnsi" w:hAnsiTheme="majorHAnsi"/>
          <w:sz w:val="18"/>
          <w:szCs w:val="18"/>
        </w:rPr>
        <w:t xml:space="preserve"> capturing. See Chapter 5.7 for the full-capture system.</w:t>
      </w:r>
    </w:p>
  </w:footnote>
  <w:footnote w:id="25">
    <w:p w14:paraId="49EA7673" w14:textId="77777777" w:rsidR="0064102D" w:rsidRPr="00FA60CC" w:rsidRDefault="0064102D" w:rsidP="004A550C">
      <w:pPr>
        <w:pStyle w:val="ab"/>
        <w:jc w:val="both"/>
        <w:rPr>
          <w:rFonts w:asciiTheme="majorHAnsi" w:hAnsiTheme="majorHAnsi"/>
          <w:sz w:val="16"/>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Fuel savings for cullet preheaters are 6% less compared to batch/cullet preheaters (Baukal, 2013).</w:t>
      </w:r>
    </w:p>
  </w:footnote>
  <w:footnote w:id="26">
    <w:p w14:paraId="1E09A077" w14:textId="6F4CE231" w:rsidR="0064102D" w:rsidRPr="00FA60CC" w:rsidRDefault="0064102D">
      <w:pPr>
        <w:pStyle w:val="ab"/>
        <w:rPr>
          <w:rFonts w:asciiTheme="majorHAnsi" w:hAnsiTheme="majorHAnsi"/>
          <w:lang w:val="en-US"/>
        </w:rPr>
      </w:pPr>
      <w:r w:rsidRPr="00FA60CC">
        <w:rPr>
          <w:rStyle w:val="ac"/>
          <w:rFonts w:asciiTheme="majorHAnsi" w:hAnsiTheme="majorHAnsi"/>
          <w:sz w:val="18"/>
        </w:rPr>
        <w:footnoteRef/>
      </w:r>
      <w:r w:rsidRPr="00FA60CC">
        <w:rPr>
          <w:rFonts w:asciiTheme="majorHAnsi" w:hAnsiTheme="majorHAnsi"/>
          <w:sz w:val="18"/>
        </w:rPr>
        <w:t xml:space="preserve"> For a 300tn/day CG furnace (end fired) with heat extracted after Electro-static Precipitator (Ricardo AEA, 2013).</w:t>
      </w:r>
    </w:p>
  </w:footnote>
  <w:footnote w:id="27">
    <w:p w14:paraId="42CF0500" w14:textId="77777777" w:rsidR="0064102D" w:rsidRPr="00AA5853" w:rsidRDefault="0064102D" w:rsidP="004A550C">
      <w:pPr>
        <w:pStyle w:val="ab"/>
        <w:jc w:val="both"/>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Approx. 20% compared to oxy/fuel; approx. 30% compared to air/fuel furnace.</w:t>
      </w:r>
    </w:p>
  </w:footnote>
  <w:footnote w:id="28">
    <w:p w14:paraId="17D97144" w14:textId="7DBFF43A" w:rsidR="0064102D" w:rsidRPr="00AA5853" w:rsidRDefault="0064102D">
      <w:pPr>
        <w:pStyle w:val="ab"/>
        <w:rPr>
          <w:rFonts w:asciiTheme="majorHAnsi" w:hAnsiTheme="majorHAnsi"/>
          <w:sz w:val="18"/>
          <w:szCs w:val="18"/>
          <w:lang w:val="en-US"/>
        </w:rPr>
      </w:pPr>
      <w:r w:rsidRPr="00AA5853">
        <w:rPr>
          <w:rStyle w:val="ac"/>
          <w:rFonts w:asciiTheme="majorHAnsi" w:hAnsiTheme="majorHAnsi"/>
          <w:sz w:val="18"/>
          <w:szCs w:val="18"/>
        </w:rPr>
        <w:footnoteRef/>
      </w:r>
      <w:r w:rsidRPr="00AA5853">
        <w:rPr>
          <w:rFonts w:asciiTheme="majorHAnsi" w:hAnsiTheme="majorHAnsi"/>
          <w:sz w:val="18"/>
          <w:szCs w:val="18"/>
        </w:rPr>
        <w:t xml:space="preserve"> Includes the additional d</w:t>
      </w:r>
      <w:r>
        <w:rPr>
          <w:rFonts w:asciiTheme="majorHAnsi" w:hAnsiTheme="majorHAnsi"/>
          <w:sz w:val="18"/>
          <w:szCs w:val="18"/>
        </w:rPr>
        <w:t>ecrease of</w:t>
      </w:r>
      <w:r w:rsidRPr="00AA5853">
        <w:rPr>
          <w:rFonts w:asciiTheme="majorHAnsi" w:hAnsiTheme="majorHAnsi"/>
          <w:sz w:val="18"/>
          <w:szCs w:val="18"/>
        </w:rPr>
        <w:t xml:space="preserve"> 10% compared to oxy-combustion without </w:t>
      </w:r>
      <w:r>
        <w:rPr>
          <w:rFonts w:asciiTheme="majorHAnsi" w:hAnsiTheme="majorHAnsi"/>
          <w:sz w:val="18"/>
          <w:szCs w:val="18"/>
        </w:rPr>
        <w:t xml:space="preserve">air </w:t>
      </w:r>
      <w:r w:rsidRPr="00AA5853">
        <w:rPr>
          <w:rFonts w:asciiTheme="majorHAnsi" w:hAnsiTheme="majorHAnsi"/>
          <w:sz w:val="18"/>
          <w:szCs w:val="18"/>
        </w:rPr>
        <w:t>preheating</w:t>
      </w:r>
      <w:r w:rsidRPr="00AA5853">
        <w:rPr>
          <w:rFonts w:asciiTheme="majorHAnsi" w:hAnsiTheme="majorHAnsi"/>
          <w:sz w:val="18"/>
          <w:szCs w:val="18"/>
          <w:lang w:val="en-US"/>
        </w:rPr>
        <w:t>.</w:t>
      </w:r>
    </w:p>
  </w:footnote>
  <w:footnote w:id="29">
    <w:p w14:paraId="03D0F24D" w14:textId="6F6B1857" w:rsidR="0064102D" w:rsidRPr="00AA5853" w:rsidRDefault="0064102D" w:rsidP="004A550C">
      <w:pPr>
        <w:pStyle w:val="ab"/>
        <w:jc w:val="both"/>
        <w:rPr>
          <w:rFonts w:asciiTheme="majorHAnsi" w:hAnsiTheme="majorHAnsi"/>
          <w:sz w:val="18"/>
          <w:szCs w:val="18"/>
        </w:rPr>
      </w:pPr>
      <w:r w:rsidRPr="00AA5853">
        <w:rPr>
          <w:rStyle w:val="ac"/>
          <w:rFonts w:asciiTheme="majorHAnsi" w:hAnsiTheme="majorHAnsi"/>
          <w:sz w:val="18"/>
          <w:szCs w:val="18"/>
        </w:rPr>
        <w:footnoteRef/>
      </w:r>
      <w:r w:rsidRPr="00AA5853">
        <w:rPr>
          <w:rFonts w:asciiTheme="majorHAnsi" w:hAnsiTheme="majorHAnsi"/>
          <w:sz w:val="18"/>
          <w:szCs w:val="18"/>
        </w:rPr>
        <w:t xml:space="preserve"> All costs are for CO2 capture alone, including CO</w:t>
      </w:r>
      <w:r w:rsidRPr="004A5BE7">
        <w:rPr>
          <w:rFonts w:asciiTheme="majorHAnsi" w:hAnsiTheme="majorHAnsi"/>
          <w:sz w:val="18"/>
          <w:szCs w:val="18"/>
          <w:vertAlign w:val="subscript"/>
        </w:rPr>
        <w:t xml:space="preserve">2 </w:t>
      </w:r>
      <w:r>
        <w:rPr>
          <w:rFonts w:asciiTheme="majorHAnsi" w:hAnsiTheme="majorHAnsi"/>
          <w:sz w:val="18"/>
          <w:szCs w:val="18"/>
        </w:rPr>
        <w:t xml:space="preserve">purification and compression </w:t>
      </w:r>
      <w:r w:rsidRPr="00AA5853">
        <w:rPr>
          <w:rFonts w:asciiTheme="majorHAnsi" w:hAnsiTheme="majorHAnsi"/>
          <w:sz w:val="18"/>
          <w:szCs w:val="18"/>
        </w:rPr>
        <w:t>(PB &amp; DNV GL, 2015</w:t>
      </w:r>
      <w:r>
        <w:rPr>
          <w:rFonts w:asciiTheme="majorHAnsi" w:hAnsiTheme="majorHAnsi"/>
          <w:sz w:val="18"/>
          <w:szCs w:val="18"/>
        </w:rPr>
        <w:t>b</w:t>
      </w:r>
      <w:r w:rsidRPr="00AA5853">
        <w:rPr>
          <w:rFonts w:asciiTheme="majorHAnsi" w:hAnsiTheme="majorHAnsi"/>
          <w:sz w:val="18"/>
          <w:szCs w:val="18"/>
        </w:rPr>
        <w:t>).</w:t>
      </w:r>
    </w:p>
  </w:footnote>
  <w:footnote w:id="30">
    <w:p w14:paraId="3FE0D537" w14:textId="77777777" w:rsidR="0064102D" w:rsidRPr="00FA60CC" w:rsidRDefault="0064102D" w:rsidP="00CF0E35">
      <w:pPr>
        <w:pStyle w:val="ab"/>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Sven-Roger Kahl, Ardagh Glass Dongen B.V., Personal communication; Oscar Verheijen, Celsian Glass and Solar B.V., Personal communication.</w:t>
      </w:r>
    </w:p>
  </w:footnote>
  <w:footnote w:id="31">
    <w:p w14:paraId="712BE5BD" w14:textId="77777777" w:rsidR="0064102D" w:rsidRPr="00FA60CC" w:rsidRDefault="0064102D" w:rsidP="00724C42">
      <w:pPr>
        <w:pStyle w:val="ab"/>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Retrieved from B</w:t>
      </w:r>
      <w:r w:rsidRPr="00FA60CC">
        <w:rPr>
          <w:rFonts w:asciiTheme="majorHAnsi" w:hAnsiTheme="majorHAnsi"/>
          <w:bCs/>
          <w:sz w:val="18"/>
          <w:szCs w:val="18"/>
          <w:lang w:val="en-US"/>
        </w:rPr>
        <w:t xml:space="preserve">DF Industries: </w:t>
      </w:r>
      <w:hyperlink r:id="rId5" w:history="1">
        <w:r w:rsidRPr="00FA60CC">
          <w:rPr>
            <w:rStyle w:val="-"/>
            <w:rFonts w:asciiTheme="majorHAnsi" w:hAnsiTheme="majorHAnsi"/>
            <w:sz w:val="18"/>
            <w:szCs w:val="18"/>
          </w:rPr>
          <w:t>https://www.bdfindustriesgroup.com/products/melting-furnace-rigenerative-recuperative-furnace/</w:t>
        </w:r>
      </w:hyperlink>
    </w:p>
  </w:footnote>
  <w:footnote w:id="32">
    <w:p w14:paraId="21AED34E" w14:textId="4BF8E010" w:rsidR="0064102D" w:rsidRPr="00994A39" w:rsidRDefault="0064102D">
      <w:pPr>
        <w:pStyle w:val="ab"/>
        <w:rPr>
          <w:rFonts w:asciiTheme="majorHAnsi" w:hAnsiTheme="majorHAnsi"/>
          <w:sz w:val="18"/>
          <w:szCs w:val="18"/>
          <w:lang w:val="en-US"/>
        </w:rPr>
      </w:pPr>
      <w:r w:rsidRPr="00994A39">
        <w:rPr>
          <w:rStyle w:val="ac"/>
          <w:rFonts w:asciiTheme="majorHAnsi" w:hAnsiTheme="majorHAnsi"/>
          <w:sz w:val="18"/>
          <w:szCs w:val="18"/>
        </w:rPr>
        <w:footnoteRef/>
      </w:r>
      <w:r w:rsidRPr="00994A39">
        <w:rPr>
          <w:rFonts w:asciiTheme="majorHAnsi" w:hAnsiTheme="majorHAnsi"/>
          <w:sz w:val="18"/>
          <w:szCs w:val="18"/>
        </w:rPr>
        <w:t xml:space="preserve"> Sven-Roger Kahl, Ardagh Glass Dongen B.V., Personal communication.</w:t>
      </w:r>
    </w:p>
  </w:footnote>
  <w:footnote w:id="33">
    <w:p w14:paraId="13D52BBB" w14:textId="134338C8" w:rsidR="0064102D" w:rsidRPr="00FA60CC" w:rsidRDefault="0064102D" w:rsidP="00FA034A">
      <w:pPr>
        <w:pStyle w:val="ab"/>
        <w:jc w:val="both"/>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lang w:val="en-US"/>
        </w:rPr>
        <w:t xml:space="preserve"> Much heat is released from the open surface if the batch blankets get too hot, and there is not much heat capacity to keep the process running without isolating or insulating the top (e.g. through adding extra batch materials).</w:t>
      </w:r>
    </w:p>
  </w:footnote>
  <w:footnote w:id="34">
    <w:p w14:paraId="5AB879D7" w14:textId="77777777" w:rsidR="0064102D" w:rsidRPr="00FA60CC" w:rsidRDefault="0064102D" w:rsidP="00267C85">
      <w:pPr>
        <w:pStyle w:val="ab"/>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Oscar Verheijen, Celsian Glass and Solar B.V., Personal communication.</w:t>
      </w:r>
    </w:p>
  </w:footnote>
  <w:footnote w:id="35">
    <w:p w14:paraId="0B9C2A21" w14:textId="77777777" w:rsidR="0064102D" w:rsidRPr="004137F1" w:rsidRDefault="0064102D" w:rsidP="007C216A">
      <w:pPr>
        <w:pStyle w:val="ab"/>
        <w:jc w:val="both"/>
        <w:rPr>
          <w:rFonts w:asciiTheme="majorHAnsi" w:hAnsiTheme="majorHAnsi"/>
          <w:sz w:val="16"/>
        </w:rPr>
      </w:pPr>
      <w:r w:rsidRPr="00FA60CC">
        <w:rPr>
          <w:rStyle w:val="ac"/>
          <w:rFonts w:asciiTheme="majorHAnsi" w:hAnsiTheme="majorHAnsi"/>
          <w:sz w:val="18"/>
          <w:szCs w:val="18"/>
        </w:rPr>
        <w:footnoteRef/>
      </w:r>
      <w:r w:rsidRPr="00FA60CC">
        <w:rPr>
          <w:rFonts w:asciiTheme="majorHAnsi" w:hAnsiTheme="majorHAnsi"/>
          <w:sz w:val="18"/>
          <w:szCs w:val="18"/>
        </w:rPr>
        <w:t xml:space="preserve"> Retrieved from Turboden</w:t>
      </w:r>
      <w:r w:rsidRPr="00FA60CC">
        <w:rPr>
          <w:rFonts w:asciiTheme="majorHAnsi" w:hAnsiTheme="majorHAnsi"/>
          <w:bCs/>
          <w:sz w:val="18"/>
          <w:szCs w:val="18"/>
          <w:lang w:val="en-US"/>
        </w:rPr>
        <w:t xml:space="preserve">: </w:t>
      </w:r>
      <w:hyperlink r:id="rId6" w:history="1">
        <w:r w:rsidRPr="00FA60CC">
          <w:rPr>
            <w:rStyle w:val="-"/>
            <w:rFonts w:asciiTheme="majorHAnsi" w:hAnsiTheme="majorHAnsi"/>
            <w:bCs/>
            <w:sz w:val="18"/>
            <w:szCs w:val="18"/>
            <w:lang w:val="en-US"/>
          </w:rPr>
          <w:t>https://www.turboden.com/turboden-orc-technology/1062/the-orc-technology</w:t>
        </w:r>
      </w:hyperlink>
      <w:r w:rsidRPr="004137F1">
        <w:rPr>
          <w:rFonts w:asciiTheme="majorHAnsi" w:hAnsiTheme="majorHAnsi"/>
          <w:bCs/>
          <w:sz w:val="16"/>
          <w:lang w:val="en-US"/>
        </w:rPr>
        <w:t xml:space="preserve">  </w:t>
      </w:r>
    </w:p>
  </w:footnote>
  <w:footnote w:id="36">
    <w:p w14:paraId="55750079" w14:textId="398C56A1" w:rsidR="0064102D" w:rsidRPr="00D66591" w:rsidRDefault="0064102D">
      <w:pPr>
        <w:pStyle w:val="ab"/>
        <w:rPr>
          <w:rFonts w:asciiTheme="majorHAnsi" w:hAnsiTheme="majorHAnsi"/>
          <w:sz w:val="18"/>
          <w:szCs w:val="18"/>
          <w:lang w:val="en-US"/>
        </w:rPr>
      </w:pPr>
      <w:r w:rsidRPr="00D66591">
        <w:rPr>
          <w:rStyle w:val="ac"/>
          <w:rFonts w:asciiTheme="majorHAnsi" w:hAnsiTheme="majorHAnsi"/>
          <w:sz w:val="18"/>
          <w:szCs w:val="18"/>
        </w:rPr>
        <w:footnoteRef/>
      </w:r>
      <w:r w:rsidRPr="00D66591">
        <w:rPr>
          <w:rFonts w:asciiTheme="majorHAnsi" w:hAnsiTheme="majorHAnsi"/>
          <w:sz w:val="18"/>
          <w:szCs w:val="18"/>
        </w:rPr>
        <w:t xml:space="preserve"> Oscar Verheijen, Celsian Glass and Solar B.V., Personal communication.</w:t>
      </w:r>
    </w:p>
  </w:footnote>
  <w:footnote w:id="37">
    <w:p w14:paraId="026B40AD" w14:textId="77777777" w:rsidR="0064102D" w:rsidRPr="00020269" w:rsidRDefault="0064102D" w:rsidP="00501308">
      <w:pPr>
        <w:pStyle w:val="ab"/>
        <w:rPr>
          <w:rFonts w:asciiTheme="majorHAnsi" w:hAnsiTheme="majorHAnsi"/>
          <w:sz w:val="18"/>
          <w:szCs w:val="18"/>
          <w:lang w:val="en-US"/>
        </w:rPr>
      </w:pPr>
      <w:r w:rsidRPr="00020269">
        <w:rPr>
          <w:rStyle w:val="ac"/>
          <w:rFonts w:asciiTheme="majorHAnsi" w:hAnsiTheme="majorHAnsi"/>
          <w:sz w:val="18"/>
          <w:szCs w:val="18"/>
        </w:rPr>
        <w:footnoteRef/>
      </w:r>
      <w:r w:rsidRPr="00020269">
        <w:rPr>
          <w:rFonts w:asciiTheme="majorHAnsi" w:hAnsiTheme="majorHAnsi"/>
          <w:sz w:val="18"/>
          <w:szCs w:val="18"/>
        </w:rPr>
        <w:t xml:space="preserve"> Sven-Roger Kahl, Ardagh Glass Dongen B.V., Personal communication.</w:t>
      </w:r>
    </w:p>
  </w:footnote>
  <w:footnote w:id="38">
    <w:p w14:paraId="6767D138" w14:textId="1055237B" w:rsidR="0064102D" w:rsidRPr="003B46A1" w:rsidRDefault="0064102D" w:rsidP="00C04E4A">
      <w:pPr>
        <w:pStyle w:val="ab"/>
        <w:jc w:val="both"/>
        <w:rPr>
          <w:rFonts w:asciiTheme="majorHAnsi" w:hAnsiTheme="majorHAnsi"/>
          <w:lang w:val="en-US"/>
        </w:rPr>
      </w:pPr>
      <w:r w:rsidRPr="003B46A1">
        <w:rPr>
          <w:rStyle w:val="ac"/>
          <w:rFonts w:asciiTheme="majorHAnsi" w:hAnsiTheme="majorHAnsi"/>
          <w:sz w:val="18"/>
        </w:rPr>
        <w:footnoteRef/>
      </w:r>
      <w:r w:rsidRPr="003B46A1">
        <w:rPr>
          <w:rFonts w:asciiTheme="majorHAnsi" w:hAnsiTheme="majorHAnsi"/>
          <w:sz w:val="18"/>
        </w:rPr>
        <w:t xml:space="preserve"> </w:t>
      </w:r>
      <w:r w:rsidRPr="003B46A1">
        <w:rPr>
          <w:rFonts w:asciiTheme="majorHAnsi" w:hAnsiTheme="majorHAnsi"/>
          <w:sz w:val="18"/>
          <w:lang w:val="en-US"/>
        </w:rPr>
        <w:t xml:space="preserve">The assessment refers to </w:t>
      </w:r>
      <w:r w:rsidRPr="003B46A1">
        <w:rPr>
          <w:rFonts w:asciiTheme="majorHAnsi" w:hAnsiTheme="majorHAnsi"/>
          <w:sz w:val="18"/>
        </w:rPr>
        <w:t>post-combustion carbon capture. Pre-combustion systems relate to syngas production (see Chapter 5.3.4.c). If more than one furnace will be operated as oxy/fuel in the glass plant, usually a cryogenic installation is built (i.e. oxy-combustion capture). This depends on the local circumstances and it is up to the decision of the oxygen supplier. The glass plant pays for the oxygen and provides the necessary electricity (Kahl, Personal communication).</w:t>
      </w:r>
    </w:p>
  </w:footnote>
  <w:footnote w:id="39">
    <w:p w14:paraId="75B50323" w14:textId="67A7035A" w:rsidR="0064102D" w:rsidRPr="00963C50" w:rsidRDefault="0064102D" w:rsidP="00937B09">
      <w:pPr>
        <w:pStyle w:val="ab"/>
        <w:rPr>
          <w:rFonts w:asciiTheme="majorHAnsi" w:hAnsiTheme="majorHAnsi"/>
          <w:sz w:val="18"/>
          <w:lang w:val="en-US"/>
        </w:rPr>
      </w:pPr>
      <w:r w:rsidRPr="00963C50">
        <w:rPr>
          <w:rStyle w:val="ac"/>
          <w:rFonts w:asciiTheme="majorHAnsi" w:hAnsiTheme="majorHAnsi"/>
          <w:sz w:val="18"/>
        </w:rPr>
        <w:footnoteRef/>
      </w:r>
      <w:r w:rsidRPr="00963C50">
        <w:rPr>
          <w:rFonts w:asciiTheme="majorHAnsi" w:hAnsiTheme="majorHAnsi"/>
          <w:sz w:val="18"/>
        </w:rPr>
        <w:t xml:space="preserve"> Joost </w:t>
      </w:r>
      <w:r w:rsidRPr="00C94369">
        <w:rPr>
          <w:rFonts w:asciiTheme="majorHAnsi" w:hAnsiTheme="majorHAnsi"/>
          <w:sz w:val="18"/>
        </w:rPr>
        <w:t>Lavèn</w:t>
      </w:r>
      <w:r w:rsidRPr="00963C50">
        <w:rPr>
          <w:rFonts w:asciiTheme="majorHAnsi" w:hAnsiTheme="majorHAnsi"/>
          <w:sz w:val="18"/>
        </w:rPr>
        <w:t>, O-I Netherlands Schiedam B.V., Personal communication.</w:t>
      </w:r>
    </w:p>
  </w:footnote>
  <w:footnote w:id="40">
    <w:p w14:paraId="035F48E1" w14:textId="4F06FB53" w:rsidR="0064102D" w:rsidRPr="00FA60CC" w:rsidRDefault="0064102D">
      <w:pPr>
        <w:pStyle w:val="ab"/>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w:t>
      </w:r>
      <w:r w:rsidRPr="00FA60CC">
        <w:rPr>
          <w:rFonts w:asciiTheme="majorHAnsi" w:hAnsiTheme="majorHAnsi"/>
          <w:sz w:val="18"/>
          <w:szCs w:val="18"/>
          <w:lang w:val="en-US"/>
        </w:rPr>
        <w:t xml:space="preserve">The Sankey diagram was originally found at </w:t>
      </w:r>
      <w:hyperlink r:id="rId7" w:history="1">
        <w:r w:rsidRPr="00FA60CC">
          <w:rPr>
            <w:rStyle w:val="-"/>
            <w:rFonts w:asciiTheme="majorHAnsi" w:hAnsiTheme="majorHAnsi"/>
            <w:sz w:val="18"/>
            <w:szCs w:val="18"/>
            <w:lang w:val="en-US"/>
          </w:rPr>
          <w:t>http://www.sankey-diagrams.com/tag/furnace/</w:t>
        </w:r>
      </w:hyperlink>
      <w:r w:rsidRPr="00FA60CC">
        <w:rPr>
          <w:rFonts w:asciiTheme="majorHAnsi" w:hAnsiTheme="majorHAnsi"/>
          <w:sz w:val="18"/>
          <w:szCs w:val="18"/>
          <w:lang w:val="en-US"/>
        </w:rPr>
        <w:t>. The values are the product of own calculations (in tonnes of molten glass) and they are analogous to the values of the original diagram.</w:t>
      </w:r>
    </w:p>
  </w:footnote>
  <w:footnote w:id="41">
    <w:p w14:paraId="5A0433C5" w14:textId="65744F4D" w:rsidR="0064102D" w:rsidRPr="00712DF6" w:rsidRDefault="0064102D">
      <w:pPr>
        <w:pStyle w:val="ab"/>
        <w:rPr>
          <w:rFonts w:asciiTheme="majorHAnsi" w:hAnsiTheme="majorHAnsi"/>
          <w:sz w:val="18"/>
          <w:szCs w:val="18"/>
          <w:lang w:val="en-US"/>
        </w:rPr>
      </w:pPr>
      <w:r w:rsidRPr="00712DF6">
        <w:rPr>
          <w:rStyle w:val="ac"/>
          <w:rFonts w:asciiTheme="majorHAnsi" w:hAnsiTheme="majorHAnsi"/>
          <w:sz w:val="18"/>
          <w:szCs w:val="18"/>
        </w:rPr>
        <w:footnoteRef/>
      </w:r>
      <w:r w:rsidRPr="00712DF6">
        <w:rPr>
          <w:rFonts w:asciiTheme="majorHAnsi" w:hAnsiTheme="majorHAnsi"/>
          <w:sz w:val="18"/>
          <w:szCs w:val="18"/>
        </w:rPr>
        <w:t xml:space="preserve"> </w:t>
      </w:r>
      <w:r w:rsidRPr="00712DF6">
        <w:rPr>
          <w:rFonts w:asciiTheme="majorHAnsi" w:hAnsiTheme="majorHAnsi"/>
          <w:sz w:val="18"/>
          <w:szCs w:val="18"/>
          <w:lang w:val="en-US"/>
        </w:rPr>
        <w:t>The values are expressed in tonnes of packed glass.</w:t>
      </w:r>
    </w:p>
  </w:footnote>
  <w:footnote w:id="42">
    <w:p w14:paraId="00B65C70" w14:textId="7C6A2208" w:rsidR="0064102D" w:rsidRPr="00A23961" w:rsidRDefault="0064102D">
      <w:pPr>
        <w:pStyle w:val="ab"/>
        <w:rPr>
          <w:rFonts w:asciiTheme="majorHAnsi" w:hAnsiTheme="majorHAnsi"/>
          <w:sz w:val="18"/>
          <w:szCs w:val="18"/>
        </w:rPr>
      </w:pPr>
      <w:r w:rsidRPr="00A23961">
        <w:rPr>
          <w:rStyle w:val="ac"/>
          <w:rFonts w:asciiTheme="majorHAnsi" w:hAnsiTheme="majorHAnsi"/>
          <w:sz w:val="18"/>
          <w:szCs w:val="18"/>
        </w:rPr>
        <w:footnoteRef/>
      </w:r>
      <w:r w:rsidRPr="00A23961">
        <w:rPr>
          <w:rFonts w:asciiTheme="majorHAnsi" w:hAnsiTheme="majorHAnsi"/>
          <w:sz w:val="18"/>
          <w:szCs w:val="18"/>
        </w:rPr>
        <w:t xml:space="preserve"> Raw material inputs were assumed to be 62.3% silica, 18.4% soda ash, 7.8% limestone, 10.9% dolomite </w:t>
      </w:r>
      <w:r>
        <w:rPr>
          <w:rFonts w:asciiTheme="majorHAnsi" w:hAnsiTheme="majorHAnsi"/>
          <w:sz w:val="18"/>
          <w:szCs w:val="18"/>
        </w:rPr>
        <w:t>and 0.6% sodium sulphate (i.e. f</w:t>
      </w:r>
      <w:r w:rsidRPr="00A23961">
        <w:rPr>
          <w:rFonts w:asciiTheme="majorHAnsi" w:hAnsiTheme="majorHAnsi"/>
          <w:sz w:val="18"/>
          <w:szCs w:val="18"/>
        </w:rPr>
        <w:t>lint glass</w:t>
      </w:r>
      <w:r>
        <w:rPr>
          <w:rFonts w:asciiTheme="majorHAnsi" w:hAnsiTheme="majorHAnsi"/>
          <w:sz w:val="18"/>
          <w:szCs w:val="18"/>
        </w:rPr>
        <w:t xml:space="preserve"> type</w:t>
      </w:r>
      <w:r w:rsidRPr="00A23961">
        <w:rPr>
          <w:rFonts w:asciiTheme="majorHAnsi" w:hAnsiTheme="majorHAnsi"/>
          <w:sz w:val="18"/>
          <w:szCs w:val="18"/>
        </w:rPr>
        <w:t>).</w:t>
      </w:r>
    </w:p>
  </w:footnote>
  <w:footnote w:id="43">
    <w:p w14:paraId="224C7DB4" w14:textId="77777777" w:rsidR="0064102D" w:rsidRPr="00A21FD9" w:rsidRDefault="0064102D" w:rsidP="00711BB5">
      <w:pPr>
        <w:pStyle w:val="ab"/>
        <w:rPr>
          <w:rFonts w:asciiTheme="majorHAnsi" w:hAnsiTheme="majorHAnsi"/>
          <w:sz w:val="18"/>
          <w:szCs w:val="18"/>
          <w:lang w:val="en-US"/>
        </w:rPr>
      </w:pPr>
      <w:r w:rsidRPr="00A21FD9">
        <w:rPr>
          <w:rStyle w:val="ac"/>
          <w:rFonts w:asciiTheme="majorHAnsi" w:hAnsiTheme="majorHAnsi"/>
          <w:sz w:val="18"/>
          <w:szCs w:val="18"/>
        </w:rPr>
        <w:footnoteRef/>
      </w:r>
      <w:r w:rsidRPr="00A21FD9">
        <w:rPr>
          <w:rFonts w:asciiTheme="majorHAnsi" w:hAnsiTheme="majorHAnsi"/>
          <w:sz w:val="18"/>
          <w:szCs w:val="18"/>
        </w:rPr>
        <w:t xml:space="preserve"> Sven-Roger Kahl, Ardagh Glass Dongen B.V., Personal communication.</w:t>
      </w:r>
    </w:p>
  </w:footnote>
  <w:footnote w:id="44">
    <w:p w14:paraId="18DF990F" w14:textId="70929208" w:rsidR="0064102D" w:rsidRPr="00A21FD9" w:rsidRDefault="0064102D">
      <w:pPr>
        <w:pStyle w:val="ab"/>
        <w:rPr>
          <w:rFonts w:asciiTheme="majorHAnsi" w:hAnsiTheme="majorHAnsi"/>
          <w:sz w:val="18"/>
          <w:szCs w:val="18"/>
          <w:lang w:val="en-US"/>
        </w:rPr>
      </w:pPr>
      <w:r w:rsidRPr="00A21FD9">
        <w:rPr>
          <w:rStyle w:val="ac"/>
          <w:rFonts w:asciiTheme="majorHAnsi" w:hAnsiTheme="majorHAnsi"/>
          <w:sz w:val="18"/>
          <w:szCs w:val="18"/>
        </w:rPr>
        <w:footnoteRef/>
      </w:r>
      <w:r w:rsidRPr="00A21FD9">
        <w:rPr>
          <w:rFonts w:asciiTheme="majorHAnsi" w:hAnsiTheme="majorHAnsi"/>
          <w:sz w:val="18"/>
          <w:szCs w:val="18"/>
        </w:rPr>
        <w:t xml:space="preserve"> Joost </w:t>
      </w:r>
      <w:r w:rsidRPr="00C94369">
        <w:rPr>
          <w:rFonts w:asciiTheme="majorHAnsi" w:hAnsiTheme="majorHAnsi"/>
          <w:sz w:val="18"/>
          <w:szCs w:val="18"/>
        </w:rPr>
        <w:t>Lavèn</w:t>
      </w:r>
      <w:r w:rsidRPr="00A21FD9">
        <w:rPr>
          <w:rFonts w:asciiTheme="majorHAnsi" w:hAnsiTheme="majorHAnsi"/>
          <w:sz w:val="18"/>
          <w:szCs w:val="18"/>
        </w:rPr>
        <w:t>, O-I Netherlands Schiedam B.V., Personal communication.</w:t>
      </w:r>
    </w:p>
  </w:footnote>
  <w:footnote w:id="45">
    <w:p w14:paraId="011FC875" w14:textId="1ACA2D5D" w:rsidR="0064102D" w:rsidRPr="00A21FD9" w:rsidRDefault="0064102D">
      <w:pPr>
        <w:pStyle w:val="ab"/>
        <w:rPr>
          <w:lang w:val="en-US"/>
        </w:rPr>
      </w:pPr>
      <w:r w:rsidRPr="00A21FD9">
        <w:rPr>
          <w:rStyle w:val="ac"/>
          <w:rFonts w:asciiTheme="majorHAnsi" w:hAnsiTheme="majorHAnsi"/>
          <w:sz w:val="18"/>
          <w:szCs w:val="18"/>
        </w:rPr>
        <w:footnoteRef/>
      </w:r>
      <w:r w:rsidRPr="00A21FD9">
        <w:rPr>
          <w:rFonts w:asciiTheme="majorHAnsi" w:hAnsiTheme="majorHAnsi"/>
          <w:sz w:val="18"/>
          <w:szCs w:val="18"/>
        </w:rPr>
        <w:t xml:space="preserve"> Positive reductions denote that the technology “2” (i.e. where the arrow points at) consumes less energy or emits less CO</w:t>
      </w:r>
      <w:r w:rsidRPr="00A21FD9">
        <w:rPr>
          <w:rFonts w:asciiTheme="majorHAnsi" w:hAnsiTheme="majorHAnsi"/>
          <w:sz w:val="18"/>
          <w:szCs w:val="18"/>
          <w:vertAlign w:val="subscript"/>
        </w:rPr>
        <w:t>2</w:t>
      </w:r>
      <w:r w:rsidRPr="00A21FD9">
        <w:rPr>
          <w:rFonts w:asciiTheme="majorHAnsi" w:hAnsiTheme="majorHAnsi"/>
          <w:sz w:val="18"/>
          <w:szCs w:val="18"/>
        </w:rPr>
        <w:t xml:space="preserve"> emissions compared to technology “1” (i.e. the back of the arrow). Zero reductions denote that technology “1” over performs technology “2”. Th</w:t>
      </w:r>
      <w:r>
        <w:rPr>
          <w:rFonts w:asciiTheme="majorHAnsi" w:hAnsiTheme="majorHAnsi"/>
          <w:sz w:val="18"/>
          <w:szCs w:val="18"/>
        </w:rPr>
        <w:t>e blue boxes are the benchmark</w:t>
      </w:r>
      <w:r w:rsidRPr="00A21FD9">
        <w:rPr>
          <w:rFonts w:asciiTheme="majorHAnsi" w:hAnsiTheme="majorHAnsi"/>
          <w:sz w:val="18"/>
          <w:szCs w:val="18"/>
        </w:rPr>
        <w:t xml:space="preserve"> </w:t>
      </w:r>
      <w:r>
        <w:rPr>
          <w:rFonts w:asciiTheme="majorHAnsi" w:hAnsiTheme="majorHAnsi"/>
          <w:sz w:val="18"/>
          <w:szCs w:val="18"/>
        </w:rPr>
        <w:t>specification</w:t>
      </w:r>
      <w:r w:rsidRPr="00A21FD9">
        <w:rPr>
          <w:rFonts w:asciiTheme="majorHAnsi" w:hAnsiTheme="majorHAnsi"/>
          <w:sz w:val="18"/>
          <w:szCs w:val="18"/>
        </w:rPr>
        <w:t xml:space="preserve"> of each </w:t>
      </w:r>
      <w:r>
        <w:rPr>
          <w:rFonts w:asciiTheme="majorHAnsi" w:hAnsiTheme="majorHAnsi"/>
          <w:sz w:val="18"/>
          <w:szCs w:val="18"/>
        </w:rPr>
        <w:t>technology aggregate</w:t>
      </w:r>
      <w:r w:rsidRPr="00A21FD9">
        <w:rPr>
          <w:rFonts w:asciiTheme="majorHAnsi" w:hAnsiTheme="majorHAnsi"/>
          <w:sz w:val="18"/>
          <w:szCs w:val="18"/>
        </w:rPr>
        <w:t xml:space="preserve">, which </w:t>
      </w:r>
      <w:r>
        <w:rPr>
          <w:rFonts w:asciiTheme="majorHAnsi" w:hAnsiTheme="majorHAnsi"/>
          <w:sz w:val="18"/>
          <w:szCs w:val="18"/>
        </w:rPr>
        <w:t>enable</w:t>
      </w:r>
      <w:r w:rsidRPr="00A21FD9">
        <w:rPr>
          <w:rFonts w:asciiTheme="majorHAnsi" w:hAnsiTheme="majorHAnsi"/>
          <w:sz w:val="18"/>
          <w:szCs w:val="18"/>
        </w:rPr>
        <w:t xml:space="preserve"> comparisons between options when the model specifications have been alternated by the user.</w:t>
      </w:r>
    </w:p>
  </w:footnote>
  <w:footnote w:id="46">
    <w:p w14:paraId="5218B4F3" w14:textId="1AF19E0B" w:rsidR="0064102D" w:rsidRPr="00BE3B22" w:rsidRDefault="0064102D" w:rsidP="00015499">
      <w:pPr>
        <w:pStyle w:val="ab"/>
        <w:rPr>
          <w:rFonts w:asciiTheme="majorHAnsi" w:hAnsiTheme="majorHAnsi"/>
          <w:lang w:val="en-US"/>
        </w:rPr>
      </w:pPr>
      <w:r w:rsidRPr="00BE3B22">
        <w:rPr>
          <w:rStyle w:val="ac"/>
          <w:rFonts w:asciiTheme="majorHAnsi" w:hAnsiTheme="majorHAnsi"/>
          <w:sz w:val="18"/>
        </w:rPr>
        <w:footnoteRef/>
      </w:r>
      <w:r w:rsidRPr="00BE3B22">
        <w:rPr>
          <w:rFonts w:asciiTheme="majorHAnsi" w:hAnsiTheme="majorHAnsi"/>
          <w:sz w:val="18"/>
        </w:rPr>
        <w:t xml:space="preserve"> The b</w:t>
      </w:r>
      <w:r>
        <w:rPr>
          <w:rFonts w:asciiTheme="majorHAnsi" w:hAnsiTheme="majorHAnsi"/>
          <w:sz w:val="18"/>
          <w:lang w:val="en-US"/>
        </w:rPr>
        <w:t>are equipment</w:t>
      </w:r>
      <w:r w:rsidRPr="00BE3B22">
        <w:rPr>
          <w:rFonts w:asciiTheme="majorHAnsi" w:hAnsiTheme="majorHAnsi"/>
          <w:sz w:val="18"/>
          <w:lang w:val="en-US"/>
        </w:rPr>
        <w:t xml:space="preserve"> cost of Technology 9 (i.e. </w:t>
      </w:r>
      <w:r w:rsidRPr="00973880">
        <w:rPr>
          <w:rFonts w:asciiTheme="majorHAnsi" w:hAnsiTheme="majorHAnsi"/>
          <w:sz w:val="18"/>
          <w:lang w:val="en-US"/>
        </w:rPr>
        <w:t>€</w:t>
      </w:r>
      <w:r>
        <w:rPr>
          <w:rFonts w:asciiTheme="majorHAnsi" w:hAnsiTheme="majorHAnsi"/>
          <w:sz w:val="18"/>
          <w:lang w:val="en-US"/>
        </w:rPr>
        <w:t>56.3</w:t>
      </w:r>
      <w:r w:rsidRPr="00973880">
        <w:rPr>
          <w:rFonts w:asciiTheme="majorHAnsi" w:hAnsiTheme="majorHAnsi"/>
          <w:sz w:val="18"/>
          <w:lang w:val="en-US"/>
        </w:rPr>
        <w:t xml:space="preserve"> mil.</w:t>
      </w:r>
      <w:r w:rsidRPr="00BE3B22">
        <w:rPr>
          <w:rFonts w:asciiTheme="majorHAnsi" w:hAnsiTheme="majorHAnsi"/>
          <w:sz w:val="18"/>
          <w:lang w:val="en-US"/>
        </w:rPr>
        <w:t xml:space="preserve"> for Electric furnace) </w:t>
      </w:r>
      <w:r>
        <w:rPr>
          <w:rFonts w:asciiTheme="majorHAnsi" w:hAnsiTheme="majorHAnsi"/>
          <w:sz w:val="18"/>
          <w:lang w:val="en-US"/>
        </w:rPr>
        <w:t xml:space="preserve">was removed for better clarity. </w:t>
      </w:r>
    </w:p>
  </w:footnote>
  <w:footnote w:id="47">
    <w:p w14:paraId="388FB506" w14:textId="7A030995" w:rsidR="0064102D" w:rsidRPr="00EA705A" w:rsidRDefault="0064102D" w:rsidP="00EA705A">
      <w:pPr>
        <w:pStyle w:val="ab"/>
        <w:jc w:val="both"/>
        <w:rPr>
          <w:rFonts w:asciiTheme="majorHAnsi" w:hAnsiTheme="majorHAnsi"/>
          <w:sz w:val="18"/>
          <w:szCs w:val="18"/>
          <w:lang w:val="en-US"/>
        </w:rPr>
      </w:pPr>
      <w:r w:rsidRPr="00EA705A">
        <w:rPr>
          <w:rStyle w:val="ac"/>
          <w:rFonts w:asciiTheme="majorHAnsi" w:hAnsiTheme="majorHAnsi"/>
          <w:sz w:val="18"/>
          <w:szCs w:val="18"/>
        </w:rPr>
        <w:footnoteRef/>
      </w:r>
      <w:r w:rsidRPr="00EA705A">
        <w:rPr>
          <w:rFonts w:asciiTheme="majorHAnsi" w:hAnsiTheme="majorHAnsi"/>
          <w:sz w:val="18"/>
          <w:szCs w:val="18"/>
        </w:rPr>
        <w:t xml:space="preserve"> The ROI of </w:t>
      </w:r>
      <w:r>
        <w:rPr>
          <w:rFonts w:asciiTheme="majorHAnsi" w:hAnsiTheme="majorHAnsi"/>
          <w:sz w:val="18"/>
          <w:szCs w:val="18"/>
        </w:rPr>
        <w:t>the “as-is”</w:t>
      </w:r>
      <w:r w:rsidRPr="00EA705A">
        <w:rPr>
          <w:rFonts w:asciiTheme="majorHAnsi" w:hAnsiTheme="majorHAnsi"/>
          <w:sz w:val="18"/>
          <w:szCs w:val="18"/>
        </w:rPr>
        <w:t xml:space="preserve"> regenerative furnace (i.e. Technology 0</w:t>
      </w:r>
      <w:r>
        <w:rPr>
          <w:rFonts w:asciiTheme="majorHAnsi" w:hAnsiTheme="majorHAnsi"/>
          <w:sz w:val="18"/>
          <w:szCs w:val="18"/>
        </w:rPr>
        <w:t>)</w:t>
      </w:r>
      <w:r w:rsidRPr="00EA705A">
        <w:rPr>
          <w:rFonts w:asciiTheme="majorHAnsi" w:hAnsiTheme="majorHAnsi"/>
          <w:sz w:val="18"/>
          <w:szCs w:val="18"/>
        </w:rPr>
        <w:t xml:space="preserve"> is zero, as the </w:t>
      </w:r>
      <w:r>
        <w:rPr>
          <w:rFonts w:asciiTheme="majorHAnsi" w:hAnsiTheme="majorHAnsi"/>
          <w:sz w:val="18"/>
          <w:szCs w:val="18"/>
        </w:rPr>
        <w:t>“</w:t>
      </w:r>
      <w:r w:rsidRPr="00EA705A">
        <w:rPr>
          <w:rFonts w:asciiTheme="majorHAnsi" w:hAnsiTheme="majorHAnsi"/>
          <w:sz w:val="18"/>
          <w:szCs w:val="18"/>
        </w:rPr>
        <w:t xml:space="preserve">Net profit </w:t>
      </w:r>
      <w:r>
        <w:rPr>
          <w:rFonts w:asciiTheme="majorHAnsi" w:hAnsiTheme="majorHAnsi"/>
          <w:sz w:val="18"/>
          <w:szCs w:val="18"/>
        </w:rPr>
        <w:t>(</w:t>
      </w:r>
      <w:r w:rsidRPr="00EA705A">
        <w:rPr>
          <w:rFonts w:asciiTheme="majorHAnsi" w:hAnsiTheme="majorHAnsi"/>
          <w:sz w:val="18"/>
          <w:szCs w:val="18"/>
        </w:rPr>
        <w:t>margin</w:t>
      </w:r>
      <w:r>
        <w:rPr>
          <w:rFonts w:asciiTheme="majorHAnsi" w:hAnsiTheme="majorHAnsi"/>
          <w:sz w:val="18"/>
          <w:szCs w:val="18"/>
        </w:rPr>
        <w:t>)”</w:t>
      </w:r>
      <w:r w:rsidRPr="00EA705A">
        <w:rPr>
          <w:rFonts w:asciiTheme="majorHAnsi" w:hAnsiTheme="majorHAnsi"/>
          <w:sz w:val="18"/>
          <w:szCs w:val="18"/>
        </w:rPr>
        <w:t xml:space="preserve"> is the difference between the </w:t>
      </w:r>
      <w:r>
        <w:rPr>
          <w:rFonts w:asciiTheme="majorHAnsi" w:hAnsiTheme="majorHAnsi"/>
          <w:sz w:val="18"/>
          <w:szCs w:val="18"/>
        </w:rPr>
        <w:t>“</w:t>
      </w:r>
      <w:r w:rsidRPr="00EA705A">
        <w:rPr>
          <w:rFonts w:asciiTheme="majorHAnsi" w:hAnsiTheme="majorHAnsi"/>
          <w:sz w:val="18"/>
          <w:szCs w:val="18"/>
        </w:rPr>
        <w:t>Net profit</w:t>
      </w:r>
      <w:r>
        <w:rPr>
          <w:rFonts w:asciiTheme="majorHAnsi" w:hAnsiTheme="majorHAnsi"/>
          <w:sz w:val="18"/>
          <w:szCs w:val="18"/>
        </w:rPr>
        <w:t>”</w:t>
      </w:r>
      <w:r w:rsidRPr="00EA705A">
        <w:rPr>
          <w:rFonts w:asciiTheme="majorHAnsi" w:hAnsiTheme="majorHAnsi"/>
          <w:sz w:val="18"/>
          <w:szCs w:val="18"/>
        </w:rPr>
        <w:t xml:space="preserve"> of each technology compared to the </w:t>
      </w:r>
      <w:r>
        <w:rPr>
          <w:rFonts w:asciiTheme="majorHAnsi" w:hAnsiTheme="majorHAnsi"/>
          <w:sz w:val="18"/>
          <w:szCs w:val="18"/>
        </w:rPr>
        <w:t>“Net profit”</w:t>
      </w:r>
      <w:r w:rsidRPr="00EA705A">
        <w:rPr>
          <w:rFonts w:asciiTheme="majorHAnsi" w:hAnsiTheme="majorHAnsi"/>
          <w:sz w:val="18"/>
          <w:szCs w:val="18"/>
        </w:rPr>
        <w:t xml:space="preserve"> of Technology 0 (Eq.</w:t>
      </w:r>
      <w:r>
        <w:rPr>
          <w:rFonts w:asciiTheme="majorHAnsi" w:hAnsiTheme="majorHAnsi"/>
          <w:sz w:val="18"/>
          <w:szCs w:val="18"/>
        </w:rPr>
        <w:t xml:space="preserve"> 20</w:t>
      </w:r>
      <w:r w:rsidRPr="00EA705A">
        <w:rPr>
          <w:rFonts w:asciiTheme="majorHAnsi" w:hAnsiTheme="majorHAnsi"/>
          <w:sz w:val="18"/>
          <w:szCs w:val="18"/>
        </w:rPr>
        <w:t xml:space="preserve">). On the contrary, the Payback period of Technology 0 is positive due to the division of its total Capex by </w:t>
      </w:r>
      <w:r>
        <w:rPr>
          <w:rFonts w:asciiTheme="majorHAnsi" w:hAnsiTheme="majorHAnsi"/>
          <w:sz w:val="18"/>
          <w:szCs w:val="18"/>
        </w:rPr>
        <w:t>its</w:t>
      </w:r>
      <w:r w:rsidRPr="00EA705A">
        <w:rPr>
          <w:rFonts w:asciiTheme="majorHAnsi" w:hAnsiTheme="majorHAnsi"/>
          <w:sz w:val="18"/>
          <w:szCs w:val="18"/>
        </w:rPr>
        <w:t xml:space="preserve"> </w:t>
      </w:r>
      <w:r>
        <w:rPr>
          <w:rFonts w:asciiTheme="majorHAnsi" w:hAnsiTheme="majorHAnsi"/>
          <w:sz w:val="18"/>
          <w:szCs w:val="18"/>
        </w:rPr>
        <w:t>Net profit.</w:t>
      </w:r>
    </w:p>
  </w:footnote>
  <w:footnote w:id="48">
    <w:p w14:paraId="043945C7" w14:textId="337BA5BE" w:rsidR="0064102D" w:rsidRPr="004A7844" w:rsidRDefault="0064102D">
      <w:pPr>
        <w:pStyle w:val="ab"/>
        <w:rPr>
          <w:rFonts w:asciiTheme="majorHAnsi" w:hAnsiTheme="majorHAnsi"/>
          <w:sz w:val="18"/>
          <w:szCs w:val="18"/>
          <w:lang w:val="en-US"/>
        </w:rPr>
      </w:pPr>
      <w:r w:rsidRPr="004A7844">
        <w:rPr>
          <w:rStyle w:val="ac"/>
          <w:rFonts w:asciiTheme="majorHAnsi" w:hAnsiTheme="majorHAnsi"/>
          <w:sz w:val="18"/>
          <w:szCs w:val="18"/>
        </w:rPr>
        <w:footnoteRef/>
      </w:r>
      <w:r w:rsidRPr="004A7844">
        <w:rPr>
          <w:rFonts w:asciiTheme="majorHAnsi" w:hAnsiTheme="majorHAnsi"/>
          <w:sz w:val="18"/>
          <w:szCs w:val="18"/>
        </w:rPr>
        <w:t xml:space="preserve"> The complete list of policy alternatives can be found in the Glass_MORDM.ipynb file at Github.</w:t>
      </w:r>
    </w:p>
  </w:footnote>
  <w:footnote w:id="49">
    <w:p w14:paraId="02BF62C1" w14:textId="2D77B2F0" w:rsidR="0064102D" w:rsidRPr="00AE3D8B" w:rsidRDefault="0064102D">
      <w:pPr>
        <w:pStyle w:val="ab"/>
        <w:rPr>
          <w:rFonts w:asciiTheme="majorHAnsi" w:hAnsiTheme="majorHAnsi"/>
          <w:sz w:val="18"/>
          <w:szCs w:val="18"/>
          <w:lang w:val="en-US"/>
        </w:rPr>
      </w:pPr>
      <w:r w:rsidRPr="00AE3D8B">
        <w:rPr>
          <w:rStyle w:val="ac"/>
          <w:rFonts w:asciiTheme="majorHAnsi" w:hAnsiTheme="majorHAnsi"/>
          <w:sz w:val="18"/>
          <w:szCs w:val="18"/>
        </w:rPr>
        <w:footnoteRef/>
      </w:r>
      <w:r w:rsidRPr="00AE3D8B">
        <w:rPr>
          <w:rFonts w:asciiTheme="majorHAnsi" w:hAnsiTheme="majorHAnsi"/>
          <w:sz w:val="18"/>
          <w:szCs w:val="18"/>
        </w:rPr>
        <w:t xml:space="preserve"> Joost </w:t>
      </w:r>
      <w:r w:rsidRPr="00C94369">
        <w:rPr>
          <w:rFonts w:asciiTheme="majorHAnsi" w:hAnsiTheme="majorHAnsi"/>
          <w:sz w:val="18"/>
          <w:szCs w:val="18"/>
        </w:rPr>
        <w:t>Lavèn</w:t>
      </w:r>
      <w:r w:rsidRPr="00AE3D8B">
        <w:rPr>
          <w:rFonts w:asciiTheme="majorHAnsi" w:hAnsiTheme="majorHAnsi"/>
          <w:sz w:val="18"/>
          <w:szCs w:val="18"/>
        </w:rPr>
        <w:t>, O-I Netherlands Schiedam B.V., Personal communication.</w:t>
      </w:r>
    </w:p>
  </w:footnote>
  <w:footnote w:id="50">
    <w:p w14:paraId="4A02F805" w14:textId="77777777" w:rsidR="0064102D" w:rsidRPr="007D553B" w:rsidRDefault="0064102D" w:rsidP="00066173">
      <w:pPr>
        <w:pStyle w:val="ab"/>
      </w:pPr>
      <w:r w:rsidRPr="00AE3D8B">
        <w:rPr>
          <w:rStyle w:val="ac"/>
          <w:rFonts w:asciiTheme="majorHAnsi" w:hAnsiTheme="majorHAnsi"/>
          <w:sz w:val="18"/>
          <w:szCs w:val="18"/>
        </w:rPr>
        <w:footnoteRef/>
      </w:r>
      <w:r w:rsidRPr="00AE3D8B">
        <w:rPr>
          <w:rFonts w:asciiTheme="majorHAnsi" w:hAnsiTheme="majorHAnsi"/>
          <w:sz w:val="18"/>
          <w:szCs w:val="18"/>
        </w:rPr>
        <w:t xml:space="preserve"> Sven-Roger Kahl, Ardagh Glass Dongen B.V., Personal communication.</w:t>
      </w:r>
    </w:p>
  </w:footnote>
  <w:footnote w:id="51">
    <w:p w14:paraId="0D9911E8" w14:textId="77777777" w:rsidR="0064102D" w:rsidRPr="00D66591" w:rsidRDefault="0064102D" w:rsidP="00EA27F9">
      <w:pPr>
        <w:pStyle w:val="ab"/>
        <w:rPr>
          <w:rFonts w:asciiTheme="majorHAnsi" w:hAnsiTheme="majorHAnsi"/>
          <w:sz w:val="18"/>
          <w:lang w:val="en-US"/>
        </w:rPr>
      </w:pPr>
      <w:r w:rsidRPr="00D66591">
        <w:rPr>
          <w:rStyle w:val="ac"/>
          <w:rFonts w:asciiTheme="majorHAnsi" w:hAnsiTheme="majorHAnsi"/>
          <w:sz w:val="18"/>
        </w:rPr>
        <w:footnoteRef/>
      </w:r>
      <w:r w:rsidRPr="00D66591">
        <w:rPr>
          <w:rFonts w:asciiTheme="majorHAnsi" w:hAnsiTheme="majorHAnsi"/>
          <w:sz w:val="18"/>
        </w:rPr>
        <w:t xml:space="preserve"> Oscar Verheijen, Celsian Glass and Solar B.V., Personal communication.</w:t>
      </w:r>
    </w:p>
  </w:footnote>
  <w:footnote w:id="52">
    <w:p w14:paraId="0EDE14D5" w14:textId="77777777" w:rsidR="0064102D" w:rsidRPr="00AC38AE" w:rsidRDefault="0064102D" w:rsidP="008E4895">
      <w:pPr>
        <w:pStyle w:val="ab"/>
        <w:rPr>
          <w:lang w:val="en-US"/>
        </w:rPr>
      </w:pPr>
      <w:r w:rsidRPr="00D66591">
        <w:rPr>
          <w:rStyle w:val="ac"/>
          <w:rFonts w:asciiTheme="majorHAnsi" w:hAnsiTheme="majorHAnsi"/>
          <w:sz w:val="18"/>
        </w:rPr>
        <w:footnoteRef/>
      </w:r>
      <w:r w:rsidRPr="00D66591">
        <w:rPr>
          <w:rFonts w:asciiTheme="majorHAnsi" w:hAnsiTheme="majorHAnsi"/>
          <w:sz w:val="18"/>
        </w:rPr>
        <w:t xml:space="preserve"> Sven-Roger Kahl, Ardagh Glass Dongen B.V., Personal communication.</w:t>
      </w:r>
    </w:p>
  </w:footnote>
  <w:footnote w:id="53">
    <w:p w14:paraId="0931C944" w14:textId="6429F025" w:rsidR="0064102D" w:rsidRPr="002479CF" w:rsidRDefault="0064102D">
      <w:pPr>
        <w:pStyle w:val="ab"/>
        <w:rPr>
          <w:rFonts w:asciiTheme="majorHAnsi" w:hAnsiTheme="majorHAnsi"/>
          <w:lang w:val="en-US"/>
        </w:rPr>
      </w:pPr>
      <w:r w:rsidRPr="002479CF">
        <w:rPr>
          <w:rStyle w:val="ac"/>
          <w:rFonts w:asciiTheme="majorHAnsi" w:hAnsiTheme="majorHAnsi"/>
          <w:sz w:val="18"/>
        </w:rPr>
        <w:footnoteRef/>
      </w:r>
      <w:r w:rsidRPr="002479CF">
        <w:rPr>
          <w:rFonts w:asciiTheme="majorHAnsi" w:hAnsiTheme="majorHAnsi"/>
          <w:sz w:val="18"/>
        </w:rPr>
        <w:t xml:space="preserve"> </w:t>
      </w:r>
      <w:r w:rsidRPr="002479CF">
        <w:rPr>
          <w:rFonts w:asciiTheme="majorHAnsi" w:hAnsiTheme="majorHAnsi"/>
          <w:sz w:val="18"/>
          <w:lang w:val="en-US"/>
        </w:rPr>
        <w:t xml:space="preserve">The solutions are </w:t>
      </w:r>
      <w:r>
        <w:rPr>
          <w:rFonts w:asciiTheme="majorHAnsi" w:hAnsiTheme="majorHAnsi"/>
          <w:sz w:val="18"/>
          <w:lang w:val="en-US"/>
        </w:rPr>
        <w:t xml:space="preserve">not </w:t>
      </w:r>
      <w:r w:rsidRPr="002479CF">
        <w:rPr>
          <w:rFonts w:asciiTheme="majorHAnsi" w:hAnsiTheme="majorHAnsi"/>
          <w:sz w:val="18"/>
          <w:lang w:val="en-US"/>
        </w:rPr>
        <w:t xml:space="preserve">sorted by preference or </w:t>
      </w:r>
      <w:r>
        <w:rPr>
          <w:rFonts w:asciiTheme="majorHAnsi" w:hAnsiTheme="majorHAnsi"/>
          <w:sz w:val="18"/>
          <w:lang w:val="en-US"/>
        </w:rPr>
        <w:t>performance over an outcome of interest.</w:t>
      </w:r>
    </w:p>
  </w:footnote>
  <w:footnote w:id="54">
    <w:p w14:paraId="6017066A" w14:textId="77777777" w:rsidR="0064102D" w:rsidRPr="00E60106" w:rsidRDefault="0064102D" w:rsidP="002479CF">
      <w:pPr>
        <w:pStyle w:val="ab"/>
        <w:rPr>
          <w:rFonts w:asciiTheme="majorHAnsi" w:hAnsiTheme="majorHAnsi"/>
          <w:sz w:val="18"/>
          <w:szCs w:val="18"/>
        </w:rPr>
      </w:pPr>
      <w:r w:rsidRPr="00E60106">
        <w:rPr>
          <w:rStyle w:val="ac"/>
          <w:rFonts w:asciiTheme="majorHAnsi" w:hAnsiTheme="majorHAnsi"/>
          <w:sz w:val="18"/>
          <w:szCs w:val="18"/>
        </w:rPr>
        <w:footnoteRef/>
      </w:r>
      <w:r w:rsidRPr="00E60106">
        <w:rPr>
          <w:rFonts w:asciiTheme="majorHAnsi" w:hAnsiTheme="majorHAnsi"/>
          <w:sz w:val="18"/>
          <w:szCs w:val="18"/>
        </w:rPr>
        <w:t xml:space="preserve"> Marco van Valburg, Libbey Inc, Personal communication.</w:t>
      </w:r>
    </w:p>
    <w:p w14:paraId="6E5DE938" w14:textId="77777777" w:rsidR="0064102D" w:rsidRPr="00803C14" w:rsidRDefault="0064102D" w:rsidP="002479CF">
      <w:pPr>
        <w:pStyle w:val="ab"/>
        <w:rPr>
          <w:sz w:val="2"/>
          <w:lang w:val="en-US"/>
        </w:rPr>
      </w:pPr>
    </w:p>
  </w:footnote>
  <w:footnote w:id="55">
    <w:p w14:paraId="158E2734" w14:textId="77777777" w:rsidR="00BE32B8" w:rsidRPr="00C94369" w:rsidRDefault="00BE32B8" w:rsidP="00BE32B8">
      <w:pPr>
        <w:pStyle w:val="ab"/>
        <w:rPr>
          <w:rFonts w:asciiTheme="majorHAnsi" w:hAnsiTheme="majorHAnsi"/>
          <w:sz w:val="18"/>
          <w:szCs w:val="18"/>
          <w:lang w:val="en-US"/>
        </w:rPr>
      </w:pPr>
      <w:r w:rsidRPr="00C94369">
        <w:rPr>
          <w:rStyle w:val="ac"/>
          <w:rFonts w:asciiTheme="majorHAnsi" w:hAnsiTheme="majorHAnsi"/>
          <w:sz w:val="18"/>
          <w:szCs w:val="18"/>
        </w:rPr>
        <w:footnoteRef/>
      </w:r>
      <w:r w:rsidRPr="00C94369">
        <w:rPr>
          <w:rFonts w:asciiTheme="majorHAnsi" w:hAnsiTheme="majorHAnsi"/>
          <w:sz w:val="18"/>
          <w:szCs w:val="18"/>
        </w:rPr>
        <w:t xml:space="preserve"> Joost Lavèn, O-I Netherlands Schiedam B.V., Personal communication.</w:t>
      </w:r>
    </w:p>
  </w:footnote>
  <w:footnote w:id="56">
    <w:p w14:paraId="58044F64" w14:textId="77777777" w:rsidR="0064102D" w:rsidRPr="00297D4F" w:rsidRDefault="0064102D" w:rsidP="00DF725F">
      <w:pPr>
        <w:pStyle w:val="ab"/>
        <w:rPr>
          <w:rFonts w:asciiTheme="majorHAnsi" w:hAnsiTheme="majorHAnsi"/>
          <w:sz w:val="18"/>
          <w:szCs w:val="18"/>
        </w:rPr>
      </w:pPr>
      <w:r w:rsidRPr="00297D4F">
        <w:rPr>
          <w:rStyle w:val="ac"/>
          <w:rFonts w:asciiTheme="majorHAnsi" w:hAnsiTheme="majorHAnsi"/>
          <w:sz w:val="18"/>
          <w:szCs w:val="18"/>
        </w:rPr>
        <w:footnoteRef/>
      </w:r>
      <w:r w:rsidRPr="00297D4F">
        <w:rPr>
          <w:rFonts w:asciiTheme="majorHAnsi" w:hAnsiTheme="majorHAnsi"/>
          <w:sz w:val="18"/>
          <w:szCs w:val="18"/>
        </w:rPr>
        <w:t xml:space="preserve"> Sven-Roger Kahl, Ardagh Glass Dongen B.V., Personal communication.</w:t>
      </w:r>
    </w:p>
  </w:footnote>
  <w:footnote w:id="57">
    <w:p w14:paraId="52A7DD48" w14:textId="77777777" w:rsidR="0064102D" w:rsidRPr="008B29FE" w:rsidRDefault="0064102D" w:rsidP="00CD65B1">
      <w:pPr>
        <w:pStyle w:val="ab"/>
        <w:rPr>
          <w:rFonts w:asciiTheme="majorHAnsi" w:hAnsiTheme="majorHAnsi"/>
          <w:sz w:val="18"/>
        </w:rPr>
      </w:pPr>
      <w:r w:rsidRPr="00297D4F">
        <w:rPr>
          <w:rStyle w:val="ac"/>
          <w:rFonts w:asciiTheme="majorHAnsi" w:hAnsiTheme="majorHAnsi"/>
          <w:sz w:val="18"/>
          <w:szCs w:val="18"/>
        </w:rPr>
        <w:footnoteRef/>
      </w:r>
      <w:r w:rsidRPr="00297D4F">
        <w:rPr>
          <w:rFonts w:asciiTheme="majorHAnsi" w:hAnsiTheme="majorHAnsi"/>
          <w:sz w:val="18"/>
          <w:szCs w:val="18"/>
        </w:rPr>
        <w:t xml:space="preserve"> Oscar Verheijen, Celsian Glass and Solar B.V., Personal communication.</w:t>
      </w:r>
    </w:p>
  </w:footnote>
  <w:footnote w:id="58">
    <w:p w14:paraId="5FE07469" w14:textId="77777777" w:rsidR="0064102D" w:rsidRPr="00466F2B" w:rsidRDefault="0064102D" w:rsidP="00862F1C">
      <w:pPr>
        <w:pStyle w:val="ab"/>
        <w:rPr>
          <w:rFonts w:asciiTheme="majorHAnsi" w:hAnsiTheme="majorHAnsi"/>
          <w:sz w:val="18"/>
          <w:szCs w:val="18"/>
          <w:lang w:val="en-US"/>
        </w:rPr>
      </w:pPr>
      <w:r w:rsidRPr="00466F2B">
        <w:rPr>
          <w:rStyle w:val="ac"/>
          <w:rFonts w:asciiTheme="majorHAnsi" w:hAnsiTheme="majorHAnsi"/>
          <w:sz w:val="18"/>
          <w:szCs w:val="18"/>
        </w:rPr>
        <w:footnoteRef/>
      </w:r>
      <w:r w:rsidRPr="00466F2B">
        <w:rPr>
          <w:rFonts w:asciiTheme="majorHAnsi" w:hAnsiTheme="majorHAnsi"/>
          <w:sz w:val="18"/>
          <w:szCs w:val="18"/>
        </w:rPr>
        <w:t xml:space="preserve"> Marco van Valburg, Libbey Inc, Personal communication.</w:t>
      </w:r>
    </w:p>
  </w:footnote>
  <w:footnote w:id="59">
    <w:p w14:paraId="684B1F7C" w14:textId="0812BEC7" w:rsidR="0064102D" w:rsidRPr="00D55A47" w:rsidRDefault="0064102D">
      <w:pPr>
        <w:pStyle w:val="ab"/>
        <w:rPr>
          <w:rFonts w:asciiTheme="majorHAnsi" w:hAnsiTheme="majorHAnsi"/>
          <w:sz w:val="18"/>
          <w:szCs w:val="18"/>
          <w:lang w:val="en-US"/>
        </w:rPr>
      </w:pPr>
      <w:r w:rsidRPr="00D55A47">
        <w:rPr>
          <w:rStyle w:val="ac"/>
          <w:rFonts w:asciiTheme="majorHAnsi" w:hAnsiTheme="majorHAnsi"/>
          <w:sz w:val="18"/>
          <w:szCs w:val="18"/>
        </w:rPr>
        <w:footnoteRef/>
      </w:r>
      <w:r w:rsidRPr="00D55A47">
        <w:rPr>
          <w:rFonts w:asciiTheme="majorHAnsi" w:hAnsiTheme="majorHAnsi"/>
          <w:sz w:val="18"/>
          <w:szCs w:val="18"/>
        </w:rPr>
        <w:t xml:space="preserve"> These melters </w:t>
      </w:r>
      <w:r>
        <w:rPr>
          <w:rFonts w:asciiTheme="majorHAnsi" w:hAnsiTheme="majorHAnsi"/>
          <w:sz w:val="18"/>
          <w:szCs w:val="18"/>
        </w:rPr>
        <w:t>“…</w:t>
      </w:r>
      <w:r w:rsidRPr="00D55A47">
        <w:rPr>
          <w:rFonts w:asciiTheme="majorHAnsi" w:hAnsiTheme="majorHAnsi"/>
          <w:sz w:val="18"/>
          <w:szCs w:val="18"/>
        </w:rPr>
        <w:t>range from limiting the zones of regenerative or oxy/fuel firing or using by-product fuels for regeneration and enric</w:t>
      </w:r>
      <w:r>
        <w:rPr>
          <w:rFonts w:asciiTheme="majorHAnsi" w:hAnsiTheme="majorHAnsi"/>
          <w:sz w:val="18"/>
          <w:szCs w:val="18"/>
        </w:rPr>
        <w:t>hing the air stream with oxygen” (</w:t>
      </w:r>
      <w:r w:rsidRPr="00ED61BA">
        <w:rPr>
          <w:rFonts w:asciiTheme="majorHAnsi" w:hAnsiTheme="majorHAnsi"/>
          <w:sz w:val="18"/>
          <w:szCs w:val="18"/>
        </w:rPr>
        <w:t>O’Connor, 2015</w:t>
      </w:r>
      <w:r>
        <w:rPr>
          <w:rFonts w:asciiTheme="majorHAnsi" w:hAnsiTheme="majorHAnsi"/>
          <w:sz w:val="18"/>
          <w:szCs w:val="18"/>
        </w:rPr>
        <w:t>).</w:t>
      </w:r>
    </w:p>
  </w:footnote>
  <w:footnote w:id="60">
    <w:p w14:paraId="6E074753" w14:textId="5484CC45" w:rsidR="0064102D" w:rsidRPr="00FB6E23" w:rsidRDefault="0064102D">
      <w:pPr>
        <w:pStyle w:val="ab"/>
        <w:rPr>
          <w:rFonts w:asciiTheme="majorHAnsi" w:hAnsiTheme="majorHAnsi"/>
          <w:sz w:val="18"/>
          <w:szCs w:val="18"/>
          <w:lang w:val="en-US"/>
        </w:rPr>
      </w:pPr>
      <w:r w:rsidRPr="00FB6E23">
        <w:rPr>
          <w:rStyle w:val="ac"/>
          <w:rFonts w:asciiTheme="majorHAnsi" w:hAnsiTheme="majorHAnsi"/>
          <w:sz w:val="18"/>
          <w:szCs w:val="18"/>
        </w:rPr>
        <w:footnoteRef/>
      </w:r>
      <w:r w:rsidRPr="00FB6E23">
        <w:rPr>
          <w:rFonts w:asciiTheme="majorHAnsi" w:hAnsiTheme="majorHAnsi"/>
          <w:sz w:val="18"/>
          <w:szCs w:val="18"/>
        </w:rPr>
        <w:t xml:space="preserve"> Sven-Roger Kahl, Ardagh Glass Dongen B.V., Personal communication</w:t>
      </w:r>
      <w:r>
        <w:rPr>
          <w:rFonts w:asciiTheme="majorHAnsi" w:hAnsiTheme="majorHAnsi"/>
          <w:sz w:val="18"/>
          <w:szCs w:val="18"/>
        </w:rPr>
        <w:t>.</w:t>
      </w:r>
    </w:p>
  </w:footnote>
  <w:footnote w:id="61">
    <w:p w14:paraId="362A029A" w14:textId="07B77B14" w:rsidR="0064102D" w:rsidRPr="00C36B86" w:rsidRDefault="0064102D">
      <w:pPr>
        <w:pStyle w:val="ab"/>
        <w:rPr>
          <w:rFonts w:asciiTheme="majorHAnsi" w:hAnsiTheme="majorHAnsi"/>
          <w:sz w:val="18"/>
          <w:szCs w:val="18"/>
          <w:lang w:val="en-US"/>
        </w:rPr>
      </w:pPr>
      <w:r w:rsidRPr="00C36B86">
        <w:rPr>
          <w:rStyle w:val="ac"/>
          <w:rFonts w:asciiTheme="majorHAnsi" w:hAnsiTheme="majorHAnsi"/>
          <w:sz w:val="18"/>
          <w:szCs w:val="18"/>
        </w:rPr>
        <w:footnoteRef/>
      </w:r>
      <w:r w:rsidRPr="00C36B86">
        <w:rPr>
          <w:rFonts w:asciiTheme="majorHAnsi" w:hAnsiTheme="majorHAnsi"/>
          <w:sz w:val="18"/>
          <w:szCs w:val="18"/>
        </w:rPr>
        <w:t xml:space="preserve"> Oscar Verheijen, Celsian Glass and Solar B.V., Personal communication.</w:t>
      </w:r>
    </w:p>
  </w:footnote>
  <w:footnote w:id="62">
    <w:p w14:paraId="4B9053CE" w14:textId="2B56B5B1" w:rsidR="0064102D" w:rsidRPr="00CD199B" w:rsidRDefault="0064102D">
      <w:pPr>
        <w:pStyle w:val="ab"/>
        <w:rPr>
          <w:rFonts w:asciiTheme="majorHAnsi" w:hAnsiTheme="majorHAnsi"/>
          <w:sz w:val="18"/>
          <w:szCs w:val="18"/>
          <w:lang w:val="en-US"/>
        </w:rPr>
      </w:pPr>
      <w:r w:rsidRPr="00CD199B">
        <w:rPr>
          <w:rStyle w:val="ac"/>
          <w:rFonts w:asciiTheme="majorHAnsi" w:hAnsiTheme="majorHAnsi"/>
          <w:sz w:val="18"/>
          <w:szCs w:val="18"/>
        </w:rPr>
        <w:footnoteRef/>
      </w:r>
      <w:r w:rsidRPr="00CD199B">
        <w:rPr>
          <w:rFonts w:asciiTheme="majorHAnsi" w:hAnsiTheme="majorHAnsi"/>
          <w:sz w:val="18"/>
          <w:szCs w:val="18"/>
        </w:rPr>
        <w:t xml:space="preserve"> Oscar Verheijen, Celsian Glass and Solar B.V., Personal communication.</w:t>
      </w:r>
    </w:p>
  </w:footnote>
  <w:footnote w:id="63">
    <w:p w14:paraId="0984B638" w14:textId="0BC10164" w:rsidR="0064102D" w:rsidRPr="00103F8F" w:rsidRDefault="0064102D">
      <w:pPr>
        <w:pStyle w:val="ab"/>
        <w:rPr>
          <w:rFonts w:asciiTheme="majorHAnsi" w:hAnsiTheme="majorHAnsi"/>
          <w:sz w:val="18"/>
          <w:szCs w:val="18"/>
          <w:lang w:val="en-US"/>
        </w:rPr>
      </w:pPr>
      <w:r w:rsidRPr="00103F8F">
        <w:rPr>
          <w:rStyle w:val="ac"/>
          <w:rFonts w:asciiTheme="majorHAnsi" w:hAnsiTheme="majorHAnsi"/>
          <w:sz w:val="18"/>
          <w:szCs w:val="18"/>
        </w:rPr>
        <w:footnoteRef/>
      </w:r>
      <w:r w:rsidRPr="00103F8F">
        <w:rPr>
          <w:rFonts w:asciiTheme="majorHAnsi" w:hAnsiTheme="majorHAnsi"/>
          <w:sz w:val="18"/>
          <w:szCs w:val="18"/>
        </w:rPr>
        <w:t xml:space="preserve"> Marc Marsidi, PBL Netherlands Environmental Assessment Agency, Personal communication.</w:t>
      </w:r>
    </w:p>
  </w:footnote>
  <w:footnote w:id="64">
    <w:p w14:paraId="4364FB26" w14:textId="77777777" w:rsidR="0064102D" w:rsidRPr="00DE4383" w:rsidRDefault="0064102D" w:rsidP="00453748">
      <w:pPr>
        <w:pStyle w:val="ab"/>
        <w:rPr>
          <w:rFonts w:asciiTheme="majorHAnsi" w:hAnsiTheme="majorHAnsi"/>
          <w:sz w:val="18"/>
          <w:szCs w:val="18"/>
          <w:lang w:val="en-US"/>
        </w:rPr>
      </w:pPr>
      <w:r w:rsidRPr="00DE4383">
        <w:rPr>
          <w:rStyle w:val="ac"/>
          <w:rFonts w:asciiTheme="majorHAnsi" w:hAnsiTheme="majorHAnsi"/>
          <w:sz w:val="18"/>
          <w:szCs w:val="18"/>
        </w:rPr>
        <w:footnoteRef/>
      </w:r>
      <w:r w:rsidRPr="00DE4383">
        <w:rPr>
          <w:rFonts w:asciiTheme="majorHAnsi" w:hAnsiTheme="majorHAnsi"/>
          <w:sz w:val="18"/>
          <w:szCs w:val="18"/>
        </w:rPr>
        <w:t xml:space="preserve"> Sven-Roger Kahl, Ardagh Glass Dongen B.V., Personal communication.</w:t>
      </w:r>
    </w:p>
  </w:footnote>
  <w:footnote w:id="65">
    <w:p w14:paraId="0074225D" w14:textId="1E6EFF77" w:rsidR="0064102D" w:rsidRPr="00FB0819" w:rsidRDefault="0064102D">
      <w:pPr>
        <w:pStyle w:val="ab"/>
        <w:rPr>
          <w:rFonts w:asciiTheme="majorHAnsi" w:hAnsiTheme="majorHAnsi"/>
          <w:sz w:val="18"/>
          <w:lang w:val="en-US"/>
        </w:rPr>
      </w:pPr>
      <w:r w:rsidRPr="00FB0819">
        <w:rPr>
          <w:rStyle w:val="ac"/>
          <w:rFonts w:asciiTheme="majorHAnsi" w:hAnsiTheme="majorHAnsi"/>
          <w:sz w:val="18"/>
        </w:rPr>
        <w:footnoteRef/>
      </w:r>
      <w:r w:rsidRPr="00FB0819">
        <w:rPr>
          <w:rFonts w:asciiTheme="majorHAnsi" w:hAnsiTheme="majorHAnsi"/>
          <w:sz w:val="18"/>
        </w:rPr>
        <w:t xml:space="preserve"> Many of them are braches of glass companies outside Europe (i.e. </w:t>
      </w:r>
      <w:r>
        <w:rPr>
          <w:rFonts w:asciiTheme="majorHAnsi" w:hAnsiTheme="majorHAnsi"/>
          <w:sz w:val="18"/>
        </w:rPr>
        <w:t xml:space="preserve">mainly USA), which means </w:t>
      </w:r>
      <w:r w:rsidRPr="00FB0819">
        <w:rPr>
          <w:rFonts w:asciiTheme="majorHAnsi" w:hAnsiTheme="majorHAnsi"/>
          <w:sz w:val="18"/>
        </w:rPr>
        <w:t xml:space="preserve">that joining </w:t>
      </w:r>
      <w:r>
        <w:rPr>
          <w:rFonts w:asciiTheme="majorHAnsi" w:hAnsiTheme="majorHAnsi"/>
          <w:sz w:val="18"/>
        </w:rPr>
        <w:t xml:space="preserve">collab. </w:t>
      </w:r>
      <w:r w:rsidRPr="00FB0819">
        <w:rPr>
          <w:rFonts w:asciiTheme="majorHAnsi" w:hAnsiTheme="majorHAnsi"/>
          <w:sz w:val="18"/>
        </w:rPr>
        <w:t>projects or investing in CO</w:t>
      </w:r>
      <w:r w:rsidRPr="00FB0819">
        <w:rPr>
          <w:rFonts w:asciiTheme="majorHAnsi" w:hAnsiTheme="majorHAnsi"/>
          <w:sz w:val="18"/>
          <w:vertAlign w:val="subscript"/>
        </w:rPr>
        <w:t>2</w:t>
      </w:r>
      <w:r w:rsidRPr="00FB0819">
        <w:rPr>
          <w:rFonts w:asciiTheme="majorHAnsi" w:hAnsiTheme="majorHAnsi"/>
          <w:sz w:val="18"/>
        </w:rPr>
        <w:t xml:space="preserve">-reducing </w:t>
      </w:r>
      <w:r>
        <w:rPr>
          <w:rFonts w:asciiTheme="majorHAnsi" w:hAnsiTheme="majorHAnsi"/>
          <w:sz w:val="18"/>
        </w:rPr>
        <w:t>technologies</w:t>
      </w:r>
      <w:r w:rsidRPr="00FB0819">
        <w:rPr>
          <w:rFonts w:asciiTheme="majorHAnsi" w:hAnsiTheme="majorHAnsi"/>
          <w:sz w:val="18"/>
        </w:rPr>
        <w:t xml:space="preserve"> </w:t>
      </w:r>
      <w:r>
        <w:rPr>
          <w:rFonts w:asciiTheme="majorHAnsi" w:hAnsiTheme="majorHAnsi"/>
          <w:sz w:val="18"/>
        </w:rPr>
        <w:t>require</w:t>
      </w:r>
      <w:r w:rsidRPr="00FB0819">
        <w:rPr>
          <w:rFonts w:asciiTheme="majorHAnsi" w:hAnsiTheme="majorHAnsi"/>
          <w:sz w:val="18"/>
        </w:rPr>
        <w:t xml:space="preserve"> external approval</w:t>
      </w:r>
      <w:r>
        <w:rPr>
          <w:rFonts w:asciiTheme="majorHAnsi" w:hAnsiTheme="majorHAnsi"/>
          <w:sz w:val="18"/>
        </w:rPr>
        <w:t xml:space="preserve"> (</w:t>
      </w:r>
      <w:r w:rsidRPr="00FA60CC">
        <w:rPr>
          <w:rFonts w:asciiTheme="majorHAnsi" w:hAnsiTheme="majorHAnsi"/>
          <w:sz w:val="18"/>
          <w:szCs w:val="18"/>
        </w:rPr>
        <w:t>Lavèn</w:t>
      </w:r>
      <w:r>
        <w:rPr>
          <w:rFonts w:asciiTheme="majorHAnsi" w:hAnsiTheme="majorHAnsi"/>
          <w:sz w:val="18"/>
          <w:szCs w:val="18"/>
        </w:rPr>
        <w:t>, Personal communication)</w:t>
      </w:r>
      <w:r>
        <w:rPr>
          <w:rFonts w:asciiTheme="majorHAnsi" w:hAnsiTheme="majorHAnsi"/>
          <w:sz w:val="18"/>
        </w:rPr>
        <w:t>.</w:t>
      </w:r>
    </w:p>
  </w:footnote>
  <w:footnote w:id="66">
    <w:p w14:paraId="26ADD191" w14:textId="77777777" w:rsidR="0064102D" w:rsidRPr="0099505A" w:rsidRDefault="0064102D" w:rsidP="00C84E46">
      <w:pPr>
        <w:pStyle w:val="ab"/>
        <w:jc w:val="both"/>
        <w:rPr>
          <w:rFonts w:asciiTheme="majorHAnsi" w:hAnsiTheme="majorHAnsi"/>
          <w:lang w:val="en-US"/>
        </w:rPr>
      </w:pPr>
      <w:r w:rsidRPr="0099505A">
        <w:rPr>
          <w:rStyle w:val="ac"/>
          <w:rFonts w:asciiTheme="majorHAnsi" w:hAnsiTheme="majorHAnsi"/>
          <w:sz w:val="18"/>
        </w:rPr>
        <w:footnoteRef/>
      </w:r>
      <w:r w:rsidRPr="0099505A">
        <w:rPr>
          <w:rFonts w:asciiTheme="majorHAnsi" w:hAnsiTheme="majorHAnsi"/>
          <w:sz w:val="18"/>
        </w:rPr>
        <w:t xml:space="preserve"> </w:t>
      </w:r>
      <w:r w:rsidRPr="0099505A">
        <w:rPr>
          <w:rFonts w:asciiTheme="majorHAnsi" w:hAnsiTheme="majorHAnsi"/>
          <w:sz w:val="18"/>
          <w:lang w:val="en-US"/>
        </w:rPr>
        <w:t xml:space="preserve">For analytical comparisons, visit </w:t>
      </w:r>
      <w:hyperlink r:id="rId8" w:history="1">
        <w:r w:rsidRPr="0099505A">
          <w:rPr>
            <w:rStyle w:val="-"/>
            <w:rFonts w:asciiTheme="majorHAnsi" w:hAnsiTheme="majorHAnsi"/>
            <w:sz w:val="18"/>
            <w:lang w:val="en-US"/>
          </w:rPr>
          <w:t>https://www.makeitfrom.com/material-properties/Annealed-Soda-Lime-Glass</w:t>
        </w:r>
      </w:hyperlink>
      <w:r w:rsidRPr="0099505A">
        <w:rPr>
          <w:rFonts w:asciiTheme="majorHAnsi" w:hAnsiTheme="majorHAnsi"/>
          <w:sz w:val="18"/>
          <w:lang w:val="en-US"/>
        </w:rPr>
        <w:t xml:space="preserve"> </w:t>
      </w:r>
    </w:p>
  </w:footnote>
  <w:footnote w:id="67">
    <w:p w14:paraId="3BE69838" w14:textId="77777777" w:rsidR="0064102D" w:rsidRPr="00FA60CC" w:rsidRDefault="0064102D" w:rsidP="0099505A">
      <w:pPr>
        <w:pStyle w:val="ab"/>
        <w:rPr>
          <w:rFonts w:asciiTheme="majorHAnsi" w:hAnsiTheme="majorHAnsi"/>
          <w:sz w:val="18"/>
          <w:szCs w:val="18"/>
          <w:lang w:val="en-US"/>
        </w:rPr>
      </w:pPr>
      <w:r w:rsidRPr="00FA60CC">
        <w:rPr>
          <w:rStyle w:val="ac"/>
          <w:rFonts w:asciiTheme="majorHAnsi" w:hAnsiTheme="majorHAnsi"/>
          <w:sz w:val="18"/>
          <w:szCs w:val="18"/>
        </w:rPr>
        <w:footnoteRef/>
      </w:r>
      <w:r w:rsidRPr="00FA60CC">
        <w:rPr>
          <w:rFonts w:asciiTheme="majorHAnsi" w:hAnsiTheme="majorHAnsi"/>
          <w:sz w:val="18"/>
          <w:szCs w:val="18"/>
        </w:rPr>
        <w:t xml:space="preserve"> </w:t>
      </w:r>
      <w:r w:rsidRPr="00FA60CC">
        <w:rPr>
          <w:rFonts w:asciiTheme="majorHAnsi" w:hAnsiTheme="majorHAnsi"/>
          <w:sz w:val="18"/>
          <w:szCs w:val="18"/>
          <w:lang w:val="en-US"/>
        </w:rPr>
        <w:t xml:space="preserve">Retrieved from the Ceramic Industry: </w:t>
      </w:r>
      <w:hyperlink r:id="rId9" w:history="1">
        <w:r w:rsidRPr="00FA60CC">
          <w:rPr>
            <w:rStyle w:val="-"/>
            <w:rFonts w:asciiTheme="majorHAnsi" w:hAnsiTheme="majorHAnsi"/>
            <w:sz w:val="18"/>
            <w:szCs w:val="18"/>
            <w:lang w:val="en-US"/>
          </w:rPr>
          <w:t>https://www.ceramicindustry.com/articles/95243-glass-container-market-expected-to-see-steady-growth-in-europe-through-2020</w:t>
        </w:r>
      </w:hyperlink>
      <w:r w:rsidRPr="00FA60CC">
        <w:rPr>
          <w:rFonts w:asciiTheme="majorHAnsi" w:hAnsiTheme="majorHAnsi"/>
          <w:sz w:val="18"/>
          <w:szCs w:val="18"/>
          <w:lang w:val="en-US"/>
        </w:rPr>
        <w:t xml:space="preserve"> </w:t>
      </w:r>
    </w:p>
  </w:footnote>
  <w:footnote w:id="68">
    <w:p w14:paraId="186A8180" w14:textId="77777777" w:rsidR="0064102D" w:rsidRPr="00FA60CC" w:rsidRDefault="0064102D" w:rsidP="0099505A">
      <w:pPr>
        <w:pStyle w:val="ab"/>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Sven-Roger Kahl, Ardagh Glass Dongen B.V., Personal communication.</w:t>
      </w:r>
    </w:p>
  </w:footnote>
  <w:footnote w:id="69">
    <w:p w14:paraId="54A49497" w14:textId="77777777" w:rsidR="0064102D" w:rsidRPr="00FA60CC" w:rsidRDefault="0064102D" w:rsidP="00C84E46">
      <w:pPr>
        <w:pStyle w:val="ab"/>
        <w:rPr>
          <w:rFonts w:asciiTheme="majorHAnsi" w:hAnsiTheme="majorHAnsi"/>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Retrieved from Businesswire: </w:t>
      </w:r>
      <w:hyperlink r:id="rId10" w:history="1">
        <w:r w:rsidRPr="00FA60CC">
          <w:rPr>
            <w:rStyle w:val="-"/>
            <w:rFonts w:asciiTheme="majorHAnsi" w:hAnsiTheme="majorHAnsi"/>
            <w:iCs/>
            <w:sz w:val="18"/>
            <w:szCs w:val="18"/>
          </w:rPr>
          <w:t>https://www.businesswire.com/news/home/20180514005833/en/Glass-Packaging-Market-Europe---Compatibility-Glass</w:t>
        </w:r>
      </w:hyperlink>
    </w:p>
  </w:footnote>
  <w:footnote w:id="70">
    <w:p w14:paraId="48E54703" w14:textId="77777777" w:rsidR="0064102D" w:rsidRPr="00FA60CC" w:rsidRDefault="0064102D" w:rsidP="00C84E46">
      <w:pPr>
        <w:pStyle w:val="ab"/>
        <w:jc w:val="both"/>
        <w:rPr>
          <w:rFonts w:asciiTheme="majorHAnsi" w:hAnsiTheme="majorHAnsi"/>
          <w:bCs/>
          <w:sz w:val="18"/>
          <w:szCs w:val="18"/>
        </w:rPr>
      </w:pPr>
      <w:r w:rsidRPr="00FA60CC">
        <w:rPr>
          <w:rStyle w:val="ac"/>
          <w:rFonts w:asciiTheme="majorHAnsi" w:hAnsiTheme="majorHAnsi"/>
          <w:sz w:val="18"/>
          <w:szCs w:val="18"/>
        </w:rPr>
        <w:footnoteRef/>
      </w:r>
      <w:r w:rsidRPr="00FA60CC">
        <w:rPr>
          <w:rFonts w:asciiTheme="majorHAnsi" w:hAnsiTheme="majorHAnsi"/>
          <w:sz w:val="18"/>
          <w:szCs w:val="18"/>
        </w:rPr>
        <w:t xml:space="preserve"> For hollow glasses, </w:t>
      </w:r>
      <w:r w:rsidRPr="00FA60CC">
        <w:rPr>
          <w:rFonts w:asciiTheme="majorHAnsi" w:hAnsiTheme="majorHAnsi"/>
          <w:bCs/>
          <w:sz w:val="18"/>
          <w:szCs w:val="18"/>
        </w:rPr>
        <w:t>the range of average expected cost pass-through is 30-80% (CE Delft, 2016).</w:t>
      </w:r>
    </w:p>
  </w:footnote>
  <w:footnote w:id="71">
    <w:p w14:paraId="5A2B1040" w14:textId="77777777" w:rsidR="0064102D" w:rsidRPr="0022368D" w:rsidRDefault="0064102D" w:rsidP="0099505A">
      <w:pPr>
        <w:pStyle w:val="ab"/>
        <w:jc w:val="both"/>
      </w:pPr>
      <w:r w:rsidRPr="00FA60CC">
        <w:rPr>
          <w:rStyle w:val="ac"/>
          <w:rFonts w:asciiTheme="majorHAnsi" w:hAnsiTheme="majorHAnsi"/>
          <w:sz w:val="18"/>
          <w:szCs w:val="18"/>
        </w:rPr>
        <w:footnoteRef/>
      </w:r>
      <w:r w:rsidRPr="00FA60CC">
        <w:rPr>
          <w:rFonts w:asciiTheme="majorHAnsi" w:hAnsiTheme="majorHAnsi"/>
          <w:sz w:val="18"/>
          <w:szCs w:val="18"/>
        </w:rPr>
        <w:t xml:space="preserve"> Data on glass container collection for recycling (FEVE, 2015).</w:t>
      </w:r>
    </w:p>
  </w:footnote>
  <w:footnote w:id="72">
    <w:p w14:paraId="66F4BA68" w14:textId="77777777" w:rsidR="0064102D" w:rsidRPr="0099505A" w:rsidRDefault="0064102D" w:rsidP="00C84E46">
      <w:pPr>
        <w:pStyle w:val="ab"/>
        <w:jc w:val="both"/>
        <w:rPr>
          <w:rFonts w:asciiTheme="majorHAnsi" w:hAnsiTheme="majorHAnsi"/>
          <w:sz w:val="18"/>
        </w:rPr>
      </w:pPr>
      <w:r w:rsidRPr="0099505A">
        <w:rPr>
          <w:rStyle w:val="ac"/>
          <w:rFonts w:asciiTheme="majorHAnsi" w:hAnsiTheme="majorHAnsi"/>
          <w:sz w:val="18"/>
        </w:rPr>
        <w:footnoteRef/>
      </w:r>
      <w:r w:rsidRPr="0099505A">
        <w:rPr>
          <w:rFonts w:asciiTheme="majorHAnsi" w:hAnsiTheme="majorHAnsi"/>
          <w:sz w:val="18"/>
        </w:rPr>
        <w:t xml:space="preserve"> VDI (2015), cited in </w:t>
      </w:r>
      <w:r w:rsidRPr="0099505A">
        <w:rPr>
          <w:rFonts w:asciiTheme="majorHAnsi" w:hAnsiTheme="majorHAnsi"/>
          <w:iCs/>
          <w:sz w:val="18"/>
        </w:rPr>
        <w:t>Anglarill, A.G. (2018). Life cycle assessment of a conventional float glass production and comparison with regenerative alternatives.</w:t>
      </w:r>
    </w:p>
  </w:footnote>
  <w:footnote w:id="73">
    <w:p w14:paraId="55A018C6" w14:textId="77777777" w:rsidR="0064102D" w:rsidRPr="007D553B" w:rsidRDefault="0064102D" w:rsidP="00C84E46">
      <w:pPr>
        <w:pStyle w:val="ab"/>
      </w:pPr>
      <w:r w:rsidRPr="0099505A">
        <w:rPr>
          <w:rStyle w:val="ac"/>
          <w:rFonts w:asciiTheme="majorHAnsi" w:hAnsiTheme="majorHAnsi"/>
          <w:sz w:val="18"/>
        </w:rPr>
        <w:footnoteRef/>
      </w:r>
      <w:r w:rsidRPr="0099505A">
        <w:rPr>
          <w:rFonts w:asciiTheme="majorHAnsi" w:hAnsiTheme="majorHAnsi"/>
          <w:sz w:val="18"/>
        </w:rPr>
        <w:t xml:space="preserve"> Sven-Roger Kahl, Ardagh Glass Dongen B.V., Personal communication.</w:t>
      </w:r>
    </w:p>
  </w:footnote>
  <w:footnote w:id="74">
    <w:p w14:paraId="4A0E9D55" w14:textId="49ECE52F" w:rsidR="0064102D" w:rsidRPr="000572AF" w:rsidRDefault="0064102D">
      <w:pPr>
        <w:pStyle w:val="ab"/>
        <w:rPr>
          <w:rFonts w:asciiTheme="majorHAnsi" w:hAnsiTheme="majorHAnsi"/>
          <w:sz w:val="18"/>
          <w:szCs w:val="18"/>
          <w:lang w:val="en-US"/>
        </w:rPr>
      </w:pPr>
      <w:r w:rsidRPr="000572AF">
        <w:rPr>
          <w:rStyle w:val="ac"/>
          <w:rFonts w:asciiTheme="majorHAnsi" w:hAnsiTheme="majorHAnsi"/>
          <w:sz w:val="18"/>
          <w:szCs w:val="18"/>
        </w:rPr>
        <w:footnoteRef/>
      </w:r>
      <w:r w:rsidRPr="000572AF">
        <w:rPr>
          <w:rFonts w:asciiTheme="majorHAnsi" w:hAnsiTheme="majorHAnsi"/>
          <w:sz w:val="18"/>
          <w:szCs w:val="18"/>
        </w:rPr>
        <w:t xml:space="preserve"> Joost </w:t>
      </w:r>
      <w:r w:rsidRPr="00C94369">
        <w:rPr>
          <w:rFonts w:asciiTheme="majorHAnsi" w:hAnsiTheme="majorHAnsi"/>
          <w:sz w:val="18"/>
          <w:szCs w:val="18"/>
        </w:rPr>
        <w:t>Lavèn</w:t>
      </w:r>
      <w:r w:rsidRPr="000572AF">
        <w:rPr>
          <w:rFonts w:asciiTheme="majorHAnsi" w:hAnsiTheme="majorHAnsi"/>
          <w:sz w:val="18"/>
          <w:szCs w:val="18"/>
        </w:rPr>
        <w:t>, O-I Netherlands Schiedam B.V., Personal communication.</w:t>
      </w:r>
    </w:p>
  </w:footnote>
  <w:footnote w:id="75">
    <w:p w14:paraId="736D03CE" w14:textId="77777777" w:rsidR="0064102D" w:rsidRPr="00F82B6D" w:rsidRDefault="0064102D" w:rsidP="00F82B6D">
      <w:pPr>
        <w:pStyle w:val="ab"/>
        <w:jc w:val="both"/>
        <w:rPr>
          <w:rFonts w:asciiTheme="majorHAnsi" w:hAnsiTheme="majorHAnsi"/>
          <w:lang w:val="en-US"/>
        </w:rPr>
      </w:pPr>
      <w:r w:rsidRPr="00F82B6D">
        <w:rPr>
          <w:rStyle w:val="ac"/>
          <w:rFonts w:asciiTheme="majorHAnsi" w:hAnsiTheme="majorHAnsi"/>
          <w:sz w:val="18"/>
        </w:rPr>
        <w:footnoteRef/>
      </w:r>
      <w:r w:rsidRPr="00F82B6D">
        <w:rPr>
          <w:rFonts w:asciiTheme="majorHAnsi" w:hAnsiTheme="majorHAnsi"/>
          <w:sz w:val="18"/>
        </w:rPr>
        <w:t xml:space="preserve"> Retrieved</w:t>
      </w:r>
      <w:r w:rsidRPr="00F82B6D">
        <w:rPr>
          <w:rFonts w:asciiTheme="majorHAnsi" w:hAnsiTheme="majorHAnsi"/>
          <w:sz w:val="18"/>
          <w:lang w:val="en-US"/>
        </w:rPr>
        <w:t xml:space="preserve"> from Glass Service s.r.I.: </w:t>
      </w:r>
      <w:hyperlink r:id="rId11" w:history="1">
        <w:r w:rsidRPr="00F82B6D">
          <w:rPr>
            <w:rStyle w:val="-"/>
            <w:rFonts w:asciiTheme="majorHAnsi" w:hAnsiTheme="majorHAnsi"/>
            <w:sz w:val="18"/>
            <w:lang w:val="en-US"/>
          </w:rPr>
          <w:t>https://www.glassservice.it/en/products/booster/49/</w:t>
        </w:r>
      </w:hyperlink>
    </w:p>
  </w:footnote>
  <w:footnote w:id="76">
    <w:p w14:paraId="0658D23E" w14:textId="198DB4B6" w:rsidR="0064102D" w:rsidRPr="00A77C45" w:rsidRDefault="0064102D">
      <w:pPr>
        <w:pStyle w:val="ab"/>
        <w:rPr>
          <w:rFonts w:asciiTheme="majorHAnsi" w:hAnsiTheme="majorHAnsi"/>
          <w:sz w:val="18"/>
          <w:szCs w:val="18"/>
          <w:lang w:val="en-US"/>
        </w:rPr>
      </w:pPr>
      <w:r w:rsidRPr="00A77C45">
        <w:rPr>
          <w:rStyle w:val="ac"/>
          <w:rFonts w:asciiTheme="majorHAnsi" w:hAnsiTheme="majorHAnsi"/>
          <w:sz w:val="18"/>
          <w:szCs w:val="18"/>
        </w:rPr>
        <w:footnoteRef/>
      </w:r>
      <w:r w:rsidRPr="00A77C45">
        <w:rPr>
          <w:rFonts w:asciiTheme="majorHAnsi" w:hAnsiTheme="majorHAnsi"/>
          <w:sz w:val="18"/>
          <w:szCs w:val="18"/>
        </w:rPr>
        <w:t xml:space="preserve"> </w:t>
      </w:r>
      <w:r w:rsidRPr="00A77C45">
        <w:rPr>
          <w:rFonts w:asciiTheme="majorHAnsi" w:hAnsiTheme="majorHAnsi"/>
          <w:sz w:val="18"/>
          <w:szCs w:val="18"/>
          <w:lang w:val="en-US"/>
        </w:rPr>
        <w:t xml:space="preserve">Retrieved from </w:t>
      </w:r>
      <w:r>
        <w:rPr>
          <w:rFonts w:asciiTheme="majorHAnsi" w:hAnsiTheme="majorHAnsi"/>
          <w:sz w:val="18"/>
          <w:szCs w:val="18"/>
          <w:lang w:val="en-US"/>
        </w:rPr>
        <w:t>website</w:t>
      </w:r>
      <w:r w:rsidRPr="00A77C45">
        <w:rPr>
          <w:rFonts w:asciiTheme="majorHAnsi" w:hAnsiTheme="majorHAnsi"/>
          <w:sz w:val="18"/>
          <w:szCs w:val="18"/>
          <w:lang w:val="en-US"/>
        </w:rPr>
        <w:t xml:space="preserve">: </w:t>
      </w:r>
      <w:hyperlink r:id="rId12" w:history="1">
        <w:r w:rsidRPr="00A77C45">
          <w:rPr>
            <w:rStyle w:val="-"/>
            <w:rFonts w:asciiTheme="majorHAnsi" w:hAnsiTheme="majorHAnsi"/>
            <w:sz w:val="18"/>
            <w:szCs w:val="18"/>
            <w:lang w:val="en-US"/>
          </w:rPr>
          <w:t>https://www.engineeringtoolbox.com/boiler-combustion-efficiency-d_271.html</w:t>
        </w:r>
      </w:hyperlink>
    </w:p>
  </w:footnote>
  <w:footnote w:id="77">
    <w:p w14:paraId="6CB410A6" w14:textId="77777777" w:rsidR="0064102D" w:rsidRPr="007D553B" w:rsidRDefault="0064102D" w:rsidP="00A779C6">
      <w:pPr>
        <w:pStyle w:val="ab"/>
      </w:pPr>
      <w:r w:rsidRPr="00A77C45">
        <w:rPr>
          <w:rStyle w:val="ac"/>
          <w:rFonts w:asciiTheme="majorHAnsi" w:hAnsiTheme="majorHAnsi"/>
          <w:sz w:val="18"/>
          <w:szCs w:val="18"/>
        </w:rPr>
        <w:footnoteRef/>
      </w:r>
      <w:r w:rsidRPr="00A77C45">
        <w:rPr>
          <w:rFonts w:asciiTheme="majorHAnsi" w:hAnsiTheme="majorHAnsi"/>
          <w:sz w:val="18"/>
          <w:szCs w:val="18"/>
        </w:rPr>
        <w:t xml:space="preserve"> Sven-Roger Kahl, Ardagh Glass Dongen B.V., Personal communication.</w:t>
      </w:r>
    </w:p>
  </w:footnote>
  <w:footnote w:id="78">
    <w:p w14:paraId="2A38E909" w14:textId="77777777" w:rsidR="0064102D" w:rsidRPr="00A77C45" w:rsidRDefault="0064102D" w:rsidP="00EA33B0">
      <w:pPr>
        <w:pStyle w:val="ab"/>
        <w:jc w:val="both"/>
        <w:rPr>
          <w:rFonts w:asciiTheme="majorHAnsi" w:hAnsiTheme="majorHAnsi"/>
          <w:sz w:val="18"/>
          <w:szCs w:val="18"/>
          <w:lang w:val="en-US"/>
        </w:rPr>
      </w:pPr>
      <w:r w:rsidRPr="00A77C45">
        <w:rPr>
          <w:rStyle w:val="ac"/>
          <w:rFonts w:asciiTheme="majorHAnsi" w:hAnsiTheme="majorHAnsi"/>
          <w:sz w:val="18"/>
          <w:szCs w:val="18"/>
        </w:rPr>
        <w:footnoteRef/>
      </w:r>
      <w:r w:rsidRPr="00A77C45">
        <w:rPr>
          <w:rFonts w:asciiTheme="majorHAnsi" w:hAnsiTheme="majorHAnsi"/>
          <w:sz w:val="18"/>
          <w:szCs w:val="18"/>
        </w:rPr>
        <w:t xml:space="preserve"> </w:t>
      </w:r>
      <w:r w:rsidRPr="00A77C45">
        <w:rPr>
          <w:rFonts w:asciiTheme="majorHAnsi" w:hAnsiTheme="majorHAnsi"/>
          <w:sz w:val="18"/>
          <w:szCs w:val="18"/>
          <w:lang w:val="en-US"/>
        </w:rPr>
        <w:t>Theoretical Energy requirement for 68% cullet, 100% Natural gas. Calculated based on stoichiometry.</w:t>
      </w:r>
    </w:p>
  </w:footnote>
  <w:footnote w:id="79">
    <w:p w14:paraId="499749BE" w14:textId="3B4821C3" w:rsidR="0064102D" w:rsidRPr="00E97E88" w:rsidRDefault="0064102D">
      <w:pPr>
        <w:pStyle w:val="ab"/>
        <w:rPr>
          <w:rFonts w:asciiTheme="majorHAnsi" w:hAnsiTheme="majorHAnsi"/>
          <w:sz w:val="18"/>
          <w:szCs w:val="18"/>
          <w:lang w:val="en-US"/>
        </w:rPr>
      </w:pPr>
      <w:r w:rsidRPr="00E97E88">
        <w:rPr>
          <w:rStyle w:val="ac"/>
          <w:rFonts w:asciiTheme="majorHAnsi" w:hAnsiTheme="majorHAnsi"/>
          <w:sz w:val="18"/>
          <w:szCs w:val="18"/>
        </w:rPr>
        <w:footnoteRef/>
      </w:r>
      <w:r w:rsidRPr="00E97E88">
        <w:rPr>
          <w:rFonts w:asciiTheme="majorHAnsi" w:hAnsiTheme="majorHAnsi"/>
          <w:sz w:val="18"/>
          <w:szCs w:val="18"/>
        </w:rPr>
        <w:t xml:space="preserve"> </w:t>
      </w:r>
      <w:r>
        <w:rPr>
          <w:rFonts w:asciiTheme="majorHAnsi" w:hAnsiTheme="majorHAnsi"/>
          <w:sz w:val="18"/>
          <w:szCs w:val="18"/>
        </w:rPr>
        <w:t xml:space="preserve">The technology levers of each policy alternative can be retrieved from </w:t>
      </w:r>
      <w:r w:rsidRPr="00E97E88">
        <w:rPr>
          <w:rFonts w:asciiTheme="majorHAnsi" w:hAnsiTheme="majorHAnsi"/>
          <w:sz w:val="18"/>
          <w:szCs w:val="18"/>
        </w:rPr>
        <w:t>the Glass_MORDM.ipynb file at Github.</w:t>
      </w:r>
    </w:p>
  </w:footnote>
  <w:footnote w:id="80">
    <w:p w14:paraId="231B9614" w14:textId="50E95CFC" w:rsidR="0064102D" w:rsidRPr="0037664D" w:rsidRDefault="0064102D">
      <w:pPr>
        <w:pStyle w:val="ab"/>
        <w:rPr>
          <w:rFonts w:asciiTheme="majorHAnsi" w:hAnsiTheme="majorHAnsi"/>
          <w:sz w:val="18"/>
          <w:szCs w:val="18"/>
          <w:lang w:val="en-US"/>
        </w:rPr>
      </w:pPr>
      <w:r w:rsidRPr="0037664D">
        <w:rPr>
          <w:rStyle w:val="ac"/>
          <w:rFonts w:asciiTheme="majorHAnsi" w:hAnsiTheme="majorHAnsi"/>
          <w:sz w:val="18"/>
          <w:szCs w:val="18"/>
        </w:rPr>
        <w:footnoteRef/>
      </w:r>
      <w:r w:rsidRPr="0037664D">
        <w:rPr>
          <w:rFonts w:asciiTheme="majorHAnsi" w:hAnsiTheme="majorHAnsi"/>
          <w:sz w:val="18"/>
          <w:szCs w:val="18"/>
        </w:rPr>
        <w:t xml:space="preserve"> </w:t>
      </w:r>
      <w:r>
        <w:rPr>
          <w:rFonts w:asciiTheme="majorHAnsi" w:hAnsiTheme="majorHAnsi"/>
          <w:sz w:val="18"/>
          <w:szCs w:val="18"/>
        </w:rPr>
        <w:t>See also Tutorials in</w:t>
      </w:r>
      <w:r>
        <w:rPr>
          <w:rFonts w:asciiTheme="majorHAnsi" w:hAnsiTheme="majorHAnsi"/>
          <w:sz w:val="18"/>
          <w:szCs w:val="18"/>
          <w:lang w:val="en-US"/>
        </w:rPr>
        <w:t xml:space="preserve">: </w:t>
      </w:r>
      <w:hyperlink r:id="rId13" w:anchor="a-simple-model-in-excel" w:history="1">
        <w:r w:rsidRPr="0037664D">
          <w:rPr>
            <w:rStyle w:val="-"/>
            <w:rFonts w:asciiTheme="majorHAnsi" w:hAnsiTheme="majorHAnsi"/>
            <w:sz w:val="18"/>
            <w:szCs w:val="18"/>
            <w:lang w:val="en-US"/>
          </w:rPr>
          <w:t>https://emaworkbench.readthedocs.io/en/latest/basic_tutorial.html#a-simple-model-in-excel</w:t>
        </w:r>
      </w:hyperlink>
      <w:r w:rsidRPr="0037664D">
        <w:rPr>
          <w:rFonts w:asciiTheme="majorHAnsi" w:hAnsiTheme="majorHAnsi"/>
          <w:sz w:val="18"/>
          <w:szCs w:val="18"/>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C9CB7" w14:textId="77777777" w:rsidR="0064102D" w:rsidRPr="00FE706D" w:rsidRDefault="0064102D" w:rsidP="00E937A9">
    <w:pPr>
      <w:pStyle w:val="af"/>
      <w:rPr>
        <w:sz w:val="20"/>
      </w:rPr>
    </w:pPr>
    <w:r w:rsidRPr="00FE706D">
      <w:rPr>
        <w:noProof/>
        <w:sz w:val="20"/>
        <w:lang w:val="el-GR" w:eastAsia="el-GR"/>
      </w:rPr>
      <mc:AlternateContent>
        <mc:Choice Requires="wps">
          <w:drawing>
            <wp:anchor distT="0" distB="0" distL="114300" distR="114300" simplePos="0" relativeHeight="251663360" behindDoc="0" locked="0" layoutInCell="1" allowOverlap="1" wp14:anchorId="11851730" wp14:editId="39D745E9">
              <wp:simplePos x="0" y="0"/>
              <wp:positionH relativeFrom="column">
                <wp:posOffset>-2969</wp:posOffset>
              </wp:positionH>
              <wp:positionV relativeFrom="paragraph">
                <wp:posOffset>161397</wp:posOffset>
              </wp:positionV>
              <wp:extent cx="5355772" cy="0"/>
              <wp:effectExtent l="0" t="0" r="35560" b="19050"/>
              <wp:wrapNone/>
              <wp:docPr id="16" name="Ευθεία γραμμή σύνδεσης 16"/>
              <wp:cNvGraphicFramePr/>
              <a:graphic xmlns:a="http://schemas.openxmlformats.org/drawingml/2006/main">
                <a:graphicData uri="http://schemas.microsoft.com/office/word/2010/wordprocessingShape">
                  <wps:wsp>
                    <wps:cNvCnPr/>
                    <wps:spPr>
                      <a:xfrm>
                        <a:off x="0" y="0"/>
                        <a:ext cx="53557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DDFFD" id="Ευθεία γραμμή σύνδεσης 1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2.7pt" to="421.4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" strokecolor="black [3200]" strokeweight=".5pt">
              <v:stroke joinstyle="miter"/>
            </v:line>
          </w:pict>
        </mc:Fallback>
      </mc:AlternateContent>
    </w:r>
    <w:r>
      <w:rPr>
        <w:sz w:val="20"/>
      </w:rPr>
      <w:t>1</w:t>
    </w:r>
    <w:r w:rsidRPr="00FE706D">
      <w:rPr>
        <w:sz w:val="20"/>
      </w:rPr>
      <w:t xml:space="preserve"> </w:t>
    </w:r>
    <w:r>
      <w:rPr>
        <w:sz w:val="20"/>
      </w:rPr>
      <w:t>Indicative Text</w:t>
    </w:r>
  </w:p>
  <w:p w14:paraId="508CD99B" w14:textId="77777777" w:rsidR="0064102D" w:rsidRDefault="0064102D">
    <w:pPr>
      <w:pStyle w:val="af"/>
    </w:pPr>
    <w:r>
      <w:rPr>
        <w:noProof/>
        <w:lang w:val="el-GR" w:eastAsia="el-GR"/>
      </w:rPr>
      <mc:AlternateContent>
        <mc:Choice Requires="wps">
          <w:drawing>
            <wp:anchor distT="0" distB="0" distL="114300" distR="114300" simplePos="0" relativeHeight="251660288" behindDoc="1" locked="0" layoutInCell="0" allowOverlap="1" wp14:anchorId="33A7414D" wp14:editId="3280F5F3">
              <wp:simplePos x="0" y="0"/>
              <wp:positionH relativeFrom="margin">
                <wp:align>center</wp:align>
              </wp:positionH>
              <wp:positionV relativeFrom="margin">
                <wp:align>center</wp:align>
              </wp:positionV>
              <wp:extent cx="5709920" cy="1903095"/>
              <wp:effectExtent l="0" t="1657350" r="0" b="134493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369C0FC"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3A7414D" id="_x0000_t202" coordsize="21600,21600" o:spt="202" path="m,l,21600r21600,l21600,xe">
              <v:stroke joinstyle="miter"/>
              <v:path gradientshapeok="t" o:connecttype="rect"/>
            </v:shapetype>
            <v:shape id="Text Box 35" o:spid="_x0000_s1026" type="#_x0000_t202" style="position:absolute;margin-left:0;margin-top:0;width:449.6pt;height:149.85pt;rotation:-45;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" o:allowincell="f" filled="f" stroked="f">
              <v:stroke joinstyle="round"/>
              <o:lock v:ext="edit" shapetype="t"/>
              <v:textbox style="mso-fit-shape-to-text:t">
                <w:txbxContent>
                  <w:p w14:paraId="0369C0FC"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06F63" w14:textId="6603981C" w:rsidR="0064102D" w:rsidRPr="00A12889" w:rsidRDefault="0064102D" w:rsidP="00A12889">
    <w:pPr>
      <w:pStyle w:val="af"/>
      <w:ind w:right="184"/>
      <w:jc w:val="right"/>
      <w:rPr>
        <w:sz w:val="20"/>
      </w:rPr>
    </w:pPr>
    <w:r w:rsidRPr="00A12889">
      <w:rPr>
        <w:noProof/>
        <w:sz w:val="20"/>
        <w:lang w:val="el-GR" w:eastAsia="el-GR"/>
      </w:rPr>
      <mc:AlternateContent>
        <mc:Choice Requires="wps">
          <w:drawing>
            <wp:anchor distT="0" distB="0" distL="114300" distR="114300" simplePos="0" relativeHeight="251741184" behindDoc="1" locked="0" layoutInCell="0" allowOverlap="1" wp14:anchorId="4EF98474" wp14:editId="23CCD015">
              <wp:simplePos x="0" y="0"/>
              <wp:positionH relativeFrom="margin">
                <wp:align>center</wp:align>
              </wp:positionH>
              <wp:positionV relativeFrom="margin">
                <wp:align>center</wp:align>
              </wp:positionV>
              <wp:extent cx="5709920" cy="1903095"/>
              <wp:effectExtent l="0" t="1657350" r="0" b="1344930"/>
              <wp:wrapNone/>
              <wp:docPr id="1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57B9083"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EF98474" id="_x0000_t202" coordsize="21600,21600" o:spt="202" path="m,l,21600r21600,l21600,xe">
              <v:stroke joinstyle="miter"/>
              <v:path gradientshapeok="t" o:connecttype="rect"/>
            </v:shapetype>
            <v:shape id="_x0000_s1028" type="#_x0000_t202" style="position:absolute;left:0;text-align:left;margin-left:0;margin-top:0;width:449.6pt;height:149.85pt;rotation:-45;z-index:-2515752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DBWixuNAgAABw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557B9083"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r w:rsidRPr="00A12889">
      <w:rPr>
        <w:sz w:val="20"/>
      </w:rPr>
      <w:tab/>
      <w:t>Decarbonising the Dutch Container glass industry by 2050</w:t>
    </w:r>
  </w:p>
  <w:p w14:paraId="1675D942" w14:textId="32EF674E" w:rsidR="0064102D" w:rsidRDefault="0064102D" w:rsidP="00A12889">
    <w:pPr>
      <w:pStyle w:val="af"/>
      <w:tabs>
        <w:tab w:val="clear" w:pos="4680"/>
        <w:tab w:val="clear" w:pos="9360"/>
        <w:tab w:val="left" w:pos="1289"/>
      </w:tabs>
    </w:pPr>
    <w:r w:rsidRPr="00825B82">
      <w:rPr>
        <w:noProof/>
        <w:lang w:val="el-GR" w:eastAsia="el-GR"/>
      </w:rPr>
      <mc:AlternateContent>
        <mc:Choice Requires="wps">
          <w:drawing>
            <wp:anchor distT="0" distB="0" distL="114300" distR="114300" simplePos="0" relativeHeight="251754496" behindDoc="0" locked="0" layoutInCell="1" allowOverlap="1" wp14:anchorId="114DDEC4" wp14:editId="2B15AE6F">
              <wp:simplePos x="0" y="0"/>
              <wp:positionH relativeFrom="column">
                <wp:posOffset>26581</wp:posOffset>
              </wp:positionH>
              <wp:positionV relativeFrom="paragraph">
                <wp:posOffset>41526</wp:posOffset>
              </wp:positionV>
              <wp:extent cx="5273749" cy="0"/>
              <wp:effectExtent l="0" t="0" r="22225" b="19050"/>
              <wp:wrapNone/>
              <wp:docPr id="172" name="Ευθεία γραμμή σύνδεσης 172"/>
              <wp:cNvGraphicFramePr/>
              <a:graphic xmlns:a="http://schemas.openxmlformats.org/drawingml/2006/main">
                <a:graphicData uri="http://schemas.microsoft.com/office/word/2010/wordprocessingShape">
                  <wps:wsp>
                    <wps:cNvCnPr/>
                    <wps:spPr>
                      <a:xfrm>
                        <a:off x="0" y="0"/>
                        <a:ext cx="52737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5EB7D" id="Ευθεία γραμμή σύνδεσης 17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25pt" to="417.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" strokecolor="black [3200]" strokeweight=".5pt">
              <v:stroke joinstyle="miter"/>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895F34" w14:textId="3CE944D9" w:rsidR="0064102D" w:rsidRPr="00C4240D" w:rsidRDefault="0064102D" w:rsidP="00C4240D">
    <w:pPr>
      <w:pStyle w:val="af"/>
      <w:rPr>
        <w:sz w:val="20"/>
      </w:rPr>
    </w:pPr>
    <w:r w:rsidRPr="00C4240D">
      <w:rPr>
        <w:noProof/>
        <w:sz w:val="20"/>
        <w:lang w:val="el-GR" w:eastAsia="el-GR"/>
      </w:rPr>
      <mc:AlternateContent>
        <mc:Choice Requires="wps">
          <w:drawing>
            <wp:anchor distT="0" distB="0" distL="114300" distR="114300" simplePos="0" relativeHeight="251737088" behindDoc="0" locked="0" layoutInCell="1" allowOverlap="1" wp14:anchorId="4715F6E0" wp14:editId="30ACD6ED">
              <wp:simplePos x="0" y="0"/>
              <wp:positionH relativeFrom="column">
                <wp:posOffset>-2969</wp:posOffset>
              </wp:positionH>
              <wp:positionV relativeFrom="paragraph">
                <wp:posOffset>161397</wp:posOffset>
              </wp:positionV>
              <wp:extent cx="5355772" cy="0"/>
              <wp:effectExtent l="0" t="0" r="35560" b="19050"/>
              <wp:wrapNone/>
              <wp:docPr id="161" name="Ευθεία γραμμή σύνδεσης 161"/>
              <wp:cNvGraphicFramePr/>
              <a:graphic xmlns:a="http://schemas.openxmlformats.org/drawingml/2006/main">
                <a:graphicData uri="http://schemas.microsoft.com/office/word/2010/wordprocessingShape">
                  <wps:wsp>
                    <wps:cNvCnPr/>
                    <wps:spPr>
                      <a:xfrm>
                        <a:off x="0" y="0"/>
                        <a:ext cx="53557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50AB82" id="Ευθεία γραμμή σύνδεσης 161"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2.7pt" to="421.4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" strokecolor="black [3200]" strokeweight=".5pt">
              <v:stroke joinstyle="miter"/>
            </v:line>
          </w:pict>
        </mc:Fallback>
      </mc:AlternateContent>
    </w:r>
    <w:r w:rsidRPr="00C4240D">
      <w:rPr>
        <w:sz w:val="20"/>
      </w:rPr>
      <w:t>Table of Contents</w:t>
    </w:r>
  </w:p>
  <w:p w14:paraId="4F88CFF8" w14:textId="77777777" w:rsidR="0064102D" w:rsidRPr="006852E4" w:rsidRDefault="0064102D" w:rsidP="006852E4">
    <w:pPr>
      <w:pStyle w:val="af"/>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D6F10" w14:textId="77777777" w:rsidR="0064102D" w:rsidRPr="006852E4" w:rsidRDefault="0064102D" w:rsidP="006852E4">
    <w:pPr>
      <w:pStyle w:val="af"/>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5396B" w14:textId="1FFBE92E" w:rsidR="0064102D" w:rsidRDefault="0064102D" w:rsidP="00A12889">
    <w:pPr>
      <w:pStyle w:val="af"/>
      <w:tabs>
        <w:tab w:val="clear" w:pos="4680"/>
        <w:tab w:val="clear" w:pos="9360"/>
        <w:tab w:val="left" w:pos="1289"/>
      </w:tabs>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7A7C0" w14:textId="77777777" w:rsidR="0064102D" w:rsidRPr="006852E4" w:rsidRDefault="0064102D" w:rsidP="006852E4">
    <w:pPr>
      <w:pStyle w:val="af"/>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A701C" w14:textId="5A6C420E" w:rsidR="0064102D" w:rsidRPr="00972143" w:rsidRDefault="0064102D" w:rsidP="00972143">
    <w:pPr>
      <w:pStyle w:val="af"/>
      <w:jc w:val="right"/>
      <w:rPr>
        <w:sz w:val="20"/>
      </w:rPr>
    </w:pPr>
    <w:r w:rsidRPr="00972143">
      <w:rPr>
        <w:sz w:val="20"/>
      </w:rPr>
      <w:t>Decarbonising the Dutch Container glass industry by 2050</w:t>
    </w:r>
  </w:p>
  <w:p w14:paraId="78C788B1" w14:textId="062F079A" w:rsidR="0064102D" w:rsidRDefault="0064102D">
    <w:pPr>
      <w:pStyle w:val="af"/>
    </w:pPr>
    <w:r w:rsidRPr="00972143">
      <w:rPr>
        <w:noProof/>
        <w:sz w:val="20"/>
        <w:lang w:val="el-GR" w:eastAsia="el-GR"/>
      </w:rPr>
      <mc:AlternateContent>
        <mc:Choice Requires="wps">
          <w:drawing>
            <wp:anchor distT="0" distB="0" distL="114300" distR="114300" simplePos="0" relativeHeight="251760640" behindDoc="0" locked="0" layoutInCell="1" allowOverlap="1" wp14:anchorId="60CB9F76" wp14:editId="1555CD09">
              <wp:simplePos x="0" y="0"/>
              <wp:positionH relativeFrom="column">
                <wp:posOffset>28575</wp:posOffset>
              </wp:positionH>
              <wp:positionV relativeFrom="paragraph">
                <wp:posOffset>13335</wp:posOffset>
              </wp:positionV>
              <wp:extent cx="5400675" cy="0"/>
              <wp:effectExtent l="0" t="0" r="28575" b="19050"/>
              <wp:wrapNone/>
              <wp:docPr id="176" name="Ευθεία γραμμή σύνδεσης 176"/>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43F7D" id="Ευθεία γραμμή σύνδεσης 176"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DKlMPq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665408" behindDoc="1" locked="0" layoutInCell="0" allowOverlap="1" wp14:anchorId="19DB1256" wp14:editId="045B1FD3">
              <wp:simplePos x="0" y="0"/>
              <wp:positionH relativeFrom="margin">
                <wp:align>center</wp:align>
              </wp:positionH>
              <wp:positionV relativeFrom="margin">
                <wp:align>center</wp:align>
              </wp:positionV>
              <wp:extent cx="5709920" cy="1903095"/>
              <wp:effectExtent l="0" t="1657350" r="0" b="1344930"/>
              <wp:wrapNone/>
              <wp:docPr id="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43D578"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B1256" id="_x0000_t202" coordsize="21600,21600" o:spt="202" path="m,l,21600r21600,l21600,xe">
              <v:stroke joinstyle="miter"/>
              <v:path gradientshapeok="t" o:connecttype="rect"/>
            </v:shapetype>
            <v:shape id="_x0000_s1029" type="#_x0000_t202" style="position:absolute;margin-left:0;margin-top:0;width:449.6pt;height:149.85pt;rotation:-45;z-index:-2516510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xpdplowCAAAG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3143D578"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C1E5E" w14:textId="5E681A57" w:rsidR="0064102D" w:rsidRPr="00FE706D" w:rsidRDefault="0064102D" w:rsidP="00972143">
    <w:pPr>
      <w:pStyle w:val="af"/>
      <w:rPr>
        <w:sz w:val="20"/>
      </w:rPr>
    </w:pPr>
    <w:r>
      <w:rPr>
        <w:sz w:val="20"/>
      </w:rPr>
      <w:t>1</w:t>
    </w:r>
    <w:r w:rsidRPr="00FE706D">
      <w:rPr>
        <w:sz w:val="20"/>
      </w:rPr>
      <w:t xml:space="preserve"> </w:t>
    </w:r>
    <w:r>
      <w:rPr>
        <w:sz w:val="20"/>
      </w:rPr>
      <w:t>Foundation</w:t>
    </w:r>
  </w:p>
  <w:p w14:paraId="64B8921D" w14:textId="5AC75F7C" w:rsidR="0064102D" w:rsidRPr="006852E4" w:rsidRDefault="0064102D" w:rsidP="006852E4">
    <w:pPr>
      <w:pStyle w:val="af"/>
    </w:pPr>
    <w:r w:rsidRPr="00FE706D">
      <w:rPr>
        <w:noProof/>
        <w:sz w:val="20"/>
        <w:lang w:val="el-GR" w:eastAsia="el-GR"/>
      </w:rPr>
      <mc:AlternateContent>
        <mc:Choice Requires="wps">
          <w:drawing>
            <wp:anchor distT="0" distB="0" distL="114300" distR="114300" simplePos="0" relativeHeight="251758592" behindDoc="0" locked="0" layoutInCell="1" allowOverlap="1" wp14:anchorId="0B65C85B" wp14:editId="79553ABA">
              <wp:simplePos x="0" y="0"/>
              <wp:positionH relativeFrom="column">
                <wp:posOffset>-2540</wp:posOffset>
              </wp:positionH>
              <wp:positionV relativeFrom="paragraph">
                <wp:posOffset>18415</wp:posOffset>
              </wp:positionV>
              <wp:extent cx="5355590" cy="0"/>
              <wp:effectExtent l="0" t="0" r="35560" b="19050"/>
              <wp:wrapNone/>
              <wp:docPr id="175" name="Ευθεία γραμμή σύνδεσης 175"/>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4F07C" id="Ευθεία γραμμή σύνδεσης 175" o:spid="_x0000_s1026" style="position:absolute;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CgK6iP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664E1" w14:textId="77777777" w:rsidR="0064102D" w:rsidRPr="00972143" w:rsidRDefault="0064102D" w:rsidP="00972143">
    <w:pPr>
      <w:pStyle w:val="af"/>
      <w:jc w:val="right"/>
      <w:rPr>
        <w:sz w:val="20"/>
      </w:rPr>
    </w:pPr>
    <w:r w:rsidRPr="00972143">
      <w:rPr>
        <w:sz w:val="20"/>
      </w:rPr>
      <w:t>Decarbonising the Dutch Container glass industry by 2050</w:t>
    </w:r>
  </w:p>
  <w:p w14:paraId="2248E667"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66784" behindDoc="0" locked="0" layoutInCell="1" allowOverlap="1" wp14:anchorId="61BBCF03" wp14:editId="7D019EDF">
              <wp:simplePos x="0" y="0"/>
              <wp:positionH relativeFrom="column">
                <wp:posOffset>28575</wp:posOffset>
              </wp:positionH>
              <wp:positionV relativeFrom="paragraph">
                <wp:posOffset>13335</wp:posOffset>
              </wp:positionV>
              <wp:extent cx="5400675" cy="0"/>
              <wp:effectExtent l="0" t="0" r="28575" b="19050"/>
              <wp:wrapNone/>
              <wp:docPr id="179" name="Ευθεία γραμμή σύνδεσης 179"/>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C587B" id="Ευθεία γραμμή σύνδεσης 17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AFybdD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65760" behindDoc="1" locked="0" layoutInCell="0" allowOverlap="1" wp14:anchorId="4238C9B9" wp14:editId="179F89AA">
              <wp:simplePos x="0" y="0"/>
              <wp:positionH relativeFrom="margin">
                <wp:align>center</wp:align>
              </wp:positionH>
              <wp:positionV relativeFrom="margin">
                <wp:align>center</wp:align>
              </wp:positionV>
              <wp:extent cx="5709920" cy="1903095"/>
              <wp:effectExtent l="0" t="1657350" r="0" b="1344930"/>
              <wp:wrapNone/>
              <wp:docPr id="1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87BF25"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38C9B9" id="_x0000_t202" coordsize="21600,21600" o:spt="202" path="m,l,21600r21600,l21600,xe">
              <v:stroke joinstyle="miter"/>
              <v:path gradientshapeok="t" o:connecttype="rect"/>
            </v:shapetype>
            <v:shape id="_x0000_s1030" type="#_x0000_t202" style="position:absolute;margin-left:0;margin-top:0;width:449.6pt;height:149.85pt;rotation:-45;z-index:-2515507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NHrGceNAgAABw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0987BF25"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06DBFCBD" w14:textId="77777777" w:rsidR="0064102D" w:rsidRDefault="0064102D">
    <w:pPr>
      <w:pStyle w:val="af"/>
    </w:pPr>
    <w:r>
      <w:rPr>
        <w:noProof/>
        <w:lang w:val="el-GR" w:eastAsia="el-GR"/>
      </w:rPr>
      <mc:AlternateContent>
        <mc:Choice Requires="wps">
          <w:drawing>
            <wp:anchor distT="0" distB="0" distL="114300" distR="114300" simplePos="0" relativeHeight="251670528" behindDoc="1" locked="0" layoutInCell="0" allowOverlap="1" wp14:anchorId="476DF64E" wp14:editId="608EF8CF">
              <wp:simplePos x="0" y="0"/>
              <wp:positionH relativeFrom="margin">
                <wp:align>center</wp:align>
              </wp:positionH>
              <wp:positionV relativeFrom="margin">
                <wp:align>center</wp:align>
              </wp:positionV>
              <wp:extent cx="5709920" cy="1903095"/>
              <wp:effectExtent l="0" t="1657350" r="0" b="1344930"/>
              <wp:wrapNone/>
              <wp:docPr id="7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3CFD127"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76DF64E" id="_x0000_s1031" type="#_x0000_t202" style="position:absolute;margin-left:0;margin-top:0;width:449.6pt;height:149.85pt;rotation:-45;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JSoDxYwCAAAG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23CFD127"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A5A15" w14:textId="79DAFB44" w:rsidR="0064102D" w:rsidRPr="00972143" w:rsidRDefault="0064102D" w:rsidP="00972143">
    <w:pPr>
      <w:pStyle w:val="af"/>
      <w:rPr>
        <w:sz w:val="20"/>
        <w:lang w:val="el-GR"/>
      </w:rPr>
    </w:pPr>
    <w:r>
      <w:rPr>
        <w:sz w:val="20"/>
      </w:rPr>
      <w:t>2</w:t>
    </w:r>
    <w:r w:rsidRPr="00FE706D">
      <w:rPr>
        <w:sz w:val="20"/>
      </w:rPr>
      <w:t xml:space="preserve"> </w:t>
    </w:r>
    <w:r>
      <w:rPr>
        <w:sz w:val="20"/>
      </w:rPr>
      <w:t>Research Definition</w:t>
    </w:r>
  </w:p>
  <w:p w14:paraId="649E83C3" w14:textId="77777777" w:rsidR="0064102D" w:rsidRPr="006852E4" w:rsidRDefault="0064102D" w:rsidP="00972143">
    <w:pPr>
      <w:pStyle w:val="af"/>
    </w:pPr>
    <w:r w:rsidRPr="00FE706D">
      <w:rPr>
        <w:noProof/>
        <w:sz w:val="20"/>
        <w:lang w:val="el-GR" w:eastAsia="el-GR"/>
      </w:rPr>
      <mc:AlternateContent>
        <mc:Choice Requires="wps">
          <w:drawing>
            <wp:anchor distT="0" distB="0" distL="114300" distR="114300" simplePos="0" relativeHeight="251768832" behindDoc="0" locked="0" layoutInCell="1" allowOverlap="1" wp14:anchorId="3031A928" wp14:editId="7C332AC9">
              <wp:simplePos x="0" y="0"/>
              <wp:positionH relativeFrom="column">
                <wp:posOffset>-2540</wp:posOffset>
              </wp:positionH>
              <wp:positionV relativeFrom="paragraph">
                <wp:posOffset>18415</wp:posOffset>
              </wp:positionV>
              <wp:extent cx="5355590" cy="0"/>
              <wp:effectExtent l="0" t="0" r="35560" b="19050"/>
              <wp:wrapNone/>
              <wp:docPr id="181" name="Ευθεία γραμμή σύνδεσης 181"/>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3833A8" id="Ευθεία γραμμή σύνδεσης 181" o:spid="_x0000_s1026" style="position:absolute;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" strokecolor="black [3200]" strokeweight=".5pt">
              <v:stroke joinstyle="miter"/>
            </v:line>
          </w:pict>
        </mc:Fallback>
      </mc:AlternateContent>
    </w:r>
  </w:p>
  <w:p w14:paraId="02DFD0A0" w14:textId="0892F9D9" w:rsidR="0064102D" w:rsidRPr="00972143" w:rsidRDefault="0064102D" w:rsidP="00972143">
    <w:pPr>
      <w:pStyle w:val="af"/>
      <w:tabs>
        <w:tab w:val="clear" w:pos="9360"/>
        <w:tab w:val="left" w:pos="4680"/>
      </w:tabs>
    </w:pPr>
    <w:r>
      <w:tab/>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57F7E" w14:textId="77777777" w:rsidR="0064102D" w:rsidRPr="00972143" w:rsidRDefault="0064102D" w:rsidP="00972143">
    <w:pPr>
      <w:pStyle w:val="af"/>
      <w:jc w:val="right"/>
      <w:rPr>
        <w:sz w:val="20"/>
      </w:rPr>
    </w:pPr>
    <w:r w:rsidRPr="00972143">
      <w:rPr>
        <w:sz w:val="20"/>
      </w:rPr>
      <w:t>Decarbonising the Dutch Container glass industry by 2050</w:t>
    </w:r>
  </w:p>
  <w:p w14:paraId="20C8D134"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71904" behindDoc="0" locked="0" layoutInCell="1" allowOverlap="1" wp14:anchorId="530E75DB" wp14:editId="6CCC34B6">
              <wp:simplePos x="0" y="0"/>
              <wp:positionH relativeFrom="column">
                <wp:posOffset>28575</wp:posOffset>
              </wp:positionH>
              <wp:positionV relativeFrom="paragraph">
                <wp:posOffset>13335</wp:posOffset>
              </wp:positionV>
              <wp:extent cx="5400675" cy="0"/>
              <wp:effectExtent l="0" t="0" r="28575" b="19050"/>
              <wp:wrapNone/>
              <wp:docPr id="182" name="Ευθεία γραμμή σύνδεσης 182"/>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98354" id="Ευθεία γραμμή σύνδεσης 182"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BrnzFn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70880" behindDoc="1" locked="0" layoutInCell="0" allowOverlap="1" wp14:anchorId="710F285E" wp14:editId="6D8CA0E5">
              <wp:simplePos x="0" y="0"/>
              <wp:positionH relativeFrom="margin">
                <wp:align>center</wp:align>
              </wp:positionH>
              <wp:positionV relativeFrom="margin">
                <wp:align>center</wp:align>
              </wp:positionV>
              <wp:extent cx="5709920" cy="1903095"/>
              <wp:effectExtent l="0" t="1657350" r="0" b="1344930"/>
              <wp:wrapNone/>
              <wp:docPr id="18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96D27B"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10F285E" id="_x0000_t202" coordsize="21600,21600" o:spt="202" path="m,l,21600r21600,l21600,xe">
              <v:stroke joinstyle="miter"/>
              <v:path gradientshapeok="t" o:connecttype="rect"/>
            </v:shapetype>
            <v:shape id="_x0000_s1032" type="#_x0000_t202" style="position:absolute;margin-left:0;margin-top:0;width:449.6pt;height:149.85pt;rotation:-45;z-index:-251545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HdW9N2NAgAABw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2C96D27B"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1527BF6B" w14:textId="77777777" w:rsidR="0064102D" w:rsidRDefault="0064102D">
    <w:pPr>
      <w:pStyle w:val="af"/>
    </w:pPr>
    <w:r>
      <w:rPr>
        <w:noProof/>
        <w:lang w:val="el-GR" w:eastAsia="el-GR"/>
      </w:rPr>
      <mc:AlternateContent>
        <mc:Choice Requires="wps">
          <w:drawing>
            <wp:anchor distT="0" distB="0" distL="114300" distR="114300" simplePos="0" relativeHeight="251673600" behindDoc="1" locked="0" layoutInCell="0" allowOverlap="1" wp14:anchorId="7A0A169F" wp14:editId="7012D1BD">
              <wp:simplePos x="0" y="0"/>
              <wp:positionH relativeFrom="margin">
                <wp:align>center</wp:align>
              </wp:positionH>
              <wp:positionV relativeFrom="margin">
                <wp:align>center</wp:align>
              </wp:positionV>
              <wp:extent cx="5709920" cy="1903095"/>
              <wp:effectExtent l="0" t="1657350" r="0" b="1344930"/>
              <wp:wrapNone/>
              <wp:docPr id="8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54F9345"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A0A169F" id="_x0000_s1033" type="#_x0000_t202" style="position:absolute;margin-left:0;margin-top:0;width:449.6pt;height:149.85pt;rotation:-45;z-index:-2516428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OeoRo+NAgAABg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054F9345"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2AA5E3" w14:textId="4FB3706B" w:rsidR="0064102D" w:rsidRPr="00C76667" w:rsidRDefault="0064102D" w:rsidP="00C76667">
    <w:pPr>
      <w:pStyle w:val="af"/>
      <w:ind w:left="-198" w:firstLine="142"/>
      <w:rPr>
        <w:sz w:val="20"/>
        <w:lang w:val="en-US"/>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FBA7" w14:textId="249C8965" w:rsidR="0064102D" w:rsidRPr="00972143" w:rsidRDefault="0064102D" w:rsidP="00972143">
    <w:pPr>
      <w:pStyle w:val="af"/>
      <w:rPr>
        <w:sz w:val="20"/>
        <w:lang w:val="el-GR"/>
      </w:rPr>
    </w:pPr>
    <w:r>
      <w:rPr>
        <w:sz w:val="20"/>
      </w:rPr>
      <w:t>3</w:t>
    </w:r>
    <w:r w:rsidRPr="00FE706D">
      <w:rPr>
        <w:sz w:val="20"/>
      </w:rPr>
      <w:t xml:space="preserve"> </w:t>
    </w:r>
    <w:r>
      <w:rPr>
        <w:sz w:val="20"/>
      </w:rPr>
      <w:t>Review of Concepts</w:t>
    </w:r>
  </w:p>
  <w:p w14:paraId="5539357F" w14:textId="77777777" w:rsidR="0064102D" w:rsidRPr="006852E4" w:rsidRDefault="0064102D" w:rsidP="00972143">
    <w:pPr>
      <w:pStyle w:val="af"/>
    </w:pPr>
    <w:r w:rsidRPr="00FE706D">
      <w:rPr>
        <w:noProof/>
        <w:sz w:val="20"/>
        <w:lang w:val="el-GR" w:eastAsia="el-GR"/>
      </w:rPr>
      <mc:AlternateContent>
        <mc:Choice Requires="wps">
          <w:drawing>
            <wp:anchor distT="0" distB="0" distL="114300" distR="114300" simplePos="0" relativeHeight="251812864" behindDoc="0" locked="0" layoutInCell="1" allowOverlap="1" wp14:anchorId="618C2A40" wp14:editId="593DC3B9">
              <wp:simplePos x="0" y="0"/>
              <wp:positionH relativeFrom="column">
                <wp:posOffset>-2540</wp:posOffset>
              </wp:positionH>
              <wp:positionV relativeFrom="paragraph">
                <wp:posOffset>18415</wp:posOffset>
              </wp:positionV>
              <wp:extent cx="5355590" cy="0"/>
              <wp:effectExtent l="0" t="0" r="35560" b="19050"/>
              <wp:wrapNone/>
              <wp:docPr id="219" name="Ευθεία γραμμή σύνδεσης 219"/>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5DA080" id="Ευθεία γραμμή σύνδεσης 219"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C4nX4S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0EC61E7C" w14:textId="77777777" w:rsidR="0064102D" w:rsidRPr="00972143" w:rsidRDefault="0064102D" w:rsidP="00972143">
    <w:pPr>
      <w:pStyle w:val="af"/>
      <w:tabs>
        <w:tab w:val="clear" w:pos="9360"/>
        <w:tab w:val="left" w:pos="4680"/>
      </w:tabs>
    </w:pPr>
    <w:r>
      <w:tab/>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3FDA1" w14:textId="77777777" w:rsidR="0064102D" w:rsidRDefault="0064102D">
    <w:pPr>
      <w:pStyle w:val="af"/>
    </w:pPr>
    <w:r>
      <w:rPr>
        <w:noProof/>
        <w:lang w:val="el-GR" w:eastAsia="el-GR"/>
      </w:rPr>
      <mc:AlternateContent>
        <mc:Choice Requires="wps">
          <w:drawing>
            <wp:anchor distT="0" distB="0" distL="114300" distR="114300" simplePos="0" relativeHeight="251676672" behindDoc="1" locked="0" layoutInCell="0" allowOverlap="1" wp14:anchorId="6A4E287C" wp14:editId="53740268">
              <wp:simplePos x="0" y="0"/>
              <wp:positionH relativeFrom="margin">
                <wp:align>center</wp:align>
              </wp:positionH>
              <wp:positionV relativeFrom="margin">
                <wp:align>center</wp:align>
              </wp:positionV>
              <wp:extent cx="5709920" cy="1903095"/>
              <wp:effectExtent l="0" t="1657350" r="0" b="1344930"/>
              <wp:wrapNone/>
              <wp:docPr id="8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AFF357"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A4E287C" id="_x0000_t202" coordsize="21600,21600" o:spt="202" path="m,l,21600r21600,l21600,xe">
              <v:stroke joinstyle="miter"/>
              <v:path gradientshapeok="t" o:connecttype="rect"/>
            </v:shapetype>
            <v:shape id="_x0000_s1034" type="#_x0000_t202" style="position:absolute;margin-left:0;margin-top:0;width:449.6pt;height:149.85pt;rotation:-45;z-index:-2516398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GTVd0IwCAAAG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49AFF357"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D83989" w14:textId="3B35DFE7" w:rsidR="0064102D" w:rsidRPr="006852E4" w:rsidRDefault="0064102D" w:rsidP="00972143">
    <w:pPr>
      <w:pStyle w:val="af"/>
    </w:pPr>
  </w:p>
  <w:p w14:paraId="3D2425E5" w14:textId="77777777" w:rsidR="0064102D" w:rsidRPr="00972143" w:rsidRDefault="0064102D" w:rsidP="00972143">
    <w:pPr>
      <w:pStyle w:val="af"/>
      <w:tabs>
        <w:tab w:val="clear" w:pos="9360"/>
        <w:tab w:val="left" w:pos="4680"/>
      </w:tabs>
    </w:pPr>
    <w:r>
      <w:tab/>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780322" w14:textId="77777777" w:rsidR="0064102D" w:rsidRPr="00972143" w:rsidRDefault="0064102D" w:rsidP="00DC136F">
    <w:pPr>
      <w:pStyle w:val="af"/>
      <w:jc w:val="right"/>
      <w:rPr>
        <w:sz w:val="20"/>
      </w:rPr>
    </w:pPr>
    <w:r w:rsidRPr="00972143">
      <w:rPr>
        <w:sz w:val="20"/>
      </w:rPr>
      <w:t>Decarbonising the Dutch Container glass industry by 2050</w:t>
    </w:r>
  </w:p>
  <w:p w14:paraId="6D1D0837" w14:textId="77777777" w:rsidR="0064102D" w:rsidRDefault="0064102D" w:rsidP="00DC136F">
    <w:pPr>
      <w:pStyle w:val="af"/>
    </w:pPr>
    <w:r w:rsidRPr="00972143">
      <w:rPr>
        <w:noProof/>
        <w:sz w:val="20"/>
        <w:lang w:val="el-GR" w:eastAsia="el-GR"/>
      </w:rPr>
      <mc:AlternateContent>
        <mc:Choice Requires="wps">
          <w:drawing>
            <wp:anchor distT="0" distB="0" distL="114300" distR="114300" simplePos="0" relativeHeight="251822080" behindDoc="0" locked="0" layoutInCell="1" allowOverlap="1" wp14:anchorId="0DD11028" wp14:editId="286590D8">
              <wp:simplePos x="0" y="0"/>
              <wp:positionH relativeFrom="column">
                <wp:posOffset>28575</wp:posOffset>
              </wp:positionH>
              <wp:positionV relativeFrom="paragraph">
                <wp:posOffset>13335</wp:posOffset>
              </wp:positionV>
              <wp:extent cx="5400675" cy="0"/>
              <wp:effectExtent l="0" t="0" r="28575" b="19050"/>
              <wp:wrapNone/>
              <wp:docPr id="224" name="Ευθεία γραμμή σύνδεσης 224"/>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CA39B" id="Ευθεία γραμμή σύνδεσης 224"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DcyDJQ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21056" behindDoc="1" locked="0" layoutInCell="0" allowOverlap="1" wp14:anchorId="5B727ECA" wp14:editId="527700CB">
              <wp:simplePos x="0" y="0"/>
              <wp:positionH relativeFrom="margin">
                <wp:align>center</wp:align>
              </wp:positionH>
              <wp:positionV relativeFrom="margin">
                <wp:align>center</wp:align>
              </wp:positionV>
              <wp:extent cx="5709920" cy="1903095"/>
              <wp:effectExtent l="0" t="1657350" r="0" b="1344930"/>
              <wp:wrapNone/>
              <wp:docPr id="22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3D99D66" w14:textId="77777777" w:rsidR="0064102D" w:rsidRDefault="0064102D" w:rsidP="00DC136F">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B727ECA" id="_x0000_t202" coordsize="21600,21600" o:spt="202" path="m,l,21600r21600,l21600,xe">
              <v:stroke joinstyle="miter"/>
              <v:path gradientshapeok="t" o:connecttype="rect"/>
            </v:shapetype>
            <v:shape id="_x0000_s1035" type="#_x0000_t202" style="position:absolute;margin-left:0;margin-top:0;width:449.6pt;height:149.85pt;rotation:-45;z-index:-2514954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nXREBowCAAAH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03D99D66" w14:textId="77777777" w:rsidR="0064102D" w:rsidRDefault="0064102D" w:rsidP="00DC136F">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69E53452" w14:textId="77777777" w:rsidR="0064102D" w:rsidRDefault="0064102D">
    <w:pPr>
      <w:pStyle w:val="af"/>
    </w:pPr>
    <w:r>
      <w:rPr>
        <w:noProof/>
        <w:lang w:val="el-GR" w:eastAsia="el-GR"/>
      </w:rPr>
      <mc:AlternateContent>
        <mc:Choice Requires="wps">
          <w:drawing>
            <wp:anchor distT="0" distB="0" distL="114300" distR="114300" simplePos="0" relativeHeight="251680768" behindDoc="1" locked="0" layoutInCell="0" allowOverlap="1" wp14:anchorId="7ACBFAF1" wp14:editId="7E66DE84">
              <wp:simplePos x="0" y="0"/>
              <wp:positionH relativeFrom="margin">
                <wp:align>center</wp:align>
              </wp:positionH>
              <wp:positionV relativeFrom="margin">
                <wp:align>center</wp:align>
              </wp:positionV>
              <wp:extent cx="5709920" cy="1903095"/>
              <wp:effectExtent l="0" t="1657350" r="0" b="1344930"/>
              <wp:wrapNone/>
              <wp:docPr id="11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417BAE"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ACBFAF1" id="_x0000_s1036" type="#_x0000_t202" style="position:absolute;margin-left:0;margin-top:0;width:449.6pt;height:149.85pt;rotation:-45;z-index:-2516357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yW7Fj4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49417BAE"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0FF1C" w14:textId="702ABD28" w:rsidR="0064102D" w:rsidRPr="00972143" w:rsidRDefault="0064102D" w:rsidP="00972143">
    <w:pPr>
      <w:pStyle w:val="af"/>
      <w:rPr>
        <w:sz w:val="20"/>
        <w:lang w:val="el-GR"/>
      </w:rPr>
    </w:pPr>
    <w:r>
      <w:rPr>
        <w:sz w:val="20"/>
      </w:rPr>
      <w:t>4</w:t>
    </w:r>
    <w:r w:rsidRPr="00FE706D">
      <w:rPr>
        <w:sz w:val="20"/>
      </w:rPr>
      <w:t xml:space="preserve"> </w:t>
    </w:r>
    <w:r>
      <w:rPr>
        <w:sz w:val="20"/>
      </w:rPr>
      <w:t>Techno-economic Analysis</w:t>
    </w:r>
  </w:p>
  <w:p w14:paraId="7967A62B" w14:textId="77777777" w:rsidR="0064102D" w:rsidRPr="006852E4" w:rsidRDefault="0064102D" w:rsidP="00972143">
    <w:pPr>
      <w:pStyle w:val="af"/>
    </w:pPr>
    <w:r w:rsidRPr="00FE706D">
      <w:rPr>
        <w:noProof/>
        <w:sz w:val="20"/>
        <w:lang w:val="el-GR" w:eastAsia="el-GR"/>
      </w:rPr>
      <mc:AlternateContent>
        <mc:Choice Requires="wps">
          <w:drawing>
            <wp:anchor distT="0" distB="0" distL="114300" distR="114300" simplePos="0" relativeHeight="251814912" behindDoc="0" locked="0" layoutInCell="1" allowOverlap="1" wp14:anchorId="023A5E23" wp14:editId="143A06BC">
              <wp:simplePos x="0" y="0"/>
              <wp:positionH relativeFrom="column">
                <wp:posOffset>-2540</wp:posOffset>
              </wp:positionH>
              <wp:positionV relativeFrom="paragraph">
                <wp:posOffset>18415</wp:posOffset>
              </wp:positionV>
              <wp:extent cx="5355590" cy="0"/>
              <wp:effectExtent l="0" t="0" r="35560" b="19050"/>
              <wp:wrapNone/>
              <wp:docPr id="220" name="Ευθεία γραμμή σύνδεσης 220"/>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157DBE" id="Ευθεία γραμμή σύνδεσης 220" o:spid="_x0000_s1026" style="position:absolute;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" strokecolor="black [3200]" strokeweight=".5pt">
              <v:stroke joinstyle="miter"/>
            </v:line>
          </w:pict>
        </mc:Fallback>
      </mc:AlternateContent>
    </w:r>
  </w:p>
  <w:p w14:paraId="185EA706" w14:textId="77777777" w:rsidR="0064102D" w:rsidRPr="00972143" w:rsidRDefault="0064102D" w:rsidP="00972143">
    <w:pPr>
      <w:pStyle w:val="af"/>
      <w:tabs>
        <w:tab w:val="clear" w:pos="9360"/>
        <w:tab w:val="left" w:pos="4680"/>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74FEA" w14:textId="77777777" w:rsidR="0064102D" w:rsidRPr="00972143" w:rsidRDefault="0064102D" w:rsidP="00972143">
    <w:pPr>
      <w:pStyle w:val="af"/>
      <w:jc w:val="right"/>
      <w:rPr>
        <w:sz w:val="20"/>
      </w:rPr>
    </w:pPr>
    <w:r w:rsidRPr="00972143">
      <w:rPr>
        <w:sz w:val="20"/>
      </w:rPr>
      <w:t>Decarbonising the Dutch Container glass industry by 2050</w:t>
    </w:r>
  </w:p>
  <w:p w14:paraId="46617EFA"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19008" behindDoc="0" locked="0" layoutInCell="1" allowOverlap="1" wp14:anchorId="3297464D" wp14:editId="7070C54C">
              <wp:simplePos x="0" y="0"/>
              <wp:positionH relativeFrom="column">
                <wp:posOffset>-38595</wp:posOffset>
              </wp:positionH>
              <wp:positionV relativeFrom="paragraph">
                <wp:posOffset>12997</wp:posOffset>
              </wp:positionV>
              <wp:extent cx="8660510" cy="0"/>
              <wp:effectExtent l="0" t="0" r="26670" b="19050"/>
              <wp:wrapNone/>
              <wp:docPr id="221" name="Ευθεία γραμμή σύνδεσης 221"/>
              <wp:cNvGraphicFramePr/>
              <a:graphic xmlns:a="http://schemas.openxmlformats.org/drawingml/2006/main">
                <a:graphicData uri="http://schemas.microsoft.com/office/word/2010/wordprocessingShape">
                  <wps:wsp>
                    <wps:cNvCnPr/>
                    <wps:spPr>
                      <a:xfrm>
                        <a:off x="0" y="0"/>
                        <a:ext cx="8660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591E1" id="Ευθεία γραμμή σύνδεσης 22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pt" to="678.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17984" behindDoc="1" locked="0" layoutInCell="0" allowOverlap="1" wp14:anchorId="314DDFD5" wp14:editId="1390C586">
              <wp:simplePos x="0" y="0"/>
              <wp:positionH relativeFrom="margin">
                <wp:align>center</wp:align>
              </wp:positionH>
              <wp:positionV relativeFrom="margin">
                <wp:align>center</wp:align>
              </wp:positionV>
              <wp:extent cx="5709920" cy="1903095"/>
              <wp:effectExtent l="0" t="1657350" r="0" b="1344930"/>
              <wp:wrapNone/>
              <wp:docPr id="22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5041C92"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14DDFD5" id="_x0000_t202" coordsize="21600,21600" o:spt="202" path="m,l,21600r21600,l21600,xe">
              <v:stroke joinstyle="miter"/>
              <v:path gradientshapeok="t" o:connecttype="rect"/>
            </v:shapetype>
            <v:shape id="_x0000_s1037" type="#_x0000_t202" style="position:absolute;margin-left:0;margin-top:0;width:449.6pt;height:149.8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KurizO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35041C92"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255114CA" w14:textId="77777777" w:rsidR="0064102D" w:rsidRDefault="0064102D">
    <w:pPr>
      <w:pStyle w:val="af"/>
    </w:pPr>
    <w:r>
      <w:rPr>
        <w:noProof/>
        <w:lang w:val="el-GR" w:eastAsia="el-GR"/>
      </w:rPr>
      <mc:AlternateContent>
        <mc:Choice Requires="wps">
          <w:drawing>
            <wp:anchor distT="0" distB="0" distL="114300" distR="114300" simplePos="0" relativeHeight="251816960" behindDoc="1" locked="0" layoutInCell="0" allowOverlap="1" wp14:anchorId="33F662AC" wp14:editId="0E3434C8">
              <wp:simplePos x="0" y="0"/>
              <wp:positionH relativeFrom="margin">
                <wp:align>center</wp:align>
              </wp:positionH>
              <wp:positionV relativeFrom="margin">
                <wp:align>center</wp:align>
              </wp:positionV>
              <wp:extent cx="5709920" cy="1903095"/>
              <wp:effectExtent l="0" t="1657350" r="0" b="1344930"/>
              <wp:wrapNone/>
              <wp:docPr id="22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76E6408"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3F662AC" id="_x0000_s1038" type="#_x0000_t202" style="position:absolute;margin-left:0;margin-top:0;width:449.6pt;height:149.85pt;rotation:-45;z-index:-2514995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D2DqvV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276E6408"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DE6BD" w14:textId="77777777" w:rsidR="0064102D" w:rsidRPr="00825B82" w:rsidRDefault="0064102D" w:rsidP="00E937A9">
    <w:pPr>
      <w:pStyle w:val="af"/>
      <w:jc w:val="right"/>
    </w:pPr>
    <w:r w:rsidRPr="00825B82">
      <w:rPr>
        <w:noProof/>
        <w:lang w:val="el-GR" w:eastAsia="el-GR"/>
      </w:rPr>
      <mc:AlternateContent>
        <mc:Choice Requires="wps">
          <w:drawing>
            <wp:anchor distT="0" distB="0" distL="114300" distR="114300" simplePos="0" relativeHeight="251683840" behindDoc="0" locked="0" layoutInCell="1" allowOverlap="1" wp14:anchorId="4D6991BD" wp14:editId="66B848E9">
              <wp:simplePos x="0" y="0"/>
              <wp:positionH relativeFrom="column">
                <wp:posOffset>25016</wp:posOffset>
              </wp:positionH>
              <wp:positionV relativeFrom="paragraph">
                <wp:posOffset>177106</wp:posOffset>
              </wp:positionV>
              <wp:extent cx="8580474" cy="0"/>
              <wp:effectExtent l="0" t="0" r="30480" b="19050"/>
              <wp:wrapNone/>
              <wp:docPr id="116" name="Ευθεία γραμμή σύνδεσης 116"/>
              <wp:cNvGraphicFramePr/>
              <a:graphic xmlns:a="http://schemas.openxmlformats.org/drawingml/2006/main">
                <a:graphicData uri="http://schemas.microsoft.com/office/word/2010/wordprocessingShape">
                  <wps:wsp>
                    <wps:cNvCnPr/>
                    <wps:spPr>
                      <a:xfrm>
                        <a:off x="0" y="0"/>
                        <a:ext cx="85804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26506" id="Ευθεία γραμμή σύνδεσης 11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13.95pt" to="677.6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" strokecolor="black [3200]" strokeweight=".5pt">
              <v:stroke joinstyle="miter"/>
            </v:line>
          </w:pict>
        </mc:Fallback>
      </mc:AlternateContent>
    </w:r>
    <w:r w:rsidRPr="00825B82">
      <w:t>Decarbonising the Dutch Container glass industry by 2050</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CBED69" w14:textId="77777777" w:rsidR="0064102D" w:rsidRPr="00972143" w:rsidRDefault="0064102D" w:rsidP="00972143">
    <w:pPr>
      <w:pStyle w:val="af"/>
      <w:jc w:val="right"/>
      <w:rPr>
        <w:sz w:val="20"/>
      </w:rPr>
    </w:pPr>
    <w:r w:rsidRPr="00972143">
      <w:rPr>
        <w:sz w:val="20"/>
      </w:rPr>
      <w:t>Decarbonising the Dutch Container glass industry by 2050</w:t>
    </w:r>
  </w:p>
  <w:p w14:paraId="7F5FB559"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80096" behindDoc="0" locked="0" layoutInCell="1" allowOverlap="1" wp14:anchorId="15BD203B" wp14:editId="138A2584">
              <wp:simplePos x="0" y="0"/>
              <wp:positionH relativeFrom="column">
                <wp:posOffset>28575</wp:posOffset>
              </wp:positionH>
              <wp:positionV relativeFrom="paragraph">
                <wp:posOffset>13335</wp:posOffset>
              </wp:positionV>
              <wp:extent cx="5400675" cy="0"/>
              <wp:effectExtent l="0" t="0" r="28575" b="19050"/>
              <wp:wrapNone/>
              <wp:docPr id="193" name="Ευθεία γραμμή σύνδεσης 193"/>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AEF13" id="Ευθεία γραμμή σύνδεσης 19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DuvKh4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79072" behindDoc="1" locked="0" layoutInCell="0" allowOverlap="1" wp14:anchorId="35CE07A1" wp14:editId="3C077AB0">
              <wp:simplePos x="0" y="0"/>
              <wp:positionH relativeFrom="margin">
                <wp:align>center</wp:align>
              </wp:positionH>
              <wp:positionV relativeFrom="margin">
                <wp:align>center</wp:align>
              </wp:positionV>
              <wp:extent cx="5709920" cy="1903095"/>
              <wp:effectExtent l="0" t="1657350" r="0" b="1344930"/>
              <wp:wrapNone/>
              <wp:docPr id="19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DD59D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5CE07A1" id="_x0000_t202" coordsize="21600,21600" o:spt="202" path="m,l,21600r21600,l21600,xe">
              <v:stroke joinstyle="miter"/>
              <v:path gradientshapeok="t" o:connecttype="rect"/>
            </v:shapetype>
            <v:shape id="_x0000_s1039" type="#_x0000_t202" style="position:absolute;margin-left:0;margin-top:0;width:449.6pt;height:149.85pt;rotation:-45;z-index:-251537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KFZDWe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2FDD59D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4DC9ECD3" w14:textId="77777777" w:rsidR="0064102D" w:rsidRDefault="0064102D">
    <w:pPr>
      <w:pStyle w:val="af"/>
    </w:pPr>
    <w:r>
      <w:rPr>
        <w:noProof/>
        <w:lang w:val="el-GR" w:eastAsia="el-GR"/>
      </w:rPr>
      <mc:AlternateContent>
        <mc:Choice Requires="wps">
          <w:drawing>
            <wp:anchor distT="0" distB="0" distL="114300" distR="114300" simplePos="0" relativeHeight="251777024" behindDoc="1" locked="0" layoutInCell="0" allowOverlap="1" wp14:anchorId="225362BC" wp14:editId="73FF9AAA">
              <wp:simplePos x="0" y="0"/>
              <wp:positionH relativeFrom="margin">
                <wp:align>center</wp:align>
              </wp:positionH>
              <wp:positionV relativeFrom="margin">
                <wp:align>center</wp:align>
              </wp:positionV>
              <wp:extent cx="5709920" cy="1903095"/>
              <wp:effectExtent l="0" t="1657350" r="0" b="1344930"/>
              <wp:wrapNone/>
              <wp:docPr id="19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3DC1D03"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25362BC" id="_x0000_s1040" type="#_x0000_t202" style="position:absolute;margin-left:0;margin-top:0;width:449.6pt;height:149.85pt;rotation:-45;z-index:-251539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SkpxNo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63DC1D03"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823458" w14:textId="77777777" w:rsidR="0064102D" w:rsidRPr="00972143" w:rsidRDefault="0064102D" w:rsidP="00DC136F">
    <w:pPr>
      <w:pStyle w:val="af"/>
      <w:rPr>
        <w:sz w:val="20"/>
        <w:lang w:val="el-GR"/>
      </w:rPr>
    </w:pPr>
    <w:r>
      <w:rPr>
        <w:sz w:val="20"/>
      </w:rPr>
      <w:t>4</w:t>
    </w:r>
    <w:r w:rsidRPr="00FE706D">
      <w:rPr>
        <w:sz w:val="20"/>
      </w:rPr>
      <w:t xml:space="preserve"> </w:t>
    </w:r>
    <w:r>
      <w:rPr>
        <w:sz w:val="20"/>
      </w:rPr>
      <w:t>Techno-economic Analysis</w:t>
    </w:r>
  </w:p>
  <w:p w14:paraId="441EF3CD" w14:textId="77777777" w:rsidR="0064102D" w:rsidRPr="006852E4" w:rsidRDefault="0064102D" w:rsidP="00DC136F">
    <w:pPr>
      <w:pStyle w:val="af"/>
    </w:pPr>
    <w:r w:rsidRPr="00FE706D">
      <w:rPr>
        <w:noProof/>
        <w:sz w:val="20"/>
        <w:lang w:val="el-GR" w:eastAsia="el-GR"/>
      </w:rPr>
      <mc:AlternateContent>
        <mc:Choice Requires="wps">
          <w:drawing>
            <wp:anchor distT="0" distB="0" distL="114300" distR="114300" simplePos="0" relativeHeight="251824128" behindDoc="0" locked="0" layoutInCell="1" allowOverlap="1" wp14:anchorId="727BE586" wp14:editId="16212EA8">
              <wp:simplePos x="0" y="0"/>
              <wp:positionH relativeFrom="column">
                <wp:posOffset>-2540</wp:posOffset>
              </wp:positionH>
              <wp:positionV relativeFrom="paragraph">
                <wp:posOffset>18415</wp:posOffset>
              </wp:positionV>
              <wp:extent cx="5355590" cy="0"/>
              <wp:effectExtent l="0" t="0" r="35560" b="19050"/>
              <wp:wrapNone/>
              <wp:docPr id="226" name="Ευθεία γραμμή σύνδεσης 226"/>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A3870A" id="Ευθεία γραμμή σύνδεσης 226" o:spid="_x0000_s1026"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ARHiVi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7B15EAB8" w14:textId="3230026F" w:rsidR="0064102D" w:rsidRPr="00972143" w:rsidRDefault="0064102D" w:rsidP="00972143">
    <w:pPr>
      <w:pStyle w:val="af"/>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1D34A" w14:textId="77777777" w:rsidR="0064102D" w:rsidRPr="00972143" w:rsidRDefault="0064102D" w:rsidP="00972143">
    <w:pPr>
      <w:pStyle w:val="af"/>
      <w:jc w:val="right"/>
      <w:rPr>
        <w:sz w:val="20"/>
      </w:rPr>
    </w:pPr>
    <w:r w:rsidRPr="00972143">
      <w:rPr>
        <w:sz w:val="20"/>
      </w:rPr>
      <w:t>Decarbonising the Dutch Container glass industry by 2050</w:t>
    </w:r>
  </w:p>
  <w:p w14:paraId="60D373C1"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83168" behindDoc="0" locked="0" layoutInCell="1" allowOverlap="1" wp14:anchorId="2B0CA3F6" wp14:editId="1EFACD9D">
              <wp:simplePos x="0" y="0"/>
              <wp:positionH relativeFrom="column">
                <wp:posOffset>28575</wp:posOffset>
              </wp:positionH>
              <wp:positionV relativeFrom="paragraph">
                <wp:posOffset>13335</wp:posOffset>
              </wp:positionV>
              <wp:extent cx="5400675" cy="0"/>
              <wp:effectExtent l="0" t="0" r="28575" b="19050"/>
              <wp:wrapNone/>
              <wp:docPr id="197" name="Ευθεία γραμμή σύνδεσης 197"/>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A6983" id="Ευθεία γραμμή σύνδεσης 197"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AzHCj+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82144" behindDoc="1" locked="0" layoutInCell="0" allowOverlap="1" wp14:anchorId="16AED12F" wp14:editId="4B9BC70C">
              <wp:simplePos x="0" y="0"/>
              <wp:positionH relativeFrom="margin">
                <wp:align>center</wp:align>
              </wp:positionH>
              <wp:positionV relativeFrom="margin">
                <wp:align>center</wp:align>
              </wp:positionV>
              <wp:extent cx="5709920" cy="1903095"/>
              <wp:effectExtent l="0" t="1657350" r="0" b="1344930"/>
              <wp:wrapNone/>
              <wp:docPr id="19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5D7BB"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6AED12F" id="_x0000_t202" coordsize="21600,21600" o:spt="202" path="m,l,21600r21600,l21600,xe">
              <v:stroke joinstyle="miter"/>
              <v:path gradientshapeok="t" o:connecttype="rect"/>
            </v:shapetype>
            <v:shape id="_x0000_s1041" type="#_x0000_t202" style="position:absolute;margin-left:0;margin-top:0;width:449.6pt;height:149.85pt;rotation:-45;z-index:-251534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FJBsVo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0CD5D7BB"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57D6B909" w14:textId="77777777" w:rsidR="0064102D" w:rsidRDefault="0064102D">
    <w:pPr>
      <w:pStyle w:val="af"/>
    </w:pPr>
    <w:r>
      <w:rPr>
        <w:noProof/>
        <w:lang w:val="el-GR" w:eastAsia="el-GR"/>
      </w:rPr>
      <mc:AlternateContent>
        <mc:Choice Requires="wps">
          <w:drawing>
            <wp:anchor distT="0" distB="0" distL="114300" distR="114300" simplePos="0" relativeHeight="251687936" behindDoc="1" locked="0" layoutInCell="0" allowOverlap="1" wp14:anchorId="3DE26D85" wp14:editId="32905CE3">
              <wp:simplePos x="0" y="0"/>
              <wp:positionH relativeFrom="margin">
                <wp:align>center</wp:align>
              </wp:positionH>
              <wp:positionV relativeFrom="margin">
                <wp:align>center</wp:align>
              </wp:positionV>
              <wp:extent cx="5709920" cy="1903095"/>
              <wp:effectExtent l="0" t="1657350" r="0" b="1344930"/>
              <wp:wrapNone/>
              <wp:docPr id="11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65F1F28"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E26D85" id="_x0000_s1042" type="#_x0000_t202" style="position:absolute;margin-left:0;margin-top:0;width:449.6pt;height:149.85pt;rotation:-45;z-index:-2516285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HynpL6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565F1F28"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33BD79" w14:textId="77777777" w:rsidR="0064102D" w:rsidRDefault="0064102D">
    <w:pPr>
      <w:pStyle w:val="af"/>
    </w:pPr>
    <w:r>
      <w:rPr>
        <w:noProof/>
        <w:lang w:val="el-GR" w:eastAsia="el-GR"/>
      </w:rPr>
      <mc:AlternateContent>
        <mc:Choice Requires="wps">
          <w:drawing>
            <wp:anchor distT="0" distB="0" distL="114300" distR="114300" simplePos="0" relativeHeight="251659264" behindDoc="1" locked="0" layoutInCell="0" allowOverlap="1" wp14:anchorId="288B5243" wp14:editId="03DFAC16">
              <wp:simplePos x="0" y="0"/>
              <wp:positionH relativeFrom="margin">
                <wp:align>center</wp:align>
              </wp:positionH>
              <wp:positionV relativeFrom="margin">
                <wp:align>center</wp:align>
              </wp:positionV>
              <wp:extent cx="5709920" cy="1903095"/>
              <wp:effectExtent l="0" t="1657350" r="0" b="1344930"/>
              <wp:wrapNone/>
              <wp:docPr id="6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5E8121"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8B5243" id="_x0000_t202" coordsize="21600,21600" o:spt="202" path="m,l,21600r21600,l21600,xe">
              <v:stroke joinstyle="miter"/>
              <v:path gradientshapeok="t" o:connecttype="rect"/>
            </v:shapetype>
            <v:shape id="Text Box 27" o:spid="_x0000_s1027" type="#_x0000_t202" style="position:absolute;margin-left:0;margin-top:0;width:449.6pt;height:149.8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" o:allowincell="f" filled="f" stroked="f">
              <v:stroke joinstyle="round"/>
              <o:lock v:ext="edit" shapetype="t"/>
              <v:textbox style="mso-fit-shape-to-text:t">
                <w:txbxContent>
                  <w:p w14:paraId="7C5E8121"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244DB" w14:textId="560B9C9E" w:rsidR="0064102D" w:rsidRPr="00972143" w:rsidRDefault="0064102D" w:rsidP="00DC136F">
    <w:pPr>
      <w:pStyle w:val="af"/>
      <w:rPr>
        <w:sz w:val="20"/>
        <w:lang w:val="el-GR"/>
      </w:rPr>
    </w:pPr>
    <w:r>
      <w:rPr>
        <w:sz w:val="20"/>
      </w:rPr>
      <w:t>5</w:t>
    </w:r>
    <w:r w:rsidRPr="00FE706D">
      <w:rPr>
        <w:sz w:val="20"/>
      </w:rPr>
      <w:t xml:space="preserve"> </w:t>
    </w:r>
    <w:r>
      <w:rPr>
        <w:sz w:val="20"/>
      </w:rPr>
      <w:t>Decarbonisation options</w:t>
    </w:r>
  </w:p>
  <w:p w14:paraId="5ED86085" w14:textId="77777777" w:rsidR="0064102D" w:rsidRPr="006852E4" w:rsidRDefault="0064102D" w:rsidP="00DC136F">
    <w:pPr>
      <w:pStyle w:val="af"/>
    </w:pPr>
    <w:r w:rsidRPr="00FE706D">
      <w:rPr>
        <w:noProof/>
        <w:sz w:val="20"/>
        <w:lang w:val="el-GR" w:eastAsia="el-GR"/>
      </w:rPr>
      <mc:AlternateContent>
        <mc:Choice Requires="wps">
          <w:drawing>
            <wp:anchor distT="0" distB="0" distL="114300" distR="114300" simplePos="0" relativeHeight="251826176" behindDoc="0" locked="0" layoutInCell="1" allowOverlap="1" wp14:anchorId="2D5FF652" wp14:editId="55797BA2">
              <wp:simplePos x="0" y="0"/>
              <wp:positionH relativeFrom="column">
                <wp:posOffset>-2540</wp:posOffset>
              </wp:positionH>
              <wp:positionV relativeFrom="paragraph">
                <wp:posOffset>18415</wp:posOffset>
              </wp:positionV>
              <wp:extent cx="5355590" cy="0"/>
              <wp:effectExtent l="0" t="0" r="35560" b="19050"/>
              <wp:wrapNone/>
              <wp:docPr id="227" name="Ευθεία γραμμή σύνδεσης 227"/>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218C12" id="Ευθεία γραμμή σύνδεσης 227" o:spid="_x0000_s1026" style="position:absolute;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C2d1k1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2DFBBBCA" w14:textId="77777777" w:rsidR="0064102D" w:rsidRPr="00972143" w:rsidRDefault="0064102D" w:rsidP="00972143">
    <w:pPr>
      <w:pStyle w:val="af"/>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D84E" w14:textId="77777777" w:rsidR="0064102D" w:rsidRPr="00972143" w:rsidRDefault="0064102D" w:rsidP="00972143">
    <w:pPr>
      <w:pStyle w:val="af"/>
      <w:jc w:val="right"/>
      <w:rPr>
        <w:sz w:val="20"/>
      </w:rPr>
    </w:pPr>
    <w:r w:rsidRPr="00972143">
      <w:rPr>
        <w:sz w:val="20"/>
      </w:rPr>
      <w:t>Decarbonising the Dutch Container glass industry by 2050</w:t>
    </w:r>
  </w:p>
  <w:p w14:paraId="5FE81D13"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86240" behindDoc="0" locked="0" layoutInCell="1" allowOverlap="1" wp14:anchorId="66B03BBD" wp14:editId="11F0B9B3">
              <wp:simplePos x="0" y="0"/>
              <wp:positionH relativeFrom="column">
                <wp:posOffset>28575</wp:posOffset>
              </wp:positionH>
              <wp:positionV relativeFrom="paragraph">
                <wp:posOffset>13335</wp:posOffset>
              </wp:positionV>
              <wp:extent cx="5400675" cy="0"/>
              <wp:effectExtent l="0" t="0" r="28575" b="19050"/>
              <wp:wrapNone/>
              <wp:docPr id="199" name="Ευθεία γραμμή σύνδεσης 199"/>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10EEC" id="Ευθεία γραμμή σύνδεσης 19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BbKCAA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85216" behindDoc="1" locked="0" layoutInCell="0" allowOverlap="1" wp14:anchorId="5B10BB0D" wp14:editId="2BE4D650">
              <wp:simplePos x="0" y="0"/>
              <wp:positionH relativeFrom="margin">
                <wp:align>center</wp:align>
              </wp:positionH>
              <wp:positionV relativeFrom="margin">
                <wp:align>center</wp:align>
              </wp:positionV>
              <wp:extent cx="5709920" cy="1903095"/>
              <wp:effectExtent l="0" t="1657350" r="0" b="1344930"/>
              <wp:wrapNone/>
              <wp:docPr id="20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DA257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B10BB0D" id="_x0000_t202" coordsize="21600,21600" o:spt="202" path="m,l,21600r21600,l21600,xe">
              <v:stroke joinstyle="miter"/>
              <v:path gradientshapeok="t" o:connecttype="rect"/>
            </v:shapetype>
            <v:shape id="_x0000_s1043" type="#_x0000_t202" style="position:absolute;margin-left:0;margin-top:0;width:449.6pt;height:149.85pt;rotation:-45;z-index:-251531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BNgt1R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76DA257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6E046F7D" w14:textId="77777777" w:rsidR="0064102D" w:rsidRDefault="0064102D">
    <w:pPr>
      <w:pStyle w:val="af"/>
    </w:pPr>
    <w:r>
      <w:rPr>
        <w:noProof/>
        <w:lang w:val="el-GR" w:eastAsia="el-GR"/>
      </w:rPr>
      <mc:AlternateContent>
        <mc:Choice Requires="wps">
          <w:drawing>
            <wp:anchor distT="0" distB="0" distL="114300" distR="114300" simplePos="0" relativeHeight="251691008" behindDoc="1" locked="0" layoutInCell="0" allowOverlap="1" wp14:anchorId="75457E47" wp14:editId="060A7324">
              <wp:simplePos x="0" y="0"/>
              <wp:positionH relativeFrom="margin">
                <wp:align>center</wp:align>
              </wp:positionH>
              <wp:positionV relativeFrom="margin">
                <wp:align>center</wp:align>
              </wp:positionV>
              <wp:extent cx="5709920" cy="1903095"/>
              <wp:effectExtent l="0" t="1657350" r="0" b="1344930"/>
              <wp:wrapNone/>
              <wp:docPr id="12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1B3A46"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5457E47" id="_x0000_s1044" type="#_x0000_t202" style="position:absolute;margin-left:0;margin-top:0;width:449.6pt;height:149.85pt;rotation:-45;z-index:-2516254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nVe8p4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541B3A46"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AB7F6" w14:textId="42888935" w:rsidR="0064102D" w:rsidRPr="00972143" w:rsidRDefault="0064102D" w:rsidP="00DC136F">
    <w:pPr>
      <w:pStyle w:val="af"/>
      <w:rPr>
        <w:sz w:val="20"/>
        <w:lang w:val="el-GR"/>
      </w:rPr>
    </w:pPr>
    <w:r>
      <w:rPr>
        <w:sz w:val="20"/>
      </w:rPr>
      <w:t>6 The MORDM method</w:t>
    </w:r>
  </w:p>
  <w:p w14:paraId="465017E8" w14:textId="77777777" w:rsidR="0064102D" w:rsidRPr="006852E4" w:rsidRDefault="0064102D" w:rsidP="00DC136F">
    <w:pPr>
      <w:pStyle w:val="af"/>
    </w:pPr>
    <w:r w:rsidRPr="00FE706D">
      <w:rPr>
        <w:noProof/>
        <w:sz w:val="20"/>
        <w:lang w:val="el-GR" w:eastAsia="el-GR"/>
      </w:rPr>
      <mc:AlternateContent>
        <mc:Choice Requires="wps">
          <w:drawing>
            <wp:anchor distT="0" distB="0" distL="114300" distR="114300" simplePos="0" relativeHeight="251828224" behindDoc="0" locked="0" layoutInCell="1" allowOverlap="1" wp14:anchorId="0BDCE9DE" wp14:editId="3504A777">
              <wp:simplePos x="0" y="0"/>
              <wp:positionH relativeFrom="column">
                <wp:posOffset>-2540</wp:posOffset>
              </wp:positionH>
              <wp:positionV relativeFrom="paragraph">
                <wp:posOffset>18415</wp:posOffset>
              </wp:positionV>
              <wp:extent cx="5355590" cy="0"/>
              <wp:effectExtent l="0" t="0" r="35560" b="19050"/>
              <wp:wrapNone/>
              <wp:docPr id="228" name="Ευθεία γραμμή σύνδεσης 228"/>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CE3481" id="Ευθεία γραμμή σύνδεσης 228" o:spid="_x0000_s1026" style="position:absolute;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B5Ki2c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09B1FA53" w14:textId="77777777" w:rsidR="0064102D" w:rsidRPr="00972143" w:rsidRDefault="0064102D" w:rsidP="00972143">
    <w:pPr>
      <w:pStyle w:val="af"/>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93DCD" w14:textId="77777777" w:rsidR="0064102D" w:rsidRPr="00972143" w:rsidRDefault="0064102D" w:rsidP="00972143">
    <w:pPr>
      <w:pStyle w:val="af"/>
      <w:jc w:val="right"/>
      <w:rPr>
        <w:sz w:val="20"/>
      </w:rPr>
    </w:pPr>
    <w:r w:rsidRPr="00972143">
      <w:rPr>
        <w:sz w:val="20"/>
      </w:rPr>
      <w:t>Decarbonising the Dutch Container glass industry by 2050</w:t>
    </w:r>
  </w:p>
  <w:p w14:paraId="75D4B5FD"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89312" behindDoc="0" locked="0" layoutInCell="1" allowOverlap="1" wp14:anchorId="7C56A6EA" wp14:editId="234E5087">
              <wp:simplePos x="0" y="0"/>
              <wp:positionH relativeFrom="column">
                <wp:posOffset>28575</wp:posOffset>
              </wp:positionH>
              <wp:positionV relativeFrom="paragraph">
                <wp:posOffset>13335</wp:posOffset>
              </wp:positionV>
              <wp:extent cx="5400675" cy="0"/>
              <wp:effectExtent l="0" t="0" r="28575" b="19050"/>
              <wp:wrapNone/>
              <wp:docPr id="201" name="Ευθεία γραμμή σύνδεσης 201"/>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B43E1" id="Ευθεία γραμμή σύνδεσης 201"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88288" behindDoc="1" locked="0" layoutInCell="0" allowOverlap="1" wp14:anchorId="0E7405B7" wp14:editId="140BF993">
              <wp:simplePos x="0" y="0"/>
              <wp:positionH relativeFrom="margin">
                <wp:align>center</wp:align>
              </wp:positionH>
              <wp:positionV relativeFrom="margin">
                <wp:align>center</wp:align>
              </wp:positionV>
              <wp:extent cx="5709920" cy="1903095"/>
              <wp:effectExtent l="0" t="1657350" r="0" b="1344930"/>
              <wp:wrapNone/>
              <wp:docPr id="20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4FE86D2"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E7405B7" id="_x0000_t202" coordsize="21600,21600" o:spt="202" path="m,l,21600r21600,l21600,xe">
              <v:stroke joinstyle="miter"/>
              <v:path gradientshapeok="t" o:connecttype="rect"/>
            </v:shapetype>
            <v:shape id="_x0000_s1045" type="#_x0000_t202" style="position:absolute;margin-left:0;margin-top:0;width:449.6pt;height:149.85pt;rotation:-45;z-index:-251528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DVIHTV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04FE86D2"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67CF31F1" w14:textId="77777777" w:rsidR="0064102D" w:rsidRDefault="0064102D">
    <w:pPr>
      <w:pStyle w:val="af"/>
    </w:pPr>
    <w:r>
      <w:rPr>
        <w:noProof/>
        <w:lang w:val="el-GR" w:eastAsia="el-GR"/>
      </w:rPr>
      <mc:AlternateContent>
        <mc:Choice Requires="wps">
          <w:drawing>
            <wp:anchor distT="0" distB="0" distL="114300" distR="114300" simplePos="0" relativeHeight="251694080" behindDoc="1" locked="0" layoutInCell="0" allowOverlap="1" wp14:anchorId="5282FEF8" wp14:editId="067C54CD">
              <wp:simplePos x="0" y="0"/>
              <wp:positionH relativeFrom="margin">
                <wp:align>center</wp:align>
              </wp:positionH>
              <wp:positionV relativeFrom="margin">
                <wp:align>center</wp:align>
              </wp:positionV>
              <wp:extent cx="5709920" cy="1903095"/>
              <wp:effectExtent l="0" t="1657350" r="0" b="1344930"/>
              <wp:wrapNone/>
              <wp:docPr id="12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D09CFF"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282FEF8" id="_x0000_s1046" type="#_x0000_t202" style="position:absolute;margin-left:0;margin-top:0;width:449.6pt;height:149.85pt;rotation:-45;z-index:-2516224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H6E1Pq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3DD09CFF"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B17CF" w14:textId="32EA9462" w:rsidR="0064102D" w:rsidRPr="00972143" w:rsidRDefault="0064102D" w:rsidP="00DC136F">
    <w:pPr>
      <w:pStyle w:val="af"/>
      <w:rPr>
        <w:sz w:val="20"/>
        <w:lang w:val="el-GR"/>
      </w:rPr>
    </w:pPr>
    <w:r>
      <w:rPr>
        <w:sz w:val="20"/>
      </w:rPr>
      <w:t>7 Verification &amp; Validation</w:t>
    </w:r>
  </w:p>
  <w:p w14:paraId="46AD3EC2" w14:textId="77777777" w:rsidR="0064102D" w:rsidRPr="006852E4" w:rsidRDefault="0064102D" w:rsidP="00DC136F">
    <w:pPr>
      <w:pStyle w:val="af"/>
    </w:pPr>
    <w:r w:rsidRPr="00FE706D">
      <w:rPr>
        <w:noProof/>
        <w:sz w:val="20"/>
        <w:lang w:val="el-GR" w:eastAsia="el-GR"/>
      </w:rPr>
      <mc:AlternateContent>
        <mc:Choice Requires="wps">
          <w:drawing>
            <wp:anchor distT="0" distB="0" distL="114300" distR="114300" simplePos="0" relativeHeight="251830272" behindDoc="0" locked="0" layoutInCell="1" allowOverlap="1" wp14:anchorId="5A7A8FD6" wp14:editId="2AECEA92">
              <wp:simplePos x="0" y="0"/>
              <wp:positionH relativeFrom="column">
                <wp:posOffset>-2540</wp:posOffset>
              </wp:positionH>
              <wp:positionV relativeFrom="paragraph">
                <wp:posOffset>18415</wp:posOffset>
              </wp:positionV>
              <wp:extent cx="5355590" cy="0"/>
              <wp:effectExtent l="0" t="0" r="35560" b="19050"/>
              <wp:wrapNone/>
              <wp:docPr id="229" name="Ευθεία γραμμή σύνδεσης 229"/>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4BACA2" id="Ευθεία γραμμή σύνδεσης 229"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DeQ1HL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7F4D7B27" w14:textId="77777777" w:rsidR="0064102D" w:rsidRPr="00972143" w:rsidRDefault="0064102D" w:rsidP="00972143">
    <w:pPr>
      <w:pStyle w:val="af"/>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86545" w14:textId="77777777" w:rsidR="0064102D" w:rsidRDefault="0064102D">
    <w:pPr>
      <w:pStyle w:val="af"/>
    </w:pPr>
    <w:r>
      <w:rPr>
        <w:noProof/>
        <w:lang w:val="el-GR" w:eastAsia="el-GR"/>
      </w:rPr>
      <mc:AlternateContent>
        <mc:Choice Requires="wps">
          <w:drawing>
            <wp:anchor distT="0" distB="0" distL="114300" distR="114300" simplePos="0" relativeHeight="251854848" behindDoc="1" locked="0" layoutInCell="0" allowOverlap="1" wp14:anchorId="42A0E6D1" wp14:editId="31C3B44C">
              <wp:simplePos x="0" y="0"/>
              <wp:positionH relativeFrom="margin">
                <wp:align>center</wp:align>
              </wp:positionH>
              <wp:positionV relativeFrom="margin">
                <wp:align>center</wp:align>
              </wp:positionV>
              <wp:extent cx="5709920" cy="1903095"/>
              <wp:effectExtent l="0" t="1657350" r="0" b="1344930"/>
              <wp:wrapNone/>
              <wp:docPr id="24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45ACEF3"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A0E6D1" id="_x0000_t202" coordsize="21600,21600" o:spt="202" path="m,l,21600r21600,l21600,xe">
              <v:stroke joinstyle="miter"/>
              <v:path gradientshapeok="t" o:connecttype="rect"/>
            </v:shapetype>
            <v:shape id="_x0000_s1047" type="#_x0000_t202" style="position:absolute;margin-left:0;margin-top:0;width:449.6pt;height:149.85pt;rotation:-45;z-index:-2514616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aXo+fY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045ACEF3"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288E4" w14:textId="7D57A490" w:rsidR="0064102D" w:rsidRPr="00B4750C" w:rsidRDefault="0064102D" w:rsidP="00B4750C">
    <w:pPr>
      <w:pStyle w:val="af"/>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522F7" w14:textId="77777777" w:rsidR="0064102D" w:rsidRPr="00972143" w:rsidRDefault="0064102D" w:rsidP="00972143">
    <w:pPr>
      <w:pStyle w:val="af"/>
      <w:jc w:val="right"/>
      <w:rPr>
        <w:sz w:val="20"/>
      </w:rPr>
    </w:pPr>
    <w:r w:rsidRPr="00972143">
      <w:rPr>
        <w:sz w:val="20"/>
      </w:rPr>
      <w:t>Decarbonising the Dutch Container glass industry by 2050</w:t>
    </w:r>
  </w:p>
  <w:p w14:paraId="073B18B4"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60992" behindDoc="0" locked="0" layoutInCell="1" allowOverlap="1" wp14:anchorId="11F58D8E" wp14:editId="14444DEB">
              <wp:simplePos x="0" y="0"/>
              <wp:positionH relativeFrom="column">
                <wp:posOffset>28575</wp:posOffset>
              </wp:positionH>
              <wp:positionV relativeFrom="paragraph">
                <wp:posOffset>13335</wp:posOffset>
              </wp:positionV>
              <wp:extent cx="5400675" cy="0"/>
              <wp:effectExtent l="0" t="0" r="28575" b="19050"/>
              <wp:wrapNone/>
              <wp:docPr id="246" name="Ευθεία γραμμή σύνδεσης 246"/>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3FAA2" id="Ευθεία γραμμή σύνδεσης 246"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AfoeSX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59968" behindDoc="1" locked="0" layoutInCell="0" allowOverlap="1" wp14:anchorId="1B6DDA5F" wp14:editId="605F2DDD">
              <wp:simplePos x="0" y="0"/>
              <wp:positionH relativeFrom="margin">
                <wp:align>center</wp:align>
              </wp:positionH>
              <wp:positionV relativeFrom="margin">
                <wp:align>center</wp:align>
              </wp:positionV>
              <wp:extent cx="5709920" cy="1903095"/>
              <wp:effectExtent l="0" t="1657350" r="0" b="1344930"/>
              <wp:wrapNone/>
              <wp:docPr id="24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7B2C8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B6DDA5F" id="_x0000_t202" coordsize="21600,21600" o:spt="202" path="m,l,21600r21600,l21600,xe">
              <v:stroke joinstyle="miter"/>
              <v:path gradientshapeok="t" o:connecttype="rect"/>
            </v:shapetype>
            <v:shape id="_x0000_s1048" type="#_x0000_t202" style="position:absolute;margin-left:0;margin-top:0;width:449.6pt;height:149.85pt;rotation:-45;z-index:-2514565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AXHruR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4E7B2C8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012F62FF" w14:textId="77777777" w:rsidR="0064102D" w:rsidRDefault="0064102D">
    <w:pPr>
      <w:pStyle w:val="af"/>
    </w:pPr>
    <w:r>
      <w:rPr>
        <w:noProof/>
        <w:lang w:val="el-GR" w:eastAsia="el-GR"/>
      </w:rPr>
      <mc:AlternateContent>
        <mc:Choice Requires="wps">
          <w:drawing>
            <wp:anchor distT="0" distB="0" distL="114300" distR="114300" simplePos="0" relativeHeight="251858944" behindDoc="1" locked="0" layoutInCell="0" allowOverlap="1" wp14:anchorId="3E6F5416" wp14:editId="4FF9953A">
              <wp:simplePos x="0" y="0"/>
              <wp:positionH relativeFrom="margin">
                <wp:align>center</wp:align>
              </wp:positionH>
              <wp:positionV relativeFrom="margin">
                <wp:align>center</wp:align>
              </wp:positionV>
              <wp:extent cx="5709920" cy="1903095"/>
              <wp:effectExtent l="0" t="1657350" r="0" b="1344930"/>
              <wp:wrapNone/>
              <wp:docPr id="24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59212C"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E6F5416" id="_x0000_s1049" type="#_x0000_t202" style="position:absolute;margin-left:0;margin-top:0;width:449.6pt;height:149.85pt;rotation:-45;z-index:-2514575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CyHSO6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3359212C"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6BCD3" w14:textId="6E9FB3CB" w:rsidR="0064102D" w:rsidRPr="00972143" w:rsidRDefault="0064102D" w:rsidP="00F153E3">
    <w:pPr>
      <w:pStyle w:val="af"/>
      <w:rPr>
        <w:sz w:val="20"/>
        <w:lang w:val="el-GR"/>
      </w:rPr>
    </w:pPr>
    <w:r>
      <w:rPr>
        <w:sz w:val="20"/>
      </w:rPr>
      <w:t>8 Research Findings</w:t>
    </w:r>
  </w:p>
  <w:p w14:paraId="53A6D221"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32320" behindDoc="0" locked="0" layoutInCell="1" allowOverlap="1" wp14:anchorId="41D80FFC" wp14:editId="18EA01C7">
              <wp:simplePos x="0" y="0"/>
              <wp:positionH relativeFrom="column">
                <wp:posOffset>-2540</wp:posOffset>
              </wp:positionH>
              <wp:positionV relativeFrom="paragraph">
                <wp:posOffset>18415</wp:posOffset>
              </wp:positionV>
              <wp:extent cx="5355590" cy="0"/>
              <wp:effectExtent l="0" t="0" r="35560" b="19050"/>
              <wp:wrapNone/>
              <wp:docPr id="230" name="Ευθεία γραμμή σύνδεσης 230"/>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38A145" id="Ευθεία γραμμή σύνδεσης 230"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CgJ7gC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6C21AE96" w14:textId="2A7249CE" w:rsidR="0064102D" w:rsidRPr="00972143" w:rsidRDefault="0064102D" w:rsidP="00972143">
    <w:pPr>
      <w:pStyle w:val="af"/>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553A8" w14:textId="52C81DE0" w:rsidR="0064102D" w:rsidRDefault="0064102D" w:rsidP="00972143">
    <w:pPr>
      <w:pStyle w:val="af"/>
    </w:pPr>
    <w:r>
      <w:rPr>
        <w:noProof/>
        <w:lang w:val="el-GR" w:eastAsia="el-GR"/>
      </w:rPr>
      <mc:AlternateContent>
        <mc:Choice Requires="wps">
          <w:drawing>
            <wp:anchor distT="0" distB="0" distL="114300" distR="114300" simplePos="0" relativeHeight="251868160" behindDoc="1" locked="0" layoutInCell="0" allowOverlap="1" wp14:anchorId="7698A2E8" wp14:editId="622EF9E8">
              <wp:simplePos x="0" y="0"/>
              <wp:positionH relativeFrom="margin">
                <wp:align>center</wp:align>
              </wp:positionH>
              <wp:positionV relativeFrom="margin">
                <wp:align>center</wp:align>
              </wp:positionV>
              <wp:extent cx="5709920" cy="1903095"/>
              <wp:effectExtent l="0" t="1657350" r="0" b="1344930"/>
              <wp:wrapNone/>
              <wp:docPr id="25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CC0465"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698A2E8" id="_x0000_t202" coordsize="21600,21600" o:spt="202" path="m,l,21600r21600,l21600,xe">
              <v:stroke joinstyle="miter"/>
              <v:path gradientshapeok="t" o:connecttype="rect"/>
            </v:shapetype>
            <v:shape id="_x0000_s1050" type="#_x0000_t202" style="position:absolute;margin-left:0;margin-top:0;width:449.6pt;height:149.85pt;rotation:-45;z-index:-2514483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ARhy0S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3ECC0465"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6EE71FDB" w14:textId="77777777" w:rsidR="0064102D" w:rsidRDefault="0064102D">
    <w:pPr>
      <w:pStyle w:val="af"/>
    </w:pPr>
    <w:r>
      <w:rPr>
        <w:noProof/>
        <w:lang w:val="el-GR" w:eastAsia="el-GR"/>
      </w:rPr>
      <mc:AlternateContent>
        <mc:Choice Requires="wps">
          <w:drawing>
            <wp:anchor distT="0" distB="0" distL="114300" distR="114300" simplePos="0" relativeHeight="251867136" behindDoc="1" locked="0" layoutInCell="0" allowOverlap="1" wp14:anchorId="3C3CA13A" wp14:editId="7D020D60">
              <wp:simplePos x="0" y="0"/>
              <wp:positionH relativeFrom="margin">
                <wp:align>center</wp:align>
              </wp:positionH>
              <wp:positionV relativeFrom="margin">
                <wp:align>center</wp:align>
              </wp:positionV>
              <wp:extent cx="5709920" cy="1903095"/>
              <wp:effectExtent l="0" t="1657350" r="0" b="1344930"/>
              <wp:wrapNone/>
              <wp:docPr id="25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5721C19"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3CA13A" id="_x0000_s1051" type="#_x0000_t202" style="position:absolute;margin-left:0;margin-top:0;width:449.6pt;height:149.85pt;rotation:-45;z-index:-2514493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Df/Igi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05721C19"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C366F" w14:textId="77777777" w:rsidR="0064102D" w:rsidRPr="00C76667" w:rsidRDefault="0064102D" w:rsidP="00C76667">
    <w:pPr>
      <w:pStyle w:val="af"/>
      <w:ind w:left="-198" w:firstLine="142"/>
      <w:rPr>
        <w:sz w:val="20"/>
        <w:lang w:val="en-US"/>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28977" w14:textId="67741748" w:rsidR="0064102D" w:rsidRPr="00B4750C" w:rsidRDefault="0064102D" w:rsidP="00B4750C">
    <w:pPr>
      <w:pStyle w:val="af"/>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200A7" w14:textId="77777777" w:rsidR="0064102D" w:rsidRPr="00972143" w:rsidRDefault="0064102D" w:rsidP="00972143">
    <w:pPr>
      <w:pStyle w:val="af"/>
      <w:jc w:val="right"/>
      <w:rPr>
        <w:sz w:val="20"/>
      </w:rPr>
    </w:pPr>
    <w:r w:rsidRPr="00972143">
      <w:rPr>
        <w:sz w:val="20"/>
      </w:rPr>
      <w:t>Decarbonising the Dutch Container glass industry by 2050</w:t>
    </w:r>
  </w:p>
  <w:p w14:paraId="6A9FF004"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65088" behindDoc="0" locked="0" layoutInCell="1" allowOverlap="1" wp14:anchorId="4F7BE49C" wp14:editId="5EFE048B">
              <wp:simplePos x="0" y="0"/>
              <wp:positionH relativeFrom="column">
                <wp:posOffset>28575</wp:posOffset>
              </wp:positionH>
              <wp:positionV relativeFrom="paragraph">
                <wp:posOffset>13335</wp:posOffset>
              </wp:positionV>
              <wp:extent cx="5400675" cy="0"/>
              <wp:effectExtent l="0" t="0" r="28575" b="19050"/>
              <wp:wrapNone/>
              <wp:docPr id="249" name="Ευθεία γραμμή σύνδεσης 249"/>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4DF83" id="Ευθεία γραμμή σύνδεσης 249"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DQ/JA+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64064" behindDoc="1" locked="0" layoutInCell="0" allowOverlap="1" wp14:anchorId="52013A76" wp14:editId="142CA546">
              <wp:simplePos x="0" y="0"/>
              <wp:positionH relativeFrom="margin">
                <wp:align>center</wp:align>
              </wp:positionH>
              <wp:positionV relativeFrom="margin">
                <wp:align>center</wp:align>
              </wp:positionV>
              <wp:extent cx="5709920" cy="1903095"/>
              <wp:effectExtent l="0" t="1657350" r="0" b="1344930"/>
              <wp:wrapNone/>
              <wp:docPr id="2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B97CBD"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2013A76" id="_x0000_t202" coordsize="21600,21600" o:spt="202" path="m,l,21600r21600,l21600,xe">
              <v:stroke joinstyle="miter"/>
              <v:path gradientshapeok="t" o:connecttype="rect"/>
            </v:shapetype>
            <v:shape id="_x0000_s1052" type="#_x0000_t202" style="position:absolute;margin-left:0;margin-top:0;width:449.6pt;height:149.85pt;rotation:-45;z-index:-2514524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A8Z7PG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2FB97CBD"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14C7C922" w14:textId="77777777" w:rsidR="0064102D" w:rsidRDefault="0064102D">
    <w:pPr>
      <w:pStyle w:val="af"/>
    </w:pPr>
    <w:r>
      <w:rPr>
        <w:noProof/>
        <w:lang w:val="el-GR" w:eastAsia="el-GR"/>
      </w:rPr>
      <mc:AlternateContent>
        <mc:Choice Requires="wps">
          <w:drawing>
            <wp:anchor distT="0" distB="0" distL="114300" distR="114300" simplePos="0" relativeHeight="251863040" behindDoc="1" locked="0" layoutInCell="0" allowOverlap="1" wp14:anchorId="0FCD3132" wp14:editId="4DE4F892">
              <wp:simplePos x="0" y="0"/>
              <wp:positionH relativeFrom="margin">
                <wp:align>center</wp:align>
              </wp:positionH>
              <wp:positionV relativeFrom="margin">
                <wp:align>center</wp:align>
              </wp:positionV>
              <wp:extent cx="5709920" cy="1903095"/>
              <wp:effectExtent l="0" t="1657350" r="0" b="1344930"/>
              <wp:wrapNone/>
              <wp:docPr id="25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F33640"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FCD3132" id="_x0000_s1053" type="#_x0000_t202" style="position:absolute;margin-left:0;margin-top:0;width:449.6pt;height:149.85pt;rotation:-45;z-index:-2514534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HoFTqi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79F33640"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C15AAB" w14:textId="53C08DB3" w:rsidR="0064102D" w:rsidRPr="00972143" w:rsidRDefault="0064102D" w:rsidP="00F153E3">
    <w:pPr>
      <w:pStyle w:val="af"/>
      <w:rPr>
        <w:sz w:val="20"/>
        <w:lang w:val="el-GR"/>
      </w:rPr>
    </w:pPr>
    <w:r>
      <w:rPr>
        <w:sz w:val="20"/>
      </w:rPr>
      <w:t>9 Conclusion and Recommendations</w:t>
    </w:r>
  </w:p>
  <w:p w14:paraId="37C04FED"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34368" behindDoc="0" locked="0" layoutInCell="1" allowOverlap="1" wp14:anchorId="67C71009" wp14:editId="5ABF1A69">
              <wp:simplePos x="0" y="0"/>
              <wp:positionH relativeFrom="column">
                <wp:posOffset>-2540</wp:posOffset>
              </wp:positionH>
              <wp:positionV relativeFrom="paragraph">
                <wp:posOffset>18415</wp:posOffset>
              </wp:positionV>
              <wp:extent cx="5355590" cy="0"/>
              <wp:effectExtent l="0" t="0" r="35560" b="19050"/>
              <wp:wrapNone/>
              <wp:docPr id="231" name="Ευθεία γραμμή σύνδεσης 231"/>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7ADA6" id="Ευθεία γραμμή σύνδεσης 231"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AHTsRV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530116EF" w14:textId="7D862FA9" w:rsidR="0064102D" w:rsidRPr="00972143" w:rsidRDefault="0064102D" w:rsidP="00972143">
    <w:pPr>
      <w:pStyle w:val="af"/>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76A80" w14:textId="77777777" w:rsidR="0064102D" w:rsidRPr="00972143" w:rsidRDefault="0064102D" w:rsidP="00972143">
    <w:pPr>
      <w:pStyle w:val="af"/>
      <w:jc w:val="right"/>
      <w:rPr>
        <w:sz w:val="20"/>
      </w:rPr>
    </w:pPr>
    <w:r w:rsidRPr="00972143">
      <w:rPr>
        <w:sz w:val="20"/>
      </w:rPr>
      <w:t>Decarbonising the Dutch Container glass industry by 2050</w:t>
    </w:r>
  </w:p>
  <w:p w14:paraId="4CED9248"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95456" behindDoc="0" locked="0" layoutInCell="1" allowOverlap="1" wp14:anchorId="5111AF91" wp14:editId="2E893E98">
              <wp:simplePos x="0" y="0"/>
              <wp:positionH relativeFrom="column">
                <wp:posOffset>28575</wp:posOffset>
              </wp:positionH>
              <wp:positionV relativeFrom="paragraph">
                <wp:posOffset>13335</wp:posOffset>
              </wp:positionV>
              <wp:extent cx="5400675" cy="0"/>
              <wp:effectExtent l="0" t="0" r="28575" b="19050"/>
              <wp:wrapNone/>
              <wp:docPr id="205" name="Ευθεία γραμμή σύνδεσης 205"/>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463F" id="Ευθεία γραμμή σύνδεσης 205"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94432" behindDoc="1" locked="0" layoutInCell="0" allowOverlap="1" wp14:anchorId="62331CCA" wp14:editId="5DE46DD6">
              <wp:simplePos x="0" y="0"/>
              <wp:positionH relativeFrom="margin">
                <wp:align>center</wp:align>
              </wp:positionH>
              <wp:positionV relativeFrom="margin">
                <wp:align>center</wp:align>
              </wp:positionV>
              <wp:extent cx="5709920" cy="1903095"/>
              <wp:effectExtent l="0" t="1657350" r="0" b="1344930"/>
              <wp:wrapNone/>
              <wp:docPr id="20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F97A2C"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2331CCA" id="_x0000_t202" coordsize="21600,21600" o:spt="202" path="m,l,21600r21600,l21600,xe">
              <v:stroke joinstyle="miter"/>
              <v:path gradientshapeok="t" o:connecttype="rect"/>
            </v:shapetype>
            <v:shape id="_x0000_s1054" type="#_x0000_t202" style="position:absolute;margin-left:0;margin-top:0;width:449.6pt;height:149.85pt;rotation:-45;z-index:-251522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CHww9R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33F97A2C"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0408A5C6" w14:textId="77777777" w:rsidR="0064102D" w:rsidRDefault="0064102D">
    <w:pPr>
      <w:pStyle w:val="af"/>
    </w:pPr>
    <w:r>
      <w:rPr>
        <w:noProof/>
        <w:lang w:val="el-GR" w:eastAsia="el-GR"/>
      </w:rPr>
      <mc:AlternateContent>
        <mc:Choice Requires="wps">
          <w:drawing>
            <wp:anchor distT="0" distB="0" distL="114300" distR="114300" simplePos="0" relativeHeight="251706368" behindDoc="1" locked="0" layoutInCell="0" allowOverlap="1" wp14:anchorId="4BF49970" wp14:editId="01AF2FBD">
              <wp:simplePos x="0" y="0"/>
              <wp:positionH relativeFrom="margin">
                <wp:align>center</wp:align>
              </wp:positionH>
              <wp:positionV relativeFrom="margin">
                <wp:align>center</wp:align>
              </wp:positionV>
              <wp:extent cx="5709920" cy="1903095"/>
              <wp:effectExtent l="0" t="1657350" r="0" b="1344930"/>
              <wp:wrapNone/>
              <wp:docPr id="13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5155F8B"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BF49970" id="_x0000_s1055" type="#_x0000_t202" style="position:absolute;margin-left:0;margin-top:0;width:449.6pt;height:149.85pt;rotation:-45;z-index:-251610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MbH5Oe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05155F8B"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6F7FA" w14:textId="504C99EB" w:rsidR="0064102D" w:rsidRPr="00972143" w:rsidRDefault="0064102D" w:rsidP="00F153E3">
    <w:pPr>
      <w:pStyle w:val="af"/>
      <w:rPr>
        <w:sz w:val="20"/>
        <w:lang w:val="el-GR"/>
      </w:rPr>
    </w:pPr>
    <w:r>
      <w:rPr>
        <w:sz w:val="20"/>
      </w:rPr>
      <w:t>10 Reflection</w:t>
    </w:r>
  </w:p>
  <w:p w14:paraId="3CB42E80"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38464" behindDoc="0" locked="0" layoutInCell="1" allowOverlap="1" wp14:anchorId="39CAD0B9" wp14:editId="34B62C30">
              <wp:simplePos x="0" y="0"/>
              <wp:positionH relativeFrom="column">
                <wp:posOffset>-2540</wp:posOffset>
              </wp:positionH>
              <wp:positionV relativeFrom="paragraph">
                <wp:posOffset>18415</wp:posOffset>
              </wp:positionV>
              <wp:extent cx="5355590" cy="0"/>
              <wp:effectExtent l="0" t="0" r="35560" b="19050"/>
              <wp:wrapNone/>
              <wp:docPr id="233" name="Ευθεία γραμμή σύνδεσης 233"/>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85874" id="Ευθεία γραμμή σύνδεσης 233" o:spid="_x0000_s1026" style="position:absolute;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BJnTz7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6768C7EE" w14:textId="77777777" w:rsidR="0064102D" w:rsidRPr="00972143" w:rsidRDefault="0064102D" w:rsidP="00972143">
    <w:pPr>
      <w:pStyle w:val="af"/>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C23BC" w14:textId="77777777" w:rsidR="0064102D" w:rsidRPr="00972143" w:rsidRDefault="0064102D" w:rsidP="00F153E3">
    <w:pPr>
      <w:pStyle w:val="af"/>
      <w:rPr>
        <w:sz w:val="20"/>
        <w:lang w:val="el-GR"/>
      </w:rPr>
    </w:pPr>
    <w:r>
      <w:rPr>
        <w:sz w:val="20"/>
      </w:rPr>
      <w:t>11 Limitations and Future work</w:t>
    </w:r>
  </w:p>
  <w:p w14:paraId="29B38637"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70208" behindDoc="0" locked="0" layoutInCell="1" allowOverlap="1" wp14:anchorId="5316C980" wp14:editId="2C3D18F4">
              <wp:simplePos x="0" y="0"/>
              <wp:positionH relativeFrom="column">
                <wp:posOffset>-2540</wp:posOffset>
              </wp:positionH>
              <wp:positionV relativeFrom="paragraph">
                <wp:posOffset>18415</wp:posOffset>
              </wp:positionV>
              <wp:extent cx="5355590" cy="0"/>
              <wp:effectExtent l="0" t="0" r="35560" b="19050"/>
              <wp:wrapNone/>
              <wp:docPr id="79" name="Ευθεία γραμμή σύνδεσης 79"/>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850A1E" id="Ευθεία γραμμή σύνδεσης 79" o:spid="_x0000_s1026" style="position:absolute;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BtP+785AEAANE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6730B82F" w14:textId="77777777" w:rsidR="0064102D" w:rsidRPr="00972143" w:rsidRDefault="0064102D" w:rsidP="00972143">
    <w:pPr>
      <w:pStyle w:val="af"/>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AF965" w14:textId="77777777" w:rsidR="0064102D" w:rsidRPr="00972143" w:rsidRDefault="0064102D" w:rsidP="00972143">
    <w:pPr>
      <w:pStyle w:val="af"/>
      <w:jc w:val="right"/>
      <w:rPr>
        <w:sz w:val="20"/>
      </w:rPr>
    </w:pPr>
    <w:r w:rsidRPr="00972143">
      <w:rPr>
        <w:sz w:val="20"/>
      </w:rPr>
      <w:t>Decarbonising the Dutch Container glass industry by 2050</w:t>
    </w:r>
  </w:p>
  <w:p w14:paraId="73DE53B5"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798528" behindDoc="0" locked="0" layoutInCell="1" allowOverlap="1" wp14:anchorId="333E338D" wp14:editId="744C782B">
              <wp:simplePos x="0" y="0"/>
              <wp:positionH relativeFrom="column">
                <wp:posOffset>28575</wp:posOffset>
              </wp:positionH>
              <wp:positionV relativeFrom="paragraph">
                <wp:posOffset>13335</wp:posOffset>
              </wp:positionV>
              <wp:extent cx="5400675" cy="0"/>
              <wp:effectExtent l="0" t="0" r="28575" b="19050"/>
              <wp:wrapNone/>
              <wp:docPr id="207" name="Ευθεία γραμμή σύνδεσης 207"/>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069D5" id="Ευθεία γραμμή σύνδεσης 20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Bx5nw4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797504" behindDoc="1" locked="0" layoutInCell="0" allowOverlap="1" wp14:anchorId="34AB028E" wp14:editId="1F8DE205">
              <wp:simplePos x="0" y="0"/>
              <wp:positionH relativeFrom="margin">
                <wp:align>center</wp:align>
              </wp:positionH>
              <wp:positionV relativeFrom="margin">
                <wp:align>center</wp:align>
              </wp:positionV>
              <wp:extent cx="5709920" cy="1903095"/>
              <wp:effectExtent l="0" t="1657350" r="0" b="1344930"/>
              <wp:wrapNone/>
              <wp:docPr id="20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F569FA2"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4AB028E" id="_x0000_t202" coordsize="21600,21600" o:spt="202" path="m,l,21600r21600,l21600,xe">
              <v:stroke joinstyle="miter"/>
              <v:path gradientshapeok="t" o:connecttype="rect"/>
            </v:shapetype>
            <v:shape id="_x0000_s1056" type="#_x0000_t202" style="position:absolute;margin-left:0;margin-top:0;width:449.6pt;height:149.85pt;rotation:-45;z-index:-2515189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Ks++hO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1F569FA2"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1DB407A0" w14:textId="77777777" w:rsidR="0064102D" w:rsidRDefault="0064102D">
    <w:pPr>
      <w:pStyle w:val="af"/>
    </w:pPr>
    <w:r>
      <w:rPr>
        <w:noProof/>
        <w:lang w:val="el-GR" w:eastAsia="el-GR"/>
      </w:rPr>
      <mc:AlternateContent>
        <mc:Choice Requires="wps">
          <w:drawing>
            <wp:anchor distT="0" distB="0" distL="114300" distR="114300" simplePos="0" relativeHeight="251709440" behindDoc="1" locked="0" layoutInCell="0" allowOverlap="1" wp14:anchorId="0D86EEA2" wp14:editId="0C7D8157">
              <wp:simplePos x="0" y="0"/>
              <wp:positionH relativeFrom="margin">
                <wp:align>center</wp:align>
              </wp:positionH>
              <wp:positionV relativeFrom="margin">
                <wp:align>center</wp:align>
              </wp:positionV>
              <wp:extent cx="5709920" cy="1903095"/>
              <wp:effectExtent l="0" t="1657350" r="0" b="1344930"/>
              <wp:wrapNone/>
              <wp:docPr id="13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1B0346"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D86EEA2" id="_x0000_s1057" type="#_x0000_t202" style="position:absolute;margin-left:0;margin-top:0;width:449.6pt;height:149.85pt;rotation:-45;z-index:-251607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4j0Llo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451B0346"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47982" w14:textId="6D981B27" w:rsidR="0064102D" w:rsidRPr="00972143" w:rsidRDefault="0064102D" w:rsidP="00F153E3">
    <w:pPr>
      <w:pStyle w:val="af"/>
      <w:rPr>
        <w:sz w:val="20"/>
        <w:lang w:val="el-GR"/>
      </w:rPr>
    </w:pPr>
    <w:r>
      <w:rPr>
        <w:sz w:val="20"/>
      </w:rPr>
      <w:t xml:space="preserve">REFERENCES </w:t>
    </w:r>
  </w:p>
  <w:p w14:paraId="2826544C"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40512" behindDoc="0" locked="0" layoutInCell="1" allowOverlap="1" wp14:anchorId="04CF273C" wp14:editId="1A20EE8F">
              <wp:simplePos x="0" y="0"/>
              <wp:positionH relativeFrom="column">
                <wp:posOffset>-2540</wp:posOffset>
              </wp:positionH>
              <wp:positionV relativeFrom="paragraph">
                <wp:posOffset>18415</wp:posOffset>
              </wp:positionV>
              <wp:extent cx="5355590" cy="0"/>
              <wp:effectExtent l="0" t="0" r="35560" b="19050"/>
              <wp:wrapNone/>
              <wp:docPr id="234" name="Ευθεία γραμμή σύνδεσης 234"/>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9BA172" id="Ευθεία γραμμή σύνδεσης 234" o:spid="_x0000_s1026" style="position:absolute;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B9hziE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617C9E3B" w14:textId="77777777" w:rsidR="0064102D" w:rsidRPr="00972143" w:rsidRDefault="0064102D" w:rsidP="00972143">
    <w:pPr>
      <w:pStyle w:val="af"/>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44269" w14:textId="30AB913D" w:rsidR="0064102D" w:rsidRPr="00972143" w:rsidRDefault="0064102D" w:rsidP="00F153E3">
    <w:pPr>
      <w:pStyle w:val="af"/>
      <w:rPr>
        <w:sz w:val="20"/>
        <w:lang w:val="el-GR"/>
      </w:rPr>
    </w:pPr>
    <w:r>
      <w:rPr>
        <w:sz w:val="20"/>
      </w:rPr>
      <w:t>APPENDIX A – Research flow diagram</w:t>
    </w:r>
  </w:p>
  <w:p w14:paraId="21B49275"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72256" behindDoc="0" locked="0" layoutInCell="1" allowOverlap="1" wp14:anchorId="2AFE4C20" wp14:editId="78BB4236">
              <wp:simplePos x="0" y="0"/>
              <wp:positionH relativeFrom="column">
                <wp:posOffset>-2540</wp:posOffset>
              </wp:positionH>
              <wp:positionV relativeFrom="paragraph">
                <wp:posOffset>18415</wp:posOffset>
              </wp:positionV>
              <wp:extent cx="5355590" cy="0"/>
              <wp:effectExtent l="0" t="0" r="35560" b="19050"/>
              <wp:wrapNone/>
              <wp:docPr id="87" name="Ευθεία γραμμή σύνδεσης 87"/>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15C63D" id="Ευθεία γραμμή σύνδεσης 87" o:spid="_x0000_s1026" style="position:absolute;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B+s6nJ5AEAANE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276363F4" w14:textId="77777777" w:rsidR="0064102D" w:rsidRPr="00972143" w:rsidRDefault="0064102D" w:rsidP="00972143">
    <w:pPr>
      <w:pStyle w:val="af"/>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75629" w14:textId="77777777" w:rsidR="0064102D" w:rsidRPr="00972143" w:rsidRDefault="0064102D" w:rsidP="00972143">
    <w:pPr>
      <w:pStyle w:val="af"/>
      <w:jc w:val="right"/>
      <w:rPr>
        <w:sz w:val="20"/>
      </w:rPr>
    </w:pPr>
    <w:r w:rsidRPr="00972143">
      <w:rPr>
        <w:sz w:val="20"/>
      </w:rPr>
      <w:t>Decarbonising the Dutch Container glass industry by 2050</w:t>
    </w:r>
  </w:p>
  <w:p w14:paraId="751124AE"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01600" behindDoc="0" locked="0" layoutInCell="1" allowOverlap="1" wp14:anchorId="2DB9137C" wp14:editId="302D41A8">
              <wp:simplePos x="0" y="0"/>
              <wp:positionH relativeFrom="column">
                <wp:posOffset>28575</wp:posOffset>
              </wp:positionH>
              <wp:positionV relativeFrom="paragraph">
                <wp:posOffset>13335</wp:posOffset>
              </wp:positionV>
              <wp:extent cx="5400675" cy="0"/>
              <wp:effectExtent l="0" t="0" r="28575" b="19050"/>
              <wp:wrapNone/>
              <wp:docPr id="209" name="Ευθεία γραμμή σύνδεσης 209"/>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23FAB" id="Ευθεία γραμμή σύνδεσης 209"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00576" behindDoc="1" locked="0" layoutInCell="0" allowOverlap="1" wp14:anchorId="533C9A0E" wp14:editId="56EEE4A0">
              <wp:simplePos x="0" y="0"/>
              <wp:positionH relativeFrom="margin">
                <wp:align>center</wp:align>
              </wp:positionH>
              <wp:positionV relativeFrom="margin">
                <wp:align>center</wp:align>
              </wp:positionV>
              <wp:extent cx="5709920" cy="1903095"/>
              <wp:effectExtent l="0" t="1657350" r="0" b="1344930"/>
              <wp:wrapNone/>
              <wp:docPr id="2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BCB4D6"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33C9A0E" id="_x0000_t202" coordsize="21600,21600" o:spt="202" path="m,l,21600r21600,l21600,xe">
              <v:stroke joinstyle="miter"/>
              <v:path gradientshapeok="t" o:connecttype="rect"/>
            </v:shapetype>
            <v:shape id="_x0000_s1058" type="#_x0000_t202" style="position:absolute;margin-left:0;margin-top:0;width:449.6pt;height:149.85pt;rotation:-45;z-index:-2515159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AlMWlI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16BCB4D6"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5F35D8AE" w14:textId="77777777" w:rsidR="0064102D" w:rsidRDefault="0064102D">
    <w:pPr>
      <w:pStyle w:val="af"/>
    </w:pPr>
    <w:r>
      <w:rPr>
        <w:noProof/>
        <w:lang w:val="el-GR" w:eastAsia="el-GR"/>
      </w:rPr>
      <mc:AlternateContent>
        <mc:Choice Requires="wps">
          <w:drawing>
            <wp:anchor distT="0" distB="0" distL="114300" distR="114300" simplePos="0" relativeHeight="251714560" behindDoc="1" locked="0" layoutInCell="0" allowOverlap="1" wp14:anchorId="000C9A15" wp14:editId="7E7FD8E3">
              <wp:simplePos x="0" y="0"/>
              <wp:positionH relativeFrom="margin">
                <wp:align>center</wp:align>
              </wp:positionH>
              <wp:positionV relativeFrom="margin">
                <wp:align>center</wp:align>
              </wp:positionV>
              <wp:extent cx="5709920" cy="1903095"/>
              <wp:effectExtent l="0" t="1657350" r="0" b="1344930"/>
              <wp:wrapNone/>
              <wp:docPr id="13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8EF6AEB"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00C9A15" id="_x0000_s1059" type="#_x0000_t202" style="position:absolute;margin-left:0;margin-top:0;width:449.6pt;height:149.85pt;rotation:-45;z-index:-2516019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DpRSwj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58EF6AEB"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7C4FB" w14:textId="6DA31641" w:rsidR="0064102D" w:rsidRPr="00A12889" w:rsidRDefault="0064102D" w:rsidP="00A12889">
    <w:pPr>
      <w:pStyle w:val="af"/>
      <w:jc w:val="right"/>
      <w:rPr>
        <w:sz w:val="20"/>
      </w:rPr>
    </w:pPr>
    <w:r>
      <w:rPr>
        <w:sz w:val="20"/>
        <w:lang w:val="el-GR"/>
      </w:rPr>
      <w:t xml:space="preserve">Μείωση εκπομπών άνθρακα στην Ολλανδική βιομηχανία γυαλιού έως το </w:t>
    </w:r>
    <w:r w:rsidRPr="00A12889">
      <w:rPr>
        <w:sz w:val="20"/>
      </w:rPr>
      <w:t>2050</w:t>
    </w:r>
  </w:p>
  <w:p w14:paraId="1FBE0D36" w14:textId="2499B2C0" w:rsidR="0064102D" w:rsidRPr="00A12889" w:rsidRDefault="0064102D" w:rsidP="00A12889">
    <w:pPr>
      <w:pStyle w:val="af"/>
    </w:pPr>
    <w:r w:rsidRPr="00A12889">
      <w:rPr>
        <w:noProof/>
        <w:sz w:val="20"/>
        <w:lang w:val="el-GR" w:eastAsia="el-GR"/>
      </w:rPr>
      <mc:AlternateContent>
        <mc:Choice Requires="wps">
          <w:drawing>
            <wp:anchor distT="0" distB="0" distL="114300" distR="114300" simplePos="0" relativeHeight="251752448" behindDoc="0" locked="0" layoutInCell="1" allowOverlap="1" wp14:anchorId="420C9DE9" wp14:editId="7C4CA93B">
              <wp:simplePos x="0" y="0"/>
              <wp:positionH relativeFrom="column">
                <wp:posOffset>32658</wp:posOffset>
              </wp:positionH>
              <wp:positionV relativeFrom="paragraph">
                <wp:posOffset>30843</wp:posOffset>
              </wp:positionV>
              <wp:extent cx="5248894" cy="0"/>
              <wp:effectExtent l="0" t="0" r="28575" b="19050"/>
              <wp:wrapNone/>
              <wp:docPr id="171" name="Ευθεία γραμμή σύνδεσης 171"/>
              <wp:cNvGraphicFramePr/>
              <a:graphic xmlns:a="http://schemas.openxmlformats.org/drawingml/2006/main">
                <a:graphicData uri="http://schemas.microsoft.com/office/word/2010/wordprocessingShape">
                  <wps:wsp>
                    <wps:cNvCnPr/>
                    <wps:spPr>
                      <a:xfrm>
                        <a:off x="0" y="0"/>
                        <a:ext cx="52488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61EDE" id="Ευθεία γραμμή σύνδεσης 17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2.45pt" to="415.8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" strokecolor="black [3200]" strokeweight=".5pt">
              <v:stroke joinstyle="miter"/>
            </v:line>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82389" w14:textId="29F9879D" w:rsidR="0064102D" w:rsidRPr="00972143" w:rsidRDefault="0064102D" w:rsidP="00F153E3">
    <w:pPr>
      <w:pStyle w:val="af"/>
      <w:rPr>
        <w:sz w:val="20"/>
        <w:lang w:val="el-GR"/>
      </w:rPr>
    </w:pPr>
    <w:r>
      <w:rPr>
        <w:sz w:val="20"/>
      </w:rPr>
      <w:t>APPENDIX B - The Dutch glass manufacturing industry</w:t>
    </w:r>
  </w:p>
  <w:p w14:paraId="7A383527"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42560" behindDoc="0" locked="0" layoutInCell="1" allowOverlap="1" wp14:anchorId="595C1912" wp14:editId="3D3AA3C7">
              <wp:simplePos x="0" y="0"/>
              <wp:positionH relativeFrom="column">
                <wp:posOffset>-2540</wp:posOffset>
              </wp:positionH>
              <wp:positionV relativeFrom="paragraph">
                <wp:posOffset>18415</wp:posOffset>
              </wp:positionV>
              <wp:extent cx="5355590" cy="0"/>
              <wp:effectExtent l="0" t="0" r="35560" b="19050"/>
              <wp:wrapNone/>
              <wp:docPr id="235" name="Ευθεία γραμμή σύνδεσης 235"/>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2C16BC" id="Ευθεία γραμμή σύνδεσης 235"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Da7kTT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6D3B3BA6" w14:textId="2124AAE4" w:rsidR="0064102D" w:rsidRPr="00972143" w:rsidRDefault="0064102D" w:rsidP="00972143">
    <w:pPr>
      <w:pStyle w:val="af"/>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69B6A" w14:textId="77777777" w:rsidR="0064102D" w:rsidRPr="00972143" w:rsidRDefault="0064102D" w:rsidP="00972143">
    <w:pPr>
      <w:pStyle w:val="af"/>
      <w:jc w:val="right"/>
      <w:rPr>
        <w:sz w:val="20"/>
      </w:rPr>
    </w:pPr>
    <w:r w:rsidRPr="00972143">
      <w:rPr>
        <w:sz w:val="20"/>
      </w:rPr>
      <w:t>Decarbonising the Dutch Container glass industry by 2050</w:t>
    </w:r>
  </w:p>
  <w:p w14:paraId="691531B5"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04672" behindDoc="0" locked="0" layoutInCell="1" allowOverlap="1" wp14:anchorId="6D20E4C9" wp14:editId="21F5F2C6">
              <wp:simplePos x="0" y="0"/>
              <wp:positionH relativeFrom="column">
                <wp:posOffset>28575</wp:posOffset>
              </wp:positionH>
              <wp:positionV relativeFrom="paragraph">
                <wp:posOffset>13335</wp:posOffset>
              </wp:positionV>
              <wp:extent cx="5400675" cy="0"/>
              <wp:effectExtent l="0" t="0" r="28575" b="19050"/>
              <wp:wrapNone/>
              <wp:docPr id="211" name="Ευθεία γραμμή σύνδεσης 211"/>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4F299" id="Ευθεία γραμμή σύνδεσης 211"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03648" behindDoc="1" locked="0" layoutInCell="0" allowOverlap="1" wp14:anchorId="736F643A" wp14:editId="1364FE28">
              <wp:simplePos x="0" y="0"/>
              <wp:positionH relativeFrom="margin">
                <wp:align>center</wp:align>
              </wp:positionH>
              <wp:positionV relativeFrom="margin">
                <wp:align>center</wp:align>
              </wp:positionV>
              <wp:extent cx="5709920" cy="1903095"/>
              <wp:effectExtent l="0" t="1657350" r="0" b="1344930"/>
              <wp:wrapNone/>
              <wp:docPr id="21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C5AA4A"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36F643A" id="_x0000_t202" coordsize="21600,21600" o:spt="202" path="m,l,21600r21600,l21600,xe">
              <v:stroke joinstyle="miter"/>
              <v:path gradientshapeok="t" o:connecttype="rect"/>
            </v:shapetype>
            <v:shape id="_x0000_s1060" type="#_x0000_t202" style="position:absolute;margin-left:0;margin-top:0;width:449.6pt;height:149.85pt;rotation:-45;z-index:-2515128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DefVlf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25C5AA4A"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10C23103" w14:textId="77777777" w:rsidR="0064102D" w:rsidRDefault="0064102D">
    <w:pPr>
      <w:pStyle w:val="af"/>
    </w:pPr>
    <w:r>
      <w:rPr>
        <w:noProof/>
        <w:lang w:val="el-GR" w:eastAsia="el-GR"/>
      </w:rPr>
      <mc:AlternateContent>
        <mc:Choice Requires="wps">
          <w:drawing>
            <wp:anchor distT="0" distB="0" distL="114300" distR="114300" simplePos="0" relativeHeight="251717632" behindDoc="1" locked="0" layoutInCell="0" allowOverlap="1" wp14:anchorId="5EAF8798" wp14:editId="0EF1C3E3">
              <wp:simplePos x="0" y="0"/>
              <wp:positionH relativeFrom="margin">
                <wp:align>center</wp:align>
              </wp:positionH>
              <wp:positionV relativeFrom="margin">
                <wp:align>center</wp:align>
              </wp:positionV>
              <wp:extent cx="5709920" cy="1903095"/>
              <wp:effectExtent l="0" t="1657350" r="0" b="1344930"/>
              <wp:wrapNone/>
              <wp:docPr id="14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152296"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EAF8798" id="_x0000_s1061" type="#_x0000_t202" style="position:absolute;margin-left:0;margin-top:0;width:449.6pt;height:149.85pt;rotation:-45;z-index:-251598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" o:allowincell="f" filled="f" stroked="f">
              <v:stroke joinstyle="round"/>
              <o:lock v:ext="edit" shapetype="t"/>
              <v:textbox style="mso-fit-shape-to-text:t">
                <w:txbxContent>
                  <w:p w14:paraId="32152296"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DA5A3" w14:textId="51EBF06A" w:rsidR="0064102D" w:rsidRPr="00972143" w:rsidRDefault="0064102D" w:rsidP="00F153E3">
    <w:pPr>
      <w:pStyle w:val="af"/>
      <w:rPr>
        <w:sz w:val="20"/>
        <w:lang w:val="el-GR"/>
      </w:rPr>
    </w:pPr>
    <w:r>
      <w:rPr>
        <w:sz w:val="20"/>
      </w:rPr>
      <w:t>APPENDIX C – Conventional technologies</w:t>
    </w:r>
  </w:p>
  <w:p w14:paraId="34A82D7D"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44608" behindDoc="0" locked="0" layoutInCell="1" allowOverlap="1" wp14:anchorId="3AF49348" wp14:editId="53C31748">
              <wp:simplePos x="0" y="0"/>
              <wp:positionH relativeFrom="column">
                <wp:posOffset>-2540</wp:posOffset>
              </wp:positionH>
              <wp:positionV relativeFrom="paragraph">
                <wp:posOffset>18415</wp:posOffset>
              </wp:positionV>
              <wp:extent cx="5355590" cy="0"/>
              <wp:effectExtent l="0" t="0" r="35560" b="19050"/>
              <wp:wrapNone/>
              <wp:docPr id="236" name="Ευθεία γραμμή σύνδεσης 236"/>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62A08" id="Ευθεία γραμμή σύνδεσης 236" o:spid="_x0000_s1026" style="position:absolute;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AzVMAq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32E5F4FE" w14:textId="77777777" w:rsidR="0064102D" w:rsidRPr="00972143" w:rsidRDefault="0064102D" w:rsidP="00972143">
    <w:pPr>
      <w:pStyle w:val="af"/>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542B5" w14:textId="77777777" w:rsidR="0064102D" w:rsidRPr="00972143" w:rsidRDefault="0064102D" w:rsidP="00972143">
    <w:pPr>
      <w:pStyle w:val="af"/>
      <w:jc w:val="right"/>
      <w:rPr>
        <w:sz w:val="20"/>
      </w:rPr>
    </w:pPr>
    <w:r w:rsidRPr="00972143">
      <w:rPr>
        <w:sz w:val="20"/>
      </w:rPr>
      <w:t>Decarbonising the Dutch Container glass industry by 2050</w:t>
    </w:r>
  </w:p>
  <w:p w14:paraId="00FCDACC"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07744" behindDoc="0" locked="0" layoutInCell="1" allowOverlap="1" wp14:anchorId="7F626AB2" wp14:editId="7DA41D68">
              <wp:simplePos x="0" y="0"/>
              <wp:positionH relativeFrom="column">
                <wp:posOffset>28575</wp:posOffset>
              </wp:positionH>
              <wp:positionV relativeFrom="paragraph">
                <wp:posOffset>13335</wp:posOffset>
              </wp:positionV>
              <wp:extent cx="5400675" cy="0"/>
              <wp:effectExtent l="0" t="0" r="28575" b="19050"/>
              <wp:wrapNone/>
              <wp:docPr id="213" name="Ευθεία γραμμή σύνδεσης 213"/>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92CAD" id="Ευθεία γραμμή σύνδεσης 213"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06720" behindDoc="1" locked="0" layoutInCell="0" allowOverlap="1" wp14:anchorId="1C0915FF" wp14:editId="239D8AD1">
              <wp:simplePos x="0" y="0"/>
              <wp:positionH relativeFrom="margin">
                <wp:align>center</wp:align>
              </wp:positionH>
              <wp:positionV relativeFrom="margin">
                <wp:align>center</wp:align>
              </wp:positionV>
              <wp:extent cx="5709920" cy="1903095"/>
              <wp:effectExtent l="0" t="1657350" r="0" b="1344930"/>
              <wp:wrapNone/>
              <wp:docPr id="21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4770C6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C0915FF" id="_x0000_t202" coordsize="21600,21600" o:spt="202" path="m,l,21600r21600,l21600,xe">
              <v:stroke joinstyle="miter"/>
              <v:path gradientshapeok="t" o:connecttype="rect"/>
            </v:shapetype>
            <v:shape id="_x0000_s1062" type="#_x0000_t202" style="position:absolute;margin-left:0;margin-top:0;width:449.6pt;height:149.85pt;rotation:-45;z-index:-2515097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" o:allowincell="f" filled="f" stroked="f">
              <v:stroke joinstyle="round"/>
              <o:lock v:ext="edit" shapetype="t"/>
              <v:textbox style="mso-fit-shape-to-text:t">
                <w:txbxContent>
                  <w:p w14:paraId="24770C64"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0DD06D9C" w14:textId="77777777" w:rsidR="0064102D" w:rsidRDefault="0064102D">
    <w:pPr>
      <w:pStyle w:val="af"/>
    </w:pPr>
    <w:r>
      <w:rPr>
        <w:noProof/>
        <w:lang w:val="el-GR" w:eastAsia="el-GR"/>
      </w:rPr>
      <mc:AlternateContent>
        <mc:Choice Requires="wps">
          <w:drawing>
            <wp:anchor distT="0" distB="0" distL="114300" distR="114300" simplePos="0" relativeHeight="251720704" behindDoc="1" locked="0" layoutInCell="0" allowOverlap="1" wp14:anchorId="36B0341A" wp14:editId="20CBA409">
              <wp:simplePos x="0" y="0"/>
              <wp:positionH relativeFrom="margin">
                <wp:align>center</wp:align>
              </wp:positionH>
              <wp:positionV relativeFrom="margin">
                <wp:align>center</wp:align>
              </wp:positionV>
              <wp:extent cx="5709920" cy="1903095"/>
              <wp:effectExtent l="0" t="1657350" r="0" b="1344930"/>
              <wp:wrapNone/>
              <wp:docPr id="14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4CB323F"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6B0341A" id="_x0000_s1063" type="#_x0000_t202" style="position:absolute;margin-left:0;margin-top:0;width:449.6pt;height:149.85pt;rotation:-45;z-index:-251595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BS7lzF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44CB323F"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09E65" w14:textId="5C9C1954" w:rsidR="0064102D" w:rsidRPr="00972143" w:rsidRDefault="0064102D" w:rsidP="00F153E3">
    <w:pPr>
      <w:pStyle w:val="af"/>
      <w:rPr>
        <w:sz w:val="20"/>
        <w:lang w:val="el-GR"/>
      </w:rPr>
    </w:pPr>
    <w:r>
      <w:rPr>
        <w:sz w:val="20"/>
      </w:rPr>
      <w:t>APPENDIX D – Emerging technologies</w:t>
    </w:r>
  </w:p>
  <w:p w14:paraId="48197137"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46656" behindDoc="0" locked="0" layoutInCell="1" allowOverlap="1" wp14:anchorId="48E54418" wp14:editId="1E7239E4">
              <wp:simplePos x="0" y="0"/>
              <wp:positionH relativeFrom="column">
                <wp:posOffset>-2540</wp:posOffset>
              </wp:positionH>
              <wp:positionV relativeFrom="paragraph">
                <wp:posOffset>18415</wp:posOffset>
              </wp:positionV>
              <wp:extent cx="5355590" cy="0"/>
              <wp:effectExtent l="0" t="0" r="35560" b="19050"/>
              <wp:wrapNone/>
              <wp:docPr id="237" name="Ευθεία γραμμή σύνδεσης 237"/>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53B70A" id="Ευθεία γραμμή σύνδεσης 237"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CUPbx95AEAANM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131933CF" w14:textId="77777777" w:rsidR="0064102D" w:rsidRPr="00972143" w:rsidRDefault="0064102D" w:rsidP="00972143">
    <w:pPr>
      <w:pStyle w:val="af"/>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8CA14C" w14:textId="020382BD" w:rsidR="0064102D" w:rsidRPr="00972143" w:rsidRDefault="0064102D" w:rsidP="00F153E3">
    <w:pPr>
      <w:pStyle w:val="af"/>
      <w:rPr>
        <w:sz w:val="20"/>
        <w:lang w:val="el-GR"/>
      </w:rPr>
    </w:pPr>
    <w:r>
      <w:rPr>
        <w:sz w:val="20"/>
      </w:rPr>
      <w:t>APPENDIX E – Alternative glass compositions</w:t>
    </w:r>
  </w:p>
  <w:p w14:paraId="6114B953"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74304" behindDoc="0" locked="0" layoutInCell="1" allowOverlap="1" wp14:anchorId="416EA3CF" wp14:editId="4C8F04F4">
              <wp:simplePos x="0" y="0"/>
              <wp:positionH relativeFrom="column">
                <wp:posOffset>-2540</wp:posOffset>
              </wp:positionH>
              <wp:positionV relativeFrom="paragraph">
                <wp:posOffset>18415</wp:posOffset>
              </wp:positionV>
              <wp:extent cx="5355590" cy="0"/>
              <wp:effectExtent l="0" t="0" r="35560" b="19050"/>
              <wp:wrapNone/>
              <wp:docPr id="89" name="Ευθεία γραμμή σύνδεσης 89"/>
              <wp:cNvGraphicFramePr/>
              <a:graphic xmlns:a="http://schemas.openxmlformats.org/drawingml/2006/main">
                <a:graphicData uri="http://schemas.microsoft.com/office/word/2010/wordprocessingShape">
                  <wps:wsp>
                    <wps:cNvCnPr/>
                    <wps:spPr>
                      <a:xfrm>
                        <a:off x="0" y="0"/>
                        <a:ext cx="5355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E76AD2" id="Ευθεία γραμμή σύνδεσης 89" o:spid="_x0000_s1026" style="position:absolute;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45pt" to="4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" strokecolor="black [3200]" strokeweight=".5pt">
              <v:stroke joinstyle="miter"/>
            </v:line>
          </w:pict>
        </mc:Fallback>
      </mc:AlternateContent>
    </w:r>
  </w:p>
  <w:p w14:paraId="73168163" w14:textId="77777777" w:rsidR="0064102D" w:rsidRPr="00972143" w:rsidRDefault="0064102D" w:rsidP="00972143">
    <w:pPr>
      <w:pStyle w:val="af"/>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55A6F" w14:textId="77777777" w:rsidR="0064102D" w:rsidRPr="00972143" w:rsidRDefault="0064102D" w:rsidP="00972143">
    <w:pPr>
      <w:pStyle w:val="af"/>
      <w:jc w:val="right"/>
      <w:rPr>
        <w:sz w:val="20"/>
      </w:rPr>
    </w:pPr>
    <w:r w:rsidRPr="00972143">
      <w:rPr>
        <w:sz w:val="20"/>
      </w:rPr>
      <w:t>Decarbonising the Dutch Container glass industry by 2050</w:t>
    </w:r>
  </w:p>
  <w:p w14:paraId="268B0EC5" w14:textId="77777777" w:rsidR="0064102D" w:rsidRDefault="0064102D" w:rsidP="00972143">
    <w:pPr>
      <w:pStyle w:val="af"/>
    </w:pPr>
    <w:r w:rsidRPr="00972143">
      <w:rPr>
        <w:noProof/>
        <w:sz w:val="20"/>
        <w:lang w:val="el-GR" w:eastAsia="el-GR"/>
      </w:rPr>
      <mc:AlternateContent>
        <mc:Choice Requires="wps">
          <w:drawing>
            <wp:anchor distT="0" distB="0" distL="114300" distR="114300" simplePos="0" relativeHeight="251810816" behindDoc="0" locked="0" layoutInCell="1" allowOverlap="1" wp14:anchorId="3FC2691E" wp14:editId="20477DAA">
              <wp:simplePos x="0" y="0"/>
              <wp:positionH relativeFrom="column">
                <wp:posOffset>28575</wp:posOffset>
              </wp:positionH>
              <wp:positionV relativeFrom="paragraph">
                <wp:posOffset>13335</wp:posOffset>
              </wp:positionV>
              <wp:extent cx="5400675" cy="0"/>
              <wp:effectExtent l="0" t="0" r="28575" b="19050"/>
              <wp:wrapNone/>
              <wp:docPr id="215" name="Ευθεία γραμμή σύνδεσης 215"/>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088E2" id="Ευθεία γραμμή σύνδεσης 21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09792" behindDoc="1" locked="0" layoutInCell="0" allowOverlap="1" wp14:anchorId="71ACAD75" wp14:editId="08876562">
              <wp:simplePos x="0" y="0"/>
              <wp:positionH relativeFrom="margin">
                <wp:align>center</wp:align>
              </wp:positionH>
              <wp:positionV relativeFrom="margin">
                <wp:align>center</wp:align>
              </wp:positionV>
              <wp:extent cx="5709920" cy="1903095"/>
              <wp:effectExtent l="0" t="1657350" r="0" b="1344930"/>
              <wp:wrapNone/>
              <wp:docPr id="21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E329B9"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1ACAD75" id="_x0000_t202" coordsize="21600,21600" o:spt="202" path="m,l,21600r21600,l21600,xe">
              <v:stroke joinstyle="miter"/>
              <v:path gradientshapeok="t" o:connecttype="rect"/>
            </v:shapetype>
            <v:shape id="_x0000_s1064" type="#_x0000_t202" style="position:absolute;margin-left:0;margin-top:0;width:449.6pt;height:149.85pt;rotation:-45;z-index:-2515066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" o:allowincell="f" filled="f" stroked="f">
              <v:stroke joinstyle="round"/>
              <o:lock v:ext="edit" shapetype="t"/>
              <v:textbox style="mso-fit-shape-to-text:t">
                <w:txbxContent>
                  <w:p w14:paraId="6DE329B9" w14:textId="77777777" w:rsidR="0064102D" w:rsidRDefault="0064102D" w:rsidP="00972143">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565E9494" w14:textId="77777777" w:rsidR="0064102D" w:rsidRDefault="0064102D">
    <w:pPr>
      <w:pStyle w:val="af"/>
    </w:pPr>
    <w:r>
      <w:rPr>
        <w:noProof/>
        <w:lang w:val="el-GR" w:eastAsia="el-GR"/>
      </w:rPr>
      <mc:AlternateContent>
        <mc:Choice Requires="wps">
          <w:drawing>
            <wp:anchor distT="0" distB="0" distL="114300" distR="114300" simplePos="0" relativeHeight="251723776" behindDoc="1" locked="0" layoutInCell="0" allowOverlap="1" wp14:anchorId="7A88ED6D" wp14:editId="72097637">
              <wp:simplePos x="0" y="0"/>
              <wp:positionH relativeFrom="margin">
                <wp:align>center</wp:align>
              </wp:positionH>
              <wp:positionV relativeFrom="margin">
                <wp:align>center</wp:align>
              </wp:positionV>
              <wp:extent cx="5709920" cy="1903095"/>
              <wp:effectExtent l="0" t="1657350" r="0" b="1344930"/>
              <wp:wrapNone/>
              <wp:docPr id="14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AE23C1"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A88ED6D" id="_x0000_s1065" type="#_x0000_t202" style="position:absolute;margin-left:0;margin-top:0;width:449.6pt;height:149.85pt;rotation:-45;z-index:-251592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" o:allowincell="f" filled="f" stroked="f">
              <v:stroke joinstyle="round"/>
              <o:lock v:ext="edit" shapetype="t"/>
              <v:textbox style="mso-fit-shape-to-text:t">
                <w:txbxContent>
                  <w:p w14:paraId="31AE23C1"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1C6DC" w14:textId="64AA3669" w:rsidR="0064102D" w:rsidRPr="00972143" w:rsidRDefault="0064102D" w:rsidP="00F153E3">
    <w:pPr>
      <w:pStyle w:val="af"/>
      <w:rPr>
        <w:sz w:val="20"/>
        <w:lang w:val="el-GR"/>
      </w:rPr>
    </w:pPr>
    <w:r>
      <w:rPr>
        <w:sz w:val="20"/>
      </w:rPr>
      <w:t xml:space="preserve">APPENDIX F – Commodity prices </w:t>
    </w:r>
  </w:p>
  <w:p w14:paraId="08F6C54F"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48704" behindDoc="0" locked="0" layoutInCell="1" allowOverlap="1" wp14:anchorId="4CFBAFE3" wp14:editId="63EAB9A8">
              <wp:simplePos x="0" y="0"/>
              <wp:positionH relativeFrom="column">
                <wp:posOffset>-2969</wp:posOffset>
              </wp:positionH>
              <wp:positionV relativeFrom="paragraph">
                <wp:posOffset>12997</wp:posOffset>
              </wp:positionV>
              <wp:extent cx="5450774" cy="0"/>
              <wp:effectExtent l="0" t="0" r="36195" b="19050"/>
              <wp:wrapNone/>
              <wp:docPr id="238" name="Ευθεία γραμμή σύνδεσης 238"/>
              <wp:cNvGraphicFramePr/>
              <a:graphic xmlns:a="http://schemas.openxmlformats.org/drawingml/2006/main">
                <a:graphicData uri="http://schemas.microsoft.com/office/word/2010/wordprocessingShape">
                  <wps:wsp>
                    <wps:cNvCnPr/>
                    <wps:spPr>
                      <a:xfrm>
                        <a:off x="0" y="0"/>
                        <a:ext cx="54507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5D4B3E" id="Ευθεία γραμμή σύνδεσης 238"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pt" to="428.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" strokecolor="black [3200]" strokeweight=".5pt">
              <v:stroke joinstyle="miter"/>
            </v:line>
          </w:pict>
        </mc:Fallback>
      </mc:AlternateContent>
    </w:r>
  </w:p>
  <w:p w14:paraId="7DFC23F0" w14:textId="77777777" w:rsidR="0064102D" w:rsidRPr="00972143" w:rsidRDefault="0064102D" w:rsidP="00972143">
    <w:pPr>
      <w:pStyle w:val="af"/>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E6A3B" w14:textId="6AE438ED" w:rsidR="0064102D" w:rsidRPr="00972143" w:rsidRDefault="0064102D" w:rsidP="00F153E3">
    <w:pPr>
      <w:pStyle w:val="af"/>
      <w:rPr>
        <w:sz w:val="20"/>
        <w:lang w:val="el-GR"/>
      </w:rPr>
    </w:pPr>
    <w:r>
      <w:rPr>
        <w:sz w:val="20"/>
      </w:rPr>
      <w:t>APPENDIX G – Maximum regret of policies</w:t>
    </w:r>
  </w:p>
  <w:p w14:paraId="00CE5345" w14:textId="77777777" w:rsidR="0064102D" w:rsidRPr="006852E4" w:rsidRDefault="0064102D" w:rsidP="00F153E3">
    <w:pPr>
      <w:pStyle w:val="af"/>
    </w:pPr>
    <w:r w:rsidRPr="00FE706D">
      <w:rPr>
        <w:noProof/>
        <w:sz w:val="20"/>
        <w:lang w:val="el-GR" w:eastAsia="el-GR"/>
      </w:rPr>
      <mc:AlternateContent>
        <mc:Choice Requires="wps">
          <w:drawing>
            <wp:anchor distT="0" distB="0" distL="114300" distR="114300" simplePos="0" relativeHeight="251876352" behindDoc="0" locked="0" layoutInCell="1" allowOverlap="1" wp14:anchorId="42421C26" wp14:editId="7D3EBE0B">
              <wp:simplePos x="0" y="0"/>
              <wp:positionH relativeFrom="column">
                <wp:posOffset>-2969</wp:posOffset>
              </wp:positionH>
              <wp:positionV relativeFrom="paragraph">
                <wp:posOffset>12997</wp:posOffset>
              </wp:positionV>
              <wp:extent cx="5450774" cy="0"/>
              <wp:effectExtent l="0" t="0" r="36195" b="19050"/>
              <wp:wrapNone/>
              <wp:docPr id="109" name="Ευθεία γραμμή σύνδεσης 109"/>
              <wp:cNvGraphicFramePr/>
              <a:graphic xmlns:a="http://schemas.openxmlformats.org/drawingml/2006/main">
                <a:graphicData uri="http://schemas.microsoft.com/office/word/2010/wordprocessingShape">
                  <wps:wsp>
                    <wps:cNvCnPr/>
                    <wps:spPr>
                      <a:xfrm>
                        <a:off x="0" y="0"/>
                        <a:ext cx="54507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B8F05" id="Ευθεία γραμμή σύνδεσης 109"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pt" to="428.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" strokecolor="black [3200]" strokeweight=".5pt">
              <v:stroke joinstyle="miter"/>
            </v:line>
          </w:pict>
        </mc:Fallback>
      </mc:AlternateContent>
    </w:r>
  </w:p>
  <w:p w14:paraId="065D3EE2" w14:textId="77777777" w:rsidR="0064102D" w:rsidRPr="00972143" w:rsidRDefault="0064102D" w:rsidP="00972143">
    <w:pPr>
      <w:pStyle w:val="af"/>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AD6C4" w14:textId="77777777" w:rsidR="0064102D" w:rsidRPr="00972143" w:rsidRDefault="0064102D" w:rsidP="00266286">
    <w:pPr>
      <w:pStyle w:val="af"/>
      <w:jc w:val="right"/>
      <w:rPr>
        <w:sz w:val="20"/>
      </w:rPr>
    </w:pPr>
    <w:r w:rsidRPr="00972143">
      <w:rPr>
        <w:sz w:val="20"/>
      </w:rPr>
      <w:t>Decarbonising the Dutch Container glass industry by 2050</w:t>
    </w:r>
  </w:p>
  <w:p w14:paraId="53DD4F11" w14:textId="4D39C7A8" w:rsidR="0064102D" w:rsidRPr="00266286" w:rsidRDefault="0064102D" w:rsidP="000319D0">
    <w:pPr>
      <w:pStyle w:val="af"/>
    </w:pPr>
    <w:r w:rsidRPr="00972143">
      <w:rPr>
        <w:noProof/>
        <w:sz w:val="20"/>
        <w:lang w:val="el-GR" w:eastAsia="el-GR"/>
      </w:rPr>
      <mc:AlternateContent>
        <mc:Choice Requires="wps">
          <w:drawing>
            <wp:anchor distT="0" distB="0" distL="114300" distR="114300" simplePos="0" relativeHeight="251879424" behindDoc="0" locked="0" layoutInCell="1" allowOverlap="1" wp14:anchorId="6DD76471" wp14:editId="7B35237B">
              <wp:simplePos x="0" y="0"/>
              <wp:positionH relativeFrom="column">
                <wp:posOffset>28575</wp:posOffset>
              </wp:positionH>
              <wp:positionV relativeFrom="paragraph">
                <wp:posOffset>13335</wp:posOffset>
              </wp:positionV>
              <wp:extent cx="5400675" cy="0"/>
              <wp:effectExtent l="0" t="0" r="28575" b="19050"/>
              <wp:wrapNone/>
              <wp:docPr id="111" name="Ευθεία γραμμή σύνδεσης 111"/>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4F9C8" id="Ευθεία γραμμή σύνδεσης 111"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5pt" to="4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" strokecolor="black [3200]" strokeweight=".5pt">
              <v:stroke joinstyle="miter"/>
            </v:line>
          </w:pict>
        </mc:Fallback>
      </mc:AlternateContent>
    </w:r>
    <w:r>
      <w:rPr>
        <w:noProof/>
        <w:lang w:val="el-GR" w:eastAsia="el-GR"/>
      </w:rPr>
      <mc:AlternateContent>
        <mc:Choice Requires="wps">
          <w:drawing>
            <wp:anchor distT="0" distB="0" distL="114300" distR="114300" simplePos="0" relativeHeight="251878400" behindDoc="1" locked="0" layoutInCell="0" allowOverlap="1" wp14:anchorId="409F1D32" wp14:editId="332FD637">
              <wp:simplePos x="0" y="0"/>
              <wp:positionH relativeFrom="margin">
                <wp:align>center</wp:align>
              </wp:positionH>
              <wp:positionV relativeFrom="margin">
                <wp:align>center</wp:align>
              </wp:positionV>
              <wp:extent cx="5709920" cy="1903095"/>
              <wp:effectExtent l="0" t="1657350" r="0" b="1344930"/>
              <wp:wrapNone/>
              <wp:docPr id="11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D9C442" w14:textId="77777777" w:rsidR="0064102D" w:rsidRDefault="0064102D" w:rsidP="00266286">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09F1D32" id="_x0000_t202" coordsize="21600,21600" o:spt="202" path="m,l,21600r21600,l21600,xe">
              <v:stroke joinstyle="miter"/>
              <v:path gradientshapeok="t" o:connecttype="rect"/>
            </v:shapetype>
            <v:shape id="_x0000_s1066" type="#_x0000_t202" style="position:absolute;margin-left:0;margin-top:0;width:449.6pt;height:149.85pt;rotation:-45;z-index:-251438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OluxAG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21D9C442" w14:textId="77777777" w:rsidR="0064102D" w:rsidRDefault="0064102D" w:rsidP="00266286">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p w14:paraId="6C2F2E97" w14:textId="77777777" w:rsidR="0064102D" w:rsidRDefault="0064102D">
    <w:pPr>
      <w:pStyle w:val="af"/>
    </w:pPr>
    <w:r>
      <w:rPr>
        <w:noProof/>
        <w:lang w:val="el-GR" w:eastAsia="el-GR"/>
      </w:rPr>
      <mc:AlternateContent>
        <mc:Choice Requires="wps">
          <w:drawing>
            <wp:anchor distT="0" distB="0" distL="114300" distR="114300" simplePos="0" relativeHeight="251852800" behindDoc="1" locked="0" layoutInCell="0" allowOverlap="1" wp14:anchorId="42CFD2D1" wp14:editId="39D77504">
              <wp:simplePos x="0" y="0"/>
              <wp:positionH relativeFrom="margin">
                <wp:align>center</wp:align>
              </wp:positionH>
              <wp:positionV relativeFrom="margin">
                <wp:align>center</wp:align>
              </wp:positionV>
              <wp:extent cx="5709920" cy="1903095"/>
              <wp:effectExtent l="0" t="1657350" r="0" b="1344930"/>
              <wp:wrapNone/>
              <wp:docPr id="24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920" cy="1903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E2D741"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2CFD2D1" id="_x0000_s1067" type="#_x0000_t202" style="position:absolute;margin-left:0;margin-top:0;width:449.6pt;height:149.85pt;rotation:-45;z-index:-2514636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" o:allowincell="f" filled="f" stroked="f">
              <v:stroke joinstyle="round"/>
              <o:lock v:ext="edit" shapetype="t"/>
              <v:textbox style="mso-fit-shape-to-text:t">
                <w:txbxContent>
                  <w:p w14:paraId="50E2D741" w14:textId="77777777" w:rsidR="0064102D" w:rsidRDefault="0064102D" w:rsidP="004A550C">
                    <w:pPr>
                      <w:pStyle w:val="Web"/>
                      <w:spacing w:after="0"/>
                      <w:jc w:val="center"/>
                    </w:pPr>
                    <w:r>
                      <w:rPr>
                        <w:rFonts w:ascii="Verdana" w:eastAsia="Verdana" w:hAnsi="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6A030" w14:textId="115EA9D3" w:rsidR="0064102D" w:rsidRPr="00FE706D" w:rsidRDefault="0064102D" w:rsidP="00A12889">
    <w:pPr>
      <w:pStyle w:val="af"/>
      <w:rPr>
        <w:sz w:val="20"/>
      </w:rPr>
    </w:pPr>
    <w:r w:rsidRPr="00FE706D">
      <w:rPr>
        <w:noProof/>
        <w:sz w:val="20"/>
        <w:lang w:val="el-GR" w:eastAsia="el-GR"/>
      </w:rPr>
      <mc:AlternateContent>
        <mc:Choice Requires="wps">
          <w:drawing>
            <wp:anchor distT="0" distB="0" distL="114300" distR="114300" simplePos="0" relativeHeight="251750400" behindDoc="0" locked="0" layoutInCell="1" allowOverlap="1" wp14:anchorId="313C4A4C" wp14:editId="70FB1EFF">
              <wp:simplePos x="0" y="0"/>
              <wp:positionH relativeFrom="column">
                <wp:posOffset>-2969</wp:posOffset>
              </wp:positionH>
              <wp:positionV relativeFrom="paragraph">
                <wp:posOffset>161397</wp:posOffset>
              </wp:positionV>
              <wp:extent cx="5355772" cy="0"/>
              <wp:effectExtent l="0" t="0" r="35560" b="19050"/>
              <wp:wrapNone/>
              <wp:docPr id="170" name="Ευθεία γραμμή σύνδεσης 170"/>
              <wp:cNvGraphicFramePr/>
              <a:graphic xmlns:a="http://schemas.openxmlformats.org/drawingml/2006/main">
                <a:graphicData uri="http://schemas.microsoft.com/office/word/2010/wordprocessingShape">
                  <wps:wsp>
                    <wps:cNvCnPr/>
                    <wps:spPr>
                      <a:xfrm>
                        <a:off x="0" y="0"/>
                        <a:ext cx="53557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BBDBA7" id="Ευθεία γραμμή σύνδεσης 170"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2.7pt" to="421.4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" strokecolor="black [3200]" strokeweight=".5pt">
              <v:stroke joinstyle="miter"/>
            </v:line>
          </w:pict>
        </mc:Fallback>
      </mc:AlternateContent>
    </w:r>
    <w:r>
      <w:rPr>
        <w:sz w:val="20"/>
      </w:rPr>
      <w:t>Preface</w:t>
    </w:r>
  </w:p>
  <w:p w14:paraId="400466B0" w14:textId="398789CB" w:rsidR="0064102D" w:rsidRPr="00A12889" w:rsidRDefault="0064102D" w:rsidP="00A12889">
    <w:pPr>
      <w:pStyle w:val="af"/>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FC5EC" w14:textId="102CC820" w:rsidR="0064102D" w:rsidRPr="00FE706D" w:rsidRDefault="0064102D" w:rsidP="006852E4">
    <w:pPr>
      <w:pStyle w:val="af"/>
      <w:rPr>
        <w:sz w:val="20"/>
      </w:rPr>
    </w:pPr>
    <w:r w:rsidRPr="00FE706D">
      <w:rPr>
        <w:noProof/>
        <w:sz w:val="20"/>
        <w:lang w:val="el-GR" w:eastAsia="el-GR"/>
      </w:rPr>
      <mc:AlternateContent>
        <mc:Choice Requires="wps">
          <w:drawing>
            <wp:anchor distT="0" distB="0" distL="114300" distR="114300" simplePos="0" relativeHeight="251732992" behindDoc="0" locked="0" layoutInCell="1" allowOverlap="1" wp14:anchorId="0B98BA7E" wp14:editId="7D371962">
              <wp:simplePos x="0" y="0"/>
              <wp:positionH relativeFrom="column">
                <wp:posOffset>-2969</wp:posOffset>
              </wp:positionH>
              <wp:positionV relativeFrom="paragraph">
                <wp:posOffset>161397</wp:posOffset>
              </wp:positionV>
              <wp:extent cx="5355772" cy="0"/>
              <wp:effectExtent l="0" t="0" r="35560" b="19050"/>
              <wp:wrapNone/>
              <wp:docPr id="152" name="Ευθεία γραμμή σύνδεσης 152"/>
              <wp:cNvGraphicFramePr/>
              <a:graphic xmlns:a="http://schemas.openxmlformats.org/drawingml/2006/main">
                <a:graphicData uri="http://schemas.microsoft.com/office/word/2010/wordprocessingShape">
                  <wps:wsp>
                    <wps:cNvCnPr/>
                    <wps:spPr>
                      <a:xfrm>
                        <a:off x="0" y="0"/>
                        <a:ext cx="53557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7459F0" id="Ευθεία γραμμή σύνδεσης 152"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2.7pt" to="421.4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" strokecolor="black [3200]" strokeweight=".5pt">
              <v:stroke joinstyle="miter"/>
            </v:line>
          </w:pict>
        </mc:Fallback>
      </mc:AlternateContent>
    </w:r>
    <w:r>
      <w:rPr>
        <w:sz w:val="20"/>
      </w:rPr>
      <w:t>Summary</w:t>
    </w:r>
  </w:p>
  <w:p w14:paraId="3CA54A84" w14:textId="71E3C66A" w:rsidR="0064102D" w:rsidRPr="006852E4" w:rsidRDefault="0064102D" w:rsidP="006852E4">
    <w:pPr>
      <w:pStyle w:val="af"/>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7A05C0" w14:textId="77777777" w:rsidR="0064102D" w:rsidRPr="00A12889" w:rsidRDefault="0064102D" w:rsidP="00A12889">
    <w:pPr>
      <w:pStyle w:val="af"/>
      <w:jc w:val="right"/>
      <w:rPr>
        <w:sz w:val="20"/>
      </w:rPr>
    </w:pPr>
    <w:r w:rsidRPr="00A12889">
      <w:rPr>
        <w:noProof/>
        <w:sz w:val="20"/>
        <w:lang w:val="el-GR" w:eastAsia="el-GR"/>
      </w:rPr>
      <mc:AlternateContent>
        <mc:Choice Requires="wps">
          <w:drawing>
            <wp:anchor distT="0" distB="0" distL="114300" distR="114300" simplePos="0" relativeHeight="251756544" behindDoc="0" locked="0" layoutInCell="1" allowOverlap="1" wp14:anchorId="0544A619" wp14:editId="35A4AE80">
              <wp:simplePos x="0" y="0"/>
              <wp:positionH relativeFrom="column">
                <wp:posOffset>28575</wp:posOffset>
              </wp:positionH>
              <wp:positionV relativeFrom="paragraph">
                <wp:posOffset>179705</wp:posOffset>
              </wp:positionV>
              <wp:extent cx="5400675" cy="0"/>
              <wp:effectExtent l="0" t="0" r="28575" b="19050"/>
              <wp:wrapNone/>
              <wp:docPr id="173" name="Ευθεία γραμμή σύνδεσης 173"/>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4E8D3" id="Ευθεία γραμμή σύνδεσης 173"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4.15pt" to="427.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" strokecolor="black [3200]" strokeweight=".5pt">
              <v:stroke joinstyle="miter"/>
            </v:line>
          </w:pict>
        </mc:Fallback>
      </mc:AlternateContent>
    </w:r>
    <w:r w:rsidRPr="00A12889">
      <w:rPr>
        <w:sz w:val="20"/>
      </w:rPr>
      <w:t>Decarbonising the Dutch Container glass industry by 2050</w:t>
    </w:r>
  </w:p>
  <w:p w14:paraId="493B5BFC" w14:textId="77777777" w:rsidR="0064102D" w:rsidRPr="00A12889" w:rsidRDefault="0064102D" w:rsidP="00A12889">
    <w:pPr>
      <w:pStyle w:val="af"/>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E33DD" w14:textId="77777777" w:rsidR="0064102D" w:rsidRPr="00825B82" w:rsidRDefault="0064102D" w:rsidP="006852E4">
    <w:pPr>
      <w:pStyle w:val="af"/>
      <w:jc w:val="right"/>
    </w:pPr>
    <w:r w:rsidRPr="00825B82">
      <w:rPr>
        <w:noProof/>
        <w:lang w:val="el-GR" w:eastAsia="el-GR"/>
      </w:rPr>
      <mc:AlternateContent>
        <mc:Choice Requires="wps">
          <w:drawing>
            <wp:anchor distT="0" distB="0" distL="114300" distR="114300" simplePos="0" relativeHeight="251735040" behindDoc="0" locked="0" layoutInCell="1" allowOverlap="1" wp14:anchorId="40A88F4F" wp14:editId="1D8EA45D">
              <wp:simplePos x="0" y="0"/>
              <wp:positionH relativeFrom="column">
                <wp:posOffset>28575</wp:posOffset>
              </wp:positionH>
              <wp:positionV relativeFrom="paragraph">
                <wp:posOffset>179705</wp:posOffset>
              </wp:positionV>
              <wp:extent cx="5400675" cy="0"/>
              <wp:effectExtent l="0" t="0" r="28575" b="19050"/>
              <wp:wrapNone/>
              <wp:docPr id="158" name="Ευθεία γραμμή σύνδεσης 158"/>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00B17" id="Ευθεία γραμμή σύνδεσης 1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4.15pt" to="427.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" strokecolor="black [3200]" strokeweight=".5pt">
              <v:stroke joinstyle="miter"/>
            </v:line>
          </w:pict>
        </mc:Fallback>
      </mc:AlternateContent>
    </w:r>
    <w:r w:rsidRPr="00825B82">
      <w:t>Decarbonising the Dutch Container glass industry by 2050</w:t>
    </w:r>
  </w:p>
  <w:p w14:paraId="48C8FEF0" w14:textId="77777777" w:rsidR="0064102D" w:rsidRPr="006852E4" w:rsidRDefault="0064102D" w:rsidP="006852E4">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012AAEF"/>
    <w:multiLevelType w:val="hybridMultilevel"/>
    <w:tmpl w:val="65FC46A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FFFFFF7E"/>
    <w:multiLevelType w:val="singleLevel"/>
    <w:tmpl w:val="A54AAD94"/>
    <w:lvl w:ilvl="0">
      <w:start w:val="1"/>
      <w:numFmt w:val="decimal"/>
      <w:pStyle w:val="3"/>
      <w:lvlText w:val="%1."/>
      <w:lvlJc w:val="left"/>
      <w:pPr>
        <w:tabs>
          <w:tab w:val="num" w:pos="926"/>
        </w:tabs>
        <w:ind w:left="926" w:hanging="360"/>
      </w:pPr>
    </w:lvl>
  </w:abstractNum>
  <w:abstractNum w:abstractNumId="2">
    <w:nsid w:val="FFFFFF7F"/>
    <w:multiLevelType w:val="singleLevel"/>
    <w:tmpl w:val="57C828E0"/>
    <w:lvl w:ilvl="0">
      <w:start w:val="1"/>
      <w:numFmt w:val="decimal"/>
      <w:pStyle w:val="2"/>
      <w:lvlText w:val="%1."/>
      <w:lvlJc w:val="left"/>
      <w:pPr>
        <w:tabs>
          <w:tab w:val="num" w:pos="643"/>
        </w:tabs>
        <w:ind w:left="643" w:hanging="360"/>
      </w:pPr>
    </w:lvl>
  </w:abstractNum>
  <w:abstractNum w:abstractNumId="3">
    <w:nsid w:val="FFFFFF88"/>
    <w:multiLevelType w:val="singleLevel"/>
    <w:tmpl w:val="15D272BC"/>
    <w:lvl w:ilvl="0">
      <w:start w:val="1"/>
      <w:numFmt w:val="decimal"/>
      <w:pStyle w:val="a"/>
      <w:lvlText w:val="%1."/>
      <w:lvlJc w:val="left"/>
      <w:pPr>
        <w:tabs>
          <w:tab w:val="num" w:pos="2204"/>
        </w:tabs>
        <w:ind w:left="2204" w:hanging="360"/>
      </w:pPr>
      <w:rPr>
        <w:rFonts w:hint="default"/>
      </w:rPr>
    </w:lvl>
  </w:abstractNum>
  <w:abstractNum w:abstractNumId="4">
    <w:nsid w:val="FFFFFF89"/>
    <w:multiLevelType w:val="singleLevel"/>
    <w:tmpl w:val="D6644626"/>
    <w:lvl w:ilvl="0">
      <w:start w:val="1"/>
      <w:numFmt w:val="bullet"/>
      <w:pStyle w:val="a0"/>
      <w:lvlText w:val=""/>
      <w:lvlJc w:val="left"/>
      <w:pPr>
        <w:tabs>
          <w:tab w:val="num" w:pos="360"/>
        </w:tabs>
        <w:ind w:left="360" w:hanging="360"/>
      </w:pPr>
      <w:rPr>
        <w:rFonts w:ascii="Symbol" w:hAnsi="Symbol" w:hint="default"/>
      </w:rPr>
    </w:lvl>
  </w:abstractNum>
  <w:abstractNum w:abstractNumId="5">
    <w:nsid w:val="035573E9"/>
    <w:multiLevelType w:val="hybridMultilevel"/>
    <w:tmpl w:val="E80226E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03BF6A7C"/>
    <w:multiLevelType w:val="hybridMultilevel"/>
    <w:tmpl w:val="4FC0F0BA"/>
    <w:lvl w:ilvl="0" w:tplc="E90C35D4">
      <w:numFmt w:val="bullet"/>
      <w:lvlText w:val=""/>
      <w:lvlJc w:val="left"/>
      <w:pPr>
        <w:ind w:left="720" w:hanging="360"/>
      </w:pPr>
      <w:rPr>
        <w:rFonts w:ascii="Symbol" w:eastAsiaTheme="minorHAnsi"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04C0704B"/>
    <w:multiLevelType w:val="hybridMultilevel"/>
    <w:tmpl w:val="869810C8"/>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0A1610CC"/>
    <w:multiLevelType w:val="hybridMultilevel"/>
    <w:tmpl w:val="CE6CA4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0BD64E6C"/>
    <w:multiLevelType w:val="hybridMultilevel"/>
    <w:tmpl w:val="856AD40A"/>
    <w:lvl w:ilvl="0" w:tplc="2638BA02">
      <w:start w:val="1"/>
      <w:numFmt w:val="bullet"/>
      <w:lvlText w:val=""/>
      <w:lvlJc w:val="left"/>
      <w:pPr>
        <w:ind w:left="1800" w:hanging="360"/>
      </w:pPr>
      <w:rPr>
        <w:rFonts w:ascii="Wingdings" w:hAnsi="Wingdings" w:hint="default"/>
        <w:sz w:val="18"/>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10">
    <w:nsid w:val="0DF34E01"/>
    <w:multiLevelType w:val="hybridMultilevel"/>
    <w:tmpl w:val="9C4CBE2E"/>
    <w:lvl w:ilvl="0" w:tplc="E32CBEF4">
      <w:start w:val="1"/>
      <w:numFmt w:val="bullet"/>
      <w:lvlText w:val=""/>
      <w:lvlJc w:val="left"/>
      <w:pPr>
        <w:ind w:left="284" w:hanging="284"/>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0E6D2C30"/>
    <w:multiLevelType w:val="hybridMultilevel"/>
    <w:tmpl w:val="B916F234"/>
    <w:lvl w:ilvl="0" w:tplc="0408000F">
      <w:start w:val="1"/>
      <w:numFmt w:val="decimal"/>
      <w:lvlText w:val="%1."/>
      <w:lvlJc w:val="left"/>
      <w:pPr>
        <w:ind w:left="1146" w:hanging="360"/>
      </w:pPr>
    </w:lvl>
    <w:lvl w:ilvl="1" w:tplc="04080019" w:tentative="1">
      <w:start w:val="1"/>
      <w:numFmt w:val="lowerLetter"/>
      <w:lvlText w:val="%2."/>
      <w:lvlJc w:val="left"/>
      <w:pPr>
        <w:ind w:left="1866" w:hanging="360"/>
      </w:pPr>
    </w:lvl>
    <w:lvl w:ilvl="2" w:tplc="0408001B" w:tentative="1">
      <w:start w:val="1"/>
      <w:numFmt w:val="lowerRoman"/>
      <w:lvlText w:val="%3."/>
      <w:lvlJc w:val="right"/>
      <w:pPr>
        <w:ind w:left="2586" w:hanging="180"/>
      </w:pPr>
    </w:lvl>
    <w:lvl w:ilvl="3" w:tplc="0408000F" w:tentative="1">
      <w:start w:val="1"/>
      <w:numFmt w:val="decimal"/>
      <w:lvlText w:val="%4."/>
      <w:lvlJc w:val="left"/>
      <w:pPr>
        <w:ind w:left="3306" w:hanging="360"/>
      </w:pPr>
    </w:lvl>
    <w:lvl w:ilvl="4" w:tplc="04080019" w:tentative="1">
      <w:start w:val="1"/>
      <w:numFmt w:val="lowerLetter"/>
      <w:lvlText w:val="%5."/>
      <w:lvlJc w:val="left"/>
      <w:pPr>
        <w:ind w:left="4026" w:hanging="360"/>
      </w:pPr>
    </w:lvl>
    <w:lvl w:ilvl="5" w:tplc="0408001B" w:tentative="1">
      <w:start w:val="1"/>
      <w:numFmt w:val="lowerRoman"/>
      <w:lvlText w:val="%6."/>
      <w:lvlJc w:val="right"/>
      <w:pPr>
        <w:ind w:left="4746" w:hanging="180"/>
      </w:pPr>
    </w:lvl>
    <w:lvl w:ilvl="6" w:tplc="0408000F" w:tentative="1">
      <w:start w:val="1"/>
      <w:numFmt w:val="decimal"/>
      <w:lvlText w:val="%7."/>
      <w:lvlJc w:val="left"/>
      <w:pPr>
        <w:ind w:left="5466" w:hanging="360"/>
      </w:pPr>
    </w:lvl>
    <w:lvl w:ilvl="7" w:tplc="04080019" w:tentative="1">
      <w:start w:val="1"/>
      <w:numFmt w:val="lowerLetter"/>
      <w:lvlText w:val="%8."/>
      <w:lvlJc w:val="left"/>
      <w:pPr>
        <w:ind w:left="6186" w:hanging="360"/>
      </w:pPr>
    </w:lvl>
    <w:lvl w:ilvl="8" w:tplc="0408001B" w:tentative="1">
      <w:start w:val="1"/>
      <w:numFmt w:val="lowerRoman"/>
      <w:lvlText w:val="%9."/>
      <w:lvlJc w:val="right"/>
      <w:pPr>
        <w:ind w:left="6906" w:hanging="180"/>
      </w:pPr>
    </w:lvl>
  </w:abstractNum>
  <w:abstractNum w:abstractNumId="12">
    <w:nsid w:val="19405602"/>
    <w:multiLevelType w:val="hybridMultilevel"/>
    <w:tmpl w:val="C8365A50"/>
    <w:lvl w:ilvl="0" w:tplc="0172DD22">
      <w:start w:val="1"/>
      <w:numFmt w:val="bullet"/>
      <w:lvlText w:val="•"/>
      <w:lvlJc w:val="left"/>
      <w:pPr>
        <w:tabs>
          <w:tab w:val="num" w:pos="720"/>
        </w:tabs>
        <w:ind w:left="720" w:hanging="360"/>
      </w:pPr>
      <w:rPr>
        <w:rFonts w:ascii="Arial" w:hAnsi="Arial" w:hint="default"/>
      </w:rPr>
    </w:lvl>
    <w:lvl w:ilvl="1" w:tplc="EA00AF30" w:tentative="1">
      <w:start w:val="1"/>
      <w:numFmt w:val="bullet"/>
      <w:lvlText w:val="•"/>
      <w:lvlJc w:val="left"/>
      <w:pPr>
        <w:tabs>
          <w:tab w:val="num" w:pos="1440"/>
        </w:tabs>
        <w:ind w:left="1440" w:hanging="360"/>
      </w:pPr>
      <w:rPr>
        <w:rFonts w:ascii="Arial" w:hAnsi="Arial" w:hint="default"/>
      </w:rPr>
    </w:lvl>
    <w:lvl w:ilvl="2" w:tplc="764256B2" w:tentative="1">
      <w:start w:val="1"/>
      <w:numFmt w:val="bullet"/>
      <w:lvlText w:val="•"/>
      <w:lvlJc w:val="left"/>
      <w:pPr>
        <w:tabs>
          <w:tab w:val="num" w:pos="2160"/>
        </w:tabs>
        <w:ind w:left="2160" w:hanging="360"/>
      </w:pPr>
      <w:rPr>
        <w:rFonts w:ascii="Arial" w:hAnsi="Arial" w:hint="default"/>
      </w:rPr>
    </w:lvl>
    <w:lvl w:ilvl="3" w:tplc="63B4493A" w:tentative="1">
      <w:start w:val="1"/>
      <w:numFmt w:val="bullet"/>
      <w:lvlText w:val="•"/>
      <w:lvlJc w:val="left"/>
      <w:pPr>
        <w:tabs>
          <w:tab w:val="num" w:pos="2880"/>
        </w:tabs>
        <w:ind w:left="2880" w:hanging="360"/>
      </w:pPr>
      <w:rPr>
        <w:rFonts w:ascii="Arial" w:hAnsi="Arial" w:hint="default"/>
      </w:rPr>
    </w:lvl>
    <w:lvl w:ilvl="4" w:tplc="92CE4C78" w:tentative="1">
      <w:start w:val="1"/>
      <w:numFmt w:val="bullet"/>
      <w:lvlText w:val="•"/>
      <w:lvlJc w:val="left"/>
      <w:pPr>
        <w:tabs>
          <w:tab w:val="num" w:pos="3600"/>
        </w:tabs>
        <w:ind w:left="3600" w:hanging="360"/>
      </w:pPr>
      <w:rPr>
        <w:rFonts w:ascii="Arial" w:hAnsi="Arial" w:hint="default"/>
      </w:rPr>
    </w:lvl>
    <w:lvl w:ilvl="5" w:tplc="30CA1DF6" w:tentative="1">
      <w:start w:val="1"/>
      <w:numFmt w:val="bullet"/>
      <w:lvlText w:val="•"/>
      <w:lvlJc w:val="left"/>
      <w:pPr>
        <w:tabs>
          <w:tab w:val="num" w:pos="4320"/>
        </w:tabs>
        <w:ind w:left="4320" w:hanging="360"/>
      </w:pPr>
      <w:rPr>
        <w:rFonts w:ascii="Arial" w:hAnsi="Arial" w:hint="default"/>
      </w:rPr>
    </w:lvl>
    <w:lvl w:ilvl="6" w:tplc="BF327B10" w:tentative="1">
      <w:start w:val="1"/>
      <w:numFmt w:val="bullet"/>
      <w:lvlText w:val="•"/>
      <w:lvlJc w:val="left"/>
      <w:pPr>
        <w:tabs>
          <w:tab w:val="num" w:pos="5040"/>
        </w:tabs>
        <w:ind w:left="5040" w:hanging="360"/>
      </w:pPr>
      <w:rPr>
        <w:rFonts w:ascii="Arial" w:hAnsi="Arial" w:hint="default"/>
      </w:rPr>
    </w:lvl>
    <w:lvl w:ilvl="7" w:tplc="768AF380" w:tentative="1">
      <w:start w:val="1"/>
      <w:numFmt w:val="bullet"/>
      <w:lvlText w:val="•"/>
      <w:lvlJc w:val="left"/>
      <w:pPr>
        <w:tabs>
          <w:tab w:val="num" w:pos="5760"/>
        </w:tabs>
        <w:ind w:left="5760" w:hanging="360"/>
      </w:pPr>
      <w:rPr>
        <w:rFonts w:ascii="Arial" w:hAnsi="Arial" w:hint="default"/>
      </w:rPr>
    </w:lvl>
    <w:lvl w:ilvl="8" w:tplc="224295FE" w:tentative="1">
      <w:start w:val="1"/>
      <w:numFmt w:val="bullet"/>
      <w:lvlText w:val="•"/>
      <w:lvlJc w:val="left"/>
      <w:pPr>
        <w:tabs>
          <w:tab w:val="num" w:pos="6480"/>
        </w:tabs>
        <w:ind w:left="6480" w:hanging="360"/>
      </w:pPr>
      <w:rPr>
        <w:rFonts w:ascii="Arial" w:hAnsi="Arial" w:hint="default"/>
      </w:rPr>
    </w:lvl>
  </w:abstractNum>
  <w:abstractNum w:abstractNumId="13">
    <w:nsid w:val="19545CB4"/>
    <w:multiLevelType w:val="hybridMultilevel"/>
    <w:tmpl w:val="71E4AF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239535E5"/>
    <w:multiLevelType w:val="hybridMultilevel"/>
    <w:tmpl w:val="918E5666"/>
    <w:lvl w:ilvl="0" w:tplc="10AA9FBA">
      <w:start w:val="1"/>
      <w:numFmt w:val="bullet"/>
      <w:lvlText w:val=""/>
      <w:lvlJc w:val="left"/>
      <w:pPr>
        <w:tabs>
          <w:tab w:val="num" w:pos="720"/>
        </w:tabs>
        <w:ind w:left="720" w:hanging="360"/>
      </w:pPr>
      <w:rPr>
        <w:rFonts w:ascii="Wingdings" w:hAnsi="Wingdings" w:hint="default"/>
      </w:rPr>
    </w:lvl>
    <w:lvl w:ilvl="1" w:tplc="4A5C3590" w:tentative="1">
      <w:start w:val="1"/>
      <w:numFmt w:val="bullet"/>
      <w:lvlText w:val=""/>
      <w:lvlJc w:val="left"/>
      <w:pPr>
        <w:tabs>
          <w:tab w:val="num" w:pos="1440"/>
        </w:tabs>
        <w:ind w:left="1440" w:hanging="360"/>
      </w:pPr>
      <w:rPr>
        <w:rFonts w:ascii="Wingdings" w:hAnsi="Wingdings" w:hint="default"/>
      </w:rPr>
    </w:lvl>
    <w:lvl w:ilvl="2" w:tplc="34BA0EEA" w:tentative="1">
      <w:start w:val="1"/>
      <w:numFmt w:val="bullet"/>
      <w:lvlText w:val=""/>
      <w:lvlJc w:val="left"/>
      <w:pPr>
        <w:tabs>
          <w:tab w:val="num" w:pos="2160"/>
        </w:tabs>
        <w:ind w:left="2160" w:hanging="360"/>
      </w:pPr>
      <w:rPr>
        <w:rFonts w:ascii="Wingdings" w:hAnsi="Wingdings" w:hint="default"/>
      </w:rPr>
    </w:lvl>
    <w:lvl w:ilvl="3" w:tplc="75CA4578" w:tentative="1">
      <w:start w:val="1"/>
      <w:numFmt w:val="bullet"/>
      <w:lvlText w:val=""/>
      <w:lvlJc w:val="left"/>
      <w:pPr>
        <w:tabs>
          <w:tab w:val="num" w:pos="2880"/>
        </w:tabs>
        <w:ind w:left="2880" w:hanging="360"/>
      </w:pPr>
      <w:rPr>
        <w:rFonts w:ascii="Wingdings" w:hAnsi="Wingdings" w:hint="default"/>
      </w:rPr>
    </w:lvl>
    <w:lvl w:ilvl="4" w:tplc="6D0604DE" w:tentative="1">
      <w:start w:val="1"/>
      <w:numFmt w:val="bullet"/>
      <w:lvlText w:val=""/>
      <w:lvlJc w:val="left"/>
      <w:pPr>
        <w:tabs>
          <w:tab w:val="num" w:pos="3600"/>
        </w:tabs>
        <w:ind w:left="3600" w:hanging="360"/>
      </w:pPr>
      <w:rPr>
        <w:rFonts w:ascii="Wingdings" w:hAnsi="Wingdings" w:hint="default"/>
      </w:rPr>
    </w:lvl>
    <w:lvl w:ilvl="5" w:tplc="F8B6E4B8" w:tentative="1">
      <w:start w:val="1"/>
      <w:numFmt w:val="bullet"/>
      <w:lvlText w:val=""/>
      <w:lvlJc w:val="left"/>
      <w:pPr>
        <w:tabs>
          <w:tab w:val="num" w:pos="4320"/>
        </w:tabs>
        <w:ind w:left="4320" w:hanging="360"/>
      </w:pPr>
      <w:rPr>
        <w:rFonts w:ascii="Wingdings" w:hAnsi="Wingdings" w:hint="default"/>
      </w:rPr>
    </w:lvl>
    <w:lvl w:ilvl="6" w:tplc="1C229252" w:tentative="1">
      <w:start w:val="1"/>
      <w:numFmt w:val="bullet"/>
      <w:lvlText w:val=""/>
      <w:lvlJc w:val="left"/>
      <w:pPr>
        <w:tabs>
          <w:tab w:val="num" w:pos="5040"/>
        </w:tabs>
        <w:ind w:left="5040" w:hanging="360"/>
      </w:pPr>
      <w:rPr>
        <w:rFonts w:ascii="Wingdings" w:hAnsi="Wingdings" w:hint="default"/>
      </w:rPr>
    </w:lvl>
    <w:lvl w:ilvl="7" w:tplc="B9A441A6" w:tentative="1">
      <w:start w:val="1"/>
      <w:numFmt w:val="bullet"/>
      <w:lvlText w:val=""/>
      <w:lvlJc w:val="left"/>
      <w:pPr>
        <w:tabs>
          <w:tab w:val="num" w:pos="5760"/>
        </w:tabs>
        <w:ind w:left="5760" w:hanging="360"/>
      </w:pPr>
      <w:rPr>
        <w:rFonts w:ascii="Wingdings" w:hAnsi="Wingdings" w:hint="default"/>
      </w:rPr>
    </w:lvl>
    <w:lvl w:ilvl="8" w:tplc="E8F21C46" w:tentative="1">
      <w:start w:val="1"/>
      <w:numFmt w:val="bullet"/>
      <w:lvlText w:val=""/>
      <w:lvlJc w:val="left"/>
      <w:pPr>
        <w:tabs>
          <w:tab w:val="num" w:pos="6480"/>
        </w:tabs>
        <w:ind w:left="6480" w:hanging="360"/>
      </w:pPr>
      <w:rPr>
        <w:rFonts w:ascii="Wingdings" w:hAnsi="Wingdings" w:hint="default"/>
      </w:rPr>
    </w:lvl>
  </w:abstractNum>
  <w:abstractNum w:abstractNumId="15">
    <w:nsid w:val="27011B67"/>
    <w:multiLevelType w:val="hybridMultilevel"/>
    <w:tmpl w:val="D80249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2E604D07"/>
    <w:multiLevelType w:val="hybridMultilevel"/>
    <w:tmpl w:val="ED84A6FE"/>
    <w:lvl w:ilvl="0" w:tplc="AE5C832E">
      <w:start w:val="1"/>
      <w:numFmt w:val="bullet"/>
      <w:lvlText w:val="-"/>
      <w:lvlJc w:val="left"/>
      <w:pPr>
        <w:ind w:left="720" w:hanging="360"/>
      </w:pPr>
      <w:rPr>
        <w:rFonts w:ascii="Verdana" w:eastAsiaTheme="minorEastAsia"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nsid w:val="32006370"/>
    <w:multiLevelType w:val="hybridMultilevel"/>
    <w:tmpl w:val="FD62533E"/>
    <w:lvl w:ilvl="0" w:tplc="39943414">
      <w:start w:val="1"/>
      <w:numFmt w:val="bullet"/>
      <w:pStyle w:val="a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DA0B0D"/>
    <w:multiLevelType w:val="hybridMultilevel"/>
    <w:tmpl w:val="03D2EF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379D447A"/>
    <w:multiLevelType w:val="hybridMultilevel"/>
    <w:tmpl w:val="81AE803C"/>
    <w:lvl w:ilvl="0" w:tplc="3132D686">
      <w:start w:val="1"/>
      <w:numFmt w:val="bullet"/>
      <w:lvlText w:val=""/>
      <w:lvlJc w:val="left"/>
      <w:pPr>
        <w:ind w:left="720" w:hanging="360"/>
      </w:pPr>
      <w:rPr>
        <w:rFonts w:ascii="Symbol" w:eastAsiaTheme="minorHAnsi"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nsid w:val="3ABA42D8"/>
    <w:multiLevelType w:val="hybridMultilevel"/>
    <w:tmpl w:val="AC2234CA"/>
    <w:lvl w:ilvl="0" w:tplc="391EA0A0">
      <w:start w:val="215"/>
      <w:numFmt w:val="bullet"/>
      <w:lvlText w:val=""/>
      <w:lvlJc w:val="left"/>
      <w:pPr>
        <w:ind w:left="720" w:hanging="360"/>
      </w:pPr>
      <w:rPr>
        <w:rFonts w:ascii="Symbol" w:eastAsiaTheme="minorEastAsia"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3C6E18B4"/>
    <w:multiLevelType w:val="hybridMultilevel"/>
    <w:tmpl w:val="F3B631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EC722FB"/>
    <w:multiLevelType w:val="hybridMultilevel"/>
    <w:tmpl w:val="4CD4CC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40E96B75"/>
    <w:multiLevelType w:val="hybridMultilevel"/>
    <w:tmpl w:val="4F7CAD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425C0BBC"/>
    <w:multiLevelType w:val="hybridMultilevel"/>
    <w:tmpl w:val="B53072E4"/>
    <w:lvl w:ilvl="0" w:tplc="F974782A">
      <w:start w:val="1"/>
      <w:numFmt w:val="bullet"/>
      <w:lvlText w:val=""/>
      <w:lvlJc w:val="left"/>
      <w:pPr>
        <w:tabs>
          <w:tab w:val="num" w:pos="720"/>
        </w:tabs>
        <w:ind w:left="720" w:hanging="360"/>
      </w:pPr>
      <w:rPr>
        <w:rFonts w:ascii="Wingdings" w:hAnsi="Wingdings" w:hint="default"/>
      </w:rPr>
    </w:lvl>
    <w:lvl w:ilvl="1" w:tplc="7200C822" w:tentative="1">
      <w:start w:val="1"/>
      <w:numFmt w:val="bullet"/>
      <w:lvlText w:val=""/>
      <w:lvlJc w:val="left"/>
      <w:pPr>
        <w:tabs>
          <w:tab w:val="num" w:pos="1440"/>
        </w:tabs>
        <w:ind w:left="1440" w:hanging="360"/>
      </w:pPr>
      <w:rPr>
        <w:rFonts w:ascii="Wingdings" w:hAnsi="Wingdings" w:hint="default"/>
      </w:rPr>
    </w:lvl>
    <w:lvl w:ilvl="2" w:tplc="6EDAFFE8" w:tentative="1">
      <w:start w:val="1"/>
      <w:numFmt w:val="bullet"/>
      <w:lvlText w:val=""/>
      <w:lvlJc w:val="left"/>
      <w:pPr>
        <w:tabs>
          <w:tab w:val="num" w:pos="2160"/>
        </w:tabs>
        <w:ind w:left="2160" w:hanging="360"/>
      </w:pPr>
      <w:rPr>
        <w:rFonts w:ascii="Wingdings" w:hAnsi="Wingdings" w:hint="default"/>
      </w:rPr>
    </w:lvl>
    <w:lvl w:ilvl="3" w:tplc="F47CD33C" w:tentative="1">
      <w:start w:val="1"/>
      <w:numFmt w:val="bullet"/>
      <w:lvlText w:val=""/>
      <w:lvlJc w:val="left"/>
      <w:pPr>
        <w:tabs>
          <w:tab w:val="num" w:pos="2880"/>
        </w:tabs>
        <w:ind w:left="2880" w:hanging="360"/>
      </w:pPr>
      <w:rPr>
        <w:rFonts w:ascii="Wingdings" w:hAnsi="Wingdings" w:hint="default"/>
      </w:rPr>
    </w:lvl>
    <w:lvl w:ilvl="4" w:tplc="605E701E" w:tentative="1">
      <w:start w:val="1"/>
      <w:numFmt w:val="bullet"/>
      <w:lvlText w:val=""/>
      <w:lvlJc w:val="left"/>
      <w:pPr>
        <w:tabs>
          <w:tab w:val="num" w:pos="3600"/>
        </w:tabs>
        <w:ind w:left="3600" w:hanging="360"/>
      </w:pPr>
      <w:rPr>
        <w:rFonts w:ascii="Wingdings" w:hAnsi="Wingdings" w:hint="default"/>
      </w:rPr>
    </w:lvl>
    <w:lvl w:ilvl="5" w:tplc="9954A202" w:tentative="1">
      <w:start w:val="1"/>
      <w:numFmt w:val="bullet"/>
      <w:lvlText w:val=""/>
      <w:lvlJc w:val="left"/>
      <w:pPr>
        <w:tabs>
          <w:tab w:val="num" w:pos="4320"/>
        </w:tabs>
        <w:ind w:left="4320" w:hanging="360"/>
      </w:pPr>
      <w:rPr>
        <w:rFonts w:ascii="Wingdings" w:hAnsi="Wingdings" w:hint="default"/>
      </w:rPr>
    </w:lvl>
    <w:lvl w:ilvl="6" w:tplc="925AED26" w:tentative="1">
      <w:start w:val="1"/>
      <w:numFmt w:val="bullet"/>
      <w:lvlText w:val=""/>
      <w:lvlJc w:val="left"/>
      <w:pPr>
        <w:tabs>
          <w:tab w:val="num" w:pos="5040"/>
        </w:tabs>
        <w:ind w:left="5040" w:hanging="360"/>
      </w:pPr>
      <w:rPr>
        <w:rFonts w:ascii="Wingdings" w:hAnsi="Wingdings" w:hint="default"/>
      </w:rPr>
    </w:lvl>
    <w:lvl w:ilvl="7" w:tplc="85B61EF2" w:tentative="1">
      <w:start w:val="1"/>
      <w:numFmt w:val="bullet"/>
      <w:lvlText w:val=""/>
      <w:lvlJc w:val="left"/>
      <w:pPr>
        <w:tabs>
          <w:tab w:val="num" w:pos="5760"/>
        </w:tabs>
        <w:ind w:left="5760" w:hanging="360"/>
      </w:pPr>
      <w:rPr>
        <w:rFonts w:ascii="Wingdings" w:hAnsi="Wingdings" w:hint="default"/>
      </w:rPr>
    </w:lvl>
    <w:lvl w:ilvl="8" w:tplc="795ADA1C" w:tentative="1">
      <w:start w:val="1"/>
      <w:numFmt w:val="bullet"/>
      <w:lvlText w:val=""/>
      <w:lvlJc w:val="left"/>
      <w:pPr>
        <w:tabs>
          <w:tab w:val="num" w:pos="6480"/>
        </w:tabs>
        <w:ind w:left="6480" w:hanging="360"/>
      </w:pPr>
      <w:rPr>
        <w:rFonts w:ascii="Wingdings" w:hAnsi="Wingdings" w:hint="default"/>
      </w:rPr>
    </w:lvl>
  </w:abstractNum>
  <w:abstractNum w:abstractNumId="25">
    <w:nsid w:val="45B4510B"/>
    <w:multiLevelType w:val="hybridMultilevel"/>
    <w:tmpl w:val="B72A77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nsid w:val="470C5361"/>
    <w:multiLevelType w:val="hybridMultilevel"/>
    <w:tmpl w:val="FE3494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nsid w:val="4C57735A"/>
    <w:multiLevelType w:val="multilevel"/>
    <w:tmpl w:val="42460168"/>
    <w:styleLink w:val="PBLSjabloon"/>
    <w:lvl w:ilvl="0">
      <w:start w:val="1"/>
      <w:numFmt w:val="decimal"/>
      <w:lvlText w:val="%1"/>
      <w:lvlJc w:val="left"/>
      <w:pPr>
        <w:ind w:left="4046" w:hanging="360"/>
      </w:pPr>
      <w:rPr>
        <w:rFonts w:hint="default"/>
      </w:rPr>
    </w:lvl>
    <w:lvl w:ilvl="1">
      <w:start w:val="1"/>
      <w:numFmt w:val="decimal"/>
      <w:lvlText w:val="%1.%2"/>
      <w:lvlJc w:val="left"/>
      <w:pPr>
        <w:ind w:left="4406" w:hanging="360"/>
      </w:pPr>
      <w:rPr>
        <w:rFonts w:hint="default"/>
      </w:rPr>
    </w:lvl>
    <w:lvl w:ilvl="2">
      <w:start w:val="1"/>
      <w:numFmt w:val="decimal"/>
      <w:lvlText w:val="%1.%2.%3"/>
      <w:lvlJc w:val="left"/>
      <w:pPr>
        <w:ind w:left="4766" w:hanging="360"/>
      </w:pPr>
      <w:rPr>
        <w:rFonts w:hint="default"/>
      </w:rPr>
    </w:lvl>
    <w:lvl w:ilvl="3">
      <w:start w:val="1"/>
      <w:numFmt w:val="none"/>
      <w:lvlText w:val=""/>
      <w:lvlJc w:val="left"/>
      <w:pPr>
        <w:ind w:left="5126" w:hanging="360"/>
      </w:pPr>
      <w:rPr>
        <w:rFonts w:hint="default"/>
      </w:rPr>
    </w:lvl>
    <w:lvl w:ilvl="4">
      <w:start w:val="1"/>
      <w:numFmt w:val="none"/>
      <w:lvlText w:val=""/>
      <w:lvlJc w:val="left"/>
      <w:pPr>
        <w:ind w:left="5486" w:hanging="360"/>
      </w:pPr>
      <w:rPr>
        <w:rFonts w:hint="default"/>
      </w:rPr>
    </w:lvl>
    <w:lvl w:ilvl="5">
      <w:start w:val="1"/>
      <w:numFmt w:val="none"/>
      <w:lvlText w:val=""/>
      <w:lvlJc w:val="left"/>
      <w:pPr>
        <w:ind w:left="5846" w:hanging="360"/>
      </w:pPr>
      <w:rPr>
        <w:rFonts w:hint="default"/>
      </w:rPr>
    </w:lvl>
    <w:lvl w:ilvl="6">
      <w:start w:val="1"/>
      <w:numFmt w:val="none"/>
      <w:lvlText w:val=""/>
      <w:lvlJc w:val="left"/>
      <w:pPr>
        <w:ind w:left="6206" w:hanging="360"/>
      </w:pPr>
      <w:rPr>
        <w:rFonts w:hint="default"/>
      </w:rPr>
    </w:lvl>
    <w:lvl w:ilvl="7">
      <w:start w:val="1"/>
      <w:numFmt w:val="none"/>
      <w:lvlText w:val=""/>
      <w:lvlJc w:val="left"/>
      <w:pPr>
        <w:ind w:left="6566" w:hanging="360"/>
      </w:pPr>
      <w:rPr>
        <w:rFonts w:hint="default"/>
      </w:rPr>
    </w:lvl>
    <w:lvl w:ilvl="8">
      <w:start w:val="1"/>
      <w:numFmt w:val="none"/>
      <w:lvlText w:val=""/>
      <w:lvlJc w:val="left"/>
      <w:pPr>
        <w:ind w:left="6926" w:hanging="360"/>
      </w:pPr>
      <w:rPr>
        <w:rFonts w:hint="default"/>
      </w:rPr>
    </w:lvl>
  </w:abstractNum>
  <w:abstractNum w:abstractNumId="28">
    <w:nsid w:val="4DDC324A"/>
    <w:multiLevelType w:val="hybridMultilevel"/>
    <w:tmpl w:val="B810CE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nsid w:val="4EA95CD2"/>
    <w:multiLevelType w:val="hybridMultilevel"/>
    <w:tmpl w:val="4EB873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50CC79DF"/>
    <w:multiLevelType w:val="hybridMultilevel"/>
    <w:tmpl w:val="486231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nsid w:val="51DE7A88"/>
    <w:multiLevelType w:val="hybridMultilevel"/>
    <w:tmpl w:val="858270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nsid w:val="55450A5C"/>
    <w:multiLevelType w:val="hybridMultilevel"/>
    <w:tmpl w:val="5496929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nsid w:val="55D92E4E"/>
    <w:multiLevelType w:val="hybridMultilevel"/>
    <w:tmpl w:val="20801D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nsid w:val="5921109E"/>
    <w:multiLevelType w:val="hybridMultilevel"/>
    <w:tmpl w:val="3F4A74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nsid w:val="5F5E5658"/>
    <w:multiLevelType w:val="hybridMultilevel"/>
    <w:tmpl w:val="4A040BF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635458F9"/>
    <w:multiLevelType w:val="multilevel"/>
    <w:tmpl w:val="2F36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5E25D0"/>
    <w:multiLevelType w:val="hybridMultilevel"/>
    <w:tmpl w:val="06AE95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nsid w:val="6B2822A0"/>
    <w:multiLevelType w:val="hybridMultilevel"/>
    <w:tmpl w:val="03788D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nsid w:val="6E9F1FFF"/>
    <w:multiLevelType w:val="hybridMultilevel"/>
    <w:tmpl w:val="046025F6"/>
    <w:lvl w:ilvl="0" w:tplc="0408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40">
    <w:nsid w:val="765E51BB"/>
    <w:multiLevelType w:val="hybridMultilevel"/>
    <w:tmpl w:val="94AE59AC"/>
    <w:lvl w:ilvl="0" w:tplc="485C6B54">
      <w:start w:val="1"/>
      <w:numFmt w:val="decimal"/>
      <w:pStyle w:val="Numberingnewlist"/>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nsid w:val="7A7F21AE"/>
    <w:multiLevelType w:val="hybridMultilevel"/>
    <w:tmpl w:val="21DE8A30"/>
    <w:lvl w:ilvl="0" w:tplc="AEB00D3C">
      <w:numFmt w:val="bullet"/>
      <w:lvlText w:val="-"/>
      <w:lvlJc w:val="left"/>
      <w:pPr>
        <w:ind w:left="1004" w:hanging="360"/>
      </w:pPr>
      <w:rPr>
        <w:rFonts w:ascii="Calibri" w:eastAsiaTheme="minorHAnsi" w:hAnsi="Calibri" w:cstheme="minorBidi" w:hint="default"/>
      </w:rPr>
    </w:lvl>
    <w:lvl w:ilvl="1" w:tplc="04080003" w:tentative="1">
      <w:start w:val="1"/>
      <w:numFmt w:val="bullet"/>
      <w:lvlText w:val="o"/>
      <w:lvlJc w:val="left"/>
      <w:pPr>
        <w:ind w:left="1724" w:hanging="360"/>
      </w:pPr>
      <w:rPr>
        <w:rFonts w:ascii="Courier New" w:hAnsi="Courier New" w:cs="Courier New" w:hint="default"/>
      </w:rPr>
    </w:lvl>
    <w:lvl w:ilvl="2" w:tplc="04080005" w:tentative="1">
      <w:start w:val="1"/>
      <w:numFmt w:val="bullet"/>
      <w:lvlText w:val=""/>
      <w:lvlJc w:val="left"/>
      <w:pPr>
        <w:ind w:left="2444" w:hanging="360"/>
      </w:pPr>
      <w:rPr>
        <w:rFonts w:ascii="Wingdings" w:hAnsi="Wingdings" w:hint="default"/>
      </w:rPr>
    </w:lvl>
    <w:lvl w:ilvl="3" w:tplc="04080001" w:tentative="1">
      <w:start w:val="1"/>
      <w:numFmt w:val="bullet"/>
      <w:lvlText w:val=""/>
      <w:lvlJc w:val="left"/>
      <w:pPr>
        <w:ind w:left="3164" w:hanging="360"/>
      </w:pPr>
      <w:rPr>
        <w:rFonts w:ascii="Symbol" w:hAnsi="Symbol" w:hint="default"/>
      </w:rPr>
    </w:lvl>
    <w:lvl w:ilvl="4" w:tplc="04080003" w:tentative="1">
      <w:start w:val="1"/>
      <w:numFmt w:val="bullet"/>
      <w:lvlText w:val="o"/>
      <w:lvlJc w:val="left"/>
      <w:pPr>
        <w:ind w:left="3884" w:hanging="360"/>
      </w:pPr>
      <w:rPr>
        <w:rFonts w:ascii="Courier New" w:hAnsi="Courier New" w:cs="Courier New" w:hint="default"/>
      </w:rPr>
    </w:lvl>
    <w:lvl w:ilvl="5" w:tplc="04080005" w:tentative="1">
      <w:start w:val="1"/>
      <w:numFmt w:val="bullet"/>
      <w:lvlText w:val=""/>
      <w:lvlJc w:val="left"/>
      <w:pPr>
        <w:ind w:left="4604" w:hanging="360"/>
      </w:pPr>
      <w:rPr>
        <w:rFonts w:ascii="Wingdings" w:hAnsi="Wingdings" w:hint="default"/>
      </w:rPr>
    </w:lvl>
    <w:lvl w:ilvl="6" w:tplc="04080001" w:tentative="1">
      <w:start w:val="1"/>
      <w:numFmt w:val="bullet"/>
      <w:lvlText w:val=""/>
      <w:lvlJc w:val="left"/>
      <w:pPr>
        <w:ind w:left="5324" w:hanging="360"/>
      </w:pPr>
      <w:rPr>
        <w:rFonts w:ascii="Symbol" w:hAnsi="Symbol" w:hint="default"/>
      </w:rPr>
    </w:lvl>
    <w:lvl w:ilvl="7" w:tplc="04080003" w:tentative="1">
      <w:start w:val="1"/>
      <w:numFmt w:val="bullet"/>
      <w:lvlText w:val="o"/>
      <w:lvlJc w:val="left"/>
      <w:pPr>
        <w:ind w:left="6044" w:hanging="360"/>
      </w:pPr>
      <w:rPr>
        <w:rFonts w:ascii="Courier New" w:hAnsi="Courier New" w:cs="Courier New" w:hint="default"/>
      </w:rPr>
    </w:lvl>
    <w:lvl w:ilvl="8" w:tplc="04080005" w:tentative="1">
      <w:start w:val="1"/>
      <w:numFmt w:val="bullet"/>
      <w:lvlText w:val=""/>
      <w:lvlJc w:val="left"/>
      <w:pPr>
        <w:ind w:left="6764" w:hanging="360"/>
      </w:pPr>
      <w:rPr>
        <w:rFonts w:ascii="Wingdings" w:hAnsi="Wingdings" w:hint="default"/>
      </w:rPr>
    </w:lvl>
  </w:abstractNum>
  <w:abstractNum w:abstractNumId="42">
    <w:nsid w:val="7D0A4704"/>
    <w:multiLevelType w:val="hybridMultilevel"/>
    <w:tmpl w:val="30DE25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nsid w:val="7EC04E93"/>
    <w:multiLevelType w:val="hybridMultilevel"/>
    <w:tmpl w:val="82B6FDAA"/>
    <w:lvl w:ilvl="0" w:tplc="195C3F94">
      <w:start w:val="3"/>
      <w:numFmt w:val="bullet"/>
      <w:lvlText w:val=""/>
      <w:lvlJc w:val="left"/>
      <w:pPr>
        <w:ind w:left="720" w:hanging="360"/>
      </w:pPr>
      <w:rPr>
        <w:rFonts w:ascii="Symbol" w:eastAsiaTheme="minorHAnsi"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41"/>
  </w:num>
  <w:num w:numId="2">
    <w:abstractNumId w:val="20"/>
  </w:num>
  <w:num w:numId="3">
    <w:abstractNumId w:val="43"/>
  </w:num>
  <w:num w:numId="4">
    <w:abstractNumId w:val="19"/>
  </w:num>
  <w:num w:numId="5">
    <w:abstractNumId w:val="39"/>
  </w:num>
  <w:num w:numId="6">
    <w:abstractNumId w:val="3"/>
  </w:num>
  <w:num w:numId="7">
    <w:abstractNumId w:val="4"/>
  </w:num>
  <w:num w:numId="8">
    <w:abstractNumId w:val="2"/>
  </w:num>
  <w:num w:numId="9">
    <w:abstractNumId w:val="1"/>
  </w:num>
  <w:num w:numId="10">
    <w:abstractNumId w:val="17"/>
  </w:num>
  <w:num w:numId="11">
    <w:abstractNumId w:val="27"/>
  </w:num>
  <w:num w:numId="12">
    <w:abstractNumId w:val="40"/>
  </w:num>
  <w:num w:numId="13">
    <w:abstractNumId w:val="16"/>
  </w:num>
  <w:num w:numId="14">
    <w:abstractNumId w:val="6"/>
  </w:num>
  <w:num w:numId="15">
    <w:abstractNumId w:val="0"/>
  </w:num>
  <w:num w:numId="16">
    <w:abstractNumId w:val="10"/>
  </w:num>
  <w:num w:numId="17">
    <w:abstractNumId w:val="24"/>
  </w:num>
  <w:num w:numId="18">
    <w:abstractNumId w:val="14"/>
  </w:num>
  <w:num w:numId="19">
    <w:abstractNumId w:val="23"/>
  </w:num>
  <w:num w:numId="20">
    <w:abstractNumId w:val="21"/>
  </w:num>
  <w:num w:numId="21">
    <w:abstractNumId w:val="35"/>
  </w:num>
  <w:num w:numId="22">
    <w:abstractNumId w:val="28"/>
  </w:num>
  <w:num w:numId="23">
    <w:abstractNumId w:val="11"/>
  </w:num>
  <w:num w:numId="24">
    <w:abstractNumId w:val="34"/>
  </w:num>
  <w:num w:numId="25">
    <w:abstractNumId w:val="36"/>
  </w:num>
  <w:num w:numId="26">
    <w:abstractNumId w:val="13"/>
  </w:num>
  <w:num w:numId="27">
    <w:abstractNumId w:val="33"/>
  </w:num>
  <w:num w:numId="28">
    <w:abstractNumId w:val="9"/>
  </w:num>
  <w:num w:numId="29">
    <w:abstractNumId w:val="8"/>
  </w:num>
  <w:num w:numId="30">
    <w:abstractNumId w:val="7"/>
  </w:num>
  <w:num w:numId="31">
    <w:abstractNumId w:val="15"/>
  </w:num>
  <w:num w:numId="32">
    <w:abstractNumId w:val="26"/>
  </w:num>
  <w:num w:numId="33">
    <w:abstractNumId w:val="18"/>
  </w:num>
  <w:num w:numId="34">
    <w:abstractNumId w:val="29"/>
  </w:num>
  <w:num w:numId="35">
    <w:abstractNumId w:val="38"/>
  </w:num>
  <w:num w:numId="36">
    <w:abstractNumId w:val="31"/>
  </w:num>
  <w:num w:numId="37">
    <w:abstractNumId w:val="37"/>
  </w:num>
  <w:num w:numId="38">
    <w:abstractNumId w:val="25"/>
  </w:num>
  <w:num w:numId="39">
    <w:abstractNumId w:val="42"/>
  </w:num>
  <w:num w:numId="40">
    <w:abstractNumId w:val="32"/>
  </w:num>
  <w:num w:numId="41">
    <w:abstractNumId w:val="5"/>
  </w:num>
  <w:num w:numId="42">
    <w:abstractNumId w:val="30"/>
  </w:num>
  <w:num w:numId="43">
    <w:abstractNumId w:val="22"/>
  </w:num>
  <w:num w:numId="44">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21A"/>
    <w:rsid w:val="00001214"/>
    <w:rsid w:val="0000124A"/>
    <w:rsid w:val="00001376"/>
    <w:rsid w:val="00003089"/>
    <w:rsid w:val="00004535"/>
    <w:rsid w:val="000057F1"/>
    <w:rsid w:val="00006CD5"/>
    <w:rsid w:val="00006E5D"/>
    <w:rsid w:val="00007623"/>
    <w:rsid w:val="000105EF"/>
    <w:rsid w:val="0001118D"/>
    <w:rsid w:val="00011A6E"/>
    <w:rsid w:val="00011ACC"/>
    <w:rsid w:val="00013361"/>
    <w:rsid w:val="0001361C"/>
    <w:rsid w:val="00015499"/>
    <w:rsid w:val="0001696A"/>
    <w:rsid w:val="00016A9A"/>
    <w:rsid w:val="000171E4"/>
    <w:rsid w:val="00017F9F"/>
    <w:rsid w:val="00020269"/>
    <w:rsid w:val="00020D1D"/>
    <w:rsid w:val="00020FA5"/>
    <w:rsid w:val="00020FC4"/>
    <w:rsid w:val="0002169D"/>
    <w:rsid w:val="000217A8"/>
    <w:rsid w:val="00022798"/>
    <w:rsid w:val="00024F4A"/>
    <w:rsid w:val="0002613A"/>
    <w:rsid w:val="000266EF"/>
    <w:rsid w:val="0002672F"/>
    <w:rsid w:val="000267AC"/>
    <w:rsid w:val="00026961"/>
    <w:rsid w:val="00026E46"/>
    <w:rsid w:val="000273CE"/>
    <w:rsid w:val="000275AB"/>
    <w:rsid w:val="00031299"/>
    <w:rsid w:val="000319D0"/>
    <w:rsid w:val="0003213E"/>
    <w:rsid w:val="00033D90"/>
    <w:rsid w:val="00034239"/>
    <w:rsid w:val="00034960"/>
    <w:rsid w:val="00034ABD"/>
    <w:rsid w:val="000354F8"/>
    <w:rsid w:val="00035B2E"/>
    <w:rsid w:val="000360B2"/>
    <w:rsid w:val="00036319"/>
    <w:rsid w:val="000366C6"/>
    <w:rsid w:val="0004133D"/>
    <w:rsid w:val="0004155B"/>
    <w:rsid w:val="000415F1"/>
    <w:rsid w:val="00042743"/>
    <w:rsid w:val="0004285D"/>
    <w:rsid w:val="00044987"/>
    <w:rsid w:val="000451FB"/>
    <w:rsid w:val="0004595D"/>
    <w:rsid w:val="00045E65"/>
    <w:rsid w:val="00047D3F"/>
    <w:rsid w:val="00051841"/>
    <w:rsid w:val="00052177"/>
    <w:rsid w:val="00052BBB"/>
    <w:rsid w:val="00052D05"/>
    <w:rsid w:val="000554B2"/>
    <w:rsid w:val="00055B7A"/>
    <w:rsid w:val="00055BF6"/>
    <w:rsid w:val="000565DC"/>
    <w:rsid w:val="000569CF"/>
    <w:rsid w:val="000572AF"/>
    <w:rsid w:val="00057312"/>
    <w:rsid w:val="00057A71"/>
    <w:rsid w:val="00057D18"/>
    <w:rsid w:val="000609D8"/>
    <w:rsid w:val="00061440"/>
    <w:rsid w:val="00063431"/>
    <w:rsid w:val="00063E5C"/>
    <w:rsid w:val="00066173"/>
    <w:rsid w:val="00066252"/>
    <w:rsid w:val="0007011D"/>
    <w:rsid w:val="000716B9"/>
    <w:rsid w:val="0007260F"/>
    <w:rsid w:val="00072E14"/>
    <w:rsid w:val="000734BE"/>
    <w:rsid w:val="00073AF4"/>
    <w:rsid w:val="00074226"/>
    <w:rsid w:val="000743CB"/>
    <w:rsid w:val="00075B1E"/>
    <w:rsid w:val="000764A1"/>
    <w:rsid w:val="00076594"/>
    <w:rsid w:val="00080250"/>
    <w:rsid w:val="000826FC"/>
    <w:rsid w:val="000827DD"/>
    <w:rsid w:val="00083C7F"/>
    <w:rsid w:val="00085EE9"/>
    <w:rsid w:val="00086967"/>
    <w:rsid w:val="00086BC9"/>
    <w:rsid w:val="000904E9"/>
    <w:rsid w:val="00090652"/>
    <w:rsid w:val="00091AF8"/>
    <w:rsid w:val="000922E3"/>
    <w:rsid w:val="0009352B"/>
    <w:rsid w:val="000947CB"/>
    <w:rsid w:val="00094DC6"/>
    <w:rsid w:val="00094F86"/>
    <w:rsid w:val="00095EFA"/>
    <w:rsid w:val="000964AE"/>
    <w:rsid w:val="000967C6"/>
    <w:rsid w:val="000975A3"/>
    <w:rsid w:val="000A0663"/>
    <w:rsid w:val="000A0D81"/>
    <w:rsid w:val="000A0E9A"/>
    <w:rsid w:val="000A15EE"/>
    <w:rsid w:val="000A160B"/>
    <w:rsid w:val="000A1EC0"/>
    <w:rsid w:val="000A3D3E"/>
    <w:rsid w:val="000A4AD9"/>
    <w:rsid w:val="000A61F0"/>
    <w:rsid w:val="000A63B2"/>
    <w:rsid w:val="000A63B8"/>
    <w:rsid w:val="000A7778"/>
    <w:rsid w:val="000B0B7B"/>
    <w:rsid w:val="000B1858"/>
    <w:rsid w:val="000B1AB8"/>
    <w:rsid w:val="000B597C"/>
    <w:rsid w:val="000B5C1F"/>
    <w:rsid w:val="000C1251"/>
    <w:rsid w:val="000C1683"/>
    <w:rsid w:val="000C1941"/>
    <w:rsid w:val="000C395C"/>
    <w:rsid w:val="000C395E"/>
    <w:rsid w:val="000C4725"/>
    <w:rsid w:val="000C6220"/>
    <w:rsid w:val="000C68FF"/>
    <w:rsid w:val="000C697F"/>
    <w:rsid w:val="000C79B2"/>
    <w:rsid w:val="000C7D84"/>
    <w:rsid w:val="000D0FA0"/>
    <w:rsid w:val="000D2CA3"/>
    <w:rsid w:val="000D36D9"/>
    <w:rsid w:val="000D3C26"/>
    <w:rsid w:val="000D3EF1"/>
    <w:rsid w:val="000D3F3F"/>
    <w:rsid w:val="000D45F2"/>
    <w:rsid w:val="000D4BCD"/>
    <w:rsid w:val="000D675A"/>
    <w:rsid w:val="000D6F8B"/>
    <w:rsid w:val="000D7170"/>
    <w:rsid w:val="000D74F0"/>
    <w:rsid w:val="000E0125"/>
    <w:rsid w:val="000E08B9"/>
    <w:rsid w:val="000E09A9"/>
    <w:rsid w:val="000E0F49"/>
    <w:rsid w:val="000E0FEF"/>
    <w:rsid w:val="000E1048"/>
    <w:rsid w:val="000E125C"/>
    <w:rsid w:val="000E2306"/>
    <w:rsid w:val="000E2565"/>
    <w:rsid w:val="000E25D9"/>
    <w:rsid w:val="000E290D"/>
    <w:rsid w:val="000E38D7"/>
    <w:rsid w:val="000E3E7C"/>
    <w:rsid w:val="000E464E"/>
    <w:rsid w:val="000E508A"/>
    <w:rsid w:val="000E5725"/>
    <w:rsid w:val="000E5E90"/>
    <w:rsid w:val="000E6A07"/>
    <w:rsid w:val="000E7FC4"/>
    <w:rsid w:val="000F2C7D"/>
    <w:rsid w:val="000F2C87"/>
    <w:rsid w:val="000F31F9"/>
    <w:rsid w:val="000F3594"/>
    <w:rsid w:val="000F3794"/>
    <w:rsid w:val="000F5317"/>
    <w:rsid w:val="000F758D"/>
    <w:rsid w:val="000F7717"/>
    <w:rsid w:val="00101001"/>
    <w:rsid w:val="001010EC"/>
    <w:rsid w:val="001011B2"/>
    <w:rsid w:val="00101546"/>
    <w:rsid w:val="00102418"/>
    <w:rsid w:val="0010244F"/>
    <w:rsid w:val="00102F20"/>
    <w:rsid w:val="0010318F"/>
    <w:rsid w:val="00103DF6"/>
    <w:rsid w:val="00103F8F"/>
    <w:rsid w:val="001043DB"/>
    <w:rsid w:val="0010505A"/>
    <w:rsid w:val="001056E5"/>
    <w:rsid w:val="00105DFA"/>
    <w:rsid w:val="001063B1"/>
    <w:rsid w:val="00106504"/>
    <w:rsid w:val="00106507"/>
    <w:rsid w:val="0011011E"/>
    <w:rsid w:val="0011194F"/>
    <w:rsid w:val="001148EC"/>
    <w:rsid w:val="00114C3B"/>
    <w:rsid w:val="00115E31"/>
    <w:rsid w:val="0011655A"/>
    <w:rsid w:val="001169DA"/>
    <w:rsid w:val="00116A93"/>
    <w:rsid w:val="00116F6F"/>
    <w:rsid w:val="001170CF"/>
    <w:rsid w:val="00117799"/>
    <w:rsid w:val="00117820"/>
    <w:rsid w:val="00117FCA"/>
    <w:rsid w:val="00122510"/>
    <w:rsid w:val="00122A70"/>
    <w:rsid w:val="00123468"/>
    <w:rsid w:val="001237CE"/>
    <w:rsid w:val="00123B1D"/>
    <w:rsid w:val="00124E9C"/>
    <w:rsid w:val="00125083"/>
    <w:rsid w:val="00125768"/>
    <w:rsid w:val="00125ADB"/>
    <w:rsid w:val="00125E31"/>
    <w:rsid w:val="001262EE"/>
    <w:rsid w:val="00127A02"/>
    <w:rsid w:val="00127F0B"/>
    <w:rsid w:val="00130802"/>
    <w:rsid w:val="00130B90"/>
    <w:rsid w:val="00131D30"/>
    <w:rsid w:val="00131EA8"/>
    <w:rsid w:val="001327FE"/>
    <w:rsid w:val="00132F6E"/>
    <w:rsid w:val="001349B6"/>
    <w:rsid w:val="00134FF8"/>
    <w:rsid w:val="0013559D"/>
    <w:rsid w:val="0013619A"/>
    <w:rsid w:val="00136269"/>
    <w:rsid w:val="00136B66"/>
    <w:rsid w:val="001371A1"/>
    <w:rsid w:val="00137326"/>
    <w:rsid w:val="0013742F"/>
    <w:rsid w:val="001403A9"/>
    <w:rsid w:val="00140EC7"/>
    <w:rsid w:val="001419E2"/>
    <w:rsid w:val="00143450"/>
    <w:rsid w:val="001447FB"/>
    <w:rsid w:val="00144B45"/>
    <w:rsid w:val="00144BB5"/>
    <w:rsid w:val="0014798D"/>
    <w:rsid w:val="00147E19"/>
    <w:rsid w:val="00150658"/>
    <w:rsid w:val="0015120F"/>
    <w:rsid w:val="001516EC"/>
    <w:rsid w:val="00151920"/>
    <w:rsid w:val="001551EF"/>
    <w:rsid w:val="00156B88"/>
    <w:rsid w:val="001625BE"/>
    <w:rsid w:val="0016266D"/>
    <w:rsid w:val="00162837"/>
    <w:rsid w:val="001635A7"/>
    <w:rsid w:val="00164FDE"/>
    <w:rsid w:val="00165172"/>
    <w:rsid w:val="00165513"/>
    <w:rsid w:val="00165A6A"/>
    <w:rsid w:val="00165AFF"/>
    <w:rsid w:val="001662E2"/>
    <w:rsid w:val="001668C4"/>
    <w:rsid w:val="00166B81"/>
    <w:rsid w:val="00166C11"/>
    <w:rsid w:val="001670EF"/>
    <w:rsid w:val="00167771"/>
    <w:rsid w:val="0017024F"/>
    <w:rsid w:val="00170DF7"/>
    <w:rsid w:val="00170E54"/>
    <w:rsid w:val="0017266A"/>
    <w:rsid w:val="00173406"/>
    <w:rsid w:val="00173A0E"/>
    <w:rsid w:val="00173DC9"/>
    <w:rsid w:val="00173E4E"/>
    <w:rsid w:val="00174BAD"/>
    <w:rsid w:val="00174BCD"/>
    <w:rsid w:val="00175163"/>
    <w:rsid w:val="001756C2"/>
    <w:rsid w:val="00176679"/>
    <w:rsid w:val="001767A0"/>
    <w:rsid w:val="00176BA3"/>
    <w:rsid w:val="00177987"/>
    <w:rsid w:val="001804FD"/>
    <w:rsid w:val="00180847"/>
    <w:rsid w:val="001813CE"/>
    <w:rsid w:val="00181EFB"/>
    <w:rsid w:val="00181FB5"/>
    <w:rsid w:val="001830D0"/>
    <w:rsid w:val="0018460D"/>
    <w:rsid w:val="00186CD7"/>
    <w:rsid w:val="00187F48"/>
    <w:rsid w:val="0019061B"/>
    <w:rsid w:val="00191018"/>
    <w:rsid w:val="00191A5F"/>
    <w:rsid w:val="00194E4E"/>
    <w:rsid w:val="00195E13"/>
    <w:rsid w:val="00196C48"/>
    <w:rsid w:val="001972E0"/>
    <w:rsid w:val="00197A4A"/>
    <w:rsid w:val="001A27DE"/>
    <w:rsid w:val="001A3185"/>
    <w:rsid w:val="001A36AB"/>
    <w:rsid w:val="001A3757"/>
    <w:rsid w:val="001A4781"/>
    <w:rsid w:val="001A4F05"/>
    <w:rsid w:val="001A5301"/>
    <w:rsid w:val="001A59EA"/>
    <w:rsid w:val="001A647E"/>
    <w:rsid w:val="001A7698"/>
    <w:rsid w:val="001A7F3A"/>
    <w:rsid w:val="001B035E"/>
    <w:rsid w:val="001B0B40"/>
    <w:rsid w:val="001B28CC"/>
    <w:rsid w:val="001B3127"/>
    <w:rsid w:val="001B36F9"/>
    <w:rsid w:val="001B4D10"/>
    <w:rsid w:val="001B5C02"/>
    <w:rsid w:val="001B6F9C"/>
    <w:rsid w:val="001B7571"/>
    <w:rsid w:val="001B7C83"/>
    <w:rsid w:val="001B7F8E"/>
    <w:rsid w:val="001C0411"/>
    <w:rsid w:val="001C386B"/>
    <w:rsid w:val="001C3C30"/>
    <w:rsid w:val="001C430B"/>
    <w:rsid w:val="001C43E1"/>
    <w:rsid w:val="001C59C3"/>
    <w:rsid w:val="001C6679"/>
    <w:rsid w:val="001C67C6"/>
    <w:rsid w:val="001D0DDA"/>
    <w:rsid w:val="001D1A73"/>
    <w:rsid w:val="001D1FD1"/>
    <w:rsid w:val="001D26C5"/>
    <w:rsid w:val="001D3079"/>
    <w:rsid w:val="001D4307"/>
    <w:rsid w:val="001D435E"/>
    <w:rsid w:val="001D48B4"/>
    <w:rsid w:val="001D502A"/>
    <w:rsid w:val="001D504B"/>
    <w:rsid w:val="001D5B30"/>
    <w:rsid w:val="001D6E46"/>
    <w:rsid w:val="001E08CA"/>
    <w:rsid w:val="001E107D"/>
    <w:rsid w:val="001E1281"/>
    <w:rsid w:val="001E273F"/>
    <w:rsid w:val="001E42A3"/>
    <w:rsid w:val="001E49BC"/>
    <w:rsid w:val="001E582A"/>
    <w:rsid w:val="001E5F1D"/>
    <w:rsid w:val="001E6874"/>
    <w:rsid w:val="001E7F15"/>
    <w:rsid w:val="001F0516"/>
    <w:rsid w:val="001F0DF6"/>
    <w:rsid w:val="001F1C15"/>
    <w:rsid w:val="001F278E"/>
    <w:rsid w:val="001F34D6"/>
    <w:rsid w:val="001F50D8"/>
    <w:rsid w:val="001F59D5"/>
    <w:rsid w:val="001F7017"/>
    <w:rsid w:val="001F748A"/>
    <w:rsid w:val="00200A7A"/>
    <w:rsid w:val="00200D13"/>
    <w:rsid w:val="00202C60"/>
    <w:rsid w:val="00204273"/>
    <w:rsid w:val="00205A35"/>
    <w:rsid w:val="00210565"/>
    <w:rsid w:val="00211DF9"/>
    <w:rsid w:val="002124B1"/>
    <w:rsid w:val="002132B5"/>
    <w:rsid w:val="002136CF"/>
    <w:rsid w:val="00214B6E"/>
    <w:rsid w:val="00215567"/>
    <w:rsid w:val="002157BB"/>
    <w:rsid w:val="00215B64"/>
    <w:rsid w:val="002161F7"/>
    <w:rsid w:val="002169D8"/>
    <w:rsid w:val="002179ED"/>
    <w:rsid w:val="00220AE1"/>
    <w:rsid w:val="002215DB"/>
    <w:rsid w:val="002222B3"/>
    <w:rsid w:val="00222E5F"/>
    <w:rsid w:val="002237D0"/>
    <w:rsid w:val="002238DD"/>
    <w:rsid w:val="00223B9A"/>
    <w:rsid w:val="0022615E"/>
    <w:rsid w:val="00227875"/>
    <w:rsid w:val="002279CB"/>
    <w:rsid w:val="00227FC7"/>
    <w:rsid w:val="0023064E"/>
    <w:rsid w:val="00231421"/>
    <w:rsid w:val="00232BD9"/>
    <w:rsid w:val="0023392D"/>
    <w:rsid w:val="0023404F"/>
    <w:rsid w:val="0023473A"/>
    <w:rsid w:val="0023555B"/>
    <w:rsid w:val="00236434"/>
    <w:rsid w:val="00241E84"/>
    <w:rsid w:val="00241F5B"/>
    <w:rsid w:val="00242115"/>
    <w:rsid w:val="00242A75"/>
    <w:rsid w:val="00243E66"/>
    <w:rsid w:val="00244D34"/>
    <w:rsid w:val="00246ACD"/>
    <w:rsid w:val="00247991"/>
    <w:rsid w:val="002479CF"/>
    <w:rsid w:val="00247A08"/>
    <w:rsid w:val="00250437"/>
    <w:rsid w:val="002509B5"/>
    <w:rsid w:val="00250FCA"/>
    <w:rsid w:val="00251322"/>
    <w:rsid w:val="002513F5"/>
    <w:rsid w:val="00253A54"/>
    <w:rsid w:val="00254026"/>
    <w:rsid w:val="0025468F"/>
    <w:rsid w:val="00255BEB"/>
    <w:rsid w:val="00256AAF"/>
    <w:rsid w:val="002572FA"/>
    <w:rsid w:val="00257A53"/>
    <w:rsid w:val="00257DC5"/>
    <w:rsid w:val="00260E9C"/>
    <w:rsid w:val="00263F84"/>
    <w:rsid w:val="00264A99"/>
    <w:rsid w:val="00264BC9"/>
    <w:rsid w:val="002651C5"/>
    <w:rsid w:val="00265F37"/>
    <w:rsid w:val="00266286"/>
    <w:rsid w:val="002666D6"/>
    <w:rsid w:val="00266E76"/>
    <w:rsid w:val="002675CC"/>
    <w:rsid w:val="00267C18"/>
    <w:rsid w:val="00267C85"/>
    <w:rsid w:val="00267D55"/>
    <w:rsid w:val="002706DB"/>
    <w:rsid w:val="00270EE8"/>
    <w:rsid w:val="002721EE"/>
    <w:rsid w:val="00272489"/>
    <w:rsid w:val="00272770"/>
    <w:rsid w:val="00272812"/>
    <w:rsid w:val="00272AB2"/>
    <w:rsid w:val="00273CAD"/>
    <w:rsid w:val="00274805"/>
    <w:rsid w:val="00274F35"/>
    <w:rsid w:val="00274F4B"/>
    <w:rsid w:val="002763D2"/>
    <w:rsid w:val="00276DE0"/>
    <w:rsid w:val="00277849"/>
    <w:rsid w:val="00277BF1"/>
    <w:rsid w:val="00280221"/>
    <w:rsid w:val="00281962"/>
    <w:rsid w:val="00282D6C"/>
    <w:rsid w:val="00284219"/>
    <w:rsid w:val="002853C1"/>
    <w:rsid w:val="002861F2"/>
    <w:rsid w:val="00286526"/>
    <w:rsid w:val="00287BA1"/>
    <w:rsid w:val="00292252"/>
    <w:rsid w:val="002925C1"/>
    <w:rsid w:val="00292D91"/>
    <w:rsid w:val="002935E8"/>
    <w:rsid w:val="0029395D"/>
    <w:rsid w:val="002939F2"/>
    <w:rsid w:val="002946E3"/>
    <w:rsid w:val="00295847"/>
    <w:rsid w:val="002968D6"/>
    <w:rsid w:val="00297D4F"/>
    <w:rsid w:val="002A4158"/>
    <w:rsid w:val="002A418E"/>
    <w:rsid w:val="002A4468"/>
    <w:rsid w:val="002A5339"/>
    <w:rsid w:val="002A5529"/>
    <w:rsid w:val="002A6596"/>
    <w:rsid w:val="002A6D28"/>
    <w:rsid w:val="002A791B"/>
    <w:rsid w:val="002A7B75"/>
    <w:rsid w:val="002A7E3B"/>
    <w:rsid w:val="002B0CC6"/>
    <w:rsid w:val="002B0DF8"/>
    <w:rsid w:val="002B2ADC"/>
    <w:rsid w:val="002B5CB9"/>
    <w:rsid w:val="002B5D3C"/>
    <w:rsid w:val="002B6A23"/>
    <w:rsid w:val="002B70E9"/>
    <w:rsid w:val="002B743E"/>
    <w:rsid w:val="002B7861"/>
    <w:rsid w:val="002C1ED9"/>
    <w:rsid w:val="002C289B"/>
    <w:rsid w:val="002C28CD"/>
    <w:rsid w:val="002C2C83"/>
    <w:rsid w:val="002C3AB7"/>
    <w:rsid w:val="002C4102"/>
    <w:rsid w:val="002C6002"/>
    <w:rsid w:val="002C6BB0"/>
    <w:rsid w:val="002C79F1"/>
    <w:rsid w:val="002C7B02"/>
    <w:rsid w:val="002C7D22"/>
    <w:rsid w:val="002D022C"/>
    <w:rsid w:val="002D0534"/>
    <w:rsid w:val="002D1296"/>
    <w:rsid w:val="002D37D5"/>
    <w:rsid w:val="002D4883"/>
    <w:rsid w:val="002D4E76"/>
    <w:rsid w:val="002D7065"/>
    <w:rsid w:val="002E025B"/>
    <w:rsid w:val="002E0421"/>
    <w:rsid w:val="002E1846"/>
    <w:rsid w:val="002E1CFD"/>
    <w:rsid w:val="002E1F9D"/>
    <w:rsid w:val="002E2619"/>
    <w:rsid w:val="002E48C9"/>
    <w:rsid w:val="002E5045"/>
    <w:rsid w:val="002E5362"/>
    <w:rsid w:val="002E6D36"/>
    <w:rsid w:val="002E7FBC"/>
    <w:rsid w:val="002F0078"/>
    <w:rsid w:val="002F06A4"/>
    <w:rsid w:val="002F2D12"/>
    <w:rsid w:val="002F473C"/>
    <w:rsid w:val="002F566F"/>
    <w:rsid w:val="002F590B"/>
    <w:rsid w:val="002F5DCF"/>
    <w:rsid w:val="002F6B66"/>
    <w:rsid w:val="002F6CE4"/>
    <w:rsid w:val="003020F8"/>
    <w:rsid w:val="0030224A"/>
    <w:rsid w:val="00302274"/>
    <w:rsid w:val="0030231A"/>
    <w:rsid w:val="003026CA"/>
    <w:rsid w:val="00302F18"/>
    <w:rsid w:val="00303644"/>
    <w:rsid w:val="00303F81"/>
    <w:rsid w:val="003055C1"/>
    <w:rsid w:val="00305D00"/>
    <w:rsid w:val="00307249"/>
    <w:rsid w:val="0030757A"/>
    <w:rsid w:val="00307AAA"/>
    <w:rsid w:val="003106B0"/>
    <w:rsid w:val="00310A81"/>
    <w:rsid w:val="00311EBD"/>
    <w:rsid w:val="0031223E"/>
    <w:rsid w:val="00312A1F"/>
    <w:rsid w:val="00313C12"/>
    <w:rsid w:val="00313C29"/>
    <w:rsid w:val="00314146"/>
    <w:rsid w:val="00314226"/>
    <w:rsid w:val="0031499F"/>
    <w:rsid w:val="0031607F"/>
    <w:rsid w:val="0031699B"/>
    <w:rsid w:val="003179B0"/>
    <w:rsid w:val="00320436"/>
    <w:rsid w:val="003209A3"/>
    <w:rsid w:val="00323976"/>
    <w:rsid w:val="00324022"/>
    <w:rsid w:val="003243DC"/>
    <w:rsid w:val="00324B99"/>
    <w:rsid w:val="00324E12"/>
    <w:rsid w:val="00324EBB"/>
    <w:rsid w:val="00325806"/>
    <w:rsid w:val="00325AD5"/>
    <w:rsid w:val="00325D7D"/>
    <w:rsid w:val="0033032F"/>
    <w:rsid w:val="00330E56"/>
    <w:rsid w:val="003319A5"/>
    <w:rsid w:val="00331A40"/>
    <w:rsid w:val="00332045"/>
    <w:rsid w:val="00332B40"/>
    <w:rsid w:val="0033308C"/>
    <w:rsid w:val="0033326F"/>
    <w:rsid w:val="00334F42"/>
    <w:rsid w:val="003356C7"/>
    <w:rsid w:val="0033620C"/>
    <w:rsid w:val="003366AA"/>
    <w:rsid w:val="00336957"/>
    <w:rsid w:val="00336EC8"/>
    <w:rsid w:val="003411EB"/>
    <w:rsid w:val="003414C8"/>
    <w:rsid w:val="003443DC"/>
    <w:rsid w:val="00344880"/>
    <w:rsid w:val="003448E4"/>
    <w:rsid w:val="00344B6A"/>
    <w:rsid w:val="003456F8"/>
    <w:rsid w:val="00345A35"/>
    <w:rsid w:val="00345F25"/>
    <w:rsid w:val="00347FAC"/>
    <w:rsid w:val="00347FDE"/>
    <w:rsid w:val="00350A80"/>
    <w:rsid w:val="00352390"/>
    <w:rsid w:val="00353F51"/>
    <w:rsid w:val="00354494"/>
    <w:rsid w:val="00355F81"/>
    <w:rsid w:val="00356F70"/>
    <w:rsid w:val="0035791D"/>
    <w:rsid w:val="00357922"/>
    <w:rsid w:val="00360BCC"/>
    <w:rsid w:val="0036159D"/>
    <w:rsid w:val="003616F2"/>
    <w:rsid w:val="00361720"/>
    <w:rsid w:val="003617C1"/>
    <w:rsid w:val="00363D08"/>
    <w:rsid w:val="00364989"/>
    <w:rsid w:val="00365361"/>
    <w:rsid w:val="00365BEC"/>
    <w:rsid w:val="003672FE"/>
    <w:rsid w:val="003679DB"/>
    <w:rsid w:val="00367A52"/>
    <w:rsid w:val="00367E29"/>
    <w:rsid w:val="0037064E"/>
    <w:rsid w:val="00371344"/>
    <w:rsid w:val="003713B5"/>
    <w:rsid w:val="00371E56"/>
    <w:rsid w:val="00371FFC"/>
    <w:rsid w:val="003727BE"/>
    <w:rsid w:val="00372DB7"/>
    <w:rsid w:val="0037358A"/>
    <w:rsid w:val="0037577A"/>
    <w:rsid w:val="0037655B"/>
    <w:rsid w:val="0037664D"/>
    <w:rsid w:val="00377F63"/>
    <w:rsid w:val="00380173"/>
    <w:rsid w:val="0038030A"/>
    <w:rsid w:val="00380D62"/>
    <w:rsid w:val="003810D5"/>
    <w:rsid w:val="00381F55"/>
    <w:rsid w:val="00382688"/>
    <w:rsid w:val="0038278D"/>
    <w:rsid w:val="0038330D"/>
    <w:rsid w:val="00383713"/>
    <w:rsid w:val="00383DBC"/>
    <w:rsid w:val="00385580"/>
    <w:rsid w:val="00386317"/>
    <w:rsid w:val="00390C50"/>
    <w:rsid w:val="00391BB0"/>
    <w:rsid w:val="0039274A"/>
    <w:rsid w:val="00393D68"/>
    <w:rsid w:val="0039418D"/>
    <w:rsid w:val="003951C9"/>
    <w:rsid w:val="00395C6D"/>
    <w:rsid w:val="00396571"/>
    <w:rsid w:val="00397849"/>
    <w:rsid w:val="003A1125"/>
    <w:rsid w:val="003A188B"/>
    <w:rsid w:val="003A25B6"/>
    <w:rsid w:val="003A2BA8"/>
    <w:rsid w:val="003A2D7C"/>
    <w:rsid w:val="003A2E0E"/>
    <w:rsid w:val="003A2EBD"/>
    <w:rsid w:val="003A4493"/>
    <w:rsid w:val="003A4615"/>
    <w:rsid w:val="003A4719"/>
    <w:rsid w:val="003A6896"/>
    <w:rsid w:val="003A71F8"/>
    <w:rsid w:val="003B02DC"/>
    <w:rsid w:val="003B1103"/>
    <w:rsid w:val="003B13C7"/>
    <w:rsid w:val="003B222F"/>
    <w:rsid w:val="003B2682"/>
    <w:rsid w:val="003B2B8E"/>
    <w:rsid w:val="003B2DE3"/>
    <w:rsid w:val="003B2DF9"/>
    <w:rsid w:val="003B46A1"/>
    <w:rsid w:val="003B47D1"/>
    <w:rsid w:val="003B4882"/>
    <w:rsid w:val="003B492E"/>
    <w:rsid w:val="003B4C58"/>
    <w:rsid w:val="003C06A1"/>
    <w:rsid w:val="003C0AB5"/>
    <w:rsid w:val="003C0B85"/>
    <w:rsid w:val="003C1782"/>
    <w:rsid w:val="003C2155"/>
    <w:rsid w:val="003C257C"/>
    <w:rsid w:val="003C2CE3"/>
    <w:rsid w:val="003C2DBC"/>
    <w:rsid w:val="003C2DF5"/>
    <w:rsid w:val="003C38C0"/>
    <w:rsid w:val="003C3D9A"/>
    <w:rsid w:val="003C4201"/>
    <w:rsid w:val="003C447D"/>
    <w:rsid w:val="003C4671"/>
    <w:rsid w:val="003C504A"/>
    <w:rsid w:val="003C5368"/>
    <w:rsid w:val="003C629D"/>
    <w:rsid w:val="003D2D83"/>
    <w:rsid w:val="003D5215"/>
    <w:rsid w:val="003D54C6"/>
    <w:rsid w:val="003D5A81"/>
    <w:rsid w:val="003D6295"/>
    <w:rsid w:val="003D7F03"/>
    <w:rsid w:val="003E0318"/>
    <w:rsid w:val="003E07D4"/>
    <w:rsid w:val="003E2649"/>
    <w:rsid w:val="003E2E1C"/>
    <w:rsid w:val="003E2E9B"/>
    <w:rsid w:val="003E33CD"/>
    <w:rsid w:val="003E389F"/>
    <w:rsid w:val="003E3C3D"/>
    <w:rsid w:val="003E3CF2"/>
    <w:rsid w:val="003E46A4"/>
    <w:rsid w:val="003E46D9"/>
    <w:rsid w:val="003E48D3"/>
    <w:rsid w:val="003E512F"/>
    <w:rsid w:val="003E5523"/>
    <w:rsid w:val="003E6790"/>
    <w:rsid w:val="003E7329"/>
    <w:rsid w:val="003E7B4E"/>
    <w:rsid w:val="003F213A"/>
    <w:rsid w:val="003F37A1"/>
    <w:rsid w:val="003F4234"/>
    <w:rsid w:val="003F488E"/>
    <w:rsid w:val="003F5444"/>
    <w:rsid w:val="003F5DCE"/>
    <w:rsid w:val="003F6583"/>
    <w:rsid w:val="003F6F79"/>
    <w:rsid w:val="0040028D"/>
    <w:rsid w:val="00401210"/>
    <w:rsid w:val="00401D3D"/>
    <w:rsid w:val="00401EE5"/>
    <w:rsid w:val="004023EC"/>
    <w:rsid w:val="00402648"/>
    <w:rsid w:val="004032C2"/>
    <w:rsid w:val="0040336A"/>
    <w:rsid w:val="00404DA6"/>
    <w:rsid w:val="00405BC7"/>
    <w:rsid w:val="00406E77"/>
    <w:rsid w:val="00407145"/>
    <w:rsid w:val="004073F8"/>
    <w:rsid w:val="004107C4"/>
    <w:rsid w:val="004108C1"/>
    <w:rsid w:val="0041114C"/>
    <w:rsid w:val="004112DC"/>
    <w:rsid w:val="00411793"/>
    <w:rsid w:val="00411F3D"/>
    <w:rsid w:val="004137F1"/>
    <w:rsid w:val="00413FD4"/>
    <w:rsid w:val="004140F4"/>
    <w:rsid w:val="004141ED"/>
    <w:rsid w:val="00414ECE"/>
    <w:rsid w:val="00415106"/>
    <w:rsid w:val="004152D3"/>
    <w:rsid w:val="00415475"/>
    <w:rsid w:val="00415A11"/>
    <w:rsid w:val="0041608A"/>
    <w:rsid w:val="004205A1"/>
    <w:rsid w:val="004207C6"/>
    <w:rsid w:val="0042088E"/>
    <w:rsid w:val="00420B6C"/>
    <w:rsid w:val="0042105E"/>
    <w:rsid w:val="0042122B"/>
    <w:rsid w:val="00421AD8"/>
    <w:rsid w:val="00421FE4"/>
    <w:rsid w:val="00422ACA"/>
    <w:rsid w:val="004236C9"/>
    <w:rsid w:val="004239C6"/>
    <w:rsid w:val="00423BC7"/>
    <w:rsid w:val="0042417F"/>
    <w:rsid w:val="0042420C"/>
    <w:rsid w:val="00424258"/>
    <w:rsid w:val="00425FA6"/>
    <w:rsid w:val="00427635"/>
    <w:rsid w:val="00430C98"/>
    <w:rsid w:val="004311FA"/>
    <w:rsid w:val="00434BF4"/>
    <w:rsid w:val="00435B2E"/>
    <w:rsid w:val="00435D2E"/>
    <w:rsid w:val="00436305"/>
    <w:rsid w:val="00436861"/>
    <w:rsid w:val="00437639"/>
    <w:rsid w:val="00437D8D"/>
    <w:rsid w:val="004406AB"/>
    <w:rsid w:val="00441897"/>
    <w:rsid w:val="004436E8"/>
    <w:rsid w:val="00443C4E"/>
    <w:rsid w:val="004444B4"/>
    <w:rsid w:val="0044471D"/>
    <w:rsid w:val="00444C6F"/>
    <w:rsid w:val="004452C0"/>
    <w:rsid w:val="004464B1"/>
    <w:rsid w:val="00446719"/>
    <w:rsid w:val="0044720A"/>
    <w:rsid w:val="00450BF9"/>
    <w:rsid w:val="00450D5B"/>
    <w:rsid w:val="00451CD6"/>
    <w:rsid w:val="0045253A"/>
    <w:rsid w:val="004536BF"/>
    <w:rsid w:val="00453748"/>
    <w:rsid w:val="0045383D"/>
    <w:rsid w:val="00453BB7"/>
    <w:rsid w:val="0045718E"/>
    <w:rsid w:val="0045731B"/>
    <w:rsid w:val="004604DA"/>
    <w:rsid w:val="0046061A"/>
    <w:rsid w:val="004608EB"/>
    <w:rsid w:val="00460A71"/>
    <w:rsid w:val="00463F55"/>
    <w:rsid w:val="00463FE8"/>
    <w:rsid w:val="0046470B"/>
    <w:rsid w:val="00464A1F"/>
    <w:rsid w:val="00464D40"/>
    <w:rsid w:val="0046521A"/>
    <w:rsid w:val="00465DB8"/>
    <w:rsid w:val="00466404"/>
    <w:rsid w:val="00466524"/>
    <w:rsid w:val="0046697A"/>
    <w:rsid w:val="00466F2B"/>
    <w:rsid w:val="004677F4"/>
    <w:rsid w:val="00467E60"/>
    <w:rsid w:val="00470B95"/>
    <w:rsid w:val="0047140A"/>
    <w:rsid w:val="00471492"/>
    <w:rsid w:val="004714BC"/>
    <w:rsid w:val="00471BD7"/>
    <w:rsid w:val="00473554"/>
    <w:rsid w:val="004738B9"/>
    <w:rsid w:val="004738D5"/>
    <w:rsid w:val="004740F6"/>
    <w:rsid w:val="00474B33"/>
    <w:rsid w:val="00474DBC"/>
    <w:rsid w:val="00475E9A"/>
    <w:rsid w:val="0047689E"/>
    <w:rsid w:val="00480399"/>
    <w:rsid w:val="00480417"/>
    <w:rsid w:val="00480BDF"/>
    <w:rsid w:val="004824C1"/>
    <w:rsid w:val="004826C1"/>
    <w:rsid w:val="00484016"/>
    <w:rsid w:val="0048422C"/>
    <w:rsid w:val="00485F75"/>
    <w:rsid w:val="00486307"/>
    <w:rsid w:val="004869E8"/>
    <w:rsid w:val="00486BB9"/>
    <w:rsid w:val="0048738D"/>
    <w:rsid w:val="00487675"/>
    <w:rsid w:val="004877DA"/>
    <w:rsid w:val="00487EE6"/>
    <w:rsid w:val="0049138D"/>
    <w:rsid w:val="004913C5"/>
    <w:rsid w:val="00491D45"/>
    <w:rsid w:val="004923EA"/>
    <w:rsid w:val="00493E19"/>
    <w:rsid w:val="00494B77"/>
    <w:rsid w:val="00496210"/>
    <w:rsid w:val="00496642"/>
    <w:rsid w:val="004968F2"/>
    <w:rsid w:val="00496EE3"/>
    <w:rsid w:val="004975D6"/>
    <w:rsid w:val="004A0E8C"/>
    <w:rsid w:val="004A234E"/>
    <w:rsid w:val="004A2D37"/>
    <w:rsid w:val="004A4760"/>
    <w:rsid w:val="004A550C"/>
    <w:rsid w:val="004A57EA"/>
    <w:rsid w:val="004A5BE7"/>
    <w:rsid w:val="004A6506"/>
    <w:rsid w:val="004A6BB2"/>
    <w:rsid w:val="004A7438"/>
    <w:rsid w:val="004A7844"/>
    <w:rsid w:val="004B00FB"/>
    <w:rsid w:val="004B02D9"/>
    <w:rsid w:val="004B060F"/>
    <w:rsid w:val="004B120F"/>
    <w:rsid w:val="004B17FC"/>
    <w:rsid w:val="004B1B33"/>
    <w:rsid w:val="004B322A"/>
    <w:rsid w:val="004B38AE"/>
    <w:rsid w:val="004B3ACD"/>
    <w:rsid w:val="004B5614"/>
    <w:rsid w:val="004B6AA1"/>
    <w:rsid w:val="004B6D74"/>
    <w:rsid w:val="004B70DC"/>
    <w:rsid w:val="004B7C94"/>
    <w:rsid w:val="004C1E56"/>
    <w:rsid w:val="004C31B8"/>
    <w:rsid w:val="004C3C6B"/>
    <w:rsid w:val="004C4158"/>
    <w:rsid w:val="004C54B9"/>
    <w:rsid w:val="004C562A"/>
    <w:rsid w:val="004C5E78"/>
    <w:rsid w:val="004C6223"/>
    <w:rsid w:val="004C66B4"/>
    <w:rsid w:val="004C6EB8"/>
    <w:rsid w:val="004C76F8"/>
    <w:rsid w:val="004D0124"/>
    <w:rsid w:val="004D0A3E"/>
    <w:rsid w:val="004D1535"/>
    <w:rsid w:val="004D160A"/>
    <w:rsid w:val="004D424E"/>
    <w:rsid w:val="004D610D"/>
    <w:rsid w:val="004D79D9"/>
    <w:rsid w:val="004D7BC6"/>
    <w:rsid w:val="004E0CE8"/>
    <w:rsid w:val="004E10E7"/>
    <w:rsid w:val="004E189F"/>
    <w:rsid w:val="004E234D"/>
    <w:rsid w:val="004E32C6"/>
    <w:rsid w:val="004E33E7"/>
    <w:rsid w:val="004E377F"/>
    <w:rsid w:val="004E3B7F"/>
    <w:rsid w:val="004E3BC8"/>
    <w:rsid w:val="004E4378"/>
    <w:rsid w:val="004E4419"/>
    <w:rsid w:val="004E4477"/>
    <w:rsid w:val="004E4C9A"/>
    <w:rsid w:val="004E56F1"/>
    <w:rsid w:val="004E5711"/>
    <w:rsid w:val="004E619D"/>
    <w:rsid w:val="004E7A7B"/>
    <w:rsid w:val="004F04F1"/>
    <w:rsid w:val="004F1D03"/>
    <w:rsid w:val="004F2580"/>
    <w:rsid w:val="004F2784"/>
    <w:rsid w:val="004F6DDD"/>
    <w:rsid w:val="004F7463"/>
    <w:rsid w:val="00501308"/>
    <w:rsid w:val="00501501"/>
    <w:rsid w:val="00502DBD"/>
    <w:rsid w:val="0050337B"/>
    <w:rsid w:val="0050428A"/>
    <w:rsid w:val="005055BE"/>
    <w:rsid w:val="00505DFF"/>
    <w:rsid w:val="00506F54"/>
    <w:rsid w:val="00510C05"/>
    <w:rsid w:val="005118B7"/>
    <w:rsid w:val="00512737"/>
    <w:rsid w:val="005135D4"/>
    <w:rsid w:val="00513B50"/>
    <w:rsid w:val="00513C29"/>
    <w:rsid w:val="005160D3"/>
    <w:rsid w:val="00516DDF"/>
    <w:rsid w:val="005171A6"/>
    <w:rsid w:val="00517862"/>
    <w:rsid w:val="00520C5E"/>
    <w:rsid w:val="00521CB8"/>
    <w:rsid w:val="0052407B"/>
    <w:rsid w:val="00524450"/>
    <w:rsid w:val="00525DA8"/>
    <w:rsid w:val="00525F21"/>
    <w:rsid w:val="00525FDD"/>
    <w:rsid w:val="005261AF"/>
    <w:rsid w:val="005278A8"/>
    <w:rsid w:val="00527CBF"/>
    <w:rsid w:val="005322B5"/>
    <w:rsid w:val="00532943"/>
    <w:rsid w:val="005334D6"/>
    <w:rsid w:val="0053461D"/>
    <w:rsid w:val="00534B88"/>
    <w:rsid w:val="0053513D"/>
    <w:rsid w:val="005351C7"/>
    <w:rsid w:val="00540283"/>
    <w:rsid w:val="0054107D"/>
    <w:rsid w:val="00542C18"/>
    <w:rsid w:val="00543B9F"/>
    <w:rsid w:val="00544693"/>
    <w:rsid w:val="00544CCA"/>
    <w:rsid w:val="00545528"/>
    <w:rsid w:val="005455B7"/>
    <w:rsid w:val="00545738"/>
    <w:rsid w:val="005459E7"/>
    <w:rsid w:val="00545FC6"/>
    <w:rsid w:val="00546960"/>
    <w:rsid w:val="005511A2"/>
    <w:rsid w:val="005514C0"/>
    <w:rsid w:val="00551E63"/>
    <w:rsid w:val="00551F60"/>
    <w:rsid w:val="0055316C"/>
    <w:rsid w:val="0055462C"/>
    <w:rsid w:val="0055506C"/>
    <w:rsid w:val="00555333"/>
    <w:rsid w:val="00555369"/>
    <w:rsid w:val="005568A1"/>
    <w:rsid w:val="00557E1C"/>
    <w:rsid w:val="00557FEE"/>
    <w:rsid w:val="005600FB"/>
    <w:rsid w:val="00560230"/>
    <w:rsid w:val="0056203A"/>
    <w:rsid w:val="00565602"/>
    <w:rsid w:val="005658B3"/>
    <w:rsid w:val="00565E30"/>
    <w:rsid w:val="0056737D"/>
    <w:rsid w:val="00567657"/>
    <w:rsid w:val="005678AA"/>
    <w:rsid w:val="00567AA4"/>
    <w:rsid w:val="00570BDB"/>
    <w:rsid w:val="00571B9E"/>
    <w:rsid w:val="005738EE"/>
    <w:rsid w:val="00573E13"/>
    <w:rsid w:val="005743DC"/>
    <w:rsid w:val="005754B4"/>
    <w:rsid w:val="00575589"/>
    <w:rsid w:val="005761C3"/>
    <w:rsid w:val="005764DA"/>
    <w:rsid w:val="0057664A"/>
    <w:rsid w:val="00577D01"/>
    <w:rsid w:val="005805C0"/>
    <w:rsid w:val="005808A0"/>
    <w:rsid w:val="005810BC"/>
    <w:rsid w:val="00583550"/>
    <w:rsid w:val="00583611"/>
    <w:rsid w:val="00585AA4"/>
    <w:rsid w:val="0058656E"/>
    <w:rsid w:val="0058662B"/>
    <w:rsid w:val="00586B1C"/>
    <w:rsid w:val="00586F6E"/>
    <w:rsid w:val="00587A44"/>
    <w:rsid w:val="00590563"/>
    <w:rsid w:val="00590DB8"/>
    <w:rsid w:val="00591685"/>
    <w:rsid w:val="0059217E"/>
    <w:rsid w:val="00593523"/>
    <w:rsid w:val="0059415A"/>
    <w:rsid w:val="00594C7F"/>
    <w:rsid w:val="00595EA3"/>
    <w:rsid w:val="00596106"/>
    <w:rsid w:val="00596EEB"/>
    <w:rsid w:val="005A1198"/>
    <w:rsid w:val="005A12DF"/>
    <w:rsid w:val="005A2151"/>
    <w:rsid w:val="005A2B33"/>
    <w:rsid w:val="005A4871"/>
    <w:rsid w:val="005A5B16"/>
    <w:rsid w:val="005A6B48"/>
    <w:rsid w:val="005A7D8C"/>
    <w:rsid w:val="005A7DCE"/>
    <w:rsid w:val="005B008B"/>
    <w:rsid w:val="005B060C"/>
    <w:rsid w:val="005B2AAF"/>
    <w:rsid w:val="005B321F"/>
    <w:rsid w:val="005B521A"/>
    <w:rsid w:val="005B59E9"/>
    <w:rsid w:val="005B62A6"/>
    <w:rsid w:val="005B6E47"/>
    <w:rsid w:val="005B764E"/>
    <w:rsid w:val="005C2843"/>
    <w:rsid w:val="005C4C82"/>
    <w:rsid w:val="005C5A86"/>
    <w:rsid w:val="005C6C3A"/>
    <w:rsid w:val="005C79DA"/>
    <w:rsid w:val="005C79ED"/>
    <w:rsid w:val="005C7F2E"/>
    <w:rsid w:val="005D008F"/>
    <w:rsid w:val="005D07AF"/>
    <w:rsid w:val="005D0F59"/>
    <w:rsid w:val="005D2228"/>
    <w:rsid w:val="005D28DC"/>
    <w:rsid w:val="005D3AB3"/>
    <w:rsid w:val="005D6B3C"/>
    <w:rsid w:val="005D6F60"/>
    <w:rsid w:val="005D7352"/>
    <w:rsid w:val="005D758C"/>
    <w:rsid w:val="005E0484"/>
    <w:rsid w:val="005E09EE"/>
    <w:rsid w:val="005E12F7"/>
    <w:rsid w:val="005E1C92"/>
    <w:rsid w:val="005E2B1B"/>
    <w:rsid w:val="005E373F"/>
    <w:rsid w:val="005E3BEC"/>
    <w:rsid w:val="005E6554"/>
    <w:rsid w:val="005E7021"/>
    <w:rsid w:val="005F0980"/>
    <w:rsid w:val="005F1755"/>
    <w:rsid w:val="005F1F94"/>
    <w:rsid w:val="005F343F"/>
    <w:rsid w:val="005F46DD"/>
    <w:rsid w:val="005F5AC8"/>
    <w:rsid w:val="005F5E58"/>
    <w:rsid w:val="005F6BB9"/>
    <w:rsid w:val="005F72D1"/>
    <w:rsid w:val="005F7AFC"/>
    <w:rsid w:val="005F7D40"/>
    <w:rsid w:val="0060017B"/>
    <w:rsid w:val="006006E1"/>
    <w:rsid w:val="00600A0C"/>
    <w:rsid w:val="00600A7E"/>
    <w:rsid w:val="00600AB0"/>
    <w:rsid w:val="00601C63"/>
    <w:rsid w:val="00602242"/>
    <w:rsid w:val="00602663"/>
    <w:rsid w:val="006033A2"/>
    <w:rsid w:val="006045E3"/>
    <w:rsid w:val="00606230"/>
    <w:rsid w:val="0060668C"/>
    <w:rsid w:val="00607AA7"/>
    <w:rsid w:val="00611A6A"/>
    <w:rsid w:val="0061388F"/>
    <w:rsid w:val="006140E7"/>
    <w:rsid w:val="00616D61"/>
    <w:rsid w:val="00617733"/>
    <w:rsid w:val="00620B8F"/>
    <w:rsid w:val="00620BEA"/>
    <w:rsid w:val="006217AE"/>
    <w:rsid w:val="00621EBF"/>
    <w:rsid w:val="00622014"/>
    <w:rsid w:val="00623368"/>
    <w:rsid w:val="00625F97"/>
    <w:rsid w:val="006260B9"/>
    <w:rsid w:val="006262A6"/>
    <w:rsid w:val="00626F27"/>
    <w:rsid w:val="0062763E"/>
    <w:rsid w:val="00627885"/>
    <w:rsid w:val="00627B50"/>
    <w:rsid w:val="006301AC"/>
    <w:rsid w:val="00630202"/>
    <w:rsid w:val="0063049A"/>
    <w:rsid w:val="006315DF"/>
    <w:rsid w:val="006317AC"/>
    <w:rsid w:val="00631F83"/>
    <w:rsid w:val="006320A5"/>
    <w:rsid w:val="00633AC6"/>
    <w:rsid w:val="00634274"/>
    <w:rsid w:val="00634D67"/>
    <w:rsid w:val="00635BF7"/>
    <w:rsid w:val="00636D62"/>
    <w:rsid w:val="00636E5A"/>
    <w:rsid w:val="006371CB"/>
    <w:rsid w:val="00640744"/>
    <w:rsid w:val="0064102D"/>
    <w:rsid w:val="00642E96"/>
    <w:rsid w:val="006434DC"/>
    <w:rsid w:val="00645354"/>
    <w:rsid w:val="0064581A"/>
    <w:rsid w:val="006464AC"/>
    <w:rsid w:val="0064692F"/>
    <w:rsid w:val="006469C1"/>
    <w:rsid w:val="00646B40"/>
    <w:rsid w:val="00652A92"/>
    <w:rsid w:val="00653B5C"/>
    <w:rsid w:val="00653BB4"/>
    <w:rsid w:val="006548AD"/>
    <w:rsid w:val="006550F1"/>
    <w:rsid w:val="0065608B"/>
    <w:rsid w:val="0065671D"/>
    <w:rsid w:val="00656AC4"/>
    <w:rsid w:val="0065780D"/>
    <w:rsid w:val="006609B0"/>
    <w:rsid w:val="00662AA1"/>
    <w:rsid w:val="00662F5C"/>
    <w:rsid w:val="00663D61"/>
    <w:rsid w:val="00664811"/>
    <w:rsid w:val="00664F85"/>
    <w:rsid w:val="00665438"/>
    <w:rsid w:val="006663A0"/>
    <w:rsid w:val="00666721"/>
    <w:rsid w:val="00666B9A"/>
    <w:rsid w:val="00666EB1"/>
    <w:rsid w:val="006677FE"/>
    <w:rsid w:val="00670C01"/>
    <w:rsid w:val="006718C7"/>
    <w:rsid w:val="00671BB8"/>
    <w:rsid w:val="00671DDC"/>
    <w:rsid w:val="00671FFB"/>
    <w:rsid w:val="0067221D"/>
    <w:rsid w:val="006743A1"/>
    <w:rsid w:val="0067484B"/>
    <w:rsid w:val="00674BCB"/>
    <w:rsid w:val="006768A4"/>
    <w:rsid w:val="0067736A"/>
    <w:rsid w:val="006800AD"/>
    <w:rsid w:val="00680767"/>
    <w:rsid w:val="006812E6"/>
    <w:rsid w:val="0068131B"/>
    <w:rsid w:val="00681A2B"/>
    <w:rsid w:val="00681ABE"/>
    <w:rsid w:val="00681E11"/>
    <w:rsid w:val="00682331"/>
    <w:rsid w:val="0068242A"/>
    <w:rsid w:val="006835B4"/>
    <w:rsid w:val="006839B0"/>
    <w:rsid w:val="00683ABE"/>
    <w:rsid w:val="006847BA"/>
    <w:rsid w:val="006847C4"/>
    <w:rsid w:val="00684B3F"/>
    <w:rsid w:val="00684D50"/>
    <w:rsid w:val="00684F2B"/>
    <w:rsid w:val="006852E4"/>
    <w:rsid w:val="00685942"/>
    <w:rsid w:val="006863DD"/>
    <w:rsid w:val="00686691"/>
    <w:rsid w:val="006912DF"/>
    <w:rsid w:val="00691628"/>
    <w:rsid w:val="006917C7"/>
    <w:rsid w:val="00691832"/>
    <w:rsid w:val="00691D98"/>
    <w:rsid w:val="0069304B"/>
    <w:rsid w:val="00693613"/>
    <w:rsid w:val="00693A9E"/>
    <w:rsid w:val="00693B66"/>
    <w:rsid w:val="006952A1"/>
    <w:rsid w:val="00695394"/>
    <w:rsid w:val="006953AD"/>
    <w:rsid w:val="006953C0"/>
    <w:rsid w:val="00696AB3"/>
    <w:rsid w:val="00696AF1"/>
    <w:rsid w:val="00696EE4"/>
    <w:rsid w:val="006A09BF"/>
    <w:rsid w:val="006A377D"/>
    <w:rsid w:val="006A5150"/>
    <w:rsid w:val="006A53D2"/>
    <w:rsid w:val="006A66E7"/>
    <w:rsid w:val="006A6966"/>
    <w:rsid w:val="006B07FB"/>
    <w:rsid w:val="006B0A48"/>
    <w:rsid w:val="006B2B2F"/>
    <w:rsid w:val="006B4658"/>
    <w:rsid w:val="006B4852"/>
    <w:rsid w:val="006B48AC"/>
    <w:rsid w:val="006B4FCD"/>
    <w:rsid w:val="006B55B0"/>
    <w:rsid w:val="006B6537"/>
    <w:rsid w:val="006B76B7"/>
    <w:rsid w:val="006C1436"/>
    <w:rsid w:val="006C229A"/>
    <w:rsid w:val="006C399A"/>
    <w:rsid w:val="006C3F6E"/>
    <w:rsid w:val="006C4476"/>
    <w:rsid w:val="006C5203"/>
    <w:rsid w:val="006C5520"/>
    <w:rsid w:val="006C7E1C"/>
    <w:rsid w:val="006D1DE3"/>
    <w:rsid w:val="006D238E"/>
    <w:rsid w:val="006D366E"/>
    <w:rsid w:val="006D395B"/>
    <w:rsid w:val="006D3D72"/>
    <w:rsid w:val="006D4108"/>
    <w:rsid w:val="006D6851"/>
    <w:rsid w:val="006D6AF0"/>
    <w:rsid w:val="006D6E77"/>
    <w:rsid w:val="006E1254"/>
    <w:rsid w:val="006E19A9"/>
    <w:rsid w:val="006E1BC0"/>
    <w:rsid w:val="006E24D6"/>
    <w:rsid w:val="006E49E6"/>
    <w:rsid w:val="006E653E"/>
    <w:rsid w:val="006E68B2"/>
    <w:rsid w:val="006E764B"/>
    <w:rsid w:val="006E7DB8"/>
    <w:rsid w:val="006F00B1"/>
    <w:rsid w:val="006F0BA3"/>
    <w:rsid w:val="006F20DC"/>
    <w:rsid w:val="006F3080"/>
    <w:rsid w:val="006F33BD"/>
    <w:rsid w:val="006F3DFD"/>
    <w:rsid w:val="006F3FF7"/>
    <w:rsid w:val="006F4ADA"/>
    <w:rsid w:val="006F4F99"/>
    <w:rsid w:val="006F75B4"/>
    <w:rsid w:val="006F7883"/>
    <w:rsid w:val="006F78D6"/>
    <w:rsid w:val="0070035D"/>
    <w:rsid w:val="0070060F"/>
    <w:rsid w:val="007016EB"/>
    <w:rsid w:val="00702465"/>
    <w:rsid w:val="00703593"/>
    <w:rsid w:val="00704456"/>
    <w:rsid w:val="007045E5"/>
    <w:rsid w:val="00704706"/>
    <w:rsid w:val="00704BF4"/>
    <w:rsid w:val="00705424"/>
    <w:rsid w:val="00706A79"/>
    <w:rsid w:val="007077F7"/>
    <w:rsid w:val="007107C7"/>
    <w:rsid w:val="00711BB5"/>
    <w:rsid w:val="00712DF6"/>
    <w:rsid w:val="00713111"/>
    <w:rsid w:val="007147BF"/>
    <w:rsid w:val="00715611"/>
    <w:rsid w:val="0071637C"/>
    <w:rsid w:val="00716557"/>
    <w:rsid w:val="00717406"/>
    <w:rsid w:val="00720011"/>
    <w:rsid w:val="00720037"/>
    <w:rsid w:val="00720971"/>
    <w:rsid w:val="00720986"/>
    <w:rsid w:val="007216B7"/>
    <w:rsid w:val="00721FAA"/>
    <w:rsid w:val="007230E6"/>
    <w:rsid w:val="00723489"/>
    <w:rsid w:val="007236F1"/>
    <w:rsid w:val="00724C22"/>
    <w:rsid w:val="00724C42"/>
    <w:rsid w:val="00726339"/>
    <w:rsid w:val="007267DB"/>
    <w:rsid w:val="00727A5F"/>
    <w:rsid w:val="00730C4C"/>
    <w:rsid w:val="0073114E"/>
    <w:rsid w:val="007344A5"/>
    <w:rsid w:val="00737116"/>
    <w:rsid w:val="007378BA"/>
    <w:rsid w:val="007413EF"/>
    <w:rsid w:val="00741B43"/>
    <w:rsid w:val="0074229F"/>
    <w:rsid w:val="007435DF"/>
    <w:rsid w:val="007437BA"/>
    <w:rsid w:val="00743959"/>
    <w:rsid w:val="00744E3D"/>
    <w:rsid w:val="00745A88"/>
    <w:rsid w:val="00745D45"/>
    <w:rsid w:val="00750814"/>
    <w:rsid w:val="00750FDC"/>
    <w:rsid w:val="00752B15"/>
    <w:rsid w:val="0075394F"/>
    <w:rsid w:val="007545EC"/>
    <w:rsid w:val="00754DF0"/>
    <w:rsid w:val="0075524A"/>
    <w:rsid w:val="0075562E"/>
    <w:rsid w:val="00755E5E"/>
    <w:rsid w:val="00756F1E"/>
    <w:rsid w:val="00757989"/>
    <w:rsid w:val="00761057"/>
    <w:rsid w:val="00761592"/>
    <w:rsid w:val="00762DFE"/>
    <w:rsid w:val="0076300E"/>
    <w:rsid w:val="00763ED2"/>
    <w:rsid w:val="00764EFE"/>
    <w:rsid w:val="007656D7"/>
    <w:rsid w:val="00766B60"/>
    <w:rsid w:val="00767563"/>
    <w:rsid w:val="007679B6"/>
    <w:rsid w:val="00767A85"/>
    <w:rsid w:val="00770181"/>
    <w:rsid w:val="007711CE"/>
    <w:rsid w:val="00771D48"/>
    <w:rsid w:val="00772D11"/>
    <w:rsid w:val="007746AA"/>
    <w:rsid w:val="00776460"/>
    <w:rsid w:val="007765CF"/>
    <w:rsid w:val="007766EF"/>
    <w:rsid w:val="0077675C"/>
    <w:rsid w:val="00777185"/>
    <w:rsid w:val="00777E89"/>
    <w:rsid w:val="00780286"/>
    <w:rsid w:val="00780FE9"/>
    <w:rsid w:val="0078137C"/>
    <w:rsid w:val="00781B00"/>
    <w:rsid w:val="00781C3A"/>
    <w:rsid w:val="0078263D"/>
    <w:rsid w:val="0078288C"/>
    <w:rsid w:val="00784F9F"/>
    <w:rsid w:val="007855E8"/>
    <w:rsid w:val="00785EF0"/>
    <w:rsid w:val="00787963"/>
    <w:rsid w:val="00787E88"/>
    <w:rsid w:val="007928AF"/>
    <w:rsid w:val="007935E5"/>
    <w:rsid w:val="00794C9A"/>
    <w:rsid w:val="00794DC7"/>
    <w:rsid w:val="00795115"/>
    <w:rsid w:val="00795FE3"/>
    <w:rsid w:val="00796DC6"/>
    <w:rsid w:val="0079708E"/>
    <w:rsid w:val="007A14DF"/>
    <w:rsid w:val="007A1C9B"/>
    <w:rsid w:val="007A31F0"/>
    <w:rsid w:val="007A5045"/>
    <w:rsid w:val="007A5347"/>
    <w:rsid w:val="007A6BF9"/>
    <w:rsid w:val="007A7C9A"/>
    <w:rsid w:val="007B0B71"/>
    <w:rsid w:val="007B2188"/>
    <w:rsid w:val="007B3227"/>
    <w:rsid w:val="007B3B66"/>
    <w:rsid w:val="007B3D89"/>
    <w:rsid w:val="007B3F5C"/>
    <w:rsid w:val="007B461D"/>
    <w:rsid w:val="007B49B3"/>
    <w:rsid w:val="007B4BEB"/>
    <w:rsid w:val="007B5972"/>
    <w:rsid w:val="007B6A3F"/>
    <w:rsid w:val="007C0655"/>
    <w:rsid w:val="007C0E7D"/>
    <w:rsid w:val="007C216A"/>
    <w:rsid w:val="007C2992"/>
    <w:rsid w:val="007C3C61"/>
    <w:rsid w:val="007C4802"/>
    <w:rsid w:val="007C56D5"/>
    <w:rsid w:val="007C5A82"/>
    <w:rsid w:val="007C5AC4"/>
    <w:rsid w:val="007C5C42"/>
    <w:rsid w:val="007C611A"/>
    <w:rsid w:val="007C706F"/>
    <w:rsid w:val="007C745B"/>
    <w:rsid w:val="007D04ED"/>
    <w:rsid w:val="007D19F5"/>
    <w:rsid w:val="007D2166"/>
    <w:rsid w:val="007D2205"/>
    <w:rsid w:val="007D3239"/>
    <w:rsid w:val="007D4A45"/>
    <w:rsid w:val="007D547E"/>
    <w:rsid w:val="007D56B1"/>
    <w:rsid w:val="007D66F8"/>
    <w:rsid w:val="007D6A2A"/>
    <w:rsid w:val="007D6B71"/>
    <w:rsid w:val="007D6D93"/>
    <w:rsid w:val="007E0280"/>
    <w:rsid w:val="007E0AC3"/>
    <w:rsid w:val="007E1424"/>
    <w:rsid w:val="007E198F"/>
    <w:rsid w:val="007E418F"/>
    <w:rsid w:val="007E4680"/>
    <w:rsid w:val="007E47EA"/>
    <w:rsid w:val="007E7314"/>
    <w:rsid w:val="007E77D5"/>
    <w:rsid w:val="007F0DB8"/>
    <w:rsid w:val="007F12F4"/>
    <w:rsid w:val="007F3F20"/>
    <w:rsid w:val="007F4AB5"/>
    <w:rsid w:val="007F5CCA"/>
    <w:rsid w:val="007F6025"/>
    <w:rsid w:val="007F6A20"/>
    <w:rsid w:val="007F7535"/>
    <w:rsid w:val="00800904"/>
    <w:rsid w:val="00802785"/>
    <w:rsid w:val="008029C0"/>
    <w:rsid w:val="00803C14"/>
    <w:rsid w:val="0080509E"/>
    <w:rsid w:val="00805611"/>
    <w:rsid w:val="0080587B"/>
    <w:rsid w:val="00807A75"/>
    <w:rsid w:val="0081212C"/>
    <w:rsid w:val="00813422"/>
    <w:rsid w:val="00814489"/>
    <w:rsid w:val="00817BB2"/>
    <w:rsid w:val="0082035B"/>
    <w:rsid w:val="00820641"/>
    <w:rsid w:val="00820751"/>
    <w:rsid w:val="008231E2"/>
    <w:rsid w:val="00823499"/>
    <w:rsid w:val="00825B82"/>
    <w:rsid w:val="008267C8"/>
    <w:rsid w:val="00826958"/>
    <w:rsid w:val="00826C15"/>
    <w:rsid w:val="00827F16"/>
    <w:rsid w:val="0083087F"/>
    <w:rsid w:val="00830CD3"/>
    <w:rsid w:val="00830E6F"/>
    <w:rsid w:val="0083123C"/>
    <w:rsid w:val="00831771"/>
    <w:rsid w:val="008317AF"/>
    <w:rsid w:val="00831856"/>
    <w:rsid w:val="00831BF3"/>
    <w:rsid w:val="00831D44"/>
    <w:rsid w:val="00834875"/>
    <w:rsid w:val="00834FF8"/>
    <w:rsid w:val="00836368"/>
    <w:rsid w:val="008372FB"/>
    <w:rsid w:val="008379DF"/>
    <w:rsid w:val="0084061A"/>
    <w:rsid w:val="00840D15"/>
    <w:rsid w:val="0084166A"/>
    <w:rsid w:val="00841A88"/>
    <w:rsid w:val="00841F99"/>
    <w:rsid w:val="00842369"/>
    <w:rsid w:val="008427B6"/>
    <w:rsid w:val="00845DC7"/>
    <w:rsid w:val="008467AF"/>
    <w:rsid w:val="00847773"/>
    <w:rsid w:val="0085173C"/>
    <w:rsid w:val="00851B88"/>
    <w:rsid w:val="00851FEB"/>
    <w:rsid w:val="00852999"/>
    <w:rsid w:val="00852A5C"/>
    <w:rsid w:val="00853DE6"/>
    <w:rsid w:val="008543D5"/>
    <w:rsid w:val="00854A67"/>
    <w:rsid w:val="00856AF0"/>
    <w:rsid w:val="00857163"/>
    <w:rsid w:val="008575B0"/>
    <w:rsid w:val="00861A73"/>
    <w:rsid w:val="00862569"/>
    <w:rsid w:val="00862F1C"/>
    <w:rsid w:val="0086387D"/>
    <w:rsid w:val="00863894"/>
    <w:rsid w:val="00863E52"/>
    <w:rsid w:val="00864A7D"/>
    <w:rsid w:val="00865E1D"/>
    <w:rsid w:val="00870DD1"/>
    <w:rsid w:val="00871478"/>
    <w:rsid w:val="00871B08"/>
    <w:rsid w:val="00873FEB"/>
    <w:rsid w:val="00874CED"/>
    <w:rsid w:val="008757D3"/>
    <w:rsid w:val="00876822"/>
    <w:rsid w:val="008774B3"/>
    <w:rsid w:val="00877CA5"/>
    <w:rsid w:val="00880781"/>
    <w:rsid w:val="00881117"/>
    <w:rsid w:val="00881214"/>
    <w:rsid w:val="00882660"/>
    <w:rsid w:val="00883E0C"/>
    <w:rsid w:val="008852D3"/>
    <w:rsid w:val="00886381"/>
    <w:rsid w:val="008864CD"/>
    <w:rsid w:val="00886DA9"/>
    <w:rsid w:val="00886E5E"/>
    <w:rsid w:val="00886F50"/>
    <w:rsid w:val="00887ED3"/>
    <w:rsid w:val="00890BA8"/>
    <w:rsid w:val="00890C07"/>
    <w:rsid w:val="008910CD"/>
    <w:rsid w:val="008919C6"/>
    <w:rsid w:val="00891F98"/>
    <w:rsid w:val="00893373"/>
    <w:rsid w:val="00893CD6"/>
    <w:rsid w:val="00893D6F"/>
    <w:rsid w:val="008944E9"/>
    <w:rsid w:val="0089460F"/>
    <w:rsid w:val="00894863"/>
    <w:rsid w:val="00894D58"/>
    <w:rsid w:val="00895AE4"/>
    <w:rsid w:val="008962F9"/>
    <w:rsid w:val="00896374"/>
    <w:rsid w:val="00896E66"/>
    <w:rsid w:val="00897972"/>
    <w:rsid w:val="008A018D"/>
    <w:rsid w:val="008A0B40"/>
    <w:rsid w:val="008A13DE"/>
    <w:rsid w:val="008A1E60"/>
    <w:rsid w:val="008A1EA9"/>
    <w:rsid w:val="008A2BA6"/>
    <w:rsid w:val="008A2F27"/>
    <w:rsid w:val="008A38A9"/>
    <w:rsid w:val="008A3BCF"/>
    <w:rsid w:val="008A4BE9"/>
    <w:rsid w:val="008A6177"/>
    <w:rsid w:val="008A640B"/>
    <w:rsid w:val="008A67CD"/>
    <w:rsid w:val="008A6D0C"/>
    <w:rsid w:val="008A73F5"/>
    <w:rsid w:val="008B0162"/>
    <w:rsid w:val="008B06AA"/>
    <w:rsid w:val="008B1349"/>
    <w:rsid w:val="008B26E0"/>
    <w:rsid w:val="008B29FE"/>
    <w:rsid w:val="008B3919"/>
    <w:rsid w:val="008B3C67"/>
    <w:rsid w:val="008B424D"/>
    <w:rsid w:val="008B42A7"/>
    <w:rsid w:val="008B4374"/>
    <w:rsid w:val="008B4556"/>
    <w:rsid w:val="008B474D"/>
    <w:rsid w:val="008B56D7"/>
    <w:rsid w:val="008B7320"/>
    <w:rsid w:val="008C0914"/>
    <w:rsid w:val="008C113C"/>
    <w:rsid w:val="008C1D72"/>
    <w:rsid w:val="008C3863"/>
    <w:rsid w:val="008C3A33"/>
    <w:rsid w:val="008C41CC"/>
    <w:rsid w:val="008C6083"/>
    <w:rsid w:val="008D00D4"/>
    <w:rsid w:val="008D036D"/>
    <w:rsid w:val="008D07B3"/>
    <w:rsid w:val="008D17A3"/>
    <w:rsid w:val="008D4571"/>
    <w:rsid w:val="008D4B6A"/>
    <w:rsid w:val="008D5679"/>
    <w:rsid w:val="008D57B1"/>
    <w:rsid w:val="008D769E"/>
    <w:rsid w:val="008E0837"/>
    <w:rsid w:val="008E097F"/>
    <w:rsid w:val="008E1A4F"/>
    <w:rsid w:val="008E290E"/>
    <w:rsid w:val="008E3864"/>
    <w:rsid w:val="008E4895"/>
    <w:rsid w:val="008E55AA"/>
    <w:rsid w:val="008E68F0"/>
    <w:rsid w:val="008E7B6D"/>
    <w:rsid w:val="008F0377"/>
    <w:rsid w:val="008F08F8"/>
    <w:rsid w:val="008F141E"/>
    <w:rsid w:val="008F251D"/>
    <w:rsid w:val="008F32BA"/>
    <w:rsid w:val="008F36AA"/>
    <w:rsid w:val="008F3C4A"/>
    <w:rsid w:val="008F3DBA"/>
    <w:rsid w:val="008F4367"/>
    <w:rsid w:val="008F53C7"/>
    <w:rsid w:val="008F5455"/>
    <w:rsid w:val="008F5829"/>
    <w:rsid w:val="008F5F3B"/>
    <w:rsid w:val="008F619D"/>
    <w:rsid w:val="008F79DC"/>
    <w:rsid w:val="008F7C09"/>
    <w:rsid w:val="008F7D48"/>
    <w:rsid w:val="009007E6"/>
    <w:rsid w:val="009014E7"/>
    <w:rsid w:val="00901559"/>
    <w:rsid w:val="00902056"/>
    <w:rsid w:val="00902649"/>
    <w:rsid w:val="009039FB"/>
    <w:rsid w:val="00903DF4"/>
    <w:rsid w:val="00904988"/>
    <w:rsid w:val="00904B21"/>
    <w:rsid w:val="00904D35"/>
    <w:rsid w:val="00905D5E"/>
    <w:rsid w:val="0090645D"/>
    <w:rsid w:val="00906AFD"/>
    <w:rsid w:val="009074B8"/>
    <w:rsid w:val="009101E2"/>
    <w:rsid w:val="00910AB8"/>
    <w:rsid w:val="0091104A"/>
    <w:rsid w:val="00911C97"/>
    <w:rsid w:val="00911FCE"/>
    <w:rsid w:val="00912732"/>
    <w:rsid w:val="009129ED"/>
    <w:rsid w:val="00912B43"/>
    <w:rsid w:val="00912DA9"/>
    <w:rsid w:val="00913B73"/>
    <w:rsid w:val="00913EC8"/>
    <w:rsid w:val="00914157"/>
    <w:rsid w:val="00914359"/>
    <w:rsid w:val="00914747"/>
    <w:rsid w:val="009161DB"/>
    <w:rsid w:val="00916557"/>
    <w:rsid w:val="009177F2"/>
    <w:rsid w:val="00917845"/>
    <w:rsid w:val="00922F62"/>
    <w:rsid w:val="0092345C"/>
    <w:rsid w:val="00923543"/>
    <w:rsid w:val="00923804"/>
    <w:rsid w:val="00923EAE"/>
    <w:rsid w:val="00924378"/>
    <w:rsid w:val="0092488E"/>
    <w:rsid w:val="00927727"/>
    <w:rsid w:val="009278E8"/>
    <w:rsid w:val="00930501"/>
    <w:rsid w:val="00930DDE"/>
    <w:rsid w:val="009311B2"/>
    <w:rsid w:val="00932687"/>
    <w:rsid w:val="00932CBF"/>
    <w:rsid w:val="009339A2"/>
    <w:rsid w:val="009339F6"/>
    <w:rsid w:val="0093722C"/>
    <w:rsid w:val="00937B09"/>
    <w:rsid w:val="00940967"/>
    <w:rsid w:val="00940996"/>
    <w:rsid w:val="00941A0C"/>
    <w:rsid w:val="00941C67"/>
    <w:rsid w:val="009432DF"/>
    <w:rsid w:val="009439B8"/>
    <w:rsid w:val="009459D1"/>
    <w:rsid w:val="00945A90"/>
    <w:rsid w:val="00945C12"/>
    <w:rsid w:val="00945E7A"/>
    <w:rsid w:val="00947A8F"/>
    <w:rsid w:val="009502AA"/>
    <w:rsid w:val="00950E6A"/>
    <w:rsid w:val="00951083"/>
    <w:rsid w:val="00951D9D"/>
    <w:rsid w:val="00951DC2"/>
    <w:rsid w:val="0095246C"/>
    <w:rsid w:val="00953C10"/>
    <w:rsid w:val="00957584"/>
    <w:rsid w:val="00957C5A"/>
    <w:rsid w:val="0096001A"/>
    <w:rsid w:val="00961154"/>
    <w:rsid w:val="00961ABD"/>
    <w:rsid w:val="0096220F"/>
    <w:rsid w:val="00963C50"/>
    <w:rsid w:val="00964E1D"/>
    <w:rsid w:val="00964FF6"/>
    <w:rsid w:val="0096785A"/>
    <w:rsid w:val="00967A63"/>
    <w:rsid w:val="00967E72"/>
    <w:rsid w:val="00970DD3"/>
    <w:rsid w:val="0097122F"/>
    <w:rsid w:val="00971E78"/>
    <w:rsid w:val="00972143"/>
    <w:rsid w:val="00972B1B"/>
    <w:rsid w:val="00972DB3"/>
    <w:rsid w:val="00973880"/>
    <w:rsid w:val="0097484B"/>
    <w:rsid w:val="0097488A"/>
    <w:rsid w:val="0097510F"/>
    <w:rsid w:val="00976905"/>
    <w:rsid w:val="00976F6B"/>
    <w:rsid w:val="00977C11"/>
    <w:rsid w:val="00977FA6"/>
    <w:rsid w:val="0098112D"/>
    <w:rsid w:val="009825EA"/>
    <w:rsid w:val="0098275F"/>
    <w:rsid w:val="00983E8F"/>
    <w:rsid w:val="00985400"/>
    <w:rsid w:val="00985B48"/>
    <w:rsid w:val="00985BB6"/>
    <w:rsid w:val="00985BD6"/>
    <w:rsid w:val="00985C67"/>
    <w:rsid w:val="0098750D"/>
    <w:rsid w:val="00987DA8"/>
    <w:rsid w:val="00991E0E"/>
    <w:rsid w:val="00992178"/>
    <w:rsid w:val="0099266E"/>
    <w:rsid w:val="009934D8"/>
    <w:rsid w:val="009938A8"/>
    <w:rsid w:val="00994272"/>
    <w:rsid w:val="0099442D"/>
    <w:rsid w:val="0099493A"/>
    <w:rsid w:val="00994A39"/>
    <w:rsid w:val="0099505A"/>
    <w:rsid w:val="009958F4"/>
    <w:rsid w:val="0099724F"/>
    <w:rsid w:val="009A05D9"/>
    <w:rsid w:val="009A1731"/>
    <w:rsid w:val="009A1ECC"/>
    <w:rsid w:val="009A2B48"/>
    <w:rsid w:val="009A39B8"/>
    <w:rsid w:val="009A40E9"/>
    <w:rsid w:val="009A4E4F"/>
    <w:rsid w:val="009A5203"/>
    <w:rsid w:val="009A54EC"/>
    <w:rsid w:val="009A568A"/>
    <w:rsid w:val="009A573F"/>
    <w:rsid w:val="009A590D"/>
    <w:rsid w:val="009A5A65"/>
    <w:rsid w:val="009A6125"/>
    <w:rsid w:val="009A65E0"/>
    <w:rsid w:val="009A65F3"/>
    <w:rsid w:val="009A72A8"/>
    <w:rsid w:val="009A7344"/>
    <w:rsid w:val="009A75F6"/>
    <w:rsid w:val="009B11ED"/>
    <w:rsid w:val="009B17B1"/>
    <w:rsid w:val="009B2683"/>
    <w:rsid w:val="009B2AAA"/>
    <w:rsid w:val="009B2D14"/>
    <w:rsid w:val="009B48C3"/>
    <w:rsid w:val="009B5EE0"/>
    <w:rsid w:val="009B7DDE"/>
    <w:rsid w:val="009C07B5"/>
    <w:rsid w:val="009C0FC7"/>
    <w:rsid w:val="009C1458"/>
    <w:rsid w:val="009C1B6B"/>
    <w:rsid w:val="009C25A9"/>
    <w:rsid w:val="009C2D9C"/>
    <w:rsid w:val="009C2F96"/>
    <w:rsid w:val="009C35CE"/>
    <w:rsid w:val="009C3BF0"/>
    <w:rsid w:val="009C4EAB"/>
    <w:rsid w:val="009C55D6"/>
    <w:rsid w:val="009D1C9E"/>
    <w:rsid w:val="009D2E6F"/>
    <w:rsid w:val="009D360F"/>
    <w:rsid w:val="009D3B97"/>
    <w:rsid w:val="009D5426"/>
    <w:rsid w:val="009D5E00"/>
    <w:rsid w:val="009D6E14"/>
    <w:rsid w:val="009D71BE"/>
    <w:rsid w:val="009E0446"/>
    <w:rsid w:val="009E0584"/>
    <w:rsid w:val="009E0717"/>
    <w:rsid w:val="009E08CD"/>
    <w:rsid w:val="009E116D"/>
    <w:rsid w:val="009E3281"/>
    <w:rsid w:val="009E32D0"/>
    <w:rsid w:val="009E3717"/>
    <w:rsid w:val="009E37EC"/>
    <w:rsid w:val="009E4064"/>
    <w:rsid w:val="009E4CF7"/>
    <w:rsid w:val="009E519D"/>
    <w:rsid w:val="009E549C"/>
    <w:rsid w:val="009E5CC6"/>
    <w:rsid w:val="009E5DA8"/>
    <w:rsid w:val="009E6CDF"/>
    <w:rsid w:val="009E7137"/>
    <w:rsid w:val="009E7F0C"/>
    <w:rsid w:val="009F036D"/>
    <w:rsid w:val="009F1023"/>
    <w:rsid w:val="009F15BC"/>
    <w:rsid w:val="009F458E"/>
    <w:rsid w:val="009F6C1D"/>
    <w:rsid w:val="00A00585"/>
    <w:rsid w:val="00A0081B"/>
    <w:rsid w:val="00A00D5E"/>
    <w:rsid w:val="00A0185D"/>
    <w:rsid w:val="00A01C8B"/>
    <w:rsid w:val="00A01D5D"/>
    <w:rsid w:val="00A03FEF"/>
    <w:rsid w:val="00A05846"/>
    <w:rsid w:val="00A06213"/>
    <w:rsid w:val="00A063C6"/>
    <w:rsid w:val="00A06673"/>
    <w:rsid w:val="00A06803"/>
    <w:rsid w:val="00A0695E"/>
    <w:rsid w:val="00A06C0B"/>
    <w:rsid w:val="00A06E7E"/>
    <w:rsid w:val="00A06F89"/>
    <w:rsid w:val="00A07F08"/>
    <w:rsid w:val="00A1011C"/>
    <w:rsid w:val="00A10242"/>
    <w:rsid w:val="00A10FF7"/>
    <w:rsid w:val="00A11215"/>
    <w:rsid w:val="00A1266A"/>
    <w:rsid w:val="00A12889"/>
    <w:rsid w:val="00A12F4A"/>
    <w:rsid w:val="00A13AEB"/>
    <w:rsid w:val="00A1517A"/>
    <w:rsid w:val="00A15F4C"/>
    <w:rsid w:val="00A164B6"/>
    <w:rsid w:val="00A16AE5"/>
    <w:rsid w:val="00A171CB"/>
    <w:rsid w:val="00A2174A"/>
    <w:rsid w:val="00A21FD9"/>
    <w:rsid w:val="00A22C17"/>
    <w:rsid w:val="00A22F58"/>
    <w:rsid w:val="00A23618"/>
    <w:rsid w:val="00A23961"/>
    <w:rsid w:val="00A2445D"/>
    <w:rsid w:val="00A2502F"/>
    <w:rsid w:val="00A319AF"/>
    <w:rsid w:val="00A32368"/>
    <w:rsid w:val="00A326D4"/>
    <w:rsid w:val="00A32C5C"/>
    <w:rsid w:val="00A32DF4"/>
    <w:rsid w:val="00A32EBE"/>
    <w:rsid w:val="00A330A1"/>
    <w:rsid w:val="00A33B6F"/>
    <w:rsid w:val="00A4043A"/>
    <w:rsid w:val="00A41107"/>
    <w:rsid w:val="00A42842"/>
    <w:rsid w:val="00A4288B"/>
    <w:rsid w:val="00A42B02"/>
    <w:rsid w:val="00A43A5C"/>
    <w:rsid w:val="00A44132"/>
    <w:rsid w:val="00A44313"/>
    <w:rsid w:val="00A451F8"/>
    <w:rsid w:val="00A45858"/>
    <w:rsid w:val="00A45A9B"/>
    <w:rsid w:val="00A46529"/>
    <w:rsid w:val="00A47E66"/>
    <w:rsid w:val="00A47E7C"/>
    <w:rsid w:val="00A50658"/>
    <w:rsid w:val="00A50B96"/>
    <w:rsid w:val="00A5138D"/>
    <w:rsid w:val="00A521C8"/>
    <w:rsid w:val="00A535D4"/>
    <w:rsid w:val="00A54D93"/>
    <w:rsid w:val="00A558C7"/>
    <w:rsid w:val="00A577BA"/>
    <w:rsid w:val="00A579D7"/>
    <w:rsid w:val="00A60243"/>
    <w:rsid w:val="00A607FF"/>
    <w:rsid w:val="00A6089C"/>
    <w:rsid w:val="00A610C0"/>
    <w:rsid w:val="00A618C3"/>
    <w:rsid w:val="00A61C4F"/>
    <w:rsid w:val="00A628B7"/>
    <w:rsid w:val="00A62A43"/>
    <w:rsid w:val="00A6331A"/>
    <w:rsid w:val="00A63993"/>
    <w:rsid w:val="00A64550"/>
    <w:rsid w:val="00A64AFD"/>
    <w:rsid w:val="00A6534C"/>
    <w:rsid w:val="00A675FD"/>
    <w:rsid w:val="00A67F34"/>
    <w:rsid w:val="00A71B6F"/>
    <w:rsid w:val="00A71D6D"/>
    <w:rsid w:val="00A73DA3"/>
    <w:rsid w:val="00A74923"/>
    <w:rsid w:val="00A757F3"/>
    <w:rsid w:val="00A75CD6"/>
    <w:rsid w:val="00A76040"/>
    <w:rsid w:val="00A775B6"/>
    <w:rsid w:val="00A779C6"/>
    <w:rsid w:val="00A77C45"/>
    <w:rsid w:val="00A80967"/>
    <w:rsid w:val="00A812F5"/>
    <w:rsid w:val="00A8192C"/>
    <w:rsid w:val="00A823B9"/>
    <w:rsid w:val="00A83076"/>
    <w:rsid w:val="00A83230"/>
    <w:rsid w:val="00A83E03"/>
    <w:rsid w:val="00A83E32"/>
    <w:rsid w:val="00A8412F"/>
    <w:rsid w:val="00A86066"/>
    <w:rsid w:val="00A868E5"/>
    <w:rsid w:val="00A86D17"/>
    <w:rsid w:val="00A9024A"/>
    <w:rsid w:val="00A92376"/>
    <w:rsid w:val="00A927CF"/>
    <w:rsid w:val="00A9378E"/>
    <w:rsid w:val="00A93908"/>
    <w:rsid w:val="00A93F84"/>
    <w:rsid w:val="00A947BC"/>
    <w:rsid w:val="00A94D13"/>
    <w:rsid w:val="00A952C7"/>
    <w:rsid w:val="00A9579B"/>
    <w:rsid w:val="00A959D6"/>
    <w:rsid w:val="00A96019"/>
    <w:rsid w:val="00A969CB"/>
    <w:rsid w:val="00A97DB6"/>
    <w:rsid w:val="00AA045B"/>
    <w:rsid w:val="00AA0558"/>
    <w:rsid w:val="00AA27B3"/>
    <w:rsid w:val="00AA2C6F"/>
    <w:rsid w:val="00AA36AA"/>
    <w:rsid w:val="00AA3A60"/>
    <w:rsid w:val="00AA4D53"/>
    <w:rsid w:val="00AA57C9"/>
    <w:rsid w:val="00AA5853"/>
    <w:rsid w:val="00AA6779"/>
    <w:rsid w:val="00AA6936"/>
    <w:rsid w:val="00AB034A"/>
    <w:rsid w:val="00AB0402"/>
    <w:rsid w:val="00AB292F"/>
    <w:rsid w:val="00AB3503"/>
    <w:rsid w:val="00AB389B"/>
    <w:rsid w:val="00AB3BDA"/>
    <w:rsid w:val="00AB46E3"/>
    <w:rsid w:val="00AB753F"/>
    <w:rsid w:val="00AB75F2"/>
    <w:rsid w:val="00AB7F41"/>
    <w:rsid w:val="00AC103C"/>
    <w:rsid w:val="00AC27C3"/>
    <w:rsid w:val="00AC30A0"/>
    <w:rsid w:val="00AC3AE7"/>
    <w:rsid w:val="00AC4D59"/>
    <w:rsid w:val="00AC5FC7"/>
    <w:rsid w:val="00AC653D"/>
    <w:rsid w:val="00AC7441"/>
    <w:rsid w:val="00AC75BC"/>
    <w:rsid w:val="00AC7BAB"/>
    <w:rsid w:val="00AD063F"/>
    <w:rsid w:val="00AD0D95"/>
    <w:rsid w:val="00AD1817"/>
    <w:rsid w:val="00AD2735"/>
    <w:rsid w:val="00AD3DD5"/>
    <w:rsid w:val="00AD48DF"/>
    <w:rsid w:val="00AD54E2"/>
    <w:rsid w:val="00AD6B25"/>
    <w:rsid w:val="00AE0D49"/>
    <w:rsid w:val="00AE3AD8"/>
    <w:rsid w:val="00AE3D8B"/>
    <w:rsid w:val="00AE47DA"/>
    <w:rsid w:val="00AE4B4A"/>
    <w:rsid w:val="00AE532E"/>
    <w:rsid w:val="00AE5866"/>
    <w:rsid w:val="00AE620F"/>
    <w:rsid w:val="00AE7D7A"/>
    <w:rsid w:val="00AE7E22"/>
    <w:rsid w:val="00AF0741"/>
    <w:rsid w:val="00AF3420"/>
    <w:rsid w:val="00AF426E"/>
    <w:rsid w:val="00AF5A95"/>
    <w:rsid w:val="00AF5CF8"/>
    <w:rsid w:val="00AF5DB9"/>
    <w:rsid w:val="00AF6022"/>
    <w:rsid w:val="00AF723B"/>
    <w:rsid w:val="00AF72C9"/>
    <w:rsid w:val="00AF78A8"/>
    <w:rsid w:val="00B02CF9"/>
    <w:rsid w:val="00B03BF9"/>
    <w:rsid w:val="00B04464"/>
    <w:rsid w:val="00B04B3C"/>
    <w:rsid w:val="00B04E30"/>
    <w:rsid w:val="00B05C7F"/>
    <w:rsid w:val="00B05E45"/>
    <w:rsid w:val="00B070F8"/>
    <w:rsid w:val="00B0762F"/>
    <w:rsid w:val="00B07A22"/>
    <w:rsid w:val="00B100E3"/>
    <w:rsid w:val="00B10B89"/>
    <w:rsid w:val="00B10F13"/>
    <w:rsid w:val="00B10F3F"/>
    <w:rsid w:val="00B11D49"/>
    <w:rsid w:val="00B11F4E"/>
    <w:rsid w:val="00B12829"/>
    <w:rsid w:val="00B12A12"/>
    <w:rsid w:val="00B12FEA"/>
    <w:rsid w:val="00B12FFD"/>
    <w:rsid w:val="00B13469"/>
    <w:rsid w:val="00B14287"/>
    <w:rsid w:val="00B15AA0"/>
    <w:rsid w:val="00B15FFE"/>
    <w:rsid w:val="00B16C01"/>
    <w:rsid w:val="00B16C06"/>
    <w:rsid w:val="00B20117"/>
    <w:rsid w:val="00B20BF7"/>
    <w:rsid w:val="00B21AB2"/>
    <w:rsid w:val="00B22684"/>
    <w:rsid w:val="00B22F90"/>
    <w:rsid w:val="00B24E03"/>
    <w:rsid w:val="00B25471"/>
    <w:rsid w:val="00B26235"/>
    <w:rsid w:val="00B2632B"/>
    <w:rsid w:val="00B2742B"/>
    <w:rsid w:val="00B27A94"/>
    <w:rsid w:val="00B3308B"/>
    <w:rsid w:val="00B34253"/>
    <w:rsid w:val="00B342E9"/>
    <w:rsid w:val="00B34361"/>
    <w:rsid w:val="00B353FA"/>
    <w:rsid w:val="00B358DC"/>
    <w:rsid w:val="00B37AAC"/>
    <w:rsid w:val="00B40080"/>
    <w:rsid w:val="00B40B6C"/>
    <w:rsid w:val="00B410FB"/>
    <w:rsid w:val="00B41173"/>
    <w:rsid w:val="00B412C5"/>
    <w:rsid w:val="00B41601"/>
    <w:rsid w:val="00B4249B"/>
    <w:rsid w:val="00B42D0B"/>
    <w:rsid w:val="00B43169"/>
    <w:rsid w:val="00B43997"/>
    <w:rsid w:val="00B43B9F"/>
    <w:rsid w:val="00B4409B"/>
    <w:rsid w:val="00B446A0"/>
    <w:rsid w:val="00B44CFF"/>
    <w:rsid w:val="00B44F32"/>
    <w:rsid w:val="00B4537A"/>
    <w:rsid w:val="00B45E55"/>
    <w:rsid w:val="00B46BF6"/>
    <w:rsid w:val="00B4750C"/>
    <w:rsid w:val="00B503E4"/>
    <w:rsid w:val="00B50F50"/>
    <w:rsid w:val="00B512D9"/>
    <w:rsid w:val="00B516F1"/>
    <w:rsid w:val="00B522D7"/>
    <w:rsid w:val="00B527BE"/>
    <w:rsid w:val="00B52BF2"/>
    <w:rsid w:val="00B539C5"/>
    <w:rsid w:val="00B53EE5"/>
    <w:rsid w:val="00B55755"/>
    <w:rsid w:val="00B575A9"/>
    <w:rsid w:val="00B579B2"/>
    <w:rsid w:val="00B6181F"/>
    <w:rsid w:val="00B62273"/>
    <w:rsid w:val="00B622D4"/>
    <w:rsid w:val="00B629BE"/>
    <w:rsid w:val="00B62ED8"/>
    <w:rsid w:val="00B64197"/>
    <w:rsid w:val="00B6477B"/>
    <w:rsid w:val="00B648EC"/>
    <w:rsid w:val="00B6559F"/>
    <w:rsid w:val="00B655C2"/>
    <w:rsid w:val="00B65D4E"/>
    <w:rsid w:val="00B669BB"/>
    <w:rsid w:val="00B67728"/>
    <w:rsid w:val="00B7013A"/>
    <w:rsid w:val="00B70794"/>
    <w:rsid w:val="00B70C2B"/>
    <w:rsid w:val="00B71476"/>
    <w:rsid w:val="00B71F03"/>
    <w:rsid w:val="00B73015"/>
    <w:rsid w:val="00B735C0"/>
    <w:rsid w:val="00B7403D"/>
    <w:rsid w:val="00B75067"/>
    <w:rsid w:val="00B7511C"/>
    <w:rsid w:val="00B75821"/>
    <w:rsid w:val="00B76399"/>
    <w:rsid w:val="00B76B5A"/>
    <w:rsid w:val="00B76F28"/>
    <w:rsid w:val="00B7706A"/>
    <w:rsid w:val="00B77775"/>
    <w:rsid w:val="00B777C5"/>
    <w:rsid w:val="00B77AB1"/>
    <w:rsid w:val="00B80BF4"/>
    <w:rsid w:val="00B81FB1"/>
    <w:rsid w:val="00B8490D"/>
    <w:rsid w:val="00B85CF4"/>
    <w:rsid w:val="00B87073"/>
    <w:rsid w:val="00B874B2"/>
    <w:rsid w:val="00B90FFD"/>
    <w:rsid w:val="00B9133F"/>
    <w:rsid w:val="00B9243D"/>
    <w:rsid w:val="00B92AF9"/>
    <w:rsid w:val="00B92E5D"/>
    <w:rsid w:val="00B93250"/>
    <w:rsid w:val="00B934AD"/>
    <w:rsid w:val="00B9352B"/>
    <w:rsid w:val="00B94BF1"/>
    <w:rsid w:val="00B96C5A"/>
    <w:rsid w:val="00B97729"/>
    <w:rsid w:val="00BA0B0A"/>
    <w:rsid w:val="00BA30A7"/>
    <w:rsid w:val="00BA3536"/>
    <w:rsid w:val="00BA3C75"/>
    <w:rsid w:val="00BA3FE9"/>
    <w:rsid w:val="00BA432E"/>
    <w:rsid w:val="00BA5010"/>
    <w:rsid w:val="00BA575D"/>
    <w:rsid w:val="00BA7A46"/>
    <w:rsid w:val="00BB0FE1"/>
    <w:rsid w:val="00BB1005"/>
    <w:rsid w:val="00BB1B58"/>
    <w:rsid w:val="00BB28F6"/>
    <w:rsid w:val="00BB2A83"/>
    <w:rsid w:val="00BB3B7A"/>
    <w:rsid w:val="00BB3DE7"/>
    <w:rsid w:val="00BB5DFE"/>
    <w:rsid w:val="00BB7C22"/>
    <w:rsid w:val="00BB7F17"/>
    <w:rsid w:val="00BC1C32"/>
    <w:rsid w:val="00BC32FA"/>
    <w:rsid w:val="00BC6010"/>
    <w:rsid w:val="00BC65CD"/>
    <w:rsid w:val="00BC70FB"/>
    <w:rsid w:val="00BC7B29"/>
    <w:rsid w:val="00BC7C14"/>
    <w:rsid w:val="00BC7D01"/>
    <w:rsid w:val="00BD1109"/>
    <w:rsid w:val="00BD1A94"/>
    <w:rsid w:val="00BD2773"/>
    <w:rsid w:val="00BD387A"/>
    <w:rsid w:val="00BD4CEF"/>
    <w:rsid w:val="00BD5DC7"/>
    <w:rsid w:val="00BD6BEC"/>
    <w:rsid w:val="00BD722F"/>
    <w:rsid w:val="00BD73EF"/>
    <w:rsid w:val="00BD7516"/>
    <w:rsid w:val="00BE085D"/>
    <w:rsid w:val="00BE0AAF"/>
    <w:rsid w:val="00BE0D7B"/>
    <w:rsid w:val="00BE248D"/>
    <w:rsid w:val="00BE2635"/>
    <w:rsid w:val="00BE317B"/>
    <w:rsid w:val="00BE32B8"/>
    <w:rsid w:val="00BE35CA"/>
    <w:rsid w:val="00BE3978"/>
    <w:rsid w:val="00BE3B22"/>
    <w:rsid w:val="00BE3EFD"/>
    <w:rsid w:val="00BE433A"/>
    <w:rsid w:val="00BE4703"/>
    <w:rsid w:val="00BE4A72"/>
    <w:rsid w:val="00BE4D52"/>
    <w:rsid w:val="00BE5C44"/>
    <w:rsid w:val="00BE5C9A"/>
    <w:rsid w:val="00BF1F39"/>
    <w:rsid w:val="00BF20B7"/>
    <w:rsid w:val="00BF2A16"/>
    <w:rsid w:val="00BF366F"/>
    <w:rsid w:val="00BF410F"/>
    <w:rsid w:val="00BF4A76"/>
    <w:rsid w:val="00BF5A15"/>
    <w:rsid w:val="00BF6055"/>
    <w:rsid w:val="00BF7283"/>
    <w:rsid w:val="00BF7330"/>
    <w:rsid w:val="00BF7A0E"/>
    <w:rsid w:val="00BF7E46"/>
    <w:rsid w:val="00BF7E9C"/>
    <w:rsid w:val="00C024A3"/>
    <w:rsid w:val="00C02B68"/>
    <w:rsid w:val="00C02CDD"/>
    <w:rsid w:val="00C046DE"/>
    <w:rsid w:val="00C04A7B"/>
    <w:rsid w:val="00C04E4A"/>
    <w:rsid w:val="00C0547A"/>
    <w:rsid w:val="00C0561B"/>
    <w:rsid w:val="00C057FB"/>
    <w:rsid w:val="00C06879"/>
    <w:rsid w:val="00C06A59"/>
    <w:rsid w:val="00C07945"/>
    <w:rsid w:val="00C07BAA"/>
    <w:rsid w:val="00C10771"/>
    <w:rsid w:val="00C115B7"/>
    <w:rsid w:val="00C12410"/>
    <w:rsid w:val="00C12B72"/>
    <w:rsid w:val="00C12E18"/>
    <w:rsid w:val="00C1343C"/>
    <w:rsid w:val="00C13945"/>
    <w:rsid w:val="00C13AA3"/>
    <w:rsid w:val="00C14117"/>
    <w:rsid w:val="00C15679"/>
    <w:rsid w:val="00C161B7"/>
    <w:rsid w:val="00C16375"/>
    <w:rsid w:val="00C1661C"/>
    <w:rsid w:val="00C1764A"/>
    <w:rsid w:val="00C21D23"/>
    <w:rsid w:val="00C2221D"/>
    <w:rsid w:val="00C224D2"/>
    <w:rsid w:val="00C22538"/>
    <w:rsid w:val="00C2478C"/>
    <w:rsid w:val="00C25118"/>
    <w:rsid w:val="00C25428"/>
    <w:rsid w:val="00C257AF"/>
    <w:rsid w:val="00C25AED"/>
    <w:rsid w:val="00C26418"/>
    <w:rsid w:val="00C26815"/>
    <w:rsid w:val="00C271D4"/>
    <w:rsid w:val="00C305D7"/>
    <w:rsid w:val="00C319F6"/>
    <w:rsid w:val="00C31A4B"/>
    <w:rsid w:val="00C32CCC"/>
    <w:rsid w:val="00C3339D"/>
    <w:rsid w:val="00C34693"/>
    <w:rsid w:val="00C356B7"/>
    <w:rsid w:val="00C35EC2"/>
    <w:rsid w:val="00C369B2"/>
    <w:rsid w:val="00C36B86"/>
    <w:rsid w:val="00C401C0"/>
    <w:rsid w:val="00C4047A"/>
    <w:rsid w:val="00C41DAF"/>
    <w:rsid w:val="00C41E23"/>
    <w:rsid w:val="00C4240D"/>
    <w:rsid w:val="00C43F8F"/>
    <w:rsid w:val="00C4468B"/>
    <w:rsid w:val="00C449E5"/>
    <w:rsid w:val="00C45ECB"/>
    <w:rsid w:val="00C464C1"/>
    <w:rsid w:val="00C477E8"/>
    <w:rsid w:val="00C5018B"/>
    <w:rsid w:val="00C50943"/>
    <w:rsid w:val="00C50A43"/>
    <w:rsid w:val="00C50C44"/>
    <w:rsid w:val="00C513A0"/>
    <w:rsid w:val="00C514D8"/>
    <w:rsid w:val="00C51878"/>
    <w:rsid w:val="00C51918"/>
    <w:rsid w:val="00C52594"/>
    <w:rsid w:val="00C5290B"/>
    <w:rsid w:val="00C52C27"/>
    <w:rsid w:val="00C53923"/>
    <w:rsid w:val="00C53A6E"/>
    <w:rsid w:val="00C53B95"/>
    <w:rsid w:val="00C53C6B"/>
    <w:rsid w:val="00C558EB"/>
    <w:rsid w:val="00C56CB6"/>
    <w:rsid w:val="00C57AEF"/>
    <w:rsid w:val="00C57B0C"/>
    <w:rsid w:val="00C57B68"/>
    <w:rsid w:val="00C61513"/>
    <w:rsid w:val="00C61A93"/>
    <w:rsid w:val="00C61D86"/>
    <w:rsid w:val="00C62518"/>
    <w:rsid w:val="00C6251A"/>
    <w:rsid w:val="00C62A45"/>
    <w:rsid w:val="00C6326B"/>
    <w:rsid w:val="00C63EFB"/>
    <w:rsid w:val="00C64142"/>
    <w:rsid w:val="00C649C1"/>
    <w:rsid w:val="00C64F39"/>
    <w:rsid w:val="00C65397"/>
    <w:rsid w:val="00C666FA"/>
    <w:rsid w:val="00C66C33"/>
    <w:rsid w:val="00C6711C"/>
    <w:rsid w:val="00C677A8"/>
    <w:rsid w:val="00C679B9"/>
    <w:rsid w:val="00C73424"/>
    <w:rsid w:val="00C7362B"/>
    <w:rsid w:val="00C73842"/>
    <w:rsid w:val="00C74248"/>
    <w:rsid w:val="00C74C0F"/>
    <w:rsid w:val="00C755F9"/>
    <w:rsid w:val="00C76402"/>
    <w:rsid w:val="00C76667"/>
    <w:rsid w:val="00C772A6"/>
    <w:rsid w:val="00C819A1"/>
    <w:rsid w:val="00C81D3F"/>
    <w:rsid w:val="00C84185"/>
    <w:rsid w:val="00C84E46"/>
    <w:rsid w:val="00C8513D"/>
    <w:rsid w:val="00C85244"/>
    <w:rsid w:val="00C85329"/>
    <w:rsid w:val="00C85335"/>
    <w:rsid w:val="00C85519"/>
    <w:rsid w:val="00C856B8"/>
    <w:rsid w:val="00C86199"/>
    <w:rsid w:val="00C86E6F"/>
    <w:rsid w:val="00C9010B"/>
    <w:rsid w:val="00C91807"/>
    <w:rsid w:val="00C91946"/>
    <w:rsid w:val="00C93335"/>
    <w:rsid w:val="00C93892"/>
    <w:rsid w:val="00C93FEA"/>
    <w:rsid w:val="00C94369"/>
    <w:rsid w:val="00C95090"/>
    <w:rsid w:val="00C95CC3"/>
    <w:rsid w:val="00C9705C"/>
    <w:rsid w:val="00C97867"/>
    <w:rsid w:val="00CA0E1F"/>
    <w:rsid w:val="00CA1002"/>
    <w:rsid w:val="00CA2678"/>
    <w:rsid w:val="00CA3D67"/>
    <w:rsid w:val="00CA42CA"/>
    <w:rsid w:val="00CA59AE"/>
    <w:rsid w:val="00CA782C"/>
    <w:rsid w:val="00CB0692"/>
    <w:rsid w:val="00CB1019"/>
    <w:rsid w:val="00CB14CF"/>
    <w:rsid w:val="00CB15FA"/>
    <w:rsid w:val="00CB2F73"/>
    <w:rsid w:val="00CB41CB"/>
    <w:rsid w:val="00CB4594"/>
    <w:rsid w:val="00CB4862"/>
    <w:rsid w:val="00CB4D7E"/>
    <w:rsid w:val="00CB592D"/>
    <w:rsid w:val="00CB692E"/>
    <w:rsid w:val="00CB72E1"/>
    <w:rsid w:val="00CB73DC"/>
    <w:rsid w:val="00CB79B0"/>
    <w:rsid w:val="00CB7D2D"/>
    <w:rsid w:val="00CC0394"/>
    <w:rsid w:val="00CC05A0"/>
    <w:rsid w:val="00CC0A4E"/>
    <w:rsid w:val="00CC18AE"/>
    <w:rsid w:val="00CC1A25"/>
    <w:rsid w:val="00CC1B37"/>
    <w:rsid w:val="00CC22AF"/>
    <w:rsid w:val="00CC2A4B"/>
    <w:rsid w:val="00CC3D1F"/>
    <w:rsid w:val="00CC3D72"/>
    <w:rsid w:val="00CC4437"/>
    <w:rsid w:val="00CC467F"/>
    <w:rsid w:val="00CC4979"/>
    <w:rsid w:val="00CC5FDE"/>
    <w:rsid w:val="00CC6B19"/>
    <w:rsid w:val="00CC7840"/>
    <w:rsid w:val="00CC79AE"/>
    <w:rsid w:val="00CD098E"/>
    <w:rsid w:val="00CD0FA1"/>
    <w:rsid w:val="00CD1305"/>
    <w:rsid w:val="00CD199B"/>
    <w:rsid w:val="00CD1E9D"/>
    <w:rsid w:val="00CD26E2"/>
    <w:rsid w:val="00CD2EA5"/>
    <w:rsid w:val="00CD3EE9"/>
    <w:rsid w:val="00CD482F"/>
    <w:rsid w:val="00CD4E4A"/>
    <w:rsid w:val="00CD5395"/>
    <w:rsid w:val="00CD65B1"/>
    <w:rsid w:val="00CD6FBD"/>
    <w:rsid w:val="00CD7068"/>
    <w:rsid w:val="00CD7187"/>
    <w:rsid w:val="00CD7B50"/>
    <w:rsid w:val="00CD7FBA"/>
    <w:rsid w:val="00CE0503"/>
    <w:rsid w:val="00CE07E7"/>
    <w:rsid w:val="00CE089D"/>
    <w:rsid w:val="00CE1152"/>
    <w:rsid w:val="00CE2198"/>
    <w:rsid w:val="00CE2484"/>
    <w:rsid w:val="00CE391F"/>
    <w:rsid w:val="00CE7D42"/>
    <w:rsid w:val="00CF0486"/>
    <w:rsid w:val="00CF0E35"/>
    <w:rsid w:val="00CF1C03"/>
    <w:rsid w:val="00CF35F7"/>
    <w:rsid w:val="00CF3702"/>
    <w:rsid w:val="00CF419B"/>
    <w:rsid w:val="00CF4400"/>
    <w:rsid w:val="00CF64A0"/>
    <w:rsid w:val="00CF6696"/>
    <w:rsid w:val="00D00DC6"/>
    <w:rsid w:val="00D012EB"/>
    <w:rsid w:val="00D01710"/>
    <w:rsid w:val="00D0276F"/>
    <w:rsid w:val="00D03BB7"/>
    <w:rsid w:val="00D03F88"/>
    <w:rsid w:val="00D04152"/>
    <w:rsid w:val="00D06B91"/>
    <w:rsid w:val="00D06DB6"/>
    <w:rsid w:val="00D07FC7"/>
    <w:rsid w:val="00D10568"/>
    <w:rsid w:val="00D11739"/>
    <w:rsid w:val="00D118D5"/>
    <w:rsid w:val="00D11DC8"/>
    <w:rsid w:val="00D12AE2"/>
    <w:rsid w:val="00D13ACB"/>
    <w:rsid w:val="00D13F54"/>
    <w:rsid w:val="00D1402A"/>
    <w:rsid w:val="00D151AA"/>
    <w:rsid w:val="00D152D9"/>
    <w:rsid w:val="00D16D8D"/>
    <w:rsid w:val="00D215DE"/>
    <w:rsid w:val="00D22356"/>
    <w:rsid w:val="00D22407"/>
    <w:rsid w:val="00D22763"/>
    <w:rsid w:val="00D22D97"/>
    <w:rsid w:val="00D2334F"/>
    <w:rsid w:val="00D241CD"/>
    <w:rsid w:val="00D27513"/>
    <w:rsid w:val="00D278DF"/>
    <w:rsid w:val="00D3133F"/>
    <w:rsid w:val="00D3152A"/>
    <w:rsid w:val="00D31711"/>
    <w:rsid w:val="00D3251A"/>
    <w:rsid w:val="00D32E19"/>
    <w:rsid w:val="00D33F76"/>
    <w:rsid w:val="00D3431C"/>
    <w:rsid w:val="00D3541A"/>
    <w:rsid w:val="00D374A2"/>
    <w:rsid w:val="00D37DB9"/>
    <w:rsid w:val="00D401BB"/>
    <w:rsid w:val="00D4061E"/>
    <w:rsid w:val="00D41084"/>
    <w:rsid w:val="00D417D1"/>
    <w:rsid w:val="00D41CB6"/>
    <w:rsid w:val="00D4418D"/>
    <w:rsid w:val="00D451F8"/>
    <w:rsid w:val="00D4549B"/>
    <w:rsid w:val="00D45A22"/>
    <w:rsid w:val="00D462C7"/>
    <w:rsid w:val="00D46900"/>
    <w:rsid w:val="00D46B5D"/>
    <w:rsid w:val="00D46D05"/>
    <w:rsid w:val="00D4701B"/>
    <w:rsid w:val="00D50D41"/>
    <w:rsid w:val="00D51240"/>
    <w:rsid w:val="00D52083"/>
    <w:rsid w:val="00D5217A"/>
    <w:rsid w:val="00D53CE2"/>
    <w:rsid w:val="00D55023"/>
    <w:rsid w:val="00D55A47"/>
    <w:rsid w:val="00D571FD"/>
    <w:rsid w:val="00D57FF8"/>
    <w:rsid w:val="00D607A3"/>
    <w:rsid w:val="00D64782"/>
    <w:rsid w:val="00D647E4"/>
    <w:rsid w:val="00D65591"/>
    <w:rsid w:val="00D663BA"/>
    <w:rsid w:val="00D66579"/>
    <w:rsid w:val="00D66591"/>
    <w:rsid w:val="00D66704"/>
    <w:rsid w:val="00D6680C"/>
    <w:rsid w:val="00D66CF0"/>
    <w:rsid w:val="00D67C78"/>
    <w:rsid w:val="00D67D39"/>
    <w:rsid w:val="00D70C0A"/>
    <w:rsid w:val="00D7165E"/>
    <w:rsid w:val="00D71CDB"/>
    <w:rsid w:val="00D721CA"/>
    <w:rsid w:val="00D7262A"/>
    <w:rsid w:val="00D726B0"/>
    <w:rsid w:val="00D72A1A"/>
    <w:rsid w:val="00D72E7F"/>
    <w:rsid w:val="00D73404"/>
    <w:rsid w:val="00D742F4"/>
    <w:rsid w:val="00D74B25"/>
    <w:rsid w:val="00D75B21"/>
    <w:rsid w:val="00D76164"/>
    <w:rsid w:val="00D7680D"/>
    <w:rsid w:val="00D77AE1"/>
    <w:rsid w:val="00D80297"/>
    <w:rsid w:val="00D833AD"/>
    <w:rsid w:val="00D83C0B"/>
    <w:rsid w:val="00D85210"/>
    <w:rsid w:val="00D85426"/>
    <w:rsid w:val="00D85C42"/>
    <w:rsid w:val="00D86166"/>
    <w:rsid w:val="00D861D8"/>
    <w:rsid w:val="00D861F9"/>
    <w:rsid w:val="00D8692B"/>
    <w:rsid w:val="00D879C6"/>
    <w:rsid w:val="00D90576"/>
    <w:rsid w:val="00D94265"/>
    <w:rsid w:val="00D94361"/>
    <w:rsid w:val="00D9474B"/>
    <w:rsid w:val="00D959CF"/>
    <w:rsid w:val="00D96B8C"/>
    <w:rsid w:val="00D974AB"/>
    <w:rsid w:val="00DA029A"/>
    <w:rsid w:val="00DA16A7"/>
    <w:rsid w:val="00DA1712"/>
    <w:rsid w:val="00DA1A0E"/>
    <w:rsid w:val="00DA32B7"/>
    <w:rsid w:val="00DA4E13"/>
    <w:rsid w:val="00DA62D6"/>
    <w:rsid w:val="00DA77A8"/>
    <w:rsid w:val="00DA79C2"/>
    <w:rsid w:val="00DB1E3D"/>
    <w:rsid w:val="00DB240D"/>
    <w:rsid w:val="00DB33D6"/>
    <w:rsid w:val="00DB33EB"/>
    <w:rsid w:val="00DB44AB"/>
    <w:rsid w:val="00DB44E0"/>
    <w:rsid w:val="00DB4C12"/>
    <w:rsid w:val="00DB544D"/>
    <w:rsid w:val="00DB5526"/>
    <w:rsid w:val="00DB5B61"/>
    <w:rsid w:val="00DB5CE6"/>
    <w:rsid w:val="00DB7B06"/>
    <w:rsid w:val="00DB7B19"/>
    <w:rsid w:val="00DC136F"/>
    <w:rsid w:val="00DC143D"/>
    <w:rsid w:val="00DC17C3"/>
    <w:rsid w:val="00DC29EB"/>
    <w:rsid w:val="00DC2E60"/>
    <w:rsid w:val="00DC3587"/>
    <w:rsid w:val="00DC39BB"/>
    <w:rsid w:val="00DC3AAD"/>
    <w:rsid w:val="00DC45A0"/>
    <w:rsid w:val="00DC478A"/>
    <w:rsid w:val="00DC4BCE"/>
    <w:rsid w:val="00DC4C32"/>
    <w:rsid w:val="00DC50DA"/>
    <w:rsid w:val="00DC53B1"/>
    <w:rsid w:val="00DC5563"/>
    <w:rsid w:val="00DC5AFA"/>
    <w:rsid w:val="00DC5CF7"/>
    <w:rsid w:val="00DC5D83"/>
    <w:rsid w:val="00DC66B2"/>
    <w:rsid w:val="00DD04ED"/>
    <w:rsid w:val="00DD0D95"/>
    <w:rsid w:val="00DD2209"/>
    <w:rsid w:val="00DD27BB"/>
    <w:rsid w:val="00DD2C60"/>
    <w:rsid w:val="00DD2D78"/>
    <w:rsid w:val="00DD2EBB"/>
    <w:rsid w:val="00DD3ADD"/>
    <w:rsid w:val="00DD52D3"/>
    <w:rsid w:val="00DD54E4"/>
    <w:rsid w:val="00DD5593"/>
    <w:rsid w:val="00DD57B4"/>
    <w:rsid w:val="00DD57D8"/>
    <w:rsid w:val="00DD58FC"/>
    <w:rsid w:val="00DD5E68"/>
    <w:rsid w:val="00DD604F"/>
    <w:rsid w:val="00DD6279"/>
    <w:rsid w:val="00DD68F7"/>
    <w:rsid w:val="00DD68F9"/>
    <w:rsid w:val="00DD7AB8"/>
    <w:rsid w:val="00DE065B"/>
    <w:rsid w:val="00DE15CA"/>
    <w:rsid w:val="00DE2045"/>
    <w:rsid w:val="00DE231B"/>
    <w:rsid w:val="00DE3268"/>
    <w:rsid w:val="00DE4383"/>
    <w:rsid w:val="00DE468C"/>
    <w:rsid w:val="00DE4A93"/>
    <w:rsid w:val="00DE5B3B"/>
    <w:rsid w:val="00DE794C"/>
    <w:rsid w:val="00DF04DA"/>
    <w:rsid w:val="00DF0C23"/>
    <w:rsid w:val="00DF1E28"/>
    <w:rsid w:val="00DF2A0B"/>
    <w:rsid w:val="00DF3318"/>
    <w:rsid w:val="00DF44E7"/>
    <w:rsid w:val="00DF5640"/>
    <w:rsid w:val="00DF625B"/>
    <w:rsid w:val="00DF6399"/>
    <w:rsid w:val="00DF725F"/>
    <w:rsid w:val="00DF76D8"/>
    <w:rsid w:val="00DF7E0A"/>
    <w:rsid w:val="00E01276"/>
    <w:rsid w:val="00E01DA1"/>
    <w:rsid w:val="00E02040"/>
    <w:rsid w:val="00E03234"/>
    <w:rsid w:val="00E04AF1"/>
    <w:rsid w:val="00E10A83"/>
    <w:rsid w:val="00E119C1"/>
    <w:rsid w:val="00E11B16"/>
    <w:rsid w:val="00E11B82"/>
    <w:rsid w:val="00E1289E"/>
    <w:rsid w:val="00E1459F"/>
    <w:rsid w:val="00E14732"/>
    <w:rsid w:val="00E14F77"/>
    <w:rsid w:val="00E15BA8"/>
    <w:rsid w:val="00E15C8A"/>
    <w:rsid w:val="00E16402"/>
    <w:rsid w:val="00E17A9E"/>
    <w:rsid w:val="00E205F3"/>
    <w:rsid w:val="00E21E74"/>
    <w:rsid w:val="00E222F5"/>
    <w:rsid w:val="00E223C7"/>
    <w:rsid w:val="00E22849"/>
    <w:rsid w:val="00E24BAA"/>
    <w:rsid w:val="00E2587F"/>
    <w:rsid w:val="00E275CD"/>
    <w:rsid w:val="00E3084B"/>
    <w:rsid w:val="00E32593"/>
    <w:rsid w:val="00E34866"/>
    <w:rsid w:val="00E34F37"/>
    <w:rsid w:val="00E36889"/>
    <w:rsid w:val="00E370EC"/>
    <w:rsid w:val="00E37CD1"/>
    <w:rsid w:val="00E401AC"/>
    <w:rsid w:val="00E412C2"/>
    <w:rsid w:val="00E419EA"/>
    <w:rsid w:val="00E41BFC"/>
    <w:rsid w:val="00E424CC"/>
    <w:rsid w:val="00E43884"/>
    <w:rsid w:val="00E450F7"/>
    <w:rsid w:val="00E46A64"/>
    <w:rsid w:val="00E46C21"/>
    <w:rsid w:val="00E502AE"/>
    <w:rsid w:val="00E51240"/>
    <w:rsid w:val="00E5172B"/>
    <w:rsid w:val="00E51F63"/>
    <w:rsid w:val="00E52299"/>
    <w:rsid w:val="00E532B9"/>
    <w:rsid w:val="00E539FB"/>
    <w:rsid w:val="00E53D75"/>
    <w:rsid w:val="00E560B9"/>
    <w:rsid w:val="00E564AB"/>
    <w:rsid w:val="00E56682"/>
    <w:rsid w:val="00E571FD"/>
    <w:rsid w:val="00E57867"/>
    <w:rsid w:val="00E57A98"/>
    <w:rsid w:val="00E57FCD"/>
    <w:rsid w:val="00E60106"/>
    <w:rsid w:val="00E60910"/>
    <w:rsid w:val="00E6280B"/>
    <w:rsid w:val="00E63662"/>
    <w:rsid w:val="00E646DF"/>
    <w:rsid w:val="00E646E3"/>
    <w:rsid w:val="00E673D1"/>
    <w:rsid w:val="00E67C72"/>
    <w:rsid w:val="00E71102"/>
    <w:rsid w:val="00E7118C"/>
    <w:rsid w:val="00E71B17"/>
    <w:rsid w:val="00E72C19"/>
    <w:rsid w:val="00E72E86"/>
    <w:rsid w:val="00E73356"/>
    <w:rsid w:val="00E7353B"/>
    <w:rsid w:val="00E737AF"/>
    <w:rsid w:val="00E73E53"/>
    <w:rsid w:val="00E762F2"/>
    <w:rsid w:val="00E76E13"/>
    <w:rsid w:val="00E76FBE"/>
    <w:rsid w:val="00E77101"/>
    <w:rsid w:val="00E77213"/>
    <w:rsid w:val="00E77444"/>
    <w:rsid w:val="00E80752"/>
    <w:rsid w:val="00E80EE1"/>
    <w:rsid w:val="00E819FF"/>
    <w:rsid w:val="00E822AE"/>
    <w:rsid w:val="00E827B9"/>
    <w:rsid w:val="00E82C4F"/>
    <w:rsid w:val="00E831D9"/>
    <w:rsid w:val="00E85EEB"/>
    <w:rsid w:val="00E85F9F"/>
    <w:rsid w:val="00E86432"/>
    <w:rsid w:val="00E868AF"/>
    <w:rsid w:val="00E86EEC"/>
    <w:rsid w:val="00E86FF6"/>
    <w:rsid w:val="00E90E48"/>
    <w:rsid w:val="00E937A9"/>
    <w:rsid w:val="00E9389F"/>
    <w:rsid w:val="00E93BB0"/>
    <w:rsid w:val="00E93D8B"/>
    <w:rsid w:val="00E940D6"/>
    <w:rsid w:val="00E9417A"/>
    <w:rsid w:val="00E94880"/>
    <w:rsid w:val="00E95DE9"/>
    <w:rsid w:val="00E95E52"/>
    <w:rsid w:val="00E970E0"/>
    <w:rsid w:val="00E97305"/>
    <w:rsid w:val="00E97E88"/>
    <w:rsid w:val="00EA04D4"/>
    <w:rsid w:val="00EA0680"/>
    <w:rsid w:val="00EA1622"/>
    <w:rsid w:val="00EA1D70"/>
    <w:rsid w:val="00EA27F9"/>
    <w:rsid w:val="00EA3229"/>
    <w:rsid w:val="00EA33B0"/>
    <w:rsid w:val="00EA44DD"/>
    <w:rsid w:val="00EA452C"/>
    <w:rsid w:val="00EA54F0"/>
    <w:rsid w:val="00EA5C5B"/>
    <w:rsid w:val="00EA63C1"/>
    <w:rsid w:val="00EA6868"/>
    <w:rsid w:val="00EA6E30"/>
    <w:rsid w:val="00EA705A"/>
    <w:rsid w:val="00EA7510"/>
    <w:rsid w:val="00EB0D4D"/>
    <w:rsid w:val="00EB23CD"/>
    <w:rsid w:val="00EB2833"/>
    <w:rsid w:val="00EB2871"/>
    <w:rsid w:val="00EB2E15"/>
    <w:rsid w:val="00EB2F77"/>
    <w:rsid w:val="00EB3F78"/>
    <w:rsid w:val="00EB499C"/>
    <w:rsid w:val="00EB5728"/>
    <w:rsid w:val="00EB5A82"/>
    <w:rsid w:val="00EB5CC3"/>
    <w:rsid w:val="00EB5DDB"/>
    <w:rsid w:val="00EB7615"/>
    <w:rsid w:val="00EC2DB2"/>
    <w:rsid w:val="00EC2FCD"/>
    <w:rsid w:val="00EC372E"/>
    <w:rsid w:val="00EC4024"/>
    <w:rsid w:val="00EC4FB4"/>
    <w:rsid w:val="00EC5389"/>
    <w:rsid w:val="00EC5C19"/>
    <w:rsid w:val="00EC6319"/>
    <w:rsid w:val="00EC7497"/>
    <w:rsid w:val="00ED10BF"/>
    <w:rsid w:val="00ED32BC"/>
    <w:rsid w:val="00ED3386"/>
    <w:rsid w:val="00ED39DC"/>
    <w:rsid w:val="00ED522C"/>
    <w:rsid w:val="00ED5A03"/>
    <w:rsid w:val="00ED61BA"/>
    <w:rsid w:val="00ED71D4"/>
    <w:rsid w:val="00EE0115"/>
    <w:rsid w:val="00EE1DF4"/>
    <w:rsid w:val="00EE2549"/>
    <w:rsid w:val="00EE4190"/>
    <w:rsid w:val="00EE450F"/>
    <w:rsid w:val="00EE46B8"/>
    <w:rsid w:val="00EE5A0E"/>
    <w:rsid w:val="00EE5EC0"/>
    <w:rsid w:val="00EE641D"/>
    <w:rsid w:val="00EE7282"/>
    <w:rsid w:val="00EE7300"/>
    <w:rsid w:val="00EF08C8"/>
    <w:rsid w:val="00EF0BD9"/>
    <w:rsid w:val="00EF1175"/>
    <w:rsid w:val="00EF20CF"/>
    <w:rsid w:val="00EF2399"/>
    <w:rsid w:val="00EF2474"/>
    <w:rsid w:val="00EF28D1"/>
    <w:rsid w:val="00EF309A"/>
    <w:rsid w:val="00EF3B4E"/>
    <w:rsid w:val="00EF55F3"/>
    <w:rsid w:val="00EF6762"/>
    <w:rsid w:val="00EF6CEA"/>
    <w:rsid w:val="00EF7B16"/>
    <w:rsid w:val="00F006EB"/>
    <w:rsid w:val="00F00FEC"/>
    <w:rsid w:val="00F02327"/>
    <w:rsid w:val="00F025B6"/>
    <w:rsid w:val="00F02F64"/>
    <w:rsid w:val="00F0310C"/>
    <w:rsid w:val="00F03D72"/>
    <w:rsid w:val="00F03EFC"/>
    <w:rsid w:val="00F052ED"/>
    <w:rsid w:val="00F0543A"/>
    <w:rsid w:val="00F05A99"/>
    <w:rsid w:val="00F0631C"/>
    <w:rsid w:val="00F0645C"/>
    <w:rsid w:val="00F065D3"/>
    <w:rsid w:val="00F06B00"/>
    <w:rsid w:val="00F07625"/>
    <w:rsid w:val="00F07B20"/>
    <w:rsid w:val="00F101AE"/>
    <w:rsid w:val="00F102C0"/>
    <w:rsid w:val="00F10A2A"/>
    <w:rsid w:val="00F153E3"/>
    <w:rsid w:val="00F15A08"/>
    <w:rsid w:val="00F16FF0"/>
    <w:rsid w:val="00F176D1"/>
    <w:rsid w:val="00F21083"/>
    <w:rsid w:val="00F21A08"/>
    <w:rsid w:val="00F21FEA"/>
    <w:rsid w:val="00F22E53"/>
    <w:rsid w:val="00F238C1"/>
    <w:rsid w:val="00F2399F"/>
    <w:rsid w:val="00F24509"/>
    <w:rsid w:val="00F26DDC"/>
    <w:rsid w:val="00F27F15"/>
    <w:rsid w:val="00F312C5"/>
    <w:rsid w:val="00F314F1"/>
    <w:rsid w:val="00F32CA0"/>
    <w:rsid w:val="00F338DC"/>
    <w:rsid w:val="00F33AB2"/>
    <w:rsid w:val="00F3639E"/>
    <w:rsid w:val="00F36FB9"/>
    <w:rsid w:val="00F377FA"/>
    <w:rsid w:val="00F40468"/>
    <w:rsid w:val="00F41E11"/>
    <w:rsid w:val="00F44069"/>
    <w:rsid w:val="00F4461E"/>
    <w:rsid w:val="00F44EB7"/>
    <w:rsid w:val="00F4572A"/>
    <w:rsid w:val="00F45DFE"/>
    <w:rsid w:val="00F45E32"/>
    <w:rsid w:val="00F45FF8"/>
    <w:rsid w:val="00F47059"/>
    <w:rsid w:val="00F50199"/>
    <w:rsid w:val="00F50CBF"/>
    <w:rsid w:val="00F51B1E"/>
    <w:rsid w:val="00F51FD2"/>
    <w:rsid w:val="00F522E3"/>
    <w:rsid w:val="00F5331D"/>
    <w:rsid w:val="00F54167"/>
    <w:rsid w:val="00F544B2"/>
    <w:rsid w:val="00F5496E"/>
    <w:rsid w:val="00F55189"/>
    <w:rsid w:val="00F55460"/>
    <w:rsid w:val="00F55A7F"/>
    <w:rsid w:val="00F55E78"/>
    <w:rsid w:val="00F56C85"/>
    <w:rsid w:val="00F605A0"/>
    <w:rsid w:val="00F6222A"/>
    <w:rsid w:val="00F62EFB"/>
    <w:rsid w:val="00F6363A"/>
    <w:rsid w:val="00F645F5"/>
    <w:rsid w:val="00F64DD0"/>
    <w:rsid w:val="00F64E6D"/>
    <w:rsid w:val="00F65A0D"/>
    <w:rsid w:val="00F66329"/>
    <w:rsid w:val="00F66D1B"/>
    <w:rsid w:val="00F6749C"/>
    <w:rsid w:val="00F704EF"/>
    <w:rsid w:val="00F70D66"/>
    <w:rsid w:val="00F72156"/>
    <w:rsid w:val="00F74E07"/>
    <w:rsid w:val="00F75567"/>
    <w:rsid w:val="00F755A5"/>
    <w:rsid w:val="00F75798"/>
    <w:rsid w:val="00F75F58"/>
    <w:rsid w:val="00F760A5"/>
    <w:rsid w:val="00F76592"/>
    <w:rsid w:val="00F767B8"/>
    <w:rsid w:val="00F800EF"/>
    <w:rsid w:val="00F8019D"/>
    <w:rsid w:val="00F80B3B"/>
    <w:rsid w:val="00F817F9"/>
    <w:rsid w:val="00F81908"/>
    <w:rsid w:val="00F8292B"/>
    <w:rsid w:val="00F82B6D"/>
    <w:rsid w:val="00F82BA6"/>
    <w:rsid w:val="00F82CB0"/>
    <w:rsid w:val="00F82DCE"/>
    <w:rsid w:val="00F8385C"/>
    <w:rsid w:val="00F83888"/>
    <w:rsid w:val="00F84142"/>
    <w:rsid w:val="00F8488D"/>
    <w:rsid w:val="00F85355"/>
    <w:rsid w:val="00F868B8"/>
    <w:rsid w:val="00F86EF7"/>
    <w:rsid w:val="00F876C2"/>
    <w:rsid w:val="00F87B60"/>
    <w:rsid w:val="00F87DCB"/>
    <w:rsid w:val="00F90E30"/>
    <w:rsid w:val="00F9121D"/>
    <w:rsid w:val="00F92B7A"/>
    <w:rsid w:val="00F92E11"/>
    <w:rsid w:val="00F93322"/>
    <w:rsid w:val="00F93367"/>
    <w:rsid w:val="00F969F6"/>
    <w:rsid w:val="00F97491"/>
    <w:rsid w:val="00FA034A"/>
    <w:rsid w:val="00FA0E91"/>
    <w:rsid w:val="00FA13FD"/>
    <w:rsid w:val="00FA28A9"/>
    <w:rsid w:val="00FA2B4F"/>
    <w:rsid w:val="00FA35D2"/>
    <w:rsid w:val="00FA3B9A"/>
    <w:rsid w:val="00FA3D26"/>
    <w:rsid w:val="00FA5000"/>
    <w:rsid w:val="00FA515E"/>
    <w:rsid w:val="00FA57D5"/>
    <w:rsid w:val="00FA5A76"/>
    <w:rsid w:val="00FA5D96"/>
    <w:rsid w:val="00FA60CC"/>
    <w:rsid w:val="00FA7513"/>
    <w:rsid w:val="00FA7EF2"/>
    <w:rsid w:val="00FB0819"/>
    <w:rsid w:val="00FB0875"/>
    <w:rsid w:val="00FB1BD3"/>
    <w:rsid w:val="00FB204F"/>
    <w:rsid w:val="00FB274A"/>
    <w:rsid w:val="00FB399A"/>
    <w:rsid w:val="00FB3E23"/>
    <w:rsid w:val="00FB46EA"/>
    <w:rsid w:val="00FB4A82"/>
    <w:rsid w:val="00FB4BB4"/>
    <w:rsid w:val="00FB5DDD"/>
    <w:rsid w:val="00FB6E23"/>
    <w:rsid w:val="00FC011D"/>
    <w:rsid w:val="00FC03C9"/>
    <w:rsid w:val="00FC1C81"/>
    <w:rsid w:val="00FC3837"/>
    <w:rsid w:val="00FC491E"/>
    <w:rsid w:val="00FC5353"/>
    <w:rsid w:val="00FC5D98"/>
    <w:rsid w:val="00FD0868"/>
    <w:rsid w:val="00FD0E60"/>
    <w:rsid w:val="00FD1A27"/>
    <w:rsid w:val="00FD2818"/>
    <w:rsid w:val="00FD383C"/>
    <w:rsid w:val="00FD3C6C"/>
    <w:rsid w:val="00FD43F5"/>
    <w:rsid w:val="00FD4E6F"/>
    <w:rsid w:val="00FD689E"/>
    <w:rsid w:val="00FE0977"/>
    <w:rsid w:val="00FE10A7"/>
    <w:rsid w:val="00FE229D"/>
    <w:rsid w:val="00FE278D"/>
    <w:rsid w:val="00FE4087"/>
    <w:rsid w:val="00FE45F3"/>
    <w:rsid w:val="00FE497A"/>
    <w:rsid w:val="00FE4B9E"/>
    <w:rsid w:val="00FE5289"/>
    <w:rsid w:val="00FE563B"/>
    <w:rsid w:val="00FE706D"/>
    <w:rsid w:val="00FF1A53"/>
    <w:rsid w:val="00FF237B"/>
    <w:rsid w:val="00FF23F6"/>
    <w:rsid w:val="00FF24DB"/>
    <w:rsid w:val="00FF3035"/>
    <w:rsid w:val="00FF4776"/>
    <w:rsid w:val="00FF5331"/>
    <w:rsid w:val="00FF5D34"/>
    <w:rsid w:val="00FF6093"/>
    <w:rsid w:val="00FF6DE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09C65"/>
  <w15:chartTrackingRefBased/>
  <w15:docId w15:val="{CD62D31C-D0B9-40E6-B043-F85E0D112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Pr>
      <w:lang w:val="en-GB"/>
    </w:rPr>
  </w:style>
  <w:style w:type="paragraph" w:styleId="1">
    <w:name w:val="heading 1"/>
    <w:basedOn w:val="a2"/>
    <w:next w:val="a2"/>
    <w:link w:val="1Char"/>
    <w:uiPriority w:val="9"/>
    <w:qFormat/>
    <w:rsid w:val="001B7C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2"/>
    <w:next w:val="a2"/>
    <w:link w:val="2Char"/>
    <w:unhideWhenUsed/>
    <w:qFormat/>
    <w:rsid w:val="000E50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2"/>
    <w:next w:val="a2"/>
    <w:link w:val="3Char"/>
    <w:unhideWhenUsed/>
    <w:qFormat/>
    <w:rsid w:val="00303F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Char"/>
    <w:unhideWhenUsed/>
    <w:qFormat/>
    <w:rsid w:val="00A618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2"/>
    <w:next w:val="a2"/>
    <w:link w:val="5Char"/>
    <w:qFormat/>
    <w:rsid w:val="004A550C"/>
    <w:pPr>
      <w:keepNext/>
      <w:keepLines/>
      <w:spacing w:before="260" w:after="0" w:line="260" w:lineRule="atLeast"/>
      <w:contextualSpacing/>
      <w:outlineLvl w:val="4"/>
    </w:pPr>
    <w:rPr>
      <w:rFonts w:ascii="Verdana" w:eastAsiaTheme="majorEastAsia" w:hAnsi="Verdana" w:cstheme="majorBidi"/>
      <w:i/>
      <w:sz w:val="18"/>
    </w:rPr>
  </w:style>
  <w:style w:type="paragraph" w:styleId="6">
    <w:name w:val="heading 6"/>
    <w:basedOn w:val="a2"/>
    <w:next w:val="a2"/>
    <w:link w:val="6Char"/>
    <w:uiPriority w:val="99"/>
    <w:semiHidden/>
    <w:rsid w:val="004A550C"/>
    <w:pPr>
      <w:keepNext/>
      <w:keepLines/>
      <w:spacing w:before="200" w:after="0" w:line="260" w:lineRule="atLeast"/>
      <w:contextualSpacing/>
      <w:outlineLvl w:val="5"/>
    </w:pPr>
    <w:rPr>
      <w:rFonts w:asciiTheme="majorHAnsi" w:eastAsiaTheme="majorEastAsia" w:hAnsiTheme="majorHAnsi" w:cstheme="majorBidi"/>
      <w:i/>
      <w:iCs/>
      <w:color w:val="1F4D78" w:themeColor="accent1" w:themeShade="7F"/>
      <w:sz w:val="18"/>
    </w:rPr>
  </w:style>
  <w:style w:type="paragraph" w:styleId="7">
    <w:name w:val="heading 7"/>
    <w:basedOn w:val="a2"/>
    <w:next w:val="a2"/>
    <w:link w:val="7Char"/>
    <w:uiPriority w:val="99"/>
    <w:semiHidden/>
    <w:rsid w:val="004A550C"/>
    <w:pPr>
      <w:keepNext/>
      <w:keepLines/>
      <w:spacing w:before="200" w:after="0" w:line="260" w:lineRule="atLeast"/>
      <w:contextualSpacing/>
      <w:outlineLvl w:val="6"/>
    </w:pPr>
    <w:rPr>
      <w:rFonts w:asciiTheme="majorHAnsi" w:eastAsiaTheme="majorEastAsia" w:hAnsiTheme="majorHAnsi" w:cstheme="majorBidi"/>
      <w:i/>
      <w:iCs/>
      <w:color w:val="404040" w:themeColor="text1" w:themeTint="BF"/>
      <w:sz w:val="18"/>
    </w:rPr>
  </w:style>
  <w:style w:type="paragraph" w:styleId="8">
    <w:name w:val="heading 8"/>
    <w:basedOn w:val="a2"/>
    <w:next w:val="a2"/>
    <w:link w:val="8Char"/>
    <w:uiPriority w:val="99"/>
    <w:semiHidden/>
    <w:rsid w:val="004A550C"/>
    <w:pPr>
      <w:keepNext/>
      <w:keepLines/>
      <w:spacing w:before="200" w:after="0" w:line="260" w:lineRule="atLeast"/>
      <w:contextualSpacing/>
      <w:outlineLvl w:val="7"/>
    </w:pPr>
    <w:rPr>
      <w:rFonts w:asciiTheme="majorHAnsi" w:eastAsiaTheme="majorEastAsia" w:hAnsiTheme="majorHAnsi" w:cstheme="majorBidi"/>
      <w:color w:val="404040" w:themeColor="text1" w:themeTint="BF"/>
      <w:sz w:val="20"/>
      <w:szCs w:val="20"/>
    </w:rPr>
  </w:style>
  <w:style w:type="paragraph" w:styleId="9">
    <w:name w:val="heading 9"/>
    <w:basedOn w:val="a2"/>
    <w:next w:val="a2"/>
    <w:link w:val="9Char"/>
    <w:uiPriority w:val="99"/>
    <w:semiHidden/>
    <w:rsid w:val="004A550C"/>
    <w:pPr>
      <w:keepNext/>
      <w:keepLines/>
      <w:spacing w:before="200" w:after="0" w:line="260" w:lineRule="atLeast"/>
      <w:contextualSpacing/>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46521A"/>
    <w:pPr>
      <w:ind w:left="720"/>
      <w:contextualSpacing/>
    </w:pPr>
  </w:style>
  <w:style w:type="character" w:styleId="-">
    <w:name w:val="Hyperlink"/>
    <w:basedOn w:val="a3"/>
    <w:uiPriority w:val="99"/>
    <w:unhideWhenUsed/>
    <w:rsid w:val="00A12F4A"/>
    <w:rPr>
      <w:color w:val="0563C1" w:themeColor="hyperlink"/>
      <w:u w:val="single"/>
    </w:rPr>
  </w:style>
  <w:style w:type="character" w:styleId="a7">
    <w:name w:val="annotation reference"/>
    <w:basedOn w:val="a3"/>
    <w:uiPriority w:val="99"/>
    <w:semiHidden/>
    <w:unhideWhenUsed/>
    <w:rsid w:val="00BB1005"/>
    <w:rPr>
      <w:sz w:val="16"/>
      <w:szCs w:val="16"/>
    </w:rPr>
  </w:style>
  <w:style w:type="paragraph" w:styleId="a8">
    <w:name w:val="annotation text"/>
    <w:basedOn w:val="a2"/>
    <w:link w:val="Char"/>
    <w:uiPriority w:val="99"/>
    <w:unhideWhenUsed/>
    <w:rsid w:val="00BB1005"/>
    <w:pPr>
      <w:spacing w:line="240" w:lineRule="auto"/>
    </w:pPr>
    <w:rPr>
      <w:sz w:val="20"/>
      <w:szCs w:val="20"/>
    </w:rPr>
  </w:style>
  <w:style w:type="character" w:customStyle="1" w:styleId="Char">
    <w:name w:val="Κείμενο σχολίου Char"/>
    <w:basedOn w:val="a3"/>
    <w:link w:val="a8"/>
    <w:uiPriority w:val="99"/>
    <w:rsid w:val="00BB1005"/>
    <w:rPr>
      <w:sz w:val="20"/>
      <w:szCs w:val="20"/>
      <w:lang w:val="en-GB"/>
    </w:rPr>
  </w:style>
  <w:style w:type="paragraph" w:styleId="a9">
    <w:name w:val="annotation subject"/>
    <w:basedOn w:val="a8"/>
    <w:next w:val="a8"/>
    <w:link w:val="Char0"/>
    <w:uiPriority w:val="99"/>
    <w:semiHidden/>
    <w:unhideWhenUsed/>
    <w:rsid w:val="00BB1005"/>
    <w:rPr>
      <w:b/>
      <w:bCs/>
    </w:rPr>
  </w:style>
  <w:style w:type="character" w:customStyle="1" w:styleId="Char0">
    <w:name w:val="Θέμα σχολίου Char"/>
    <w:basedOn w:val="Char"/>
    <w:link w:val="a9"/>
    <w:uiPriority w:val="99"/>
    <w:semiHidden/>
    <w:rsid w:val="00BB1005"/>
    <w:rPr>
      <w:b/>
      <w:bCs/>
      <w:sz w:val="20"/>
      <w:szCs w:val="20"/>
      <w:lang w:val="en-GB"/>
    </w:rPr>
  </w:style>
  <w:style w:type="paragraph" w:styleId="aa">
    <w:name w:val="Balloon Text"/>
    <w:basedOn w:val="a2"/>
    <w:link w:val="Char1"/>
    <w:uiPriority w:val="99"/>
    <w:semiHidden/>
    <w:unhideWhenUsed/>
    <w:rsid w:val="00BB1005"/>
    <w:pPr>
      <w:spacing w:after="0" w:line="240" w:lineRule="auto"/>
    </w:pPr>
    <w:rPr>
      <w:rFonts w:ascii="Segoe UI" w:hAnsi="Segoe UI" w:cs="Segoe UI"/>
      <w:sz w:val="18"/>
      <w:szCs w:val="18"/>
    </w:rPr>
  </w:style>
  <w:style w:type="character" w:customStyle="1" w:styleId="Char1">
    <w:name w:val="Κείμενο πλαισίου Char"/>
    <w:basedOn w:val="a3"/>
    <w:link w:val="aa"/>
    <w:uiPriority w:val="99"/>
    <w:semiHidden/>
    <w:rsid w:val="00BB1005"/>
    <w:rPr>
      <w:rFonts w:ascii="Segoe UI" w:hAnsi="Segoe UI" w:cs="Segoe UI"/>
      <w:sz w:val="18"/>
      <w:szCs w:val="18"/>
      <w:lang w:val="en-GB"/>
    </w:rPr>
  </w:style>
  <w:style w:type="paragraph" w:styleId="ab">
    <w:name w:val="footnote text"/>
    <w:basedOn w:val="a2"/>
    <w:link w:val="Char2"/>
    <w:uiPriority w:val="99"/>
    <w:semiHidden/>
    <w:unhideWhenUsed/>
    <w:rsid w:val="00745D45"/>
    <w:pPr>
      <w:spacing w:after="0" w:line="240" w:lineRule="auto"/>
    </w:pPr>
    <w:rPr>
      <w:sz w:val="20"/>
      <w:szCs w:val="20"/>
    </w:rPr>
  </w:style>
  <w:style w:type="character" w:customStyle="1" w:styleId="Char2">
    <w:name w:val="Κείμενο υποσημείωσης Char"/>
    <w:basedOn w:val="a3"/>
    <w:link w:val="ab"/>
    <w:uiPriority w:val="99"/>
    <w:semiHidden/>
    <w:rsid w:val="00745D45"/>
    <w:rPr>
      <w:sz w:val="20"/>
      <w:szCs w:val="20"/>
      <w:lang w:val="en-GB"/>
    </w:rPr>
  </w:style>
  <w:style w:type="character" w:styleId="ac">
    <w:name w:val="footnote reference"/>
    <w:basedOn w:val="a3"/>
    <w:uiPriority w:val="99"/>
    <w:semiHidden/>
    <w:unhideWhenUsed/>
    <w:rsid w:val="00745D45"/>
    <w:rPr>
      <w:vertAlign w:val="superscript"/>
    </w:rPr>
  </w:style>
  <w:style w:type="paragraph" w:customStyle="1" w:styleId="Default">
    <w:name w:val="Default"/>
    <w:rsid w:val="009A05D9"/>
    <w:pPr>
      <w:autoSpaceDE w:val="0"/>
      <w:autoSpaceDN w:val="0"/>
      <w:adjustRightInd w:val="0"/>
      <w:spacing w:after="0" w:line="240" w:lineRule="auto"/>
    </w:pPr>
    <w:rPr>
      <w:rFonts w:ascii="Calibri" w:hAnsi="Calibri" w:cs="Calibri"/>
      <w:color w:val="000000"/>
      <w:sz w:val="24"/>
      <w:szCs w:val="24"/>
    </w:rPr>
  </w:style>
  <w:style w:type="character" w:customStyle="1" w:styleId="2Char">
    <w:name w:val="Επικεφαλίδα 2 Char"/>
    <w:basedOn w:val="a3"/>
    <w:link w:val="20"/>
    <w:rsid w:val="000E508A"/>
    <w:rPr>
      <w:rFonts w:asciiTheme="majorHAnsi" w:eastAsiaTheme="majorEastAsia" w:hAnsiTheme="majorHAnsi" w:cstheme="majorBidi"/>
      <w:color w:val="2E74B5" w:themeColor="accent1" w:themeShade="BF"/>
      <w:sz w:val="26"/>
      <w:szCs w:val="26"/>
      <w:lang w:val="en-GB"/>
    </w:rPr>
  </w:style>
  <w:style w:type="character" w:customStyle="1" w:styleId="3Char">
    <w:name w:val="Επικεφαλίδα 3 Char"/>
    <w:basedOn w:val="a3"/>
    <w:link w:val="30"/>
    <w:rsid w:val="00303F81"/>
    <w:rPr>
      <w:rFonts w:asciiTheme="majorHAnsi" w:eastAsiaTheme="majorEastAsia" w:hAnsiTheme="majorHAnsi" w:cstheme="majorBidi"/>
      <w:color w:val="1F4D78" w:themeColor="accent1" w:themeShade="7F"/>
      <w:sz w:val="24"/>
      <w:szCs w:val="24"/>
      <w:lang w:val="en-GB"/>
    </w:rPr>
  </w:style>
  <w:style w:type="character" w:customStyle="1" w:styleId="1Char">
    <w:name w:val="Επικεφαλίδα 1 Char"/>
    <w:basedOn w:val="a3"/>
    <w:link w:val="1"/>
    <w:uiPriority w:val="9"/>
    <w:rsid w:val="001B7C83"/>
    <w:rPr>
      <w:rFonts w:asciiTheme="majorHAnsi" w:eastAsiaTheme="majorEastAsia" w:hAnsiTheme="majorHAnsi" w:cstheme="majorBidi"/>
      <w:color w:val="2E74B5" w:themeColor="accent1" w:themeShade="BF"/>
      <w:sz w:val="32"/>
      <w:szCs w:val="32"/>
      <w:lang w:val="en-GB"/>
    </w:rPr>
  </w:style>
  <w:style w:type="character" w:customStyle="1" w:styleId="4Char">
    <w:name w:val="Επικεφαλίδα 4 Char"/>
    <w:basedOn w:val="a3"/>
    <w:link w:val="4"/>
    <w:rsid w:val="00A618C3"/>
    <w:rPr>
      <w:rFonts w:asciiTheme="majorHAnsi" w:eastAsiaTheme="majorEastAsia" w:hAnsiTheme="majorHAnsi" w:cstheme="majorBidi"/>
      <w:i/>
      <w:iCs/>
      <w:color w:val="2E74B5" w:themeColor="accent1" w:themeShade="BF"/>
      <w:lang w:val="en-GB"/>
    </w:rPr>
  </w:style>
  <w:style w:type="paragraph" w:styleId="Web">
    <w:name w:val="Normal (Web)"/>
    <w:basedOn w:val="a2"/>
    <w:uiPriority w:val="99"/>
    <w:semiHidden/>
    <w:unhideWhenUsed/>
    <w:rsid w:val="00E60910"/>
    <w:rPr>
      <w:rFonts w:ascii="Times New Roman" w:hAnsi="Times New Roman" w:cs="Times New Roman"/>
      <w:sz w:val="24"/>
      <w:szCs w:val="24"/>
    </w:rPr>
  </w:style>
  <w:style w:type="table" w:styleId="ad">
    <w:name w:val="Table Grid"/>
    <w:basedOn w:val="a4"/>
    <w:uiPriority w:val="59"/>
    <w:rsid w:val="00D852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TOC Heading"/>
    <w:basedOn w:val="1"/>
    <w:next w:val="a2"/>
    <w:uiPriority w:val="39"/>
    <w:unhideWhenUsed/>
    <w:qFormat/>
    <w:rsid w:val="00560230"/>
    <w:pPr>
      <w:outlineLvl w:val="9"/>
    </w:pPr>
    <w:rPr>
      <w:lang w:val="el-GR" w:eastAsia="el-GR"/>
    </w:rPr>
  </w:style>
  <w:style w:type="paragraph" w:styleId="10">
    <w:name w:val="toc 1"/>
    <w:basedOn w:val="a2"/>
    <w:next w:val="a2"/>
    <w:autoRedefine/>
    <w:uiPriority w:val="39"/>
    <w:unhideWhenUsed/>
    <w:qFormat/>
    <w:rsid w:val="00C4240D"/>
    <w:pPr>
      <w:tabs>
        <w:tab w:val="right" w:leader="dot" w:pos="8296"/>
      </w:tabs>
      <w:spacing w:after="100"/>
      <w:ind w:right="-241"/>
    </w:pPr>
  </w:style>
  <w:style w:type="paragraph" w:styleId="21">
    <w:name w:val="toc 2"/>
    <w:basedOn w:val="a2"/>
    <w:next w:val="a2"/>
    <w:autoRedefine/>
    <w:uiPriority w:val="39"/>
    <w:unhideWhenUsed/>
    <w:qFormat/>
    <w:rsid w:val="00560230"/>
    <w:pPr>
      <w:tabs>
        <w:tab w:val="right" w:leader="dot" w:pos="8296"/>
      </w:tabs>
      <w:spacing w:after="0"/>
      <w:ind w:left="221"/>
    </w:pPr>
  </w:style>
  <w:style w:type="paragraph" w:styleId="31">
    <w:name w:val="toc 3"/>
    <w:basedOn w:val="a2"/>
    <w:next w:val="a2"/>
    <w:autoRedefine/>
    <w:uiPriority w:val="39"/>
    <w:unhideWhenUsed/>
    <w:qFormat/>
    <w:rsid w:val="00560230"/>
    <w:pPr>
      <w:spacing w:after="100"/>
      <w:ind w:left="440"/>
    </w:pPr>
  </w:style>
  <w:style w:type="character" w:customStyle="1" w:styleId="title-text">
    <w:name w:val="title-text"/>
    <w:basedOn w:val="a3"/>
    <w:rsid w:val="00506F54"/>
  </w:style>
  <w:style w:type="character" w:styleId="-0">
    <w:name w:val="FollowedHyperlink"/>
    <w:basedOn w:val="a3"/>
    <w:uiPriority w:val="99"/>
    <w:semiHidden/>
    <w:unhideWhenUsed/>
    <w:rsid w:val="00671FFB"/>
    <w:rPr>
      <w:color w:val="954F72" w:themeColor="followedHyperlink"/>
      <w:u w:val="single"/>
    </w:rPr>
  </w:style>
  <w:style w:type="character" w:customStyle="1" w:styleId="5Char">
    <w:name w:val="Επικεφαλίδα 5 Char"/>
    <w:basedOn w:val="a3"/>
    <w:link w:val="5"/>
    <w:rsid w:val="004A550C"/>
    <w:rPr>
      <w:rFonts w:ascii="Verdana" w:eastAsiaTheme="majorEastAsia" w:hAnsi="Verdana" w:cstheme="majorBidi"/>
      <w:i/>
      <w:sz w:val="18"/>
      <w:lang w:val="en-GB"/>
    </w:rPr>
  </w:style>
  <w:style w:type="character" w:customStyle="1" w:styleId="6Char">
    <w:name w:val="Επικεφαλίδα 6 Char"/>
    <w:basedOn w:val="a3"/>
    <w:link w:val="6"/>
    <w:uiPriority w:val="99"/>
    <w:semiHidden/>
    <w:rsid w:val="004A550C"/>
    <w:rPr>
      <w:rFonts w:asciiTheme="majorHAnsi" w:eastAsiaTheme="majorEastAsia" w:hAnsiTheme="majorHAnsi" w:cstheme="majorBidi"/>
      <w:i/>
      <w:iCs/>
      <w:color w:val="1F4D78" w:themeColor="accent1" w:themeShade="7F"/>
      <w:sz w:val="18"/>
      <w:lang w:val="en-GB"/>
    </w:rPr>
  </w:style>
  <w:style w:type="character" w:customStyle="1" w:styleId="7Char">
    <w:name w:val="Επικεφαλίδα 7 Char"/>
    <w:basedOn w:val="a3"/>
    <w:link w:val="7"/>
    <w:uiPriority w:val="99"/>
    <w:semiHidden/>
    <w:rsid w:val="004A550C"/>
    <w:rPr>
      <w:rFonts w:asciiTheme="majorHAnsi" w:eastAsiaTheme="majorEastAsia" w:hAnsiTheme="majorHAnsi" w:cstheme="majorBidi"/>
      <w:i/>
      <w:iCs/>
      <w:color w:val="404040" w:themeColor="text1" w:themeTint="BF"/>
      <w:sz w:val="18"/>
      <w:lang w:val="en-GB"/>
    </w:rPr>
  </w:style>
  <w:style w:type="character" w:customStyle="1" w:styleId="8Char">
    <w:name w:val="Επικεφαλίδα 8 Char"/>
    <w:basedOn w:val="a3"/>
    <w:link w:val="8"/>
    <w:uiPriority w:val="99"/>
    <w:semiHidden/>
    <w:rsid w:val="004A550C"/>
    <w:rPr>
      <w:rFonts w:asciiTheme="majorHAnsi" w:eastAsiaTheme="majorEastAsia" w:hAnsiTheme="majorHAnsi" w:cstheme="majorBidi"/>
      <w:color w:val="404040" w:themeColor="text1" w:themeTint="BF"/>
      <w:sz w:val="20"/>
      <w:szCs w:val="20"/>
      <w:lang w:val="en-GB"/>
    </w:rPr>
  </w:style>
  <w:style w:type="character" w:customStyle="1" w:styleId="9Char">
    <w:name w:val="Επικεφαλίδα 9 Char"/>
    <w:basedOn w:val="a3"/>
    <w:link w:val="9"/>
    <w:uiPriority w:val="99"/>
    <w:semiHidden/>
    <w:rsid w:val="004A550C"/>
    <w:rPr>
      <w:rFonts w:asciiTheme="majorHAnsi" w:eastAsiaTheme="majorEastAsia" w:hAnsiTheme="majorHAnsi" w:cstheme="majorBidi"/>
      <w:i/>
      <w:iCs/>
      <w:color w:val="404040" w:themeColor="text1" w:themeTint="BF"/>
      <w:sz w:val="20"/>
      <w:szCs w:val="20"/>
      <w:lang w:val="en-GB"/>
    </w:rPr>
  </w:style>
  <w:style w:type="paragraph" w:styleId="af">
    <w:name w:val="header"/>
    <w:basedOn w:val="a2"/>
    <w:link w:val="Char3"/>
    <w:uiPriority w:val="99"/>
    <w:rsid w:val="004A550C"/>
    <w:pPr>
      <w:tabs>
        <w:tab w:val="center" w:pos="4680"/>
        <w:tab w:val="right" w:pos="9360"/>
      </w:tabs>
      <w:spacing w:after="0" w:line="240" w:lineRule="auto"/>
      <w:contextualSpacing/>
    </w:pPr>
    <w:rPr>
      <w:rFonts w:ascii="Verdana" w:eastAsiaTheme="minorEastAsia" w:hAnsi="Verdana"/>
      <w:sz w:val="18"/>
    </w:rPr>
  </w:style>
  <w:style w:type="character" w:customStyle="1" w:styleId="Char3">
    <w:name w:val="Κεφαλίδα Char"/>
    <w:basedOn w:val="a3"/>
    <w:link w:val="af"/>
    <w:uiPriority w:val="99"/>
    <w:rsid w:val="004A550C"/>
    <w:rPr>
      <w:rFonts w:ascii="Verdana" w:eastAsiaTheme="minorEastAsia" w:hAnsi="Verdana"/>
      <w:sz w:val="18"/>
      <w:lang w:val="en-GB"/>
    </w:rPr>
  </w:style>
  <w:style w:type="paragraph" w:styleId="af0">
    <w:name w:val="footer"/>
    <w:basedOn w:val="a2"/>
    <w:link w:val="Char4"/>
    <w:uiPriority w:val="99"/>
    <w:rsid w:val="004A550C"/>
    <w:pPr>
      <w:tabs>
        <w:tab w:val="center" w:pos="4680"/>
        <w:tab w:val="right" w:pos="9360"/>
      </w:tabs>
      <w:spacing w:after="0" w:line="240" w:lineRule="auto"/>
      <w:contextualSpacing/>
    </w:pPr>
    <w:rPr>
      <w:rFonts w:ascii="Verdana" w:eastAsiaTheme="minorEastAsia" w:hAnsi="Verdana"/>
      <w:sz w:val="14"/>
    </w:rPr>
  </w:style>
  <w:style w:type="character" w:customStyle="1" w:styleId="Char4">
    <w:name w:val="Υποσέλιδο Char"/>
    <w:basedOn w:val="a3"/>
    <w:link w:val="af0"/>
    <w:uiPriority w:val="99"/>
    <w:rsid w:val="004A550C"/>
    <w:rPr>
      <w:rFonts w:ascii="Verdana" w:eastAsiaTheme="minorEastAsia" w:hAnsi="Verdana"/>
      <w:sz w:val="14"/>
      <w:lang w:val="en-GB"/>
    </w:rPr>
  </w:style>
  <w:style w:type="character" w:styleId="af1">
    <w:name w:val="Placeholder Text"/>
    <w:basedOn w:val="a3"/>
    <w:uiPriority w:val="99"/>
    <w:semiHidden/>
    <w:rsid w:val="004A550C"/>
    <w:rPr>
      <w:color w:val="808080"/>
    </w:rPr>
  </w:style>
  <w:style w:type="paragraph" w:styleId="af2">
    <w:name w:val="Title"/>
    <w:basedOn w:val="a2"/>
    <w:next w:val="a2"/>
    <w:link w:val="Char5"/>
    <w:uiPriority w:val="10"/>
    <w:qFormat/>
    <w:rsid w:val="004A550C"/>
    <w:pPr>
      <w:spacing w:after="300" w:line="240" w:lineRule="auto"/>
      <w:contextualSpacing/>
    </w:pPr>
    <w:rPr>
      <w:rFonts w:ascii="Verdana" w:eastAsiaTheme="majorEastAsia" w:hAnsi="Verdana" w:cstheme="majorBidi"/>
      <w:caps/>
      <w:color w:val="9CAC00"/>
      <w:spacing w:val="5"/>
      <w:kern w:val="28"/>
      <w:sz w:val="48"/>
      <w:szCs w:val="52"/>
    </w:rPr>
  </w:style>
  <w:style w:type="character" w:customStyle="1" w:styleId="Char5">
    <w:name w:val="Τίτλος Char"/>
    <w:basedOn w:val="a3"/>
    <w:link w:val="af2"/>
    <w:uiPriority w:val="10"/>
    <w:rsid w:val="004A550C"/>
    <w:rPr>
      <w:rFonts w:ascii="Verdana" w:eastAsiaTheme="majorEastAsia" w:hAnsi="Verdana" w:cstheme="majorBidi"/>
      <w:caps/>
      <w:color w:val="9CAC00"/>
      <w:spacing w:val="5"/>
      <w:kern w:val="28"/>
      <w:sz w:val="48"/>
      <w:szCs w:val="52"/>
      <w:lang w:val="en-GB"/>
    </w:rPr>
  </w:style>
  <w:style w:type="paragraph" w:styleId="af3">
    <w:name w:val="Subtitle"/>
    <w:basedOn w:val="a2"/>
    <w:next w:val="a2"/>
    <w:link w:val="Char6"/>
    <w:uiPriority w:val="11"/>
    <w:qFormat/>
    <w:rsid w:val="004A550C"/>
    <w:pPr>
      <w:numPr>
        <w:ilvl w:val="1"/>
      </w:numPr>
      <w:spacing w:before="600" w:after="0" w:line="260" w:lineRule="atLeast"/>
      <w:contextualSpacing/>
    </w:pPr>
    <w:rPr>
      <w:rFonts w:ascii="Verdana" w:eastAsiaTheme="majorEastAsia" w:hAnsi="Verdana" w:cstheme="majorBidi"/>
      <w:iCs/>
      <w:color w:val="9CAC00"/>
      <w:spacing w:val="15"/>
      <w:sz w:val="28"/>
      <w:szCs w:val="24"/>
    </w:rPr>
  </w:style>
  <w:style w:type="character" w:customStyle="1" w:styleId="Char6">
    <w:name w:val="Υπότιτλος Char"/>
    <w:basedOn w:val="a3"/>
    <w:link w:val="af3"/>
    <w:uiPriority w:val="11"/>
    <w:rsid w:val="004A550C"/>
    <w:rPr>
      <w:rFonts w:ascii="Verdana" w:eastAsiaTheme="majorEastAsia" w:hAnsi="Verdana" w:cstheme="majorBidi"/>
      <w:iCs/>
      <w:color w:val="9CAC00"/>
      <w:spacing w:val="15"/>
      <w:sz w:val="28"/>
      <w:szCs w:val="24"/>
      <w:lang w:val="en-GB"/>
    </w:rPr>
  </w:style>
  <w:style w:type="paragraph" w:styleId="af4">
    <w:name w:val="Quote"/>
    <w:basedOn w:val="a2"/>
    <w:next w:val="a2"/>
    <w:link w:val="Char7"/>
    <w:uiPriority w:val="29"/>
    <w:qFormat/>
    <w:rsid w:val="004A550C"/>
    <w:pPr>
      <w:spacing w:after="0" w:line="260" w:lineRule="atLeast"/>
      <w:contextualSpacing/>
    </w:pPr>
    <w:rPr>
      <w:rFonts w:ascii="Verdana" w:eastAsiaTheme="minorEastAsia" w:hAnsi="Verdana"/>
      <w:i/>
      <w:iCs/>
      <w:color w:val="000000" w:themeColor="text1"/>
      <w:sz w:val="18"/>
    </w:rPr>
  </w:style>
  <w:style w:type="character" w:customStyle="1" w:styleId="Char7">
    <w:name w:val="Απόσπασμα Char"/>
    <w:basedOn w:val="a3"/>
    <w:link w:val="af4"/>
    <w:uiPriority w:val="29"/>
    <w:rsid w:val="004A550C"/>
    <w:rPr>
      <w:rFonts w:ascii="Verdana" w:eastAsiaTheme="minorEastAsia" w:hAnsi="Verdana"/>
      <w:i/>
      <w:iCs/>
      <w:color w:val="000000" w:themeColor="text1"/>
      <w:sz w:val="18"/>
      <w:lang w:val="en-GB"/>
    </w:rPr>
  </w:style>
  <w:style w:type="paragraph" w:customStyle="1" w:styleId="Author">
    <w:name w:val="Author"/>
    <w:uiPriority w:val="14"/>
    <w:semiHidden/>
    <w:qFormat/>
    <w:rsid w:val="004A550C"/>
    <w:pPr>
      <w:spacing w:after="200" w:line="276" w:lineRule="auto"/>
    </w:pPr>
    <w:rPr>
      <w:rFonts w:ascii="Verdana" w:eastAsiaTheme="minorEastAsia" w:hAnsi="Verdana"/>
      <w:sz w:val="24"/>
      <w:szCs w:val="24"/>
      <w:lang w:val="en-US"/>
    </w:rPr>
  </w:style>
  <w:style w:type="paragraph" w:customStyle="1" w:styleId="Heading1frontsection">
    <w:name w:val="Heading 1 front section"/>
    <w:next w:val="a2"/>
    <w:qFormat/>
    <w:rsid w:val="004A550C"/>
    <w:pPr>
      <w:pageBreakBefore/>
      <w:spacing w:after="520" w:line="312" w:lineRule="auto"/>
    </w:pPr>
    <w:rPr>
      <w:rFonts w:ascii="Verdana" w:eastAsiaTheme="majorEastAsia" w:hAnsi="Verdana" w:cstheme="majorBidi"/>
      <w:bCs/>
      <w:color w:val="6B7600"/>
      <w:sz w:val="72"/>
      <w:szCs w:val="28"/>
      <w:lang w:val="nl-NL"/>
    </w:rPr>
  </w:style>
  <w:style w:type="paragraph" w:styleId="40">
    <w:name w:val="toc 4"/>
    <w:basedOn w:val="a2"/>
    <w:next w:val="a2"/>
    <w:autoRedefine/>
    <w:uiPriority w:val="39"/>
    <w:rsid w:val="004A550C"/>
    <w:pPr>
      <w:tabs>
        <w:tab w:val="right" w:leader="dot" w:pos="8505"/>
      </w:tabs>
      <w:spacing w:before="260" w:after="260" w:line="260" w:lineRule="atLeast"/>
      <w:ind w:left="567"/>
    </w:pPr>
    <w:rPr>
      <w:rFonts w:ascii="Verdana" w:eastAsiaTheme="minorEastAsia" w:hAnsi="Verdana"/>
      <w:caps/>
      <w:spacing w:val="26"/>
      <w:sz w:val="18"/>
    </w:rPr>
  </w:style>
  <w:style w:type="paragraph" w:customStyle="1" w:styleId="Tabletitle">
    <w:name w:val="Table title"/>
    <w:next w:val="a2"/>
    <w:qFormat/>
    <w:rsid w:val="004A550C"/>
    <w:pPr>
      <w:spacing w:after="130" w:line="260" w:lineRule="exact"/>
    </w:pPr>
    <w:rPr>
      <w:rFonts w:ascii="Verdana" w:eastAsiaTheme="minorEastAsia" w:hAnsi="Verdana"/>
      <w:b/>
      <w:color w:val="6B7600"/>
      <w:sz w:val="18"/>
      <w:lang w:val="en-US"/>
    </w:rPr>
  </w:style>
  <w:style w:type="paragraph" w:customStyle="1" w:styleId="Tabletext">
    <w:name w:val="Table text"/>
    <w:uiPriority w:val="1"/>
    <w:qFormat/>
    <w:rsid w:val="004A550C"/>
    <w:pPr>
      <w:spacing w:after="200" w:line="276" w:lineRule="auto"/>
    </w:pPr>
    <w:rPr>
      <w:rFonts w:ascii="Verdana" w:eastAsiaTheme="minorEastAsia" w:hAnsi="Verdana"/>
      <w:sz w:val="16"/>
      <w:lang w:val="en-US"/>
    </w:rPr>
  </w:style>
  <w:style w:type="table" w:customStyle="1" w:styleId="TabelPBL">
    <w:name w:val="Tabel PBL"/>
    <w:basedOn w:val="a4"/>
    <w:uiPriority w:val="99"/>
    <w:qFormat/>
    <w:rsid w:val="004A550C"/>
    <w:pPr>
      <w:spacing w:after="260" w:line="240" w:lineRule="auto"/>
    </w:pPr>
    <w:rPr>
      <w:rFonts w:ascii="Verdana" w:eastAsiaTheme="minorEastAsia" w:hAnsi="Verdana"/>
      <w:sz w:val="18"/>
      <w:lang w:val="en-US"/>
    </w:rPr>
    <w:tblPr>
      <w:tblInd w:w="0" w:type="dxa"/>
      <w:tblBorders>
        <w:insideH w:val="single" w:sz="4" w:space="0" w:color="FFFFFF" w:themeColor="background1"/>
      </w:tblBorders>
      <w:tblCellMar>
        <w:top w:w="0" w:type="dxa"/>
        <w:left w:w="108" w:type="dxa"/>
        <w:bottom w:w="0" w:type="dxa"/>
        <w:right w:w="108" w:type="dxa"/>
      </w:tblCellMar>
    </w:tblPr>
    <w:tcPr>
      <w:shd w:val="clear" w:color="auto" w:fill="C5EAFF"/>
    </w:tcPr>
    <w:tblStylePr w:type="firstRow">
      <w:pPr>
        <w:jc w:val="left"/>
      </w:pPr>
      <w:rPr>
        <w:rFonts w:ascii="Kalinga" w:hAnsi="Kalinga"/>
        <w:b/>
        <w:color w:val="auto"/>
        <w:sz w:val="18"/>
      </w:rPr>
      <w:tblPr/>
      <w:tcPr>
        <w:shd w:val="clear" w:color="auto" w:fill="8ED8F8"/>
      </w:tcPr>
    </w:tblStylePr>
    <w:tblStylePr w:type="firstCol">
      <w:rPr>
        <w:rFonts w:ascii="Kalinga" w:hAnsi="Kalinga"/>
      </w:rPr>
      <w:tblPr/>
      <w:tcPr>
        <w:tcBorders>
          <w:top w:val="single" w:sz="4" w:space="0" w:color="8ED8F8"/>
          <w:left w:val="nil"/>
          <w:bottom w:val="single" w:sz="4" w:space="0" w:color="8ED8F8"/>
          <w:right w:val="nil"/>
          <w:insideH w:val="single" w:sz="4" w:space="0" w:color="8ED8F8"/>
          <w:insideV w:val="nil"/>
          <w:tl2br w:val="nil"/>
          <w:tr2bl w:val="nil"/>
        </w:tcBorders>
        <w:shd w:val="clear" w:color="auto" w:fill="FFFFFF" w:themeFill="background1"/>
      </w:tcPr>
    </w:tblStylePr>
  </w:style>
  <w:style w:type="paragraph" w:styleId="a">
    <w:name w:val="List Number"/>
    <w:aliases w:val="List numbering"/>
    <w:basedOn w:val="a2"/>
    <w:uiPriority w:val="99"/>
    <w:rsid w:val="004A550C"/>
    <w:pPr>
      <w:numPr>
        <w:numId w:val="6"/>
      </w:numPr>
      <w:tabs>
        <w:tab w:val="clear" w:pos="2204"/>
        <w:tab w:val="num" w:pos="360"/>
      </w:tabs>
      <w:spacing w:after="0" w:line="260" w:lineRule="atLeast"/>
      <w:ind w:left="360"/>
      <w:contextualSpacing/>
    </w:pPr>
    <w:rPr>
      <w:rFonts w:ascii="Verdana" w:eastAsiaTheme="minorEastAsia" w:hAnsi="Verdana"/>
      <w:sz w:val="18"/>
    </w:rPr>
  </w:style>
  <w:style w:type="paragraph" w:styleId="a0">
    <w:name w:val="List Bullet"/>
    <w:basedOn w:val="a2"/>
    <w:uiPriority w:val="99"/>
    <w:semiHidden/>
    <w:rsid w:val="004A550C"/>
    <w:pPr>
      <w:numPr>
        <w:numId w:val="7"/>
      </w:numPr>
      <w:spacing w:after="0" w:line="260" w:lineRule="atLeast"/>
      <w:contextualSpacing/>
    </w:pPr>
    <w:rPr>
      <w:rFonts w:ascii="Verdana" w:eastAsiaTheme="minorEastAsia" w:hAnsi="Verdana"/>
      <w:sz w:val="18"/>
    </w:rPr>
  </w:style>
  <w:style w:type="paragraph" w:styleId="2">
    <w:name w:val="List Number 2"/>
    <w:basedOn w:val="a2"/>
    <w:uiPriority w:val="99"/>
    <w:semiHidden/>
    <w:rsid w:val="004A550C"/>
    <w:pPr>
      <w:numPr>
        <w:numId w:val="8"/>
      </w:numPr>
      <w:spacing w:after="0" w:line="260" w:lineRule="atLeast"/>
      <w:contextualSpacing/>
    </w:pPr>
    <w:rPr>
      <w:rFonts w:ascii="Verdana" w:eastAsiaTheme="minorEastAsia" w:hAnsi="Verdana"/>
      <w:sz w:val="18"/>
    </w:rPr>
  </w:style>
  <w:style w:type="paragraph" w:styleId="3">
    <w:name w:val="List Number 3"/>
    <w:basedOn w:val="a2"/>
    <w:uiPriority w:val="99"/>
    <w:semiHidden/>
    <w:rsid w:val="004A550C"/>
    <w:pPr>
      <w:numPr>
        <w:numId w:val="9"/>
      </w:numPr>
      <w:spacing w:after="0" w:line="260" w:lineRule="atLeast"/>
      <w:contextualSpacing/>
    </w:pPr>
    <w:rPr>
      <w:rFonts w:ascii="Verdana" w:eastAsiaTheme="minorEastAsia" w:hAnsi="Verdana"/>
      <w:sz w:val="18"/>
    </w:rPr>
  </w:style>
  <w:style w:type="paragraph" w:styleId="a1">
    <w:name w:val="List"/>
    <w:basedOn w:val="a2"/>
    <w:uiPriority w:val="99"/>
    <w:semiHidden/>
    <w:rsid w:val="004A550C"/>
    <w:pPr>
      <w:numPr>
        <w:numId w:val="10"/>
      </w:numPr>
      <w:tabs>
        <w:tab w:val="left" w:pos="357"/>
      </w:tabs>
      <w:spacing w:after="0" w:line="260" w:lineRule="atLeast"/>
      <w:ind w:left="357" w:hanging="357"/>
      <w:contextualSpacing/>
    </w:pPr>
    <w:rPr>
      <w:rFonts w:ascii="Verdana" w:eastAsiaTheme="minorEastAsia" w:hAnsi="Verdana"/>
      <w:sz w:val="18"/>
    </w:rPr>
  </w:style>
  <w:style w:type="paragraph" w:customStyle="1" w:styleId="Lijn">
    <w:name w:val="Lijn"/>
    <w:uiPriority w:val="15"/>
    <w:semiHidden/>
    <w:qFormat/>
    <w:rsid w:val="004A550C"/>
    <w:pPr>
      <w:pBdr>
        <w:bottom w:val="single" w:sz="4" w:space="1" w:color="9CAC00"/>
      </w:pBdr>
      <w:spacing w:after="200" w:line="260" w:lineRule="atLeast"/>
    </w:pPr>
    <w:rPr>
      <w:rFonts w:ascii="Verdana" w:eastAsiaTheme="minorEastAsia" w:hAnsi="Verdana"/>
      <w:sz w:val="18"/>
      <w:lang w:val="nl-NL"/>
    </w:rPr>
  </w:style>
  <w:style w:type="paragraph" w:customStyle="1" w:styleId="Textbox">
    <w:name w:val="Textbox"/>
    <w:next w:val="a2"/>
    <w:uiPriority w:val="14"/>
    <w:qFormat/>
    <w:rsid w:val="004A550C"/>
    <w:pPr>
      <w:pBdr>
        <w:top w:val="single" w:sz="4" w:space="1" w:color="A5A5A5" w:themeColor="accent3"/>
        <w:bottom w:val="single" w:sz="4" w:space="4" w:color="A5A5A5" w:themeColor="accent3"/>
      </w:pBdr>
      <w:spacing w:after="0" w:line="260" w:lineRule="atLeast"/>
    </w:pPr>
    <w:rPr>
      <w:rFonts w:ascii="Verdana" w:eastAsiaTheme="minorEastAsia" w:hAnsi="Verdana"/>
      <w:sz w:val="18"/>
      <w:lang w:val="nl-NL"/>
    </w:rPr>
  </w:style>
  <w:style w:type="paragraph" w:customStyle="1" w:styleId="Sourcetext">
    <w:name w:val="Source text"/>
    <w:uiPriority w:val="14"/>
    <w:qFormat/>
    <w:rsid w:val="004A550C"/>
    <w:pPr>
      <w:spacing w:before="120" w:after="200" w:line="276" w:lineRule="auto"/>
    </w:pPr>
    <w:rPr>
      <w:rFonts w:ascii="Verdana" w:eastAsiaTheme="minorEastAsia" w:hAnsi="Verdana"/>
      <w:sz w:val="15"/>
      <w:lang w:val="nl-NL"/>
    </w:rPr>
  </w:style>
  <w:style w:type="paragraph" w:customStyle="1" w:styleId="Tablecolumnheadings">
    <w:name w:val="Table column headings"/>
    <w:basedOn w:val="Tabletext"/>
    <w:uiPriority w:val="1"/>
    <w:qFormat/>
    <w:rsid w:val="004A550C"/>
    <w:pPr>
      <w:spacing w:before="40" w:after="40" w:line="240" w:lineRule="auto"/>
    </w:pPr>
  </w:style>
  <w:style w:type="paragraph" w:customStyle="1" w:styleId="Tablenumber">
    <w:name w:val="Table number"/>
    <w:next w:val="Tabletitle"/>
    <w:qFormat/>
    <w:rsid w:val="004A550C"/>
    <w:pPr>
      <w:spacing w:before="260" w:after="0" w:line="260" w:lineRule="exact"/>
    </w:pPr>
    <w:rPr>
      <w:rFonts w:ascii="Verdana" w:eastAsiaTheme="minorEastAsia" w:hAnsi="Verdana"/>
      <w:b/>
      <w:color w:val="6B7600"/>
      <w:sz w:val="18"/>
      <w:lang w:val="en-US"/>
    </w:rPr>
  </w:style>
  <w:style w:type="paragraph" w:customStyle="1" w:styleId="Tablenumerals">
    <w:name w:val="Table numerals"/>
    <w:basedOn w:val="Tabletext"/>
    <w:uiPriority w:val="1"/>
    <w:qFormat/>
    <w:rsid w:val="004A550C"/>
    <w:pPr>
      <w:spacing w:before="60" w:after="0" w:line="240" w:lineRule="auto"/>
      <w:jc w:val="right"/>
    </w:pPr>
    <w:rPr>
      <w:lang w:val="nl-NL"/>
    </w:rPr>
  </w:style>
  <w:style w:type="paragraph" w:customStyle="1" w:styleId="Figuretitle">
    <w:name w:val="Figuretitle"/>
    <w:basedOn w:val="Tabletitle"/>
    <w:uiPriority w:val="1"/>
    <w:qFormat/>
    <w:rsid w:val="004A550C"/>
  </w:style>
  <w:style w:type="paragraph" w:customStyle="1" w:styleId="Figurenumber">
    <w:name w:val="Figure number"/>
    <w:next w:val="Figuretitle"/>
    <w:uiPriority w:val="1"/>
    <w:qFormat/>
    <w:rsid w:val="004A550C"/>
    <w:pPr>
      <w:spacing w:before="260" w:after="0" w:line="260" w:lineRule="exact"/>
    </w:pPr>
    <w:rPr>
      <w:rFonts w:ascii="Verdana" w:eastAsiaTheme="minorEastAsia" w:hAnsi="Verdana"/>
      <w:b/>
      <w:color w:val="6B7600"/>
      <w:sz w:val="18"/>
      <w:lang w:val="en-US"/>
    </w:rPr>
  </w:style>
  <w:style w:type="numbering" w:customStyle="1" w:styleId="PBLSjabloon">
    <w:name w:val="PBL Sjabloon"/>
    <w:uiPriority w:val="99"/>
    <w:rsid w:val="004A550C"/>
    <w:pPr>
      <w:numPr>
        <w:numId w:val="11"/>
      </w:numPr>
    </w:pPr>
  </w:style>
  <w:style w:type="paragraph" w:customStyle="1" w:styleId="KopInhoud">
    <w:name w:val="Kop Inhoud"/>
    <w:next w:val="a2"/>
    <w:semiHidden/>
    <w:qFormat/>
    <w:rsid w:val="004A550C"/>
    <w:pPr>
      <w:pageBreakBefore/>
      <w:spacing w:after="600" w:line="276" w:lineRule="auto"/>
    </w:pPr>
    <w:rPr>
      <w:rFonts w:ascii="Verdana" w:eastAsiaTheme="majorEastAsia" w:hAnsi="Verdana" w:cstheme="majorBidi"/>
      <w:bCs/>
      <w:color w:val="9CAC00"/>
      <w:sz w:val="72"/>
      <w:szCs w:val="28"/>
      <w:lang w:val="en-US"/>
    </w:rPr>
  </w:style>
  <w:style w:type="paragraph" w:styleId="af5">
    <w:name w:val="Date"/>
    <w:basedOn w:val="a2"/>
    <w:next w:val="a2"/>
    <w:link w:val="Char8"/>
    <w:uiPriority w:val="99"/>
    <w:semiHidden/>
    <w:qFormat/>
    <w:rsid w:val="004A550C"/>
    <w:pPr>
      <w:spacing w:after="0" w:line="260" w:lineRule="atLeast"/>
      <w:contextualSpacing/>
    </w:pPr>
    <w:rPr>
      <w:rFonts w:ascii="Verdana" w:eastAsiaTheme="minorEastAsia" w:hAnsi="Verdana"/>
      <w:b/>
      <w:sz w:val="18"/>
    </w:rPr>
  </w:style>
  <w:style w:type="character" w:customStyle="1" w:styleId="Char8">
    <w:name w:val="Ημερομηνία Char"/>
    <w:basedOn w:val="a3"/>
    <w:link w:val="af5"/>
    <w:uiPriority w:val="99"/>
    <w:semiHidden/>
    <w:rsid w:val="004A550C"/>
    <w:rPr>
      <w:rFonts w:ascii="Verdana" w:eastAsiaTheme="minorEastAsia" w:hAnsi="Verdana"/>
      <w:b/>
      <w:sz w:val="18"/>
      <w:lang w:val="en-GB"/>
    </w:rPr>
  </w:style>
  <w:style w:type="paragraph" w:customStyle="1" w:styleId="Textboxheading">
    <w:name w:val="Textbox heading"/>
    <w:basedOn w:val="Textbox"/>
    <w:next w:val="Textbox"/>
    <w:qFormat/>
    <w:rsid w:val="004A550C"/>
    <w:rPr>
      <w:b/>
    </w:rPr>
  </w:style>
  <w:style w:type="paragraph" w:customStyle="1" w:styleId="Numberingnewlist">
    <w:name w:val="Numbering new list"/>
    <w:basedOn w:val="a"/>
    <w:next w:val="a2"/>
    <w:qFormat/>
    <w:rsid w:val="004A550C"/>
    <w:pPr>
      <w:numPr>
        <w:numId w:val="12"/>
      </w:numPr>
      <w:ind w:left="357" w:hanging="357"/>
    </w:pPr>
  </w:style>
  <w:style w:type="paragraph" w:customStyle="1" w:styleId="Heading2frontsection">
    <w:name w:val="Heading 2 front section"/>
    <w:qFormat/>
    <w:rsid w:val="004A550C"/>
    <w:pPr>
      <w:spacing w:before="520" w:after="0" w:line="312" w:lineRule="auto"/>
    </w:pPr>
    <w:rPr>
      <w:rFonts w:ascii="Verdana" w:eastAsiaTheme="majorEastAsia" w:hAnsi="Verdana" w:cstheme="majorBidi"/>
      <w:bCs/>
      <w:color w:val="6B7600"/>
      <w:sz w:val="28"/>
      <w:szCs w:val="26"/>
      <w:lang w:val="en-US"/>
    </w:rPr>
  </w:style>
  <w:style w:type="paragraph" w:customStyle="1" w:styleId="References">
    <w:name w:val="References"/>
    <w:basedOn w:val="a2"/>
    <w:qFormat/>
    <w:rsid w:val="004A550C"/>
    <w:pPr>
      <w:spacing w:after="0" w:line="260" w:lineRule="atLeast"/>
      <w:ind w:left="284" w:hanging="284"/>
      <w:contextualSpacing/>
    </w:pPr>
    <w:rPr>
      <w:rFonts w:ascii="Verdana" w:eastAsiaTheme="minorEastAsia" w:hAnsi="Verdana"/>
      <w:sz w:val="18"/>
    </w:rPr>
  </w:style>
  <w:style w:type="paragraph" w:customStyle="1" w:styleId="HeadingFindingsandFullResults">
    <w:name w:val="Heading Findings and Full Results"/>
    <w:next w:val="1"/>
    <w:qFormat/>
    <w:rsid w:val="004A550C"/>
    <w:pPr>
      <w:pageBreakBefore/>
      <w:spacing w:after="200" w:line="276" w:lineRule="auto"/>
    </w:pPr>
    <w:rPr>
      <w:rFonts w:ascii="Verdana" w:eastAsiaTheme="minorEastAsia" w:hAnsi="Verdana"/>
      <w:caps/>
      <w:spacing w:val="36"/>
      <w:sz w:val="32"/>
      <w:lang w:val="nl-NL"/>
    </w:rPr>
  </w:style>
  <w:style w:type="paragraph" w:styleId="70">
    <w:name w:val="toc 7"/>
    <w:basedOn w:val="a2"/>
    <w:next w:val="a2"/>
    <w:autoRedefine/>
    <w:uiPriority w:val="39"/>
    <w:semiHidden/>
    <w:unhideWhenUsed/>
    <w:rsid w:val="004A550C"/>
    <w:pPr>
      <w:spacing w:after="100" w:line="260" w:lineRule="atLeast"/>
      <w:ind w:left="1080"/>
      <w:contextualSpacing/>
    </w:pPr>
    <w:rPr>
      <w:rFonts w:ascii="Verdana" w:eastAsiaTheme="minorEastAsia" w:hAnsi="Verdana"/>
      <w:caps/>
      <w:sz w:val="18"/>
    </w:rPr>
  </w:style>
  <w:style w:type="character" w:customStyle="1" w:styleId="UnresolvedMention1">
    <w:name w:val="Unresolved Mention1"/>
    <w:basedOn w:val="a3"/>
    <w:uiPriority w:val="99"/>
    <w:semiHidden/>
    <w:unhideWhenUsed/>
    <w:rsid w:val="004A550C"/>
    <w:rPr>
      <w:color w:val="605E5C"/>
      <w:shd w:val="clear" w:color="auto" w:fill="E1DFDD"/>
    </w:rPr>
  </w:style>
  <w:style w:type="paragraph" w:customStyle="1" w:styleId="Pa35">
    <w:name w:val="Pa35"/>
    <w:basedOn w:val="Default"/>
    <w:next w:val="Default"/>
    <w:uiPriority w:val="99"/>
    <w:rsid w:val="004A550C"/>
    <w:pPr>
      <w:spacing w:line="181" w:lineRule="atLeast"/>
    </w:pPr>
    <w:rPr>
      <w:rFonts w:ascii="Palatino LT Std" w:eastAsiaTheme="minorEastAsia" w:hAnsi="Palatino LT Std" w:cstheme="minorBidi"/>
      <w:color w:val="auto"/>
    </w:rPr>
  </w:style>
  <w:style w:type="character" w:customStyle="1" w:styleId="UnresolvedMention2">
    <w:name w:val="Unresolved Mention2"/>
    <w:basedOn w:val="a3"/>
    <w:uiPriority w:val="99"/>
    <w:semiHidden/>
    <w:unhideWhenUsed/>
    <w:rsid w:val="004A550C"/>
    <w:rPr>
      <w:color w:val="808080"/>
      <w:shd w:val="clear" w:color="auto" w:fill="E6E6E6"/>
    </w:rPr>
  </w:style>
  <w:style w:type="character" w:customStyle="1" w:styleId="A40">
    <w:name w:val="A4"/>
    <w:uiPriority w:val="99"/>
    <w:rsid w:val="004A550C"/>
    <w:rPr>
      <w:rFonts w:cs="HelveticaNeue Condensed"/>
      <w:color w:val="221E1F"/>
      <w:sz w:val="10"/>
      <w:szCs w:val="10"/>
    </w:rPr>
  </w:style>
  <w:style w:type="paragraph" w:styleId="af6">
    <w:name w:val="No Spacing"/>
    <w:link w:val="Char9"/>
    <w:uiPriority w:val="1"/>
    <w:qFormat/>
    <w:rsid w:val="00401EE5"/>
    <w:pPr>
      <w:spacing w:after="0" w:line="240" w:lineRule="auto"/>
    </w:pPr>
    <w:rPr>
      <w:rFonts w:eastAsiaTheme="minorEastAsia"/>
      <w:lang w:eastAsia="el-GR"/>
    </w:rPr>
  </w:style>
  <w:style w:type="character" w:customStyle="1" w:styleId="Char9">
    <w:name w:val="Χωρίς διάστιχο Char"/>
    <w:basedOn w:val="a3"/>
    <w:link w:val="af6"/>
    <w:uiPriority w:val="1"/>
    <w:rsid w:val="00401EE5"/>
    <w:rPr>
      <w:rFonts w:eastAsiaTheme="minorEastAsia"/>
      <w:lang w:eastAsia="el-GR"/>
    </w:rPr>
  </w:style>
  <w:style w:type="table" w:customStyle="1" w:styleId="11">
    <w:name w:val="Πλέγμα πίνακα1"/>
    <w:basedOn w:val="a4"/>
    <w:next w:val="ad"/>
    <w:uiPriority w:val="59"/>
    <w:rsid w:val="00DA79C2"/>
    <w:pPr>
      <w:spacing w:after="0" w:line="240" w:lineRule="auto"/>
    </w:pPr>
    <w:rPr>
      <w:rFonts w:eastAsia="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Πλέγμα πίνακα2"/>
    <w:basedOn w:val="a4"/>
    <w:next w:val="ad"/>
    <w:uiPriority w:val="59"/>
    <w:rsid w:val="00C53923"/>
    <w:pPr>
      <w:spacing w:after="0" w:line="240" w:lineRule="auto"/>
    </w:pPr>
    <w:rPr>
      <w:rFonts w:ascii="Calibri" w:eastAsia="Times New Roman"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endnote reference"/>
    <w:basedOn w:val="a3"/>
    <w:uiPriority w:val="99"/>
    <w:semiHidden/>
    <w:unhideWhenUsed/>
    <w:rsid w:val="004C6223"/>
    <w:rPr>
      <w:vertAlign w:val="superscript"/>
    </w:rPr>
  </w:style>
  <w:style w:type="paragraph" w:styleId="af8">
    <w:name w:val="caption"/>
    <w:basedOn w:val="a2"/>
    <w:next w:val="a2"/>
    <w:uiPriority w:val="35"/>
    <w:semiHidden/>
    <w:unhideWhenUsed/>
    <w:qFormat/>
    <w:rsid w:val="002509B5"/>
    <w:pPr>
      <w:spacing w:after="200" w:line="240" w:lineRule="auto"/>
    </w:pPr>
    <w:rPr>
      <w:i/>
      <w:iCs/>
      <w:color w:val="44546A" w:themeColor="text2"/>
      <w:sz w:val="18"/>
      <w:szCs w:val="18"/>
    </w:rPr>
  </w:style>
  <w:style w:type="paragraph" w:customStyle="1" w:styleId="TableText0">
    <w:name w:val="TableText"/>
    <w:basedOn w:val="a2"/>
    <w:qFormat/>
    <w:rsid w:val="002509B5"/>
    <w:pPr>
      <w:spacing w:before="120" w:after="120" w:line="240" w:lineRule="auto"/>
    </w:pPr>
    <w:rPr>
      <w:rFonts w:ascii="Palatino" w:eastAsiaTheme="minorEastAsia" w:hAnsi="Palatino"/>
      <w:sz w:val="18"/>
      <w:lang w:val="en-US"/>
    </w:rPr>
  </w:style>
  <w:style w:type="table" w:customStyle="1" w:styleId="32">
    <w:name w:val="Πλέγμα πίνακα3"/>
    <w:basedOn w:val="a4"/>
    <w:next w:val="ad"/>
    <w:uiPriority w:val="59"/>
    <w:rsid w:val="00281962"/>
    <w:pPr>
      <w:spacing w:after="0" w:line="240" w:lineRule="auto"/>
    </w:pPr>
    <w:rPr>
      <w:rFonts w:eastAsia="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9">
    <w:name w:val="Revision"/>
    <w:hidden/>
    <w:uiPriority w:val="99"/>
    <w:semiHidden/>
    <w:rsid w:val="00EA705A"/>
    <w:pPr>
      <w:spacing w:after="0" w:line="240" w:lineRule="auto"/>
    </w:pPr>
    <w:rPr>
      <w:lang w:val="en-GB"/>
    </w:rPr>
  </w:style>
  <w:style w:type="paragraph" w:styleId="-HTML">
    <w:name w:val="HTML Preformatted"/>
    <w:basedOn w:val="a2"/>
    <w:link w:val="-HTMLChar"/>
    <w:uiPriority w:val="99"/>
    <w:semiHidden/>
    <w:unhideWhenUsed/>
    <w:rsid w:val="005754B4"/>
    <w:pPr>
      <w:spacing w:after="0" w:line="240" w:lineRule="auto"/>
    </w:pPr>
    <w:rPr>
      <w:rFonts w:ascii="Consolas" w:hAnsi="Consolas" w:cs="Consolas"/>
      <w:sz w:val="20"/>
      <w:szCs w:val="20"/>
    </w:rPr>
  </w:style>
  <w:style w:type="character" w:customStyle="1" w:styleId="-HTMLChar">
    <w:name w:val="Προ-διαμορφωμένο HTML Char"/>
    <w:basedOn w:val="a3"/>
    <w:link w:val="-HTML"/>
    <w:uiPriority w:val="99"/>
    <w:semiHidden/>
    <w:rsid w:val="005754B4"/>
    <w:rPr>
      <w:rFonts w:ascii="Consolas" w:hAnsi="Consolas" w:cs="Consolas"/>
      <w:sz w:val="20"/>
      <w:szCs w:val="20"/>
      <w:lang w:val="en-GB"/>
    </w:rPr>
  </w:style>
  <w:style w:type="character" w:styleId="afa">
    <w:name w:val="line number"/>
    <w:basedOn w:val="a3"/>
    <w:uiPriority w:val="99"/>
    <w:semiHidden/>
    <w:unhideWhenUsed/>
    <w:rsid w:val="00A12889"/>
  </w:style>
  <w:style w:type="paragraph" w:styleId="afb">
    <w:name w:val="endnote text"/>
    <w:basedOn w:val="a2"/>
    <w:link w:val="Chara"/>
    <w:uiPriority w:val="99"/>
    <w:semiHidden/>
    <w:unhideWhenUsed/>
    <w:rsid w:val="00A4043A"/>
    <w:pPr>
      <w:spacing w:after="0" w:line="240" w:lineRule="auto"/>
    </w:pPr>
    <w:rPr>
      <w:sz w:val="20"/>
      <w:szCs w:val="20"/>
    </w:rPr>
  </w:style>
  <w:style w:type="character" w:customStyle="1" w:styleId="Chara">
    <w:name w:val="Κείμενο σημείωσης τέλους Char"/>
    <w:basedOn w:val="a3"/>
    <w:link w:val="afb"/>
    <w:uiPriority w:val="99"/>
    <w:semiHidden/>
    <w:rsid w:val="00A4043A"/>
    <w:rP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5116">
      <w:bodyDiv w:val="1"/>
      <w:marLeft w:val="0"/>
      <w:marRight w:val="0"/>
      <w:marTop w:val="0"/>
      <w:marBottom w:val="0"/>
      <w:divBdr>
        <w:top w:val="none" w:sz="0" w:space="0" w:color="auto"/>
        <w:left w:val="none" w:sz="0" w:space="0" w:color="auto"/>
        <w:bottom w:val="none" w:sz="0" w:space="0" w:color="auto"/>
        <w:right w:val="none" w:sz="0" w:space="0" w:color="auto"/>
      </w:divBdr>
      <w:divsChild>
        <w:div w:id="11537593">
          <w:marLeft w:val="0"/>
          <w:marRight w:val="0"/>
          <w:marTop w:val="0"/>
          <w:marBottom w:val="0"/>
          <w:divBdr>
            <w:top w:val="none" w:sz="0" w:space="0" w:color="auto"/>
            <w:left w:val="none" w:sz="0" w:space="0" w:color="auto"/>
            <w:bottom w:val="none" w:sz="0" w:space="0" w:color="auto"/>
            <w:right w:val="none" w:sz="0" w:space="0" w:color="auto"/>
          </w:divBdr>
        </w:div>
        <w:div w:id="345909916">
          <w:marLeft w:val="0"/>
          <w:marRight w:val="0"/>
          <w:marTop w:val="0"/>
          <w:marBottom w:val="0"/>
          <w:divBdr>
            <w:top w:val="none" w:sz="0" w:space="0" w:color="auto"/>
            <w:left w:val="none" w:sz="0" w:space="0" w:color="auto"/>
            <w:bottom w:val="none" w:sz="0" w:space="0" w:color="auto"/>
            <w:right w:val="none" w:sz="0" w:space="0" w:color="auto"/>
          </w:divBdr>
        </w:div>
        <w:div w:id="558245427">
          <w:marLeft w:val="0"/>
          <w:marRight w:val="0"/>
          <w:marTop w:val="0"/>
          <w:marBottom w:val="0"/>
          <w:divBdr>
            <w:top w:val="none" w:sz="0" w:space="0" w:color="auto"/>
            <w:left w:val="none" w:sz="0" w:space="0" w:color="auto"/>
            <w:bottom w:val="none" w:sz="0" w:space="0" w:color="auto"/>
            <w:right w:val="none" w:sz="0" w:space="0" w:color="auto"/>
          </w:divBdr>
        </w:div>
        <w:div w:id="573009399">
          <w:marLeft w:val="0"/>
          <w:marRight w:val="0"/>
          <w:marTop w:val="0"/>
          <w:marBottom w:val="0"/>
          <w:divBdr>
            <w:top w:val="none" w:sz="0" w:space="0" w:color="auto"/>
            <w:left w:val="none" w:sz="0" w:space="0" w:color="auto"/>
            <w:bottom w:val="none" w:sz="0" w:space="0" w:color="auto"/>
            <w:right w:val="none" w:sz="0" w:space="0" w:color="auto"/>
          </w:divBdr>
        </w:div>
        <w:div w:id="641274092">
          <w:marLeft w:val="0"/>
          <w:marRight w:val="0"/>
          <w:marTop w:val="0"/>
          <w:marBottom w:val="0"/>
          <w:divBdr>
            <w:top w:val="none" w:sz="0" w:space="0" w:color="auto"/>
            <w:left w:val="none" w:sz="0" w:space="0" w:color="auto"/>
            <w:bottom w:val="none" w:sz="0" w:space="0" w:color="auto"/>
            <w:right w:val="none" w:sz="0" w:space="0" w:color="auto"/>
          </w:divBdr>
        </w:div>
        <w:div w:id="691224832">
          <w:marLeft w:val="0"/>
          <w:marRight w:val="0"/>
          <w:marTop w:val="0"/>
          <w:marBottom w:val="0"/>
          <w:divBdr>
            <w:top w:val="none" w:sz="0" w:space="0" w:color="auto"/>
            <w:left w:val="none" w:sz="0" w:space="0" w:color="auto"/>
            <w:bottom w:val="none" w:sz="0" w:space="0" w:color="auto"/>
            <w:right w:val="none" w:sz="0" w:space="0" w:color="auto"/>
          </w:divBdr>
        </w:div>
        <w:div w:id="1090740123">
          <w:marLeft w:val="0"/>
          <w:marRight w:val="0"/>
          <w:marTop w:val="0"/>
          <w:marBottom w:val="0"/>
          <w:divBdr>
            <w:top w:val="none" w:sz="0" w:space="0" w:color="auto"/>
            <w:left w:val="none" w:sz="0" w:space="0" w:color="auto"/>
            <w:bottom w:val="none" w:sz="0" w:space="0" w:color="auto"/>
            <w:right w:val="none" w:sz="0" w:space="0" w:color="auto"/>
          </w:divBdr>
        </w:div>
        <w:div w:id="1106997749">
          <w:marLeft w:val="0"/>
          <w:marRight w:val="0"/>
          <w:marTop w:val="0"/>
          <w:marBottom w:val="0"/>
          <w:divBdr>
            <w:top w:val="none" w:sz="0" w:space="0" w:color="auto"/>
            <w:left w:val="none" w:sz="0" w:space="0" w:color="auto"/>
            <w:bottom w:val="none" w:sz="0" w:space="0" w:color="auto"/>
            <w:right w:val="none" w:sz="0" w:space="0" w:color="auto"/>
          </w:divBdr>
        </w:div>
        <w:div w:id="1229809103">
          <w:marLeft w:val="0"/>
          <w:marRight w:val="0"/>
          <w:marTop w:val="0"/>
          <w:marBottom w:val="0"/>
          <w:divBdr>
            <w:top w:val="none" w:sz="0" w:space="0" w:color="auto"/>
            <w:left w:val="none" w:sz="0" w:space="0" w:color="auto"/>
            <w:bottom w:val="none" w:sz="0" w:space="0" w:color="auto"/>
            <w:right w:val="none" w:sz="0" w:space="0" w:color="auto"/>
          </w:divBdr>
        </w:div>
        <w:div w:id="1259874550">
          <w:marLeft w:val="0"/>
          <w:marRight w:val="0"/>
          <w:marTop w:val="0"/>
          <w:marBottom w:val="0"/>
          <w:divBdr>
            <w:top w:val="none" w:sz="0" w:space="0" w:color="auto"/>
            <w:left w:val="none" w:sz="0" w:space="0" w:color="auto"/>
            <w:bottom w:val="none" w:sz="0" w:space="0" w:color="auto"/>
            <w:right w:val="none" w:sz="0" w:space="0" w:color="auto"/>
          </w:divBdr>
        </w:div>
        <w:div w:id="1341663866">
          <w:marLeft w:val="0"/>
          <w:marRight w:val="0"/>
          <w:marTop w:val="0"/>
          <w:marBottom w:val="0"/>
          <w:divBdr>
            <w:top w:val="none" w:sz="0" w:space="0" w:color="auto"/>
            <w:left w:val="none" w:sz="0" w:space="0" w:color="auto"/>
            <w:bottom w:val="none" w:sz="0" w:space="0" w:color="auto"/>
            <w:right w:val="none" w:sz="0" w:space="0" w:color="auto"/>
          </w:divBdr>
        </w:div>
        <w:div w:id="1446461913">
          <w:marLeft w:val="0"/>
          <w:marRight w:val="0"/>
          <w:marTop w:val="0"/>
          <w:marBottom w:val="0"/>
          <w:divBdr>
            <w:top w:val="none" w:sz="0" w:space="0" w:color="auto"/>
            <w:left w:val="none" w:sz="0" w:space="0" w:color="auto"/>
            <w:bottom w:val="none" w:sz="0" w:space="0" w:color="auto"/>
            <w:right w:val="none" w:sz="0" w:space="0" w:color="auto"/>
          </w:divBdr>
        </w:div>
        <w:div w:id="1557083410">
          <w:marLeft w:val="0"/>
          <w:marRight w:val="0"/>
          <w:marTop w:val="0"/>
          <w:marBottom w:val="0"/>
          <w:divBdr>
            <w:top w:val="none" w:sz="0" w:space="0" w:color="auto"/>
            <w:left w:val="none" w:sz="0" w:space="0" w:color="auto"/>
            <w:bottom w:val="none" w:sz="0" w:space="0" w:color="auto"/>
            <w:right w:val="none" w:sz="0" w:space="0" w:color="auto"/>
          </w:divBdr>
        </w:div>
        <w:div w:id="1779176704">
          <w:marLeft w:val="0"/>
          <w:marRight w:val="0"/>
          <w:marTop w:val="0"/>
          <w:marBottom w:val="0"/>
          <w:divBdr>
            <w:top w:val="none" w:sz="0" w:space="0" w:color="auto"/>
            <w:left w:val="none" w:sz="0" w:space="0" w:color="auto"/>
            <w:bottom w:val="none" w:sz="0" w:space="0" w:color="auto"/>
            <w:right w:val="none" w:sz="0" w:space="0" w:color="auto"/>
          </w:divBdr>
        </w:div>
        <w:div w:id="1930458784">
          <w:marLeft w:val="0"/>
          <w:marRight w:val="0"/>
          <w:marTop w:val="0"/>
          <w:marBottom w:val="0"/>
          <w:divBdr>
            <w:top w:val="none" w:sz="0" w:space="0" w:color="auto"/>
            <w:left w:val="none" w:sz="0" w:space="0" w:color="auto"/>
            <w:bottom w:val="none" w:sz="0" w:space="0" w:color="auto"/>
            <w:right w:val="none" w:sz="0" w:space="0" w:color="auto"/>
          </w:divBdr>
        </w:div>
      </w:divsChild>
    </w:div>
    <w:div w:id="2128361">
      <w:bodyDiv w:val="1"/>
      <w:marLeft w:val="0"/>
      <w:marRight w:val="0"/>
      <w:marTop w:val="0"/>
      <w:marBottom w:val="0"/>
      <w:divBdr>
        <w:top w:val="none" w:sz="0" w:space="0" w:color="auto"/>
        <w:left w:val="none" w:sz="0" w:space="0" w:color="auto"/>
        <w:bottom w:val="none" w:sz="0" w:space="0" w:color="auto"/>
        <w:right w:val="none" w:sz="0" w:space="0" w:color="auto"/>
      </w:divBdr>
    </w:div>
    <w:div w:id="2754858">
      <w:bodyDiv w:val="1"/>
      <w:marLeft w:val="0"/>
      <w:marRight w:val="0"/>
      <w:marTop w:val="0"/>
      <w:marBottom w:val="0"/>
      <w:divBdr>
        <w:top w:val="none" w:sz="0" w:space="0" w:color="auto"/>
        <w:left w:val="none" w:sz="0" w:space="0" w:color="auto"/>
        <w:bottom w:val="none" w:sz="0" w:space="0" w:color="auto"/>
        <w:right w:val="none" w:sz="0" w:space="0" w:color="auto"/>
      </w:divBdr>
    </w:div>
    <w:div w:id="14114318">
      <w:bodyDiv w:val="1"/>
      <w:marLeft w:val="0"/>
      <w:marRight w:val="0"/>
      <w:marTop w:val="0"/>
      <w:marBottom w:val="0"/>
      <w:divBdr>
        <w:top w:val="none" w:sz="0" w:space="0" w:color="auto"/>
        <w:left w:val="none" w:sz="0" w:space="0" w:color="auto"/>
        <w:bottom w:val="none" w:sz="0" w:space="0" w:color="auto"/>
        <w:right w:val="none" w:sz="0" w:space="0" w:color="auto"/>
      </w:divBdr>
    </w:div>
    <w:div w:id="15615694">
      <w:bodyDiv w:val="1"/>
      <w:marLeft w:val="0"/>
      <w:marRight w:val="0"/>
      <w:marTop w:val="0"/>
      <w:marBottom w:val="0"/>
      <w:divBdr>
        <w:top w:val="none" w:sz="0" w:space="0" w:color="auto"/>
        <w:left w:val="none" w:sz="0" w:space="0" w:color="auto"/>
        <w:bottom w:val="none" w:sz="0" w:space="0" w:color="auto"/>
        <w:right w:val="none" w:sz="0" w:space="0" w:color="auto"/>
      </w:divBdr>
    </w:div>
    <w:div w:id="16544424">
      <w:bodyDiv w:val="1"/>
      <w:marLeft w:val="0"/>
      <w:marRight w:val="0"/>
      <w:marTop w:val="0"/>
      <w:marBottom w:val="0"/>
      <w:divBdr>
        <w:top w:val="none" w:sz="0" w:space="0" w:color="auto"/>
        <w:left w:val="none" w:sz="0" w:space="0" w:color="auto"/>
        <w:bottom w:val="none" w:sz="0" w:space="0" w:color="auto"/>
        <w:right w:val="none" w:sz="0" w:space="0" w:color="auto"/>
      </w:divBdr>
    </w:div>
    <w:div w:id="25453078">
      <w:bodyDiv w:val="1"/>
      <w:marLeft w:val="0"/>
      <w:marRight w:val="0"/>
      <w:marTop w:val="0"/>
      <w:marBottom w:val="0"/>
      <w:divBdr>
        <w:top w:val="none" w:sz="0" w:space="0" w:color="auto"/>
        <w:left w:val="none" w:sz="0" w:space="0" w:color="auto"/>
        <w:bottom w:val="none" w:sz="0" w:space="0" w:color="auto"/>
        <w:right w:val="none" w:sz="0" w:space="0" w:color="auto"/>
      </w:divBdr>
      <w:divsChild>
        <w:div w:id="1185285477">
          <w:marLeft w:val="480"/>
          <w:marRight w:val="0"/>
          <w:marTop w:val="0"/>
          <w:marBottom w:val="0"/>
          <w:divBdr>
            <w:top w:val="none" w:sz="0" w:space="0" w:color="auto"/>
            <w:left w:val="none" w:sz="0" w:space="0" w:color="auto"/>
            <w:bottom w:val="none" w:sz="0" w:space="0" w:color="auto"/>
            <w:right w:val="none" w:sz="0" w:space="0" w:color="auto"/>
          </w:divBdr>
          <w:divsChild>
            <w:div w:id="14812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196">
      <w:bodyDiv w:val="1"/>
      <w:marLeft w:val="0"/>
      <w:marRight w:val="0"/>
      <w:marTop w:val="0"/>
      <w:marBottom w:val="0"/>
      <w:divBdr>
        <w:top w:val="none" w:sz="0" w:space="0" w:color="auto"/>
        <w:left w:val="none" w:sz="0" w:space="0" w:color="auto"/>
        <w:bottom w:val="none" w:sz="0" w:space="0" w:color="auto"/>
        <w:right w:val="none" w:sz="0" w:space="0" w:color="auto"/>
      </w:divBdr>
    </w:div>
    <w:div w:id="31614533">
      <w:bodyDiv w:val="1"/>
      <w:marLeft w:val="0"/>
      <w:marRight w:val="0"/>
      <w:marTop w:val="0"/>
      <w:marBottom w:val="0"/>
      <w:divBdr>
        <w:top w:val="none" w:sz="0" w:space="0" w:color="auto"/>
        <w:left w:val="none" w:sz="0" w:space="0" w:color="auto"/>
        <w:bottom w:val="none" w:sz="0" w:space="0" w:color="auto"/>
        <w:right w:val="none" w:sz="0" w:space="0" w:color="auto"/>
      </w:divBdr>
    </w:div>
    <w:div w:id="31853216">
      <w:bodyDiv w:val="1"/>
      <w:marLeft w:val="0"/>
      <w:marRight w:val="0"/>
      <w:marTop w:val="0"/>
      <w:marBottom w:val="0"/>
      <w:divBdr>
        <w:top w:val="none" w:sz="0" w:space="0" w:color="auto"/>
        <w:left w:val="none" w:sz="0" w:space="0" w:color="auto"/>
        <w:bottom w:val="none" w:sz="0" w:space="0" w:color="auto"/>
        <w:right w:val="none" w:sz="0" w:space="0" w:color="auto"/>
      </w:divBdr>
      <w:divsChild>
        <w:div w:id="687105091">
          <w:marLeft w:val="0"/>
          <w:marRight w:val="0"/>
          <w:marTop w:val="0"/>
          <w:marBottom w:val="0"/>
          <w:divBdr>
            <w:top w:val="none" w:sz="0" w:space="0" w:color="auto"/>
            <w:left w:val="none" w:sz="0" w:space="0" w:color="auto"/>
            <w:bottom w:val="none" w:sz="0" w:space="0" w:color="auto"/>
            <w:right w:val="none" w:sz="0" w:space="0" w:color="auto"/>
          </w:divBdr>
        </w:div>
        <w:div w:id="1916435099">
          <w:marLeft w:val="0"/>
          <w:marRight w:val="0"/>
          <w:marTop w:val="0"/>
          <w:marBottom w:val="0"/>
          <w:divBdr>
            <w:top w:val="none" w:sz="0" w:space="0" w:color="auto"/>
            <w:left w:val="none" w:sz="0" w:space="0" w:color="auto"/>
            <w:bottom w:val="none" w:sz="0" w:space="0" w:color="auto"/>
            <w:right w:val="none" w:sz="0" w:space="0" w:color="auto"/>
          </w:divBdr>
        </w:div>
      </w:divsChild>
    </w:div>
    <w:div w:id="34932508">
      <w:bodyDiv w:val="1"/>
      <w:marLeft w:val="0"/>
      <w:marRight w:val="0"/>
      <w:marTop w:val="0"/>
      <w:marBottom w:val="0"/>
      <w:divBdr>
        <w:top w:val="none" w:sz="0" w:space="0" w:color="auto"/>
        <w:left w:val="none" w:sz="0" w:space="0" w:color="auto"/>
        <w:bottom w:val="none" w:sz="0" w:space="0" w:color="auto"/>
        <w:right w:val="none" w:sz="0" w:space="0" w:color="auto"/>
      </w:divBdr>
      <w:divsChild>
        <w:div w:id="49505150">
          <w:marLeft w:val="0"/>
          <w:marRight w:val="0"/>
          <w:marTop w:val="0"/>
          <w:marBottom w:val="0"/>
          <w:divBdr>
            <w:top w:val="none" w:sz="0" w:space="0" w:color="auto"/>
            <w:left w:val="none" w:sz="0" w:space="0" w:color="auto"/>
            <w:bottom w:val="none" w:sz="0" w:space="0" w:color="auto"/>
            <w:right w:val="none" w:sz="0" w:space="0" w:color="auto"/>
          </w:divBdr>
        </w:div>
        <w:div w:id="1286428660">
          <w:marLeft w:val="0"/>
          <w:marRight w:val="0"/>
          <w:marTop w:val="0"/>
          <w:marBottom w:val="0"/>
          <w:divBdr>
            <w:top w:val="none" w:sz="0" w:space="0" w:color="auto"/>
            <w:left w:val="none" w:sz="0" w:space="0" w:color="auto"/>
            <w:bottom w:val="none" w:sz="0" w:space="0" w:color="auto"/>
            <w:right w:val="none" w:sz="0" w:space="0" w:color="auto"/>
          </w:divBdr>
        </w:div>
        <w:div w:id="1304891093">
          <w:marLeft w:val="0"/>
          <w:marRight w:val="0"/>
          <w:marTop w:val="0"/>
          <w:marBottom w:val="0"/>
          <w:divBdr>
            <w:top w:val="none" w:sz="0" w:space="0" w:color="auto"/>
            <w:left w:val="none" w:sz="0" w:space="0" w:color="auto"/>
            <w:bottom w:val="none" w:sz="0" w:space="0" w:color="auto"/>
            <w:right w:val="none" w:sz="0" w:space="0" w:color="auto"/>
          </w:divBdr>
        </w:div>
        <w:div w:id="1880896142">
          <w:marLeft w:val="0"/>
          <w:marRight w:val="0"/>
          <w:marTop w:val="0"/>
          <w:marBottom w:val="0"/>
          <w:divBdr>
            <w:top w:val="none" w:sz="0" w:space="0" w:color="auto"/>
            <w:left w:val="none" w:sz="0" w:space="0" w:color="auto"/>
            <w:bottom w:val="none" w:sz="0" w:space="0" w:color="auto"/>
            <w:right w:val="none" w:sz="0" w:space="0" w:color="auto"/>
          </w:divBdr>
        </w:div>
      </w:divsChild>
    </w:div>
    <w:div w:id="37240968">
      <w:bodyDiv w:val="1"/>
      <w:marLeft w:val="0"/>
      <w:marRight w:val="0"/>
      <w:marTop w:val="0"/>
      <w:marBottom w:val="0"/>
      <w:divBdr>
        <w:top w:val="none" w:sz="0" w:space="0" w:color="auto"/>
        <w:left w:val="none" w:sz="0" w:space="0" w:color="auto"/>
        <w:bottom w:val="none" w:sz="0" w:space="0" w:color="auto"/>
        <w:right w:val="none" w:sz="0" w:space="0" w:color="auto"/>
      </w:divBdr>
    </w:div>
    <w:div w:id="37315765">
      <w:bodyDiv w:val="1"/>
      <w:marLeft w:val="0"/>
      <w:marRight w:val="0"/>
      <w:marTop w:val="0"/>
      <w:marBottom w:val="0"/>
      <w:divBdr>
        <w:top w:val="none" w:sz="0" w:space="0" w:color="auto"/>
        <w:left w:val="none" w:sz="0" w:space="0" w:color="auto"/>
        <w:bottom w:val="none" w:sz="0" w:space="0" w:color="auto"/>
        <w:right w:val="none" w:sz="0" w:space="0" w:color="auto"/>
      </w:divBdr>
    </w:div>
    <w:div w:id="39478240">
      <w:bodyDiv w:val="1"/>
      <w:marLeft w:val="0"/>
      <w:marRight w:val="0"/>
      <w:marTop w:val="0"/>
      <w:marBottom w:val="0"/>
      <w:divBdr>
        <w:top w:val="none" w:sz="0" w:space="0" w:color="auto"/>
        <w:left w:val="none" w:sz="0" w:space="0" w:color="auto"/>
        <w:bottom w:val="none" w:sz="0" w:space="0" w:color="auto"/>
        <w:right w:val="none" w:sz="0" w:space="0" w:color="auto"/>
      </w:divBdr>
    </w:div>
    <w:div w:id="46220267">
      <w:bodyDiv w:val="1"/>
      <w:marLeft w:val="0"/>
      <w:marRight w:val="0"/>
      <w:marTop w:val="0"/>
      <w:marBottom w:val="0"/>
      <w:divBdr>
        <w:top w:val="none" w:sz="0" w:space="0" w:color="auto"/>
        <w:left w:val="none" w:sz="0" w:space="0" w:color="auto"/>
        <w:bottom w:val="none" w:sz="0" w:space="0" w:color="auto"/>
        <w:right w:val="none" w:sz="0" w:space="0" w:color="auto"/>
      </w:divBdr>
    </w:div>
    <w:div w:id="47729898">
      <w:bodyDiv w:val="1"/>
      <w:marLeft w:val="0"/>
      <w:marRight w:val="0"/>
      <w:marTop w:val="0"/>
      <w:marBottom w:val="0"/>
      <w:divBdr>
        <w:top w:val="none" w:sz="0" w:space="0" w:color="auto"/>
        <w:left w:val="none" w:sz="0" w:space="0" w:color="auto"/>
        <w:bottom w:val="none" w:sz="0" w:space="0" w:color="auto"/>
        <w:right w:val="none" w:sz="0" w:space="0" w:color="auto"/>
      </w:divBdr>
    </w:div>
    <w:div w:id="47807708">
      <w:bodyDiv w:val="1"/>
      <w:marLeft w:val="0"/>
      <w:marRight w:val="0"/>
      <w:marTop w:val="0"/>
      <w:marBottom w:val="0"/>
      <w:divBdr>
        <w:top w:val="none" w:sz="0" w:space="0" w:color="auto"/>
        <w:left w:val="none" w:sz="0" w:space="0" w:color="auto"/>
        <w:bottom w:val="none" w:sz="0" w:space="0" w:color="auto"/>
        <w:right w:val="none" w:sz="0" w:space="0" w:color="auto"/>
      </w:divBdr>
    </w:div>
    <w:div w:id="75640223">
      <w:bodyDiv w:val="1"/>
      <w:marLeft w:val="0"/>
      <w:marRight w:val="0"/>
      <w:marTop w:val="0"/>
      <w:marBottom w:val="0"/>
      <w:divBdr>
        <w:top w:val="none" w:sz="0" w:space="0" w:color="auto"/>
        <w:left w:val="none" w:sz="0" w:space="0" w:color="auto"/>
        <w:bottom w:val="none" w:sz="0" w:space="0" w:color="auto"/>
        <w:right w:val="none" w:sz="0" w:space="0" w:color="auto"/>
      </w:divBdr>
      <w:divsChild>
        <w:div w:id="130367622">
          <w:marLeft w:val="0"/>
          <w:marRight w:val="0"/>
          <w:marTop w:val="0"/>
          <w:marBottom w:val="0"/>
          <w:divBdr>
            <w:top w:val="none" w:sz="0" w:space="0" w:color="auto"/>
            <w:left w:val="none" w:sz="0" w:space="0" w:color="auto"/>
            <w:bottom w:val="none" w:sz="0" w:space="0" w:color="auto"/>
            <w:right w:val="none" w:sz="0" w:space="0" w:color="auto"/>
          </w:divBdr>
        </w:div>
        <w:div w:id="331035573">
          <w:marLeft w:val="0"/>
          <w:marRight w:val="0"/>
          <w:marTop w:val="0"/>
          <w:marBottom w:val="0"/>
          <w:divBdr>
            <w:top w:val="none" w:sz="0" w:space="0" w:color="auto"/>
            <w:left w:val="none" w:sz="0" w:space="0" w:color="auto"/>
            <w:bottom w:val="none" w:sz="0" w:space="0" w:color="auto"/>
            <w:right w:val="none" w:sz="0" w:space="0" w:color="auto"/>
          </w:divBdr>
        </w:div>
        <w:div w:id="445538964">
          <w:marLeft w:val="0"/>
          <w:marRight w:val="0"/>
          <w:marTop w:val="0"/>
          <w:marBottom w:val="0"/>
          <w:divBdr>
            <w:top w:val="none" w:sz="0" w:space="0" w:color="auto"/>
            <w:left w:val="none" w:sz="0" w:space="0" w:color="auto"/>
            <w:bottom w:val="none" w:sz="0" w:space="0" w:color="auto"/>
            <w:right w:val="none" w:sz="0" w:space="0" w:color="auto"/>
          </w:divBdr>
        </w:div>
        <w:div w:id="471412761">
          <w:marLeft w:val="0"/>
          <w:marRight w:val="0"/>
          <w:marTop w:val="0"/>
          <w:marBottom w:val="0"/>
          <w:divBdr>
            <w:top w:val="none" w:sz="0" w:space="0" w:color="auto"/>
            <w:left w:val="none" w:sz="0" w:space="0" w:color="auto"/>
            <w:bottom w:val="none" w:sz="0" w:space="0" w:color="auto"/>
            <w:right w:val="none" w:sz="0" w:space="0" w:color="auto"/>
          </w:divBdr>
        </w:div>
        <w:div w:id="527716426">
          <w:marLeft w:val="0"/>
          <w:marRight w:val="0"/>
          <w:marTop w:val="0"/>
          <w:marBottom w:val="0"/>
          <w:divBdr>
            <w:top w:val="none" w:sz="0" w:space="0" w:color="auto"/>
            <w:left w:val="none" w:sz="0" w:space="0" w:color="auto"/>
            <w:bottom w:val="none" w:sz="0" w:space="0" w:color="auto"/>
            <w:right w:val="none" w:sz="0" w:space="0" w:color="auto"/>
          </w:divBdr>
        </w:div>
        <w:div w:id="604463380">
          <w:marLeft w:val="0"/>
          <w:marRight w:val="0"/>
          <w:marTop w:val="0"/>
          <w:marBottom w:val="0"/>
          <w:divBdr>
            <w:top w:val="none" w:sz="0" w:space="0" w:color="auto"/>
            <w:left w:val="none" w:sz="0" w:space="0" w:color="auto"/>
            <w:bottom w:val="none" w:sz="0" w:space="0" w:color="auto"/>
            <w:right w:val="none" w:sz="0" w:space="0" w:color="auto"/>
          </w:divBdr>
        </w:div>
        <w:div w:id="659697535">
          <w:marLeft w:val="0"/>
          <w:marRight w:val="0"/>
          <w:marTop w:val="0"/>
          <w:marBottom w:val="0"/>
          <w:divBdr>
            <w:top w:val="none" w:sz="0" w:space="0" w:color="auto"/>
            <w:left w:val="none" w:sz="0" w:space="0" w:color="auto"/>
            <w:bottom w:val="none" w:sz="0" w:space="0" w:color="auto"/>
            <w:right w:val="none" w:sz="0" w:space="0" w:color="auto"/>
          </w:divBdr>
        </w:div>
        <w:div w:id="750157156">
          <w:marLeft w:val="0"/>
          <w:marRight w:val="0"/>
          <w:marTop w:val="0"/>
          <w:marBottom w:val="0"/>
          <w:divBdr>
            <w:top w:val="none" w:sz="0" w:space="0" w:color="auto"/>
            <w:left w:val="none" w:sz="0" w:space="0" w:color="auto"/>
            <w:bottom w:val="none" w:sz="0" w:space="0" w:color="auto"/>
            <w:right w:val="none" w:sz="0" w:space="0" w:color="auto"/>
          </w:divBdr>
        </w:div>
        <w:div w:id="799878982">
          <w:marLeft w:val="0"/>
          <w:marRight w:val="0"/>
          <w:marTop w:val="0"/>
          <w:marBottom w:val="0"/>
          <w:divBdr>
            <w:top w:val="none" w:sz="0" w:space="0" w:color="auto"/>
            <w:left w:val="none" w:sz="0" w:space="0" w:color="auto"/>
            <w:bottom w:val="none" w:sz="0" w:space="0" w:color="auto"/>
            <w:right w:val="none" w:sz="0" w:space="0" w:color="auto"/>
          </w:divBdr>
        </w:div>
        <w:div w:id="820732039">
          <w:marLeft w:val="0"/>
          <w:marRight w:val="0"/>
          <w:marTop w:val="0"/>
          <w:marBottom w:val="0"/>
          <w:divBdr>
            <w:top w:val="none" w:sz="0" w:space="0" w:color="auto"/>
            <w:left w:val="none" w:sz="0" w:space="0" w:color="auto"/>
            <w:bottom w:val="none" w:sz="0" w:space="0" w:color="auto"/>
            <w:right w:val="none" w:sz="0" w:space="0" w:color="auto"/>
          </w:divBdr>
        </w:div>
        <w:div w:id="828718094">
          <w:marLeft w:val="0"/>
          <w:marRight w:val="0"/>
          <w:marTop w:val="0"/>
          <w:marBottom w:val="0"/>
          <w:divBdr>
            <w:top w:val="none" w:sz="0" w:space="0" w:color="auto"/>
            <w:left w:val="none" w:sz="0" w:space="0" w:color="auto"/>
            <w:bottom w:val="none" w:sz="0" w:space="0" w:color="auto"/>
            <w:right w:val="none" w:sz="0" w:space="0" w:color="auto"/>
          </w:divBdr>
        </w:div>
        <w:div w:id="869798523">
          <w:marLeft w:val="0"/>
          <w:marRight w:val="0"/>
          <w:marTop w:val="0"/>
          <w:marBottom w:val="0"/>
          <w:divBdr>
            <w:top w:val="none" w:sz="0" w:space="0" w:color="auto"/>
            <w:left w:val="none" w:sz="0" w:space="0" w:color="auto"/>
            <w:bottom w:val="none" w:sz="0" w:space="0" w:color="auto"/>
            <w:right w:val="none" w:sz="0" w:space="0" w:color="auto"/>
          </w:divBdr>
        </w:div>
        <w:div w:id="943072414">
          <w:marLeft w:val="0"/>
          <w:marRight w:val="0"/>
          <w:marTop w:val="0"/>
          <w:marBottom w:val="0"/>
          <w:divBdr>
            <w:top w:val="none" w:sz="0" w:space="0" w:color="auto"/>
            <w:left w:val="none" w:sz="0" w:space="0" w:color="auto"/>
            <w:bottom w:val="none" w:sz="0" w:space="0" w:color="auto"/>
            <w:right w:val="none" w:sz="0" w:space="0" w:color="auto"/>
          </w:divBdr>
        </w:div>
        <w:div w:id="1020280003">
          <w:marLeft w:val="0"/>
          <w:marRight w:val="0"/>
          <w:marTop w:val="0"/>
          <w:marBottom w:val="0"/>
          <w:divBdr>
            <w:top w:val="none" w:sz="0" w:space="0" w:color="auto"/>
            <w:left w:val="none" w:sz="0" w:space="0" w:color="auto"/>
            <w:bottom w:val="none" w:sz="0" w:space="0" w:color="auto"/>
            <w:right w:val="none" w:sz="0" w:space="0" w:color="auto"/>
          </w:divBdr>
        </w:div>
        <w:div w:id="1052312348">
          <w:marLeft w:val="0"/>
          <w:marRight w:val="0"/>
          <w:marTop w:val="0"/>
          <w:marBottom w:val="0"/>
          <w:divBdr>
            <w:top w:val="none" w:sz="0" w:space="0" w:color="auto"/>
            <w:left w:val="none" w:sz="0" w:space="0" w:color="auto"/>
            <w:bottom w:val="none" w:sz="0" w:space="0" w:color="auto"/>
            <w:right w:val="none" w:sz="0" w:space="0" w:color="auto"/>
          </w:divBdr>
        </w:div>
        <w:div w:id="1142424115">
          <w:marLeft w:val="0"/>
          <w:marRight w:val="0"/>
          <w:marTop w:val="0"/>
          <w:marBottom w:val="0"/>
          <w:divBdr>
            <w:top w:val="none" w:sz="0" w:space="0" w:color="auto"/>
            <w:left w:val="none" w:sz="0" w:space="0" w:color="auto"/>
            <w:bottom w:val="none" w:sz="0" w:space="0" w:color="auto"/>
            <w:right w:val="none" w:sz="0" w:space="0" w:color="auto"/>
          </w:divBdr>
        </w:div>
        <w:div w:id="1284919770">
          <w:marLeft w:val="0"/>
          <w:marRight w:val="0"/>
          <w:marTop w:val="0"/>
          <w:marBottom w:val="0"/>
          <w:divBdr>
            <w:top w:val="none" w:sz="0" w:space="0" w:color="auto"/>
            <w:left w:val="none" w:sz="0" w:space="0" w:color="auto"/>
            <w:bottom w:val="none" w:sz="0" w:space="0" w:color="auto"/>
            <w:right w:val="none" w:sz="0" w:space="0" w:color="auto"/>
          </w:divBdr>
        </w:div>
        <w:div w:id="1420128876">
          <w:marLeft w:val="0"/>
          <w:marRight w:val="0"/>
          <w:marTop w:val="0"/>
          <w:marBottom w:val="0"/>
          <w:divBdr>
            <w:top w:val="none" w:sz="0" w:space="0" w:color="auto"/>
            <w:left w:val="none" w:sz="0" w:space="0" w:color="auto"/>
            <w:bottom w:val="none" w:sz="0" w:space="0" w:color="auto"/>
            <w:right w:val="none" w:sz="0" w:space="0" w:color="auto"/>
          </w:divBdr>
        </w:div>
        <w:div w:id="1590846288">
          <w:marLeft w:val="0"/>
          <w:marRight w:val="0"/>
          <w:marTop w:val="0"/>
          <w:marBottom w:val="0"/>
          <w:divBdr>
            <w:top w:val="none" w:sz="0" w:space="0" w:color="auto"/>
            <w:left w:val="none" w:sz="0" w:space="0" w:color="auto"/>
            <w:bottom w:val="none" w:sz="0" w:space="0" w:color="auto"/>
            <w:right w:val="none" w:sz="0" w:space="0" w:color="auto"/>
          </w:divBdr>
        </w:div>
        <w:div w:id="1591967464">
          <w:marLeft w:val="0"/>
          <w:marRight w:val="0"/>
          <w:marTop w:val="0"/>
          <w:marBottom w:val="0"/>
          <w:divBdr>
            <w:top w:val="none" w:sz="0" w:space="0" w:color="auto"/>
            <w:left w:val="none" w:sz="0" w:space="0" w:color="auto"/>
            <w:bottom w:val="none" w:sz="0" w:space="0" w:color="auto"/>
            <w:right w:val="none" w:sz="0" w:space="0" w:color="auto"/>
          </w:divBdr>
        </w:div>
        <w:div w:id="1690908527">
          <w:marLeft w:val="0"/>
          <w:marRight w:val="0"/>
          <w:marTop w:val="0"/>
          <w:marBottom w:val="0"/>
          <w:divBdr>
            <w:top w:val="none" w:sz="0" w:space="0" w:color="auto"/>
            <w:left w:val="none" w:sz="0" w:space="0" w:color="auto"/>
            <w:bottom w:val="none" w:sz="0" w:space="0" w:color="auto"/>
            <w:right w:val="none" w:sz="0" w:space="0" w:color="auto"/>
          </w:divBdr>
        </w:div>
        <w:div w:id="1765179033">
          <w:marLeft w:val="0"/>
          <w:marRight w:val="0"/>
          <w:marTop w:val="0"/>
          <w:marBottom w:val="0"/>
          <w:divBdr>
            <w:top w:val="none" w:sz="0" w:space="0" w:color="auto"/>
            <w:left w:val="none" w:sz="0" w:space="0" w:color="auto"/>
            <w:bottom w:val="none" w:sz="0" w:space="0" w:color="auto"/>
            <w:right w:val="none" w:sz="0" w:space="0" w:color="auto"/>
          </w:divBdr>
        </w:div>
        <w:div w:id="1863862592">
          <w:marLeft w:val="0"/>
          <w:marRight w:val="0"/>
          <w:marTop w:val="0"/>
          <w:marBottom w:val="0"/>
          <w:divBdr>
            <w:top w:val="none" w:sz="0" w:space="0" w:color="auto"/>
            <w:left w:val="none" w:sz="0" w:space="0" w:color="auto"/>
            <w:bottom w:val="none" w:sz="0" w:space="0" w:color="auto"/>
            <w:right w:val="none" w:sz="0" w:space="0" w:color="auto"/>
          </w:divBdr>
        </w:div>
        <w:div w:id="2101830247">
          <w:marLeft w:val="0"/>
          <w:marRight w:val="0"/>
          <w:marTop w:val="0"/>
          <w:marBottom w:val="0"/>
          <w:divBdr>
            <w:top w:val="none" w:sz="0" w:space="0" w:color="auto"/>
            <w:left w:val="none" w:sz="0" w:space="0" w:color="auto"/>
            <w:bottom w:val="none" w:sz="0" w:space="0" w:color="auto"/>
            <w:right w:val="none" w:sz="0" w:space="0" w:color="auto"/>
          </w:divBdr>
        </w:div>
      </w:divsChild>
    </w:div>
    <w:div w:id="76555581">
      <w:bodyDiv w:val="1"/>
      <w:marLeft w:val="0"/>
      <w:marRight w:val="0"/>
      <w:marTop w:val="0"/>
      <w:marBottom w:val="0"/>
      <w:divBdr>
        <w:top w:val="none" w:sz="0" w:space="0" w:color="auto"/>
        <w:left w:val="none" w:sz="0" w:space="0" w:color="auto"/>
        <w:bottom w:val="none" w:sz="0" w:space="0" w:color="auto"/>
        <w:right w:val="none" w:sz="0" w:space="0" w:color="auto"/>
      </w:divBdr>
    </w:div>
    <w:div w:id="79183793">
      <w:bodyDiv w:val="1"/>
      <w:marLeft w:val="0"/>
      <w:marRight w:val="0"/>
      <w:marTop w:val="0"/>
      <w:marBottom w:val="0"/>
      <w:divBdr>
        <w:top w:val="none" w:sz="0" w:space="0" w:color="auto"/>
        <w:left w:val="none" w:sz="0" w:space="0" w:color="auto"/>
        <w:bottom w:val="none" w:sz="0" w:space="0" w:color="auto"/>
        <w:right w:val="none" w:sz="0" w:space="0" w:color="auto"/>
      </w:divBdr>
    </w:div>
    <w:div w:id="87309200">
      <w:bodyDiv w:val="1"/>
      <w:marLeft w:val="0"/>
      <w:marRight w:val="0"/>
      <w:marTop w:val="0"/>
      <w:marBottom w:val="0"/>
      <w:divBdr>
        <w:top w:val="none" w:sz="0" w:space="0" w:color="auto"/>
        <w:left w:val="none" w:sz="0" w:space="0" w:color="auto"/>
        <w:bottom w:val="none" w:sz="0" w:space="0" w:color="auto"/>
        <w:right w:val="none" w:sz="0" w:space="0" w:color="auto"/>
      </w:divBdr>
    </w:div>
    <w:div w:id="88352274">
      <w:bodyDiv w:val="1"/>
      <w:marLeft w:val="0"/>
      <w:marRight w:val="0"/>
      <w:marTop w:val="0"/>
      <w:marBottom w:val="0"/>
      <w:divBdr>
        <w:top w:val="none" w:sz="0" w:space="0" w:color="auto"/>
        <w:left w:val="none" w:sz="0" w:space="0" w:color="auto"/>
        <w:bottom w:val="none" w:sz="0" w:space="0" w:color="auto"/>
        <w:right w:val="none" w:sz="0" w:space="0" w:color="auto"/>
      </w:divBdr>
      <w:divsChild>
        <w:div w:id="290550454">
          <w:marLeft w:val="0"/>
          <w:marRight w:val="0"/>
          <w:marTop w:val="0"/>
          <w:marBottom w:val="0"/>
          <w:divBdr>
            <w:top w:val="none" w:sz="0" w:space="0" w:color="auto"/>
            <w:left w:val="none" w:sz="0" w:space="0" w:color="auto"/>
            <w:bottom w:val="none" w:sz="0" w:space="0" w:color="auto"/>
            <w:right w:val="none" w:sz="0" w:space="0" w:color="auto"/>
          </w:divBdr>
        </w:div>
        <w:div w:id="292028489">
          <w:marLeft w:val="0"/>
          <w:marRight w:val="0"/>
          <w:marTop w:val="0"/>
          <w:marBottom w:val="0"/>
          <w:divBdr>
            <w:top w:val="none" w:sz="0" w:space="0" w:color="auto"/>
            <w:left w:val="none" w:sz="0" w:space="0" w:color="auto"/>
            <w:bottom w:val="none" w:sz="0" w:space="0" w:color="auto"/>
            <w:right w:val="none" w:sz="0" w:space="0" w:color="auto"/>
          </w:divBdr>
        </w:div>
        <w:div w:id="501437506">
          <w:marLeft w:val="0"/>
          <w:marRight w:val="0"/>
          <w:marTop w:val="0"/>
          <w:marBottom w:val="0"/>
          <w:divBdr>
            <w:top w:val="none" w:sz="0" w:space="0" w:color="auto"/>
            <w:left w:val="none" w:sz="0" w:space="0" w:color="auto"/>
            <w:bottom w:val="none" w:sz="0" w:space="0" w:color="auto"/>
            <w:right w:val="none" w:sz="0" w:space="0" w:color="auto"/>
          </w:divBdr>
        </w:div>
        <w:div w:id="537200924">
          <w:marLeft w:val="0"/>
          <w:marRight w:val="0"/>
          <w:marTop w:val="0"/>
          <w:marBottom w:val="0"/>
          <w:divBdr>
            <w:top w:val="none" w:sz="0" w:space="0" w:color="auto"/>
            <w:left w:val="none" w:sz="0" w:space="0" w:color="auto"/>
            <w:bottom w:val="none" w:sz="0" w:space="0" w:color="auto"/>
            <w:right w:val="none" w:sz="0" w:space="0" w:color="auto"/>
          </w:divBdr>
        </w:div>
        <w:div w:id="689767892">
          <w:marLeft w:val="0"/>
          <w:marRight w:val="0"/>
          <w:marTop w:val="0"/>
          <w:marBottom w:val="0"/>
          <w:divBdr>
            <w:top w:val="none" w:sz="0" w:space="0" w:color="auto"/>
            <w:left w:val="none" w:sz="0" w:space="0" w:color="auto"/>
            <w:bottom w:val="none" w:sz="0" w:space="0" w:color="auto"/>
            <w:right w:val="none" w:sz="0" w:space="0" w:color="auto"/>
          </w:divBdr>
        </w:div>
        <w:div w:id="1214341671">
          <w:marLeft w:val="0"/>
          <w:marRight w:val="0"/>
          <w:marTop w:val="0"/>
          <w:marBottom w:val="0"/>
          <w:divBdr>
            <w:top w:val="none" w:sz="0" w:space="0" w:color="auto"/>
            <w:left w:val="none" w:sz="0" w:space="0" w:color="auto"/>
            <w:bottom w:val="none" w:sz="0" w:space="0" w:color="auto"/>
            <w:right w:val="none" w:sz="0" w:space="0" w:color="auto"/>
          </w:divBdr>
        </w:div>
        <w:div w:id="2055230263">
          <w:marLeft w:val="0"/>
          <w:marRight w:val="0"/>
          <w:marTop w:val="0"/>
          <w:marBottom w:val="0"/>
          <w:divBdr>
            <w:top w:val="none" w:sz="0" w:space="0" w:color="auto"/>
            <w:left w:val="none" w:sz="0" w:space="0" w:color="auto"/>
            <w:bottom w:val="none" w:sz="0" w:space="0" w:color="auto"/>
            <w:right w:val="none" w:sz="0" w:space="0" w:color="auto"/>
          </w:divBdr>
        </w:div>
        <w:div w:id="2085684385">
          <w:marLeft w:val="0"/>
          <w:marRight w:val="0"/>
          <w:marTop w:val="0"/>
          <w:marBottom w:val="0"/>
          <w:divBdr>
            <w:top w:val="none" w:sz="0" w:space="0" w:color="auto"/>
            <w:left w:val="none" w:sz="0" w:space="0" w:color="auto"/>
            <w:bottom w:val="none" w:sz="0" w:space="0" w:color="auto"/>
            <w:right w:val="none" w:sz="0" w:space="0" w:color="auto"/>
          </w:divBdr>
        </w:div>
        <w:div w:id="2145267746">
          <w:marLeft w:val="0"/>
          <w:marRight w:val="0"/>
          <w:marTop w:val="0"/>
          <w:marBottom w:val="0"/>
          <w:divBdr>
            <w:top w:val="none" w:sz="0" w:space="0" w:color="auto"/>
            <w:left w:val="none" w:sz="0" w:space="0" w:color="auto"/>
            <w:bottom w:val="none" w:sz="0" w:space="0" w:color="auto"/>
            <w:right w:val="none" w:sz="0" w:space="0" w:color="auto"/>
          </w:divBdr>
        </w:div>
      </w:divsChild>
    </w:div>
    <w:div w:id="88624175">
      <w:bodyDiv w:val="1"/>
      <w:marLeft w:val="0"/>
      <w:marRight w:val="0"/>
      <w:marTop w:val="0"/>
      <w:marBottom w:val="0"/>
      <w:divBdr>
        <w:top w:val="none" w:sz="0" w:space="0" w:color="auto"/>
        <w:left w:val="none" w:sz="0" w:space="0" w:color="auto"/>
        <w:bottom w:val="none" w:sz="0" w:space="0" w:color="auto"/>
        <w:right w:val="none" w:sz="0" w:space="0" w:color="auto"/>
      </w:divBdr>
    </w:div>
    <w:div w:id="90900715">
      <w:bodyDiv w:val="1"/>
      <w:marLeft w:val="0"/>
      <w:marRight w:val="0"/>
      <w:marTop w:val="0"/>
      <w:marBottom w:val="0"/>
      <w:divBdr>
        <w:top w:val="none" w:sz="0" w:space="0" w:color="auto"/>
        <w:left w:val="none" w:sz="0" w:space="0" w:color="auto"/>
        <w:bottom w:val="none" w:sz="0" w:space="0" w:color="auto"/>
        <w:right w:val="none" w:sz="0" w:space="0" w:color="auto"/>
      </w:divBdr>
    </w:div>
    <w:div w:id="92630865">
      <w:bodyDiv w:val="1"/>
      <w:marLeft w:val="0"/>
      <w:marRight w:val="0"/>
      <w:marTop w:val="0"/>
      <w:marBottom w:val="0"/>
      <w:divBdr>
        <w:top w:val="none" w:sz="0" w:space="0" w:color="auto"/>
        <w:left w:val="none" w:sz="0" w:space="0" w:color="auto"/>
        <w:bottom w:val="none" w:sz="0" w:space="0" w:color="auto"/>
        <w:right w:val="none" w:sz="0" w:space="0" w:color="auto"/>
      </w:divBdr>
    </w:div>
    <w:div w:id="96290676">
      <w:bodyDiv w:val="1"/>
      <w:marLeft w:val="0"/>
      <w:marRight w:val="0"/>
      <w:marTop w:val="0"/>
      <w:marBottom w:val="0"/>
      <w:divBdr>
        <w:top w:val="none" w:sz="0" w:space="0" w:color="auto"/>
        <w:left w:val="none" w:sz="0" w:space="0" w:color="auto"/>
        <w:bottom w:val="none" w:sz="0" w:space="0" w:color="auto"/>
        <w:right w:val="none" w:sz="0" w:space="0" w:color="auto"/>
      </w:divBdr>
      <w:divsChild>
        <w:div w:id="1871798582">
          <w:marLeft w:val="0"/>
          <w:marRight w:val="0"/>
          <w:marTop w:val="0"/>
          <w:marBottom w:val="0"/>
          <w:divBdr>
            <w:top w:val="none" w:sz="0" w:space="0" w:color="auto"/>
            <w:left w:val="none" w:sz="0" w:space="0" w:color="auto"/>
            <w:bottom w:val="none" w:sz="0" w:space="0" w:color="auto"/>
            <w:right w:val="none" w:sz="0" w:space="0" w:color="auto"/>
          </w:divBdr>
          <w:divsChild>
            <w:div w:id="171006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3083">
      <w:bodyDiv w:val="1"/>
      <w:marLeft w:val="0"/>
      <w:marRight w:val="0"/>
      <w:marTop w:val="0"/>
      <w:marBottom w:val="0"/>
      <w:divBdr>
        <w:top w:val="none" w:sz="0" w:space="0" w:color="auto"/>
        <w:left w:val="none" w:sz="0" w:space="0" w:color="auto"/>
        <w:bottom w:val="none" w:sz="0" w:space="0" w:color="auto"/>
        <w:right w:val="none" w:sz="0" w:space="0" w:color="auto"/>
      </w:divBdr>
      <w:divsChild>
        <w:div w:id="910701151">
          <w:marLeft w:val="0"/>
          <w:marRight w:val="0"/>
          <w:marTop w:val="0"/>
          <w:marBottom w:val="0"/>
          <w:divBdr>
            <w:top w:val="none" w:sz="0" w:space="0" w:color="auto"/>
            <w:left w:val="none" w:sz="0" w:space="0" w:color="auto"/>
            <w:bottom w:val="none" w:sz="0" w:space="0" w:color="auto"/>
            <w:right w:val="none" w:sz="0" w:space="0" w:color="auto"/>
          </w:divBdr>
          <w:divsChild>
            <w:div w:id="2048411017">
              <w:marLeft w:val="0"/>
              <w:marRight w:val="0"/>
              <w:marTop w:val="0"/>
              <w:marBottom w:val="0"/>
              <w:divBdr>
                <w:top w:val="none" w:sz="0" w:space="0" w:color="auto"/>
                <w:left w:val="none" w:sz="0" w:space="0" w:color="auto"/>
                <w:bottom w:val="none" w:sz="0" w:space="0" w:color="auto"/>
                <w:right w:val="none" w:sz="0" w:space="0" w:color="auto"/>
              </w:divBdr>
              <w:divsChild>
                <w:div w:id="13113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2722">
      <w:bodyDiv w:val="1"/>
      <w:marLeft w:val="0"/>
      <w:marRight w:val="0"/>
      <w:marTop w:val="0"/>
      <w:marBottom w:val="0"/>
      <w:divBdr>
        <w:top w:val="none" w:sz="0" w:space="0" w:color="auto"/>
        <w:left w:val="none" w:sz="0" w:space="0" w:color="auto"/>
        <w:bottom w:val="none" w:sz="0" w:space="0" w:color="auto"/>
        <w:right w:val="none" w:sz="0" w:space="0" w:color="auto"/>
      </w:divBdr>
    </w:div>
    <w:div w:id="115637084">
      <w:bodyDiv w:val="1"/>
      <w:marLeft w:val="0"/>
      <w:marRight w:val="0"/>
      <w:marTop w:val="0"/>
      <w:marBottom w:val="0"/>
      <w:divBdr>
        <w:top w:val="none" w:sz="0" w:space="0" w:color="auto"/>
        <w:left w:val="none" w:sz="0" w:space="0" w:color="auto"/>
        <w:bottom w:val="none" w:sz="0" w:space="0" w:color="auto"/>
        <w:right w:val="none" w:sz="0" w:space="0" w:color="auto"/>
      </w:divBdr>
      <w:divsChild>
        <w:div w:id="276259687">
          <w:marLeft w:val="0"/>
          <w:marRight w:val="0"/>
          <w:marTop w:val="0"/>
          <w:marBottom w:val="0"/>
          <w:divBdr>
            <w:top w:val="none" w:sz="0" w:space="0" w:color="auto"/>
            <w:left w:val="none" w:sz="0" w:space="0" w:color="auto"/>
            <w:bottom w:val="none" w:sz="0" w:space="0" w:color="auto"/>
            <w:right w:val="none" w:sz="0" w:space="0" w:color="auto"/>
          </w:divBdr>
        </w:div>
        <w:div w:id="1527060739">
          <w:marLeft w:val="0"/>
          <w:marRight w:val="0"/>
          <w:marTop w:val="0"/>
          <w:marBottom w:val="0"/>
          <w:divBdr>
            <w:top w:val="none" w:sz="0" w:space="0" w:color="auto"/>
            <w:left w:val="none" w:sz="0" w:space="0" w:color="auto"/>
            <w:bottom w:val="none" w:sz="0" w:space="0" w:color="auto"/>
            <w:right w:val="none" w:sz="0" w:space="0" w:color="auto"/>
          </w:divBdr>
        </w:div>
        <w:div w:id="1769764134">
          <w:marLeft w:val="0"/>
          <w:marRight w:val="0"/>
          <w:marTop w:val="0"/>
          <w:marBottom w:val="0"/>
          <w:divBdr>
            <w:top w:val="none" w:sz="0" w:space="0" w:color="auto"/>
            <w:left w:val="none" w:sz="0" w:space="0" w:color="auto"/>
            <w:bottom w:val="none" w:sz="0" w:space="0" w:color="auto"/>
            <w:right w:val="none" w:sz="0" w:space="0" w:color="auto"/>
          </w:divBdr>
        </w:div>
      </w:divsChild>
    </w:div>
    <w:div w:id="115878002">
      <w:bodyDiv w:val="1"/>
      <w:marLeft w:val="0"/>
      <w:marRight w:val="0"/>
      <w:marTop w:val="0"/>
      <w:marBottom w:val="0"/>
      <w:divBdr>
        <w:top w:val="none" w:sz="0" w:space="0" w:color="auto"/>
        <w:left w:val="none" w:sz="0" w:space="0" w:color="auto"/>
        <w:bottom w:val="none" w:sz="0" w:space="0" w:color="auto"/>
        <w:right w:val="none" w:sz="0" w:space="0" w:color="auto"/>
      </w:divBdr>
      <w:divsChild>
        <w:div w:id="1455517347">
          <w:marLeft w:val="480"/>
          <w:marRight w:val="0"/>
          <w:marTop w:val="0"/>
          <w:marBottom w:val="0"/>
          <w:divBdr>
            <w:top w:val="none" w:sz="0" w:space="0" w:color="auto"/>
            <w:left w:val="none" w:sz="0" w:space="0" w:color="auto"/>
            <w:bottom w:val="none" w:sz="0" w:space="0" w:color="auto"/>
            <w:right w:val="none" w:sz="0" w:space="0" w:color="auto"/>
          </w:divBdr>
          <w:divsChild>
            <w:div w:id="2915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6631">
      <w:bodyDiv w:val="1"/>
      <w:marLeft w:val="0"/>
      <w:marRight w:val="0"/>
      <w:marTop w:val="0"/>
      <w:marBottom w:val="0"/>
      <w:divBdr>
        <w:top w:val="none" w:sz="0" w:space="0" w:color="auto"/>
        <w:left w:val="none" w:sz="0" w:space="0" w:color="auto"/>
        <w:bottom w:val="none" w:sz="0" w:space="0" w:color="auto"/>
        <w:right w:val="none" w:sz="0" w:space="0" w:color="auto"/>
      </w:divBdr>
      <w:divsChild>
        <w:div w:id="21053356">
          <w:marLeft w:val="0"/>
          <w:marRight w:val="0"/>
          <w:marTop w:val="0"/>
          <w:marBottom w:val="0"/>
          <w:divBdr>
            <w:top w:val="none" w:sz="0" w:space="0" w:color="auto"/>
            <w:left w:val="none" w:sz="0" w:space="0" w:color="auto"/>
            <w:bottom w:val="none" w:sz="0" w:space="0" w:color="auto"/>
            <w:right w:val="none" w:sz="0" w:space="0" w:color="auto"/>
          </w:divBdr>
        </w:div>
        <w:div w:id="50740979">
          <w:marLeft w:val="0"/>
          <w:marRight w:val="0"/>
          <w:marTop w:val="0"/>
          <w:marBottom w:val="0"/>
          <w:divBdr>
            <w:top w:val="none" w:sz="0" w:space="0" w:color="auto"/>
            <w:left w:val="none" w:sz="0" w:space="0" w:color="auto"/>
            <w:bottom w:val="none" w:sz="0" w:space="0" w:color="auto"/>
            <w:right w:val="none" w:sz="0" w:space="0" w:color="auto"/>
          </w:divBdr>
        </w:div>
        <w:div w:id="139421086">
          <w:marLeft w:val="0"/>
          <w:marRight w:val="0"/>
          <w:marTop w:val="0"/>
          <w:marBottom w:val="0"/>
          <w:divBdr>
            <w:top w:val="none" w:sz="0" w:space="0" w:color="auto"/>
            <w:left w:val="none" w:sz="0" w:space="0" w:color="auto"/>
            <w:bottom w:val="none" w:sz="0" w:space="0" w:color="auto"/>
            <w:right w:val="none" w:sz="0" w:space="0" w:color="auto"/>
          </w:divBdr>
        </w:div>
        <w:div w:id="197089929">
          <w:marLeft w:val="0"/>
          <w:marRight w:val="0"/>
          <w:marTop w:val="0"/>
          <w:marBottom w:val="0"/>
          <w:divBdr>
            <w:top w:val="none" w:sz="0" w:space="0" w:color="auto"/>
            <w:left w:val="none" w:sz="0" w:space="0" w:color="auto"/>
            <w:bottom w:val="none" w:sz="0" w:space="0" w:color="auto"/>
            <w:right w:val="none" w:sz="0" w:space="0" w:color="auto"/>
          </w:divBdr>
        </w:div>
        <w:div w:id="277302726">
          <w:marLeft w:val="0"/>
          <w:marRight w:val="0"/>
          <w:marTop w:val="0"/>
          <w:marBottom w:val="0"/>
          <w:divBdr>
            <w:top w:val="none" w:sz="0" w:space="0" w:color="auto"/>
            <w:left w:val="none" w:sz="0" w:space="0" w:color="auto"/>
            <w:bottom w:val="none" w:sz="0" w:space="0" w:color="auto"/>
            <w:right w:val="none" w:sz="0" w:space="0" w:color="auto"/>
          </w:divBdr>
        </w:div>
        <w:div w:id="368071996">
          <w:marLeft w:val="0"/>
          <w:marRight w:val="0"/>
          <w:marTop w:val="0"/>
          <w:marBottom w:val="0"/>
          <w:divBdr>
            <w:top w:val="none" w:sz="0" w:space="0" w:color="auto"/>
            <w:left w:val="none" w:sz="0" w:space="0" w:color="auto"/>
            <w:bottom w:val="none" w:sz="0" w:space="0" w:color="auto"/>
            <w:right w:val="none" w:sz="0" w:space="0" w:color="auto"/>
          </w:divBdr>
        </w:div>
        <w:div w:id="385761833">
          <w:marLeft w:val="0"/>
          <w:marRight w:val="0"/>
          <w:marTop w:val="0"/>
          <w:marBottom w:val="0"/>
          <w:divBdr>
            <w:top w:val="none" w:sz="0" w:space="0" w:color="auto"/>
            <w:left w:val="none" w:sz="0" w:space="0" w:color="auto"/>
            <w:bottom w:val="none" w:sz="0" w:space="0" w:color="auto"/>
            <w:right w:val="none" w:sz="0" w:space="0" w:color="auto"/>
          </w:divBdr>
        </w:div>
        <w:div w:id="421805680">
          <w:marLeft w:val="0"/>
          <w:marRight w:val="0"/>
          <w:marTop w:val="0"/>
          <w:marBottom w:val="0"/>
          <w:divBdr>
            <w:top w:val="none" w:sz="0" w:space="0" w:color="auto"/>
            <w:left w:val="none" w:sz="0" w:space="0" w:color="auto"/>
            <w:bottom w:val="none" w:sz="0" w:space="0" w:color="auto"/>
            <w:right w:val="none" w:sz="0" w:space="0" w:color="auto"/>
          </w:divBdr>
        </w:div>
        <w:div w:id="447356249">
          <w:marLeft w:val="0"/>
          <w:marRight w:val="0"/>
          <w:marTop w:val="0"/>
          <w:marBottom w:val="0"/>
          <w:divBdr>
            <w:top w:val="none" w:sz="0" w:space="0" w:color="auto"/>
            <w:left w:val="none" w:sz="0" w:space="0" w:color="auto"/>
            <w:bottom w:val="none" w:sz="0" w:space="0" w:color="auto"/>
            <w:right w:val="none" w:sz="0" w:space="0" w:color="auto"/>
          </w:divBdr>
        </w:div>
        <w:div w:id="539559650">
          <w:marLeft w:val="0"/>
          <w:marRight w:val="0"/>
          <w:marTop w:val="0"/>
          <w:marBottom w:val="0"/>
          <w:divBdr>
            <w:top w:val="none" w:sz="0" w:space="0" w:color="auto"/>
            <w:left w:val="none" w:sz="0" w:space="0" w:color="auto"/>
            <w:bottom w:val="none" w:sz="0" w:space="0" w:color="auto"/>
            <w:right w:val="none" w:sz="0" w:space="0" w:color="auto"/>
          </w:divBdr>
        </w:div>
        <w:div w:id="862282035">
          <w:marLeft w:val="0"/>
          <w:marRight w:val="0"/>
          <w:marTop w:val="0"/>
          <w:marBottom w:val="0"/>
          <w:divBdr>
            <w:top w:val="none" w:sz="0" w:space="0" w:color="auto"/>
            <w:left w:val="none" w:sz="0" w:space="0" w:color="auto"/>
            <w:bottom w:val="none" w:sz="0" w:space="0" w:color="auto"/>
            <w:right w:val="none" w:sz="0" w:space="0" w:color="auto"/>
          </w:divBdr>
        </w:div>
        <w:div w:id="866212468">
          <w:marLeft w:val="0"/>
          <w:marRight w:val="0"/>
          <w:marTop w:val="0"/>
          <w:marBottom w:val="0"/>
          <w:divBdr>
            <w:top w:val="none" w:sz="0" w:space="0" w:color="auto"/>
            <w:left w:val="none" w:sz="0" w:space="0" w:color="auto"/>
            <w:bottom w:val="none" w:sz="0" w:space="0" w:color="auto"/>
            <w:right w:val="none" w:sz="0" w:space="0" w:color="auto"/>
          </w:divBdr>
        </w:div>
        <w:div w:id="942231190">
          <w:marLeft w:val="0"/>
          <w:marRight w:val="0"/>
          <w:marTop w:val="0"/>
          <w:marBottom w:val="0"/>
          <w:divBdr>
            <w:top w:val="none" w:sz="0" w:space="0" w:color="auto"/>
            <w:left w:val="none" w:sz="0" w:space="0" w:color="auto"/>
            <w:bottom w:val="none" w:sz="0" w:space="0" w:color="auto"/>
            <w:right w:val="none" w:sz="0" w:space="0" w:color="auto"/>
          </w:divBdr>
        </w:div>
        <w:div w:id="1100756391">
          <w:marLeft w:val="0"/>
          <w:marRight w:val="0"/>
          <w:marTop w:val="0"/>
          <w:marBottom w:val="0"/>
          <w:divBdr>
            <w:top w:val="none" w:sz="0" w:space="0" w:color="auto"/>
            <w:left w:val="none" w:sz="0" w:space="0" w:color="auto"/>
            <w:bottom w:val="none" w:sz="0" w:space="0" w:color="auto"/>
            <w:right w:val="none" w:sz="0" w:space="0" w:color="auto"/>
          </w:divBdr>
        </w:div>
        <w:div w:id="1154952291">
          <w:marLeft w:val="0"/>
          <w:marRight w:val="0"/>
          <w:marTop w:val="0"/>
          <w:marBottom w:val="0"/>
          <w:divBdr>
            <w:top w:val="none" w:sz="0" w:space="0" w:color="auto"/>
            <w:left w:val="none" w:sz="0" w:space="0" w:color="auto"/>
            <w:bottom w:val="none" w:sz="0" w:space="0" w:color="auto"/>
            <w:right w:val="none" w:sz="0" w:space="0" w:color="auto"/>
          </w:divBdr>
        </w:div>
        <w:div w:id="1250045556">
          <w:marLeft w:val="0"/>
          <w:marRight w:val="0"/>
          <w:marTop w:val="0"/>
          <w:marBottom w:val="0"/>
          <w:divBdr>
            <w:top w:val="none" w:sz="0" w:space="0" w:color="auto"/>
            <w:left w:val="none" w:sz="0" w:space="0" w:color="auto"/>
            <w:bottom w:val="none" w:sz="0" w:space="0" w:color="auto"/>
            <w:right w:val="none" w:sz="0" w:space="0" w:color="auto"/>
          </w:divBdr>
        </w:div>
        <w:div w:id="1296258306">
          <w:marLeft w:val="0"/>
          <w:marRight w:val="0"/>
          <w:marTop w:val="0"/>
          <w:marBottom w:val="0"/>
          <w:divBdr>
            <w:top w:val="none" w:sz="0" w:space="0" w:color="auto"/>
            <w:left w:val="none" w:sz="0" w:space="0" w:color="auto"/>
            <w:bottom w:val="none" w:sz="0" w:space="0" w:color="auto"/>
            <w:right w:val="none" w:sz="0" w:space="0" w:color="auto"/>
          </w:divBdr>
        </w:div>
        <w:div w:id="1298728834">
          <w:marLeft w:val="0"/>
          <w:marRight w:val="0"/>
          <w:marTop w:val="0"/>
          <w:marBottom w:val="0"/>
          <w:divBdr>
            <w:top w:val="none" w:sz="0" w:space="0" w:color="auto"/>
            <w:left w:val="none" w:sz="0" w:space="0" w:color="auto"/>
            <w:bottom w:val="none" w:sz="0" w:space="0" w:color="auto"/>
            <w:right w:val="none" w:sz="0" w:space="0" w:color="auto"/>
          </w:divBdr>
        </w:div>
        <w:div w:id="1302494070">
          <w:marLeft w:val="0"/>
          <w:marRight w:val="0"/>
          <w:marTop w:val="0"/>
          <w:marBottom w:val="0"/>
          <w:divBdr>
            <w:top w:val="none" w:sz="0" w:space="0" w:color="auto"/>
            <w:left w:val="none" w:sz="0" w:space="0" w:color="auto"/>
            <w:bottom w:val="none" w:sz="0" w:space="0" w:color="auto"/>
            <w:right w:val="none" w:sz="0" w:space="0" w:color="auto"/>
          </w:divBdr>
        </w:div>
        <w:div w:id="1357921249">
          <w:marLeft w:val="0"/>
          <w:marRight w:val="0"/>
          <w:marTop w:val="0"/>
          <w:marBottom w:val="0"/>
          <w:divBdr>
            <w:top w:val="none" w:sz="0" w:space="0" w:color="auto"/>
            <w:left w:val="none" w:sz="0" w:space="0" w:color="auto"/>
            <w:bottom w:val="none" w:sz="0" w:space="0" w:color="auto"/>
            <w:right w:val="none" w:sz="0" w:space="0" w:color="auto"/>
          </w:divBdr>
        </w:div>
        <w:div w:id="1380281425">
          <w:marLeft w:val="0"/>
          <w:marRight w:val="0"/>
          <w:marTop w:val="0"/>
          <w:marBottom w:val="0"/>
          <w:divBdr>
            <w:top w:val="none" w:sz="0" w:space="0" w:color="auto"/>
            <w:left w:val="none" w:sz="0" w:space="0" w:color="auto"/>
            <w:bottom w:val="none" w:sz="0" w:space="0" w:color="auto"/>
            <w:right w:val="none" w:sz="0" w:space="0" w:color="auto"/>
          </w:divBdr>
        </w:div>
        <w:div w:id="1463884000">
          <w:marLeft w:val="0"/>
          <w:marRight w:val="0"/>
          <w:marTop w:val="0"/>
          <w:marBottom w:val="0"/>
          <w:divBdr>
            <w:top w:val="none" w:sz="0" w:space="0" w:color="auto"/>
            <w:left w:val="none" w:sz="0" w:space="0" w:color="auto"/>
            <w:bottom w:val="none" w:sz="0" w:space="0" w:color="auto"/>
            <w:right w:val="none" w:sz="0" w:space="0" w:color="auto"/>
          </w:divBdr>
        </w:div>
        <w:div w:id="1488984463">
          <w:marLeft w:val="0"/>
          <w:marRight w:val="0"/>
          <w:marTop w:val="0"/>
          <w:marBottom w:val="0"/>
          <w:divBdr>
            <w:top w:val="none" w:sz="0" w:space="0" w:color="auto"/>
            <w:left w:val="none" w:sz="0" w:space="0" w:color="auto"/>
            <w:bottom w:val="none" w:sz="0" w:space="0" w:color="auto"/>
            <w:right w:val="none" w:sz="0" w:space="0" w:color="auto"/>
          </w:divBdr>
        </w:div>
        <w:div w:id="1622489909">
          <w:marLeft w:val="0"/>
          <w:marRight w:val="0"/>
          <w:marTop w:val="0"/>
          <w:marBottom w:val="0"/>
          <w:divBdr>
            <w:top w:val="none" w:sz="0" w:space="0" w:color="auto"/>
            <w:left w:val="none" w:sz="0" w:space="0" w:color="auto"/>
            <w:bottom w:val="none" w:sz="0" w:space="0" w:color="auto"/>
            <w:right w:val="none" w:sz="0" w:space="0" w:color="auto"/>
          </w:divBdr>
        </w:div>
        <w:div w:id="1791050829">
          <w:marLeft w:val="0"/>
          <w:marRight w:val="0"/>
          <w:marTop w:val="0"/>
          <w:marBottom w:val="0"/>
          <w:divBdr>
            <w:top w:val="none" w:sz="0" w:space="0" w:color="auto"/>
            <w:left w:val="none" w:sz="0" w:space="0" w:color="auto"/>
            <w:bottom w:val="none" w:sz="0" w:space="0" w:color="auto"/>
            <w:right w:val="none" w:sz="0" w:space="0" w:color="auto"/>
          </w:divBdr>
        </w:div>
        <w:div w:id="1836607090">
          <w:marLeft w:val="0"/>
          <w:marRight w:val="0"/>
          <w:marTop w:val="0"/>
          <w:marBottom w:val="0"/>
          <w:divBdr>
            <w:top w:val="none" w:sz="0" w:space="0" w:color="auto"/>
            <w:left w:val="none" w:sz="0" w:space="0" w:color="auto"/>
            <w:bottom w:val="none" w:sz="0" w:space="0" w:color="auto"/>
            <w:right w:val="none" w:sz="0" w:space="0" w:color="auto"/>
          </w:divBdr>
        </w:div>
        <w:div w:id="1928032140">
          <w:marLeft w:val="0"/>
          <w:marRight w:val="0"/>
          <w:marTop w:val="0"/>
          <w:marBottom w:val="0"/>
          <w:divBdr>
            <w:top w:val="none" w:sz="0" w:space="0" w:color="auto"/>
            <w:left w:val="none" w:sz="0" w:space="0" w:color="auto"/>
            <w:bottom w:val="none" w:sz="0" w:space="0" w:color="auto"/>
            <w:right w:val="none" w:sz="0" w:space="0" w:color="auto"/>
          </w:divBdr>
        </w:div>
        <w:div w:id="2058316242">
          <w:marLeft w:val="0"/>
          <w:marRight w:val="0"/>
          <w:marTop w:val="0"/>
          <w:marBottom w:val="0"/>
          <w:divBdr>
            <w:top w:val="none" w:sz="0" w:space="0" w:color="auto"/>
            <w:left w:val="none" w:sz="0" w:space="0" w:color="auto"/>
            <w:bottom w:val="none" w:sz="0" w:space="0" w:color="auto"/>
            <w:right w:val="none" w:sz="0" w:space="0" w:color="auto"/>
          </w:divBdr>
        </w:div>
        <w:div w:id="2069379980">
          <w:marLeft w:val="0"/>
          <w:marRight w:val="0"/>
          <w:marTop w:val="0"/>
          <w:marBottom w:val="0"/>
          <w:divBdr>
            <w:top w:val="none" w:sz="0" w:space="0" w:color="auto"/>
            <w:left w:val="none" w:sz="0" w:space="0" w:color="auto"/>
            <w:bottom w:val="none" w:sz="0" w:space="0" w:color="auto"/>
            <w:right w:val="none" w:sz="0" w:space="0" w:color="auto"/>
          </w:divBdr>
        </w:div>
        <w:div w:id="2116751122">
          <w:marLeft w:val="0"/>
          <w:marRight w:val="0"/>
          <w:marTop w:val="0"/>
          <w:marBottom w:val="0"/>
          <w:divBdr>
            <w:top w:val="none" w:sz="0" w:space="0" w:color="auto"/>
            <w:left w:val="none" w:sz="0" w:space="0" w:color="auto"/>
            <w:bottom w:val="none" w:sz="0" w:space="0" w:color="auto"/>
            <w:right w:val="none" w:sz="0" w:space="0" w:color="auto"/>
          </w:divBdr>
        </w:div>
      </w:divsChild>
    </w:div>
    <w:div w:id="133178645">
      <w:bodyDiv w:val="1"/>
      <w:marLeft w:val="0"/>
      <w:marRight w:val="0"/>
      <w:marTop w:val="0"/>
      <w:marBottom w:val="0"/>
      <w:divBdr>
        <w:top w:val="none" w:sz="0" w:space="0" w:color="auto"/>
        <w:left w:val="none" w:sz="0" w:space="0" w:color="auto"/>
        <w:bottom w:val="none" w:sz="0" w:space="0" w:color="auto"/>
        <w:right w:val="none" w:sz="0" w:space="0" w:color="auto"/>
      </w:divBdr>
      <w:divsChild>
        <w:div w:id="967272475">
          <w:marLeft w:val="0"/>
          <w:marRight w:val="0"/>
          <w:marTop w:val="0"/>
          <w:marBottom w:val="0"/>
          <w:divBdr>
            <w:top w:val="none" w:sz="0" w:space="0" w:color="auto"/>
            <w:left w:val="none" w:sz="0" w:space="0" w:color="auto"/>
            <w:bottom w:val="none" w:sz="0" w:space="0" w:color="auto"/>
            <w:right w:val="none" w:sz="0" w:space="0" w:color="auto"/>
          </w:divBdr>
        </w:div>
        <w:div w:id="1213928856">
          <w:marLeft w:val="0"/>
          <w:marRight w:val="0"/>
          <w:marTop w:val="0"/>
          <w:marBottom w:val="0"/>
          <w:divBdr>
            <w:top w:val="none" w:sz="0" w:space="0" w:color="auto"/>
            <w:left w:val="none" w:sz="0" w:space="0" w:color="auto"/>
            <w:bottom w:val="none" w:sz="0" w:space="0" w:color="auto"/>
            <w:right w:val="none" w:sz="0" w:space="0" w:color="auto"/>
          </w:divBdr>
        </w:div>
        <w:div w:id="2069959256">
          <w:marLeft w:val="0"/>
          <w:marRight w:val="0"/>
          <w:marTop w:val="0"/>
          <w:marBottom w:val="0"/>
          <w:divBdr>
            <w:top w:val="none" w:sz="0" w:space="0" w:color="auto"/>
            <w:left w:val="none" w:sz="0" w:space="0" w:color="auto"/>
            <w:bottom w:val="none" w:sz="0" w:space="0" w:color="auto"/>
            <w:right w:val="none" w:sz="0" w:space="0" w:color="auto"/>
          </w:divBdr>
        </w:div>
      </w:divsChild>
    </w:div>
    <w:div w:id="133914624">
      <w:bodyDiv w:val="1"/>
      <w:marLeft w:val="0"/>
      <w:marRight w:val="0"/>
      <w:marTop w:val="0"/>
      <w:marBottom w:val="0"/>
      <w:divBdr>
        <w:top w:val="none" w:sz="0" w:space="0" w:color="auto"/>
        <w:left w:val="none" w:sz="0" w:space="0" w:color="auto"/>
        <w:bottom w:val="none" w:sz="0" w:space="0" w:color="auto"/>
        <w:right w:val="none" w:sz="0" w:space="0" w:color="auto"/>
      </w:divBdr>
    </w:div>
    <w:div w:id="143133123">
      <w:bodyDiv w:val="1"/>
      <w:marLeft w:val="0"/>
      <w:marRight w:val="0"/>
      <w:marTop w:val="0"/>
      <w:marBottom w:val="0"/>
      <w:divBdr>
        <w:top w:val="none" w:sz="0" w:space="0" w:color="auto"/>
        <w:left w:val="none" w:sz="0" w:space="0" w:color="auto"/>
        <w:bottom w:val="none" w:sz="0" w:space="0" w:color="auto"/>
        <w:right w:val="none" w:sz="0" w:space="0" w:color="auto"/>
      </w:divBdr>
    </w:div>
    <w:div w:id="150290625">
      <w:bodyDiv w:val="1"/>
      <w:marLeft w:val="0"/>
      <w:marRight w:val="0"/>
      <w:marTop w:val="0"/>
      <w:marBottom w:val="0"/>
      <w:divBdr>
        <w:top w:val="none" w:sz="0" w:space="0" w:color="auto"/>
        <w:left w:val="none" w:sz="0" w:space="0" w:color="auto"/>
        <w:bottom w:val="none" w:sz="0" w:space="0" w:color="auto"/>
        <w:right w:val="none" w:sz="0" w:space="0" w:color="auto"/>
      </w:divBdr>
      <w:divsChild>
        <w:div w:id="2821525">
          <w:marLeft w:val="0"/>
          <w:marRight w:val="0"/>
          <w:marTop w:val="0"/>
          <w:marBottom w:val="0"/>
          <w:divBdr>
            <w:top w:val="none" w:sz="0" w:space="0" w:color="auto"/>
            <w:left w:val="none" w:sz="0" w:space="0" w:color="auto"/>
            <w:bottom w:val="none" w:sz="0" w:space="0" w:color="auto"/>
            <w:right w:val="none" w:sz="0" w:space="0" w:color="auto"/>
          </w:divBdr>
        </w:div>
        <w:div w:id="524028713">
          <w:marLeft w:val="0"/>
          <w:marRight w:val="0"/>
          <w:marTop w:val="0"/>
          <w:marBottom w:val="0"/>
          <w:divBdr>
            <w:top w:val="none" w:sz="0" w:space="0" w:color="auto"/>
            <w:left w:val="none" w:sz="0" w:space="0" w:color="auto"/>
            <w:bottom w:val="none" w:sz="0" w:space="0" w:color="auto"/>
            <w:right w:val="none" w:sz="0" w:space="0" w:color="auto"/>
          </w:divBdr>
        </w:div>
        <w:div w:id="779103532">
          <w:marLeft w:val="0"/>
          <w:marRight w:val="0"/>
          <w:marTop w:val="0"/>
          <w:marBottom w:val="0"/>
          <w:divBdr>
            <w:top w:val="none" w:sz="0" w:space="0" w:color="auto"/>
            <w:left w:val="none" w:sz="0" w:space="0" w:color="auto"/>
            <w:bottom w:val="none" w:sz="0" w:space="0" w:color="auto"/>
            <w:right w:val="none" w:sz="0" w:space="0" w:color="auto"/>
          </w:divBdr>
        </w:div>
      </w:divsChild>
    </w:div>
    <w:div w:id="154686962">
      <w:bodyDiv w:val="1"/>
      <w:marLeft w:val="0"/>
      <w:marRight w:val="0"/>
      <w:marTop w:val="0"/>
      <w:marBottom w:val="0"/>
      <w:divBdr>
        <w:top w:val="none" w:sz="0" w:space="0" w:color="auto"/>
        <w:left w:val="none" w:sz="0" w:space="0" w:color="auto"/>
        <w:bottom w:val="none" w:sz="0" w:space="0" w:color="auto"/>
        <w:right w:val="none" w:sz="0" w:space="0" w:color="auto"/>
      </w:divBdr>
    </w:div>
    <w:div w:id="155071209">
      <w:bodyDiv w:val="1"/>
      <w:marLeft w:val="0"/>
      <w:marRight w:val="0"/>
      <w:marTop w:val="0"/>
      <w:marBottom w:val="0"/>
      <w:divBdr>
        <w:top w:val="none" w:sz="0" w:space="0" w:color="auto"/>
        <w:left w:val="none" w:sz="0" w:space="0" w:color="auto"/>
        <w:bottom w:val="none" w:sz="0" w:space="0" w:color="auto"/>
        <w:right w:val="none" w:sz="0" w:space="0" w:color="auto"/>
      </w:divBdr>
      <w:divsChild>
        <w:div w:id="1394773">
          <w:marLeft w:val="0"/>
          <w:marRight w:val="0"/>
          <w:marTop w:val="0"/>
          <w:marBottom w:val="0"/>
          <w:divBdr>
            <w:top w:val="none" w:sz="0" w:space="0" w:color="auto"/>
            <w:left w:val="none" w:sz="0" w:space="0" w:color="auto"/>
            <w:bottom w:val="none" w:sz="0" w:space="0" w:color="auto"/>
            <w:right w:val="none" w:sz="0" w:space="0" w:color="auto"/>
          </w:divBdr>
        </w:div>
        <w:div w:id="13581682">
          <w:marLeft w:val="0"/>
          <w:marRight w:val="0"/>
          <w:marTop w:val="0"/>
          <w:marBottom w:val="0"/>
          <w:divBdr>
            <w:top w:val="none" w:sz="0" w:space="0" w:color="auto"/>
            <w:left w:val="none" w:sz="0" w:space="0" w:color="auto"/>
            <w:bottom w:val="none" w:sz="0" w:space="0" w:color="auto"/>
            <w:right w:val="none" w:sz="0" w:space="0" w:color="auto"/>
          </w:divBdr>
        </w:div>
        <w:div w:id="51463761">
          <w:marLeft w:val="0"/>
          <w:marRight w:val="0"/>
          <w:marTop w:val="0"/>
          <w:marBottom w:val="0"/>
          <w:divBdr>
            <w:top w:val="none" w:sz="0" w:space="0" w:color="auto"/>
            <w:left w:val="none" w:sz="0" w:space="0" w:color="auto"/>
            <w:bottom w:val="none" w:sz="0" w:space="0" w:color="auto"/>
            <w:right w:val="none" w:sz="0" w:space="0" w:color="auto"/>
          </w:divBdr>
        </w:div>
        <w:div w:id="119687792">
          <w:marLeft w:val="0"/>
          <w:marRight w:val="0"/>
          <w:marTop w:val="0"/>
          <w:marBottom w:val="0"/>
          <w:divBdr>
            <w:top w:val="none" w:sz="0" w:space="0" w:color="auto"/>
            <w:left w:val="none" w:sz="0" w:space="0" w:color="auto"/>
            <w:bottom w:val="none" w:sz="0" w:space="0" w:color="auto"/>
            <w:right w:val="none" w:sz="0" w:space="0" w:color="auto"/>
          </w:divBdr>
        </w:div>
        <w:div w:id="124391111">
          <w:marLeft w:val="0"/>
          <w:marRight w:val="0"/>
          <w:marTop w:val="0"/>
          <w:marBottom w:val="0"/>
          <w:divBdr>
            <w:top w:val="none" w:sz="0" w:space="0" w:color="auto"/>
            <w:left w:val="none" w:sz="0" w:space="0" w:color="auto"/>
            <w:bottom w:val="none" w:sz="0" w:space="0" w:color="auto"/>
            <w:right w:val="none" w:sz="0" w:space="0" w:color="auto"/>
          </w:divBdr>
        </w:div>
        <w:div w:id="138621216">
          <w:marLeft w:val="0"/>
          <w:marRight w:val="0"/>
          <w:marTop w:val="0"/>
          <w:marBottom w:val="0"/>
          <w:divBdr>
            <w:top w:val="none" w:sz="0" w:space="0" w:color="auto"/>
            <w:left w:val="none" w:sz="0" w:space="0" w:color="auto"/>
            <w:bottom w:val="none" w:sz="0" w:space="0" w:color="auto"/>
            <w:right w:val="none" w:sz="0" w:space="0" w:color="auto"/>
          </w:divBdr>
        </w:div>
        <w:div w:id="161239626">
          <w:marLeft w:val="0"/>
          <w:marRight w:val="0"/>
          <w:marTop w:val="0"/>
          <w:marBottom w:val="0"/>
          <w:divBdr>
            <w:top w:val="none" w:sz="0" w:space="0" w:color="auto"/>
            <w:left w:val="none" w:sz="0" w:space="0" w:color="auto"/>
            <w:bottom w:val="none" w:sz="0" w:space="0" w:color="auto"/>
            <w:right w:val="none" w:sz="0" w:space="0" w:color="auto"/>
          </w:divBdr>
        </w:div>
        <w:div w:id="168714999">
          <w:marLeft w:val="0"/>
          <w:marRight w:val="0"/>
          <w:marTop w:val="0"/>
          <w:marBottom w:val="0"/>
          <w:divBdr>
            <w:top w:val="none" w:sz="0" w:space="0" w:color="auto"/>
            <w:left w:val="none" w:sz="0" w:space="0" w:color="auto"/>
            <w:bottom w:val="none" w:sz="0" w:space="0" w:color="auto"/>
            <w:right w:val="none" w:sz="0" w:space="0" w:color="auto"/>
          </w:divBdr>
        </w:div>
        <w:div w:id="190993411">
          <w:marLeft w:val="0"/>
          <w:marRight w:val="0"/>
          <w:marTop w:val="0"/>
          <w:marBottom w:val="0"/>
          <w:divBdr>
            <w:top w:val="none" w:sz="0" w:space="0" w:color="auto"/>
            <w:left w:val="none" w:sz="0" w:space="0" w:color="auto"/>
            <w:bottom w:val="none" w:sz="0" w:space="0" w:color="auto"/>
            <w:right w:val="none" w:sz="0" w:space="0" w:color="auto"/>
          </w:divBdr>
        </w:div>
        <w:div w:id="208305995">
          <w:marLeft w:val="0"/>
          <w:marRight w:val="0"/>
          <w:marTop w:val="0"/>
          <w:marBottom w:val="0"/>
          <w:divBdr>
            <w:top w:val="none" w:sz="0" w:space="0" w:color="auto"/>
            <w:left w:val="none" w:sz="0" w:space="0" w:color="auto"/>
            <w:bottom w:val="none" w:sz="0" w:space="0" w:color="auto"/>
            <w:right w:val="none" w:sz="0" w:space="0" w:color="auto"/>
          </w:divBdr>
        </w:div>
        <w:div w:id="222643185">
          <w:marLeft w:val="0"/>
          <w:marRight w:val="0"/>
          <w:marTop w:val="0"/>
          <w:marBottom w:val="0"/>
          <w:divBdr>
            <w:top w:val="none" w:sz="0" w:space="0" w:color="auto"/>
            <w:left w:val="none" w:sz="0" w:space="0" w:color="auto"/>
            <w:bottom w:val="none" w:sz="0" w:space="0" w:color="auto"/>
            <w:right w:val="none" w:sz="0" w:space="0" w:color="auto"/>
          </w:divBdr>
        </w:div>
        <w:div w:id="239945947">
          <w:marLeft w:val="0"/>
          <w:marRight w:val="0"/>
          <w:marTop w:val="0"/>
          <w:marBottom w:val="0"/>
          <w:divBdr>
            <w:top w:val="none" w:sz="0" w:space="0" w:color="auto"/>
            <w:left w:val="none" w:sz="0" w:space="0" w:color="auto"/>
            <w:bottom w:val="none" w:sz="0" w:space="0" w:color="auto"/>
            <w:right w:val="none" w:sz="0" w:space="0" w:color="auto"/>
          </w:divBdr>
        </w:div>
        <w:div w:id="256057646">
          <w:marLeft w:val="0"/>
          <w:marRight w:val="0"/>
          <w:marTop w:val="0"/>
          <w:marBottom w:val="0"/>
          <w:divBdr>
            <w:top w:val="none" w:sz="0" w:space="0" w:color="auto"/>
            <w:left w:val="none" w:sz="0" w:space="0" w:color="auto"/>
            <w:bottom w:val="none" w:sz="0" w:space="0" w:color="auto"/>
            <w:right w:val="none" w:sz="0" w:space="0" w:color="auto"/>
          </w:divBdr>
        </w:div>
        <w:div w:id="292059835">
          <w:marLeft w:val="0"/>
          <w:marRight w:val="0"/>
          <w:marTop w:val="0"/>
          <w:marBottom w:val="0"/>
          <w:divBdr>
            <w:top w:val="none" w:sz="0" w:space="0" w:color="auto"/>
            <w:left w:val="none" w:sz="0" w:space="0" w:color="auto"/>
            <w:bottom w:val="none" w:sz="0" w:space="0" w:color="auto"/>
            <w:right w:val="none" w:sz="0" w:space="0" w:color="auto"/>
          </w:divBdr>
        </w:div>
        <w:div w:id="300237872">
          <w:marLeft w:val="0"/>
          <w:marRight w:val="0"/>
          <w:marTop w:val="0"/>
          <w:marBottom w:val="0"/>
          <w:divBdr>
            <w:top w:val="none" w:sz="0" w:space="0" w:color="auto"/>
            <w:left w:val="none" w:sz="0" w:space="0" w:color="auto"/>
            <w:bottom w:val="none" w:sz="0" w:space="0" w:color="auto"/>
            <w:right w:val="none" w:sz="0" w:space="0" w:color="auto"/>
          </w:divBdr>
        </w:div>
        <w:div w:id="369379678">
          <w:marLeft w:val="0"/>
          <w:marRight w:val="0"/>
          <w:marTop w:val="0"/>
          <w:marBottom w:val="0"/>
          <w:divBdr>
            <w:top w:val="none" w:sz="0" w:space="0" w:color="auto"/>
            <w:left w:val="none" w:sz="0" w:space="0" w:color="auto"/>
            <w:bottom w:val="none" w:sz="0" w:space="0" w:color="auto"/>
            <w:right w:val="none" w:sz="0" w:space="0" w:color="auto"/>
          </w:divBdr>
        </w:div>
        <w:div w:id="393314143">
          <w:marLeft w:val="0"/>
          <w:marRight w:val="0"/>
          <w:marTop w:val="0"/>
          <w:marBottom w:val="0"/>
          <w:divBdr>
            <w:top w:val="none" w:sz="0" w:space="0" w:color="auto"/>
            <w:left w:val="none" w:sz="0" w:space="0" w:color="auto"/>
            <w:bottom w:val="none" w:sz="0" w:space="0" w:color="auto"/>
            <w:right w:val="none" w:sz="0" w:space="0" w:color="auto"/>
          </w:divBdr>
        </w:div>
        <w:div w:id="411243998">
          <w:marLeft w:val="0"/>
          <w:marRight w:val="0"/>
          <w:marTop w:val="0"/>
          <w:marBottom w:val="0"/>
          <w:divBdr>
            <w:top w:val="none" w:sz="0" w:space="0" w:color="auto"/>
            <w:left w:val="none" w:sz="0" w:space="0" w:color="auto"/>
            <w:bottom w:val="none" w:sz="0" w:space="0" w:color="auto"/>
            <w:right w:val="none" w:sz="0" w:space="0" w:color="auto"/>
          </w:divBdr>
        </w:div>
        <w:div w:id="427778477">
          <w:marLeft w:val="0"/>
          <w:marRight w:val="0"/>
          <w:marTop w:val="0"/>
          <w:marBottom w:val="0"/>
          <w:divBdr>
            <w:top w:val="none" w:sz="0" w:space="0" w:color="auto"/>
            <w:left w:val="none" w:sz="0" w:space="0" w:color="auto"/>
            <w:bottom w:val="none" w:sz="0" w:space="0" w:color="auto"/>
            <w:right w:val="none" w:sz="0" w:space="0" w:color="auto"/>
          </w:divBdr>
        </w:div>
        <w:div w:id="431362066">
          <w:marLeft w:val="0"/>
          <w:marRight w:val="0"/>
          <w:marTop w:val="0"/>
          <w:marBottom w:val="0"/>
          <w:divBdr>
            <w:top w:val="none" w:sz="0" w:space="0" w:color="auto"/>
            <w:left w:val="none" w:sz="0" w:space="0" w:color="auto"/>
            <w:bottom w:val="none" w:sz="0" w:space="0" w:color="auto"/>
            <w:right w:val="none" w:sz="0" w:space="0" w:color="auto"/>
          </w:divBdr>
        </w:div>
        <w:div w:id="472866420">
          <w:marLeft w:val="0"/>
          <w:marRight w:val="0"/>
          <w:marTop w:val="0"/>
          <w:marBottom w:val="0"/>
          <w:divBdr>
            <w:top w:val="none" w:sz="0" w:space="0" w:color="auto"/>
            <w:left w:val="none" w:sz="0" w:space="0" w:color="auto"/>
            <w:bottom w:val="none" w:sz="0" w:space="0" w:color="auto"/>
            <w:right w:val="none" w:sz="0" w:space="0" w:color="auto"/>
          </w:divBdr>
        </w:div>
        <w:div w:id="509367722">
          <w:marLeft w:val="0"/>
          <w:marRight w:val="0"/>
          <w:marTop w:val="0"/>
          <w:marBottom w:val="0"/>
          <w:divBdr>
            <w:top w:val="none" w:sz="0" w:space="0" w:color="auto"/>
            <w:left w:val="none" w:sz="0" w:space="0" w:color="auto"/>
            <w:bottom w:val="none" w:sz="0" w:space="0" w:color="auto"/>
            <w:right w:val="none" w:sz="0" w:space="0" w:color="auto"/>
          </w:divBdr>
        </w:div>
        <w:div w:id="553154790">
          <w:marLeft w:val="0"/>
          <w:marRight w:val="0"/>
          <w:marTop w:val="0"/>
          <w:marBottom w:val="0"/>
          <w:divBdr>
            <w:top w:val="none" w:sz="0" w:space="0" w:color="auto"/>
            <w:left w:val="none" w:sz="0" w:space="0" w:color="auto"/>
            <w:bottom w:val="none" w:sz="0" w:space="0" w:color="auto"/>
            <w:right w:val="none" w:sz="0" w:space="0" w:color="auto"/>
          </w:divBdr>
        </w:div>
        <w:div w:id="579484120">
          <w:marLeft w:val="0"/>
          <w:marRight w:val="0"/>
          <w:marTop w:val="0"/>
          <w:marBottom w:val="0"/>
          <w:divBdr>
            <w:top w:val="none" w:sz="0" w:space="0" w:color="auto"/>
            <w:left w:val="none" w:sz="0" w:space="0" w:color="auto"/>
            <w:bottom w:val="none" w:sz="0" w:space="0" w:color="auto"/>
            <w:right w:val="none" w:sz="0" w:space="0" w:color="auto"/>
          </w:divBdr>
        </w:div>
        <w:div w:id="601962156">
          <w:marLeft w:val="0"/>
          <w:marRight w:val="0"/>
          <w:marTop w:val="0"/>
          <w:marBottom w:val="0"/>
          <w:divBdr>
            <w:top w:val="none" w:sz="0" w:space="0" w:color="auto"/>
            <w:left w:val="none" w:sz="0" w:space="0" w:color="auto"/>
            <w:bottom w:val="none" w:sz="0" w:space="0" w:color="auto"/>
            <w:right w:val="none" w:sz="0" w:space="0" w:color="auto"/>
          </w:divBdr>
        </w:div>
        <w:div w:id="656111240">
          <w:marLeft w:val="0"/>
          <w:marRight w:val="0"/>
          <w:marTop w:val="0"/>
          <w:marBottom w:val="0"/>
          <w:divBdr>
            <w:top w:val="none" w:sz="0" w:space="0" w:color="auto"/>
            <w:left w:val="none" w:sz="0" w:space="0" w:color="auto"/>
            <w:bottom w:val="none" w:sz="0" w:space="0" w:color="auto"/>
            <w:right w:val="none" w:sz="0" w:space="0" w:color="auto"/>
          </w:divBdr>
        </w:div>
        <w:div w:id="662047070">
          <w:marLeft w:val="0"/>
          <w:marRight w:val="0"/>
          <w:marTop w:val="0"/>
          <w:marBottom w:val="0"/>
          <w:divBdr>
            <w:top w:val="none" w:sz="0" w:space="0" w:color="auto"/>
            <w:left w:val="none" w:sz="0" w:space="0" w:color="auto"/>
            <w:bottom w:val="none" w:sz="0" w:space="0" w:color="auto"/>
            <w:right w:val="none" w:sz="0" w:space="0" w:color="auto"/>
          </w:divBdr>
        </w:div>
        <w:div w:id="677848583">
          <w:marLeft w:val="0"/>
          <w:marRight w:val="0"/>
          <w:marTop w:val="0"/>
          <w:marBottom w:val="0"/>
          <w:divBdr>
            <w:top w:val="none" w:sz="0" w:space="0" w:color="auto"/>
            <w:left w:val="none" w:sz="0" w:space="0" w:color="auto"/>
            <w:bottom w:val="none" w:sz="0" w:space="0" w:color="auto"/>
            <w:right w:val="none" w:sz="0" w:space="0" w:color="auto"/>
          </w:divBdr>
        </w:div>
        <w:div w:id="697858316">
          <w:marLeft w:val="0"/>
          <w:marRight w:val="0"/>
          <w:marTop w:val="0"/>
          <w:marBottom w:val="0"/>
          <w:divBdr>
            <w:top w:val="none" w:sz="0" w:space="0" w:color="auto"/>
            <w:left w:val="none" w:sz="0" w:space="0" w:color="auto"/>
            <w:bottom w:val="none" w:sz="0" w:space="0" w:color="auto"/>
            <w:right w:val="none" w:sz="0" w:space="0" w:color="auto"/>
          </w:divBdr>
        </w:div>
        <w:div w:id="725109033">
          <w:marLeft w:val="0"/>
          <w:marRight w:val="0"/>
          <w:marTop w:val="0"/>
          <w:marBottom w:val="0"/>
          <w:divBdr>
            <w:top w:val="none" w:sz="0" w:space="0" w:color="auto"/>
            <w:left w:val="none" w:sz="0" w:space="0" w:color="auto"/>
            <w:bottom w:val="none" w:sz="0" w:space="0" w:color="auto"/>
            <w:right w:val="none" w:sz="0" w:space="0" w:color="auto"/>
          </w:divBdr>
        </w:div>
        <w:div w:id="727611053">
          <w:marLeft w:val="0"/>
          <w:marRight w:val="0"/>
          <w:marTop w:val="0"/>
          <w:marBottom w:val="0"/>
          <w:divBdr>
            <w:top w:val="none" w:sz="0" w:space="0" w:color="auto"/>
            <w:left w:val="none" w:sz="0" w:space="0" w:color="auto"/>
            <w:bottom w:val="none" w:sz="0" w:space="0" w:color="auto"/>
            <w:right w:val="none" w:sz="0" w:space="0" w:color="auto"/>
          </w:divBdr>
        </w:div>
        <w:div w:id="800925949">
          <w:marLeft w:val="0"/>
          <w:marRight w:val="0"/>
          <w:marTop w:val="0"/>
          <w:marBottom w:val="0"/>
          <w:divBdr>
            <w:top w:val="none" w:sz="0" w:space="0" w:color="auto"/>
            <w:left w:val="none" w:sz="0" w:space="0" w:color="auto"/>
            <w:bottom w:val="none" w:sz="0" w:space="0" w:color="auto"/>
            <w:right w:val="none" w:sz="0" w:space="0" w:color="auto"/>
          </w:divBdr>
        </w:div>
        <w:div w:id="868180282">
          <w:marLeft w:val="0"/>
          <w:marRight w:val="0"/>
          <w:marTop w:val="0"/>
          <w:marBottom w:val="0"/>
          <w:divBdr>
            <w:top w:val="none" w:sz="0" w:space="0" w:color="auto"/>
            <w:left w:val="none" w:sz="0" w:space="0" w:color="auto"/>
            <w:bottom w:val="none" w:sz="0" w:space="0" w:color="auto"/>
            <w:right w:val="none" w:sz="0" w:space="0" w:color="auto"/>
          </w:divBdr>
        </w:div>
        <w:div w:id="874583088">
          <w:marLeft w:val="0"/>
          <w:marRight w:val="0"/>
          <w:marTop w:val="0"/>
          <w:marBottom w:val="0"/>
          <w:divBdr>
            <w:top w:val="none" w:sz="0" w:space="0" w:color="auto"/>
            <w:left w:val="none" w:sz="0" w:space="0" w:color="auto"/>
            <w:bottom w:val="none" w:sz="0" w:space="0" w:color="auto"/>
            <w:right w:val="none" w:sz="0" w:space="0" w:color="auto"/>
          </w:divBdr>
        </w:div>
        <w:div w:id="878324243">
          <w:marLeft w:val="0"/>
          <w:marRight w:val="0"/>
          <w:marTop w:val="0"/>
          <w:marBottom w:val="0"/>
          <w:divBdr>
            <w:top w:val="none" w:sz="0" w:space="0" w:color="auto"/>
            <w:left w:val="none" w:sz="0" w:space="0" w:color="auto"/>
            <w:bottom w:val="none" w:sz="0" w:space="0" w:color="auto"/>
            <w:right w:val="none" w:sz="0" w:space="0" w:color="auto"/>
          </w:divBdr>
        </w:div>
        <w:div w:id="885292879">
          <w:marLeft w:val="0"/>
          <w:marRight w:val="0"/>
          <w:marTop w:val="0"/>
          <w:marBottom w:val="0"/>
          <w:divBdr>
            <w:top w:val="none" w:sz="0" w:space="0" w:color="auto"/>
            <w:left w:val="none" w:sz="0" w:space="0" w:color="auto"/>
            <w:bottom w:val="none" w:sz="0" w:space="0" w:color="auto"/>
            <w:right w:val="none" w:sz="0" w:space="0" w:color="auto"/>
          </w:divBdr>
        </w:div>
        <w:div w:id="947859059">
          <w:marLeft w:val="0"/>
          <w:marRight w:val="0"/>
          <w:marTop w:val="0"/>
          <w:marBottom w:val="0"/>
          <w:divBdr>
            <w:top w:val="none" w:sz="0" w:space="0" w:color="auto"/>
            <w:left w:val="none" w:sz="0" w:space="0" w:color="auto"/>
            <w:bottom w:val="none" w:sz="0" w:space="0" w:color="auto"/>
            <w:right w:val="none" w:sz="0" w:space="0" w:color="auto"/>
          </w:divBdr>
        </w:div>
        <w:div w:id="954677367">
          <w:marLeft w:val="0"/>
          <w:marRight w:val="0"/>
          <w:marTop w:val="0"/>
          <w:marBottom w:val="0"/>
          <w:divBdr>
            <w:top w:val="none" w:sz="0" w:space="0" w:color="auto"/>
            <w:left w:val="none" w:sz="0" w:space="0" w:color="auto"/>
            <w:bottom w:val="none" w:sz="0" w:space="0" w:color="auto"/>
            <w:right w:val="none" w:sz="0" w:space="0" w:color="auto"/>
          </w:divBdr>
        </w:div>
        <w:div w:id="961572235">
          <w:marLeft w:val="0"/>
          <w:marRight w:val="0"/>
          <w:marTop w:val="0"/>
          <w:marBottom w:val="0"/>
          <w:divBdr>
            <w:top w:val="none" w:sz="0" w:space="0" w:color="auto"/>
            <w:left w:val="none" w:sz="0" w:space="0" w:color="auto"/>
            <w:bottom w:val="none" w:sz="0" w:space="0" w:color="auto"/>
            <w:right w:val="none" w:sz="0" w:space="0" w:color="auto"/>
          </w:divBdr>
        </w:div>
        <w:div w:id="970794305">
          <w:marLeft w:val="0"/>
          <w:marRight w:val="0"/>
          <w:marTop w:val="0"/>
          <w:marBottom w:val="0"/>
          <w:divBdr>
            <w:top w:val="none" w:sz="0" w:space="0" w:color="auto"/>
            <w:left w:val="none" w:sz="0" w:space="0" w:color="auto"/>
            <w:bottom w:val="none" w:sz="0" w:space="0" w:color="auto"/>
            <w:right w:val="none" w:sz="0" w:space="0" w:color="auto"/>
          </w:divBdr>
        </w:div>
        <w:div w:id="1008210688">
          <w:marLeft w:val="0"/>
          <w:marRight w:val="0"/>
          <w:marTop w:val="0"/>
          <w:marBottom w:val="0"/>
          <w:divBdr>
            <w:top w:val="none" w:sz="0" w:space="0" w:color="auto"/>
            <w:left w:val="none" w:sz="0" w:space="0" w:color="auto"/>
            <w:bottom w:val="none" w:sz="0" w:space="0" w:color="auto"/>
            <w:right w:val="none" w:sz="0" w:space="0" w:color="auto"/>
          </w:divBdr>
        </w:div>
        <w:div w:id="1016270802">
          <w:marLeft w:val="0"/>
          <w:marRight w:val="0"/>
          <w:marTop w:val="0"/>
          <w:marBottom w:val="0"/>
          <w:divBdr>
            <w:top w:val="none" w:sz="0" w:space="0" w:color="auto"/>
            <w:left w:val="none" w:sz="0" w:space="0" w:color="auto"/>
            <w:bottom w:val="none" w:sz="0" w:space="0" w:color="auto"/>
            <w:right w:val="none" w:sz="0" w:space="0" w:color="auto"/>
          </w:divBdr>
        </w:div>
        <w:div w:id="1065957715">
          <w:marLeft w:val="0"/>
          <w:marRight w:val="0"/>
          <w:marTop w:val="0"/>
          <w:marBottom w:val="0"/>
          <w:divBdr>
            <w:top w:val="none" w:sz="0" w:space="0" w:color="auto"/>
            <w:left w:val="none" w:sz="0" w:space="0" w:color="auto"/>
            <w:bottom w:val="none" w:sz="0" w:space="0" w:color="auto"/>
            <w:right w:val="none" w:sz="0" w:space="0" w:color="auto"/>
          </w:divBdr>
        </w:div>
        <w:div w:id="1081214235">
          <w:marLeft w:val="0"/>
          <w:marRight w:val="0"/>
          <w:marTop w:val="0"/>
          <w:marBottom w:val="0"/>
          <w:divBdr>
            <w:top w:val="none" w:sz="0" w:space="0" w:color="auto"/>
            <w:left w:val="none" w:sz="0" w:space="0" w:color="auto"/>
            <w:bottom w:val="none" w:sz="0" w:space="0" w:color="auto"/>
            <w:right w:val="none" w:sz="0" w:space="0" w:color="auto"/>
          </w:divBdr>
        </w:div>
        <w:div w:id="1130592267">
          <w:marLeft w:val="0"/>
          <w:marRight w:val="0"/>
          <w:marTop w:val="0"/>
          <w:marBottom w:val="0"/>
          <w:divBdr>
            <w:top w:val="none" w:sz="0" w:space="0" w:color="auto"/>
            <w:left w:val="none" w:sz="0" w:space="0" w:color="auto"/>
            <w:bottom w:val="none" w:sz="0" w:space="0" w:color="auto"/>
            <w:right w:val="none" w:sz="0" w:space="0" w:color="auto"/>
          </w:divBdr>
        </w:div>
        <w:div w:id="1144195145">
          <w:marLeft w:val="0"/>
          <w:marRight w:val="0"/>
          <w:marTop w:val="0"/>
          <w:marBottom w:val="0"/>
          <w:divBdr>
            <w:top w:val="none" w:sz="0" w:space="0" w:color="auto"/>
            <w:left w:val="none" w:sz="0" w:space="0" w:color="auto"/>
            <w:bottom w:val="none" w:sz="0" w:space="0" w:color="auto"/>
            <w:right w:val="none" w:sz="0" w:space="0" w:color="auto"/>
          </w:divBdr>
        </w:div>
        <w:div w:id="1187256293">
          <w:marLeft w:val="0"/>
          <w:marRight w:val="0"/>
          <w:marTop w:val="0"/>
          <w:marBottom w:val="0"/>
          <w:divBdr>
            <w:top w:val="none" w:sz="0" w:space="0" w:color="auto"/>
            <w:left w:val="none" w:sz="0" w:space="0" w:color="auto"/>
            <w:bottom w:val="none" w:sz="0" w:space="0" w:color="auto"/>
            <w:right w:val="none" w:sz="0" w:space="0" w:color="auto"/>
          </w:divBdr>
        </w:div>
        <w:div w:id="1195196896">
          <w:marLeft w:val="0"/>
          <w:marRight w:val="0"/>
          <w:marTop w:val="0"/>
          <w:marBottom w:val="0"/>
          <w:divBdr>
            <w:top w:val="none" w:sz="0" w:space="0" w:color="auto"/>
            <w:left w:val="none" w:sz="0" w:space="0" w:color="auto"/>
            <w:bottom w:val="none" w:sz="0" w:space="0" w:color="auto"/>
            <w:right w:val="none" w:sz="0" w:space="0" w:color="auto"/>
          </w:divBdr>
        </w:div>
        <w:div w:id="1212034077">
          <w:marLeft w:val="0"/>
          <w:marRight w:val="0"/>
          <w:marTop w:val="0"/>
          <w:marBottom w:val="0"/>
          <w:divBdr>
            <w:top w:val="none" w:sz="0" w:space="0" w:color="auto"/>
            <w:left w:val="none" w:sz="0" w:space="0" w:color="auto"/>
            <w:bottom w:val="none" w:sz="0" w:space="0" w:color="auto"/>
            <w:right w:val="none" w:sz="0" w:space="0" w:color="auto"/>
          </w:divBdr>
        </w:div>
        <w:div w:id="1216315127">
          <w:marLeft w:val="0"/>
          <w:marRight w:val="0"/>
          <w:marTop w:val="0"/>
          <w:marBottom w:val="0"/>
          <w:divBdr>
            <w:top w:val="none" w:sz="0" w:space="0" w:color="auto"/>
            <w:left w:val="none" w:sz="0" w:space="0" w:color="auto"/>
            <w:bottom w:val="none" w:sz="0" w:space="0" w:color="auto"/>
            <w:right w:val="none" w:sz="0" w:space="0" w:color="auto"/>
          </w:divBdr>
        </w:div>
        <w:div w:id="1241209439">
          <w:marLeft w:val="0"/>
          <w:marRight w:val="0"/>
          <w:marTop w:val="0"/>
          <w:marBottom w:val="0"/>
          <w:divBdr>
            <w:top w:val="none" w:sz="0" w:space="0" w:color="auto"/>
            <w:left w:val="none" w:sz="0" w:space="0" w:color="auto"/>
            <w:bottom w:val="none" w:sz="0" w:space="0" w:color="auto"/>
            <w:right w:val="none" w:sz="0" w:space="0" w:color="auto"/>
          </w:divBdr>
        </w:div>
        <w:div w:id="1252004772">
          <w:marLeft w:val="0"/>
          <w:marRight w:val="0"/>
          <w:marTop w:val="0"/>
          <w:marBottom w:val="0"/>
          <w:divBdr>
            <w:top w:val="none" w:sz="0" w:space="0" w:color="auto"/>
            <w:left w:val="none" w:sz="0" w:space="0" w:color="auto"/>
            <w:bottom w:val="none" w:sz="0" w:space="0" w:color="auto"/>
            <w:right w:val="none" w:sz="0" w:space="0" w:color="auto"/>
          </w:divBdr>
        </w:div>
        <w:div w:id="1252084883">
          <w:marLeft w:val="0"/>
          <w:marRight w:val="0"/>
          <w:marTop w:val="0"/>
          <w:marBottom w:val="0"/>
          <w:divBdr>
            <w:top w:val="none" w:sz="0" w:space="0" w:color="auto"/>
            <w:left w:val="none" w:sz="0" w:space="0" w:color="auto"/>
            <w:bottom w:val="none" w:sz="0" w:space="0" w:color="auto"/>
            <w:right w:val="none" w:sz="0" w:space="0" w:color="auto"/>
          </w:divBdr>
        </w:div>
        <w:div w:id="1271816599">
          <w:marLeft w:val="0"/>
          <w:marRight w:val="0"/>
          <w:marTop w:val="0"/>
          <w:marBottom w:val="0"/>
          <w:divBdr>
            <w:top w:val="none" w:sz="0" w:space="0" w:color="auto"/>
            <w:left w:val="none" w:sz="0" w:space="0" w:color="auto"/>
            <w:bottom w:val="none" w:sz="0" w:space="0" w:color="auto"/>
            <w:right w:val="none" w:sz="0" w:space="0" w:color="auto"/>
          </w:divBdr>
        </w:div>
        <w:div w:id="1276865746">
          <w:marLeft w:val="0"/>
          <w:marRight w:val="0"/>
          <w:marTop w:val="0"/>
          <w:marBottom w:val="0"/>
          <w:divBdr>
            <w:top w:val="none" w:sz="0" w:space="0" w:color="auto"/>
            <w:left w:val="none" w:sz="0" w:space="0" w:color="auto"/>
            <w:bottom w:val="none" w:sz="0" w:space="0" w:color="auto"/>
            <w:right w:val="none" w:sz="0" w:space="0" w:color="auto"/>
          </w:divBdr>
        </w:div>
        <w:div w:id="1299795310">
          <w:marLeft w:val="0"/>
          <w:marRight w:val="0"/>
          <w:marTop w:val="0"/>
          <w:marBottom w:val="0"/>
          <w:divBdr>
            <w:top w:val="none" w:sz="0" w:space="0" w:color="auto"/>
            <w:left w:val="none" w:sz="0" w:space="0" w:color="auto"/>
            <w:bottom w:val="none" w:sz="0" w:space="0" w:color="auto"/>
            <w:right w:val="none" w:sz="0" w:space="0" w:color="auto"/>
          </w:divBdr>
        </w:div>
        <w:div w:id="1299799264">
          <w:marLeft w:val="0"/>
          <w:marRight w:val="0"/>
          <w:marTop w:val="0"/>
          <w:marBottom w:val="0"/>
          <w:divBdr>
            <w:top w:val="none" w:sz="0" w:space="0" w:color="auto"/>
            <w:left w:val="none" w:sz="0" w:space="0" w:color="auto"/>
            <w:bottom w:val="none" w:sz="0" w:space="0" w:color="auto"/>
            <w:right w:val="none" w:sz="0" w:space="0" w:color="auto"/>
          </w:divBdr>
        </w:div>
        <w:div w:id="1428185848">
          <w:marLeft w:val="0"/>
          <w:marRight w:val="0"/>
          <w:marTop w:val="0"/>
          <w:marBottom w:val="0"/>
          <w:divBdr>
            <w:top w:val="none" w:sz="0" w:space="0" w:color="auto"/>
            <w:left w:val="none" w:sz="0" w:space="0" w:color="auto"/>
            <w:bottom w:val="none" w:sz="0" w:space="0" w:color="auto"/>
            <w:right w:val="none" w:sz="0" w:space="0" w:color="auto"/>
          </w:divBdr>
        </w:div>
        <w:div w:id="1431390202">
          <w:marLeft w:val="0"/>
          <w:marRight w:val="0"/>
          <w:marTop w:val="0"/>
          <w:marBottom w:val="0"/>
          <w:divBdr>
            <w:top w:val="none" w:sz="0" w:space="0" w:color="auto"/>
            <w:left w:val="none" w:sz="0" w:space="0" w:color="auto"/>
            <w:bottom w:val="none" w:sz="0" w:space="0" w:color="auto"/>
            <w:right w:val="none" w:sz="0" w:space="0" w:color="auto"/>
          </w:divBdr>
        </w:div>
        <w:div w:id="1452627084">
          <w:marLeft w:val="0"/>
          <w:marRight w:val="0"/>
          <w:marTop w:val="0"/>
          <w:marBottom w:val="0"/>
          <w:divBdr>
            <w:top w:val="none" w:sz="0" w:space="0" w:color="auto"/>
            <w:left w:val="none" w:sz="0" w:space="0" w:color="auto"/>
            <w:bottom w:val="none" w:sz="0" w:space="0" w:color="auto"/>
            <w:right w:val="none" w:sz="0" w:space="0" w:color="auto"/>
          </w:divBdr>
        </w:div>
        <w:div w:id="1475833602">
          <w:marLeft w:val="0"/>
          <w:marRight w:val="0"/>
          <w:marTop w:val="0"/>
          <w:marBottom w:val="0"/>
          <w:divBdr>
            <w:top w:val="none" w:sz="0" w:space="0" w:color="auto"/>
            <w:left w:val="none" w:sz="0" w:space="0" w:color="auto"/>
            <w:bottom w:val="none" w:sz="0" w:space="0" w:color="auto"/>
            <w:right w:val="none" w:sz="0" w:space="0" w:color="auto"/>
          </w:divBdr>
        </w:div>
        <w:div w:id="1481656397">
          <w:marLeft w:val="0"/>
          <w:marRight w:val="0"/>
          <w:marTop w:val="0"/>
          <w:marBottom w:val="0"/>
          <w:divBdr>
            <w:top w:val="none" w:sz="0" w:space="0" w:color="auto"/>
            <w:left w:val="none" w:sz="0" w:space="0" w:color="auto"/>
            <w:bottom w:val="none" w:sz="0" w:space="0" w:color="auto"/>
            <w:right w:val="none" w:sz="0" w:space="0" w:color="auto"/>
          </w:divBdr>
        </w:div>
        <w:div w:id="1496800001">
          <w:marLeft w:val="0"/>
          <w:marRight w:val="0"/>
          <w:marTop w:val="0"/>
          <w:marBottom w:val="0"/>
          <w:divBdr>
            <w:top w:val="none" w:sz="0" w:space="0" w:color="auto"/>
            <w:left w:val="none" w:sz="0" w:space="0" w:color="auto"/>
            <w:bottom w:val="none" w:sz="0" w:space="0" w:color="auto"/>
            <w:right w:val="none" w:sz="0" w:space="0" w:color="auto"/>
          </w:divBdr>
        </w:div>
        <w:div w:id="1498492683">
          <w:marLeft w:val="0"/>
          <w:marRight w:val="0"/>
          <w:marTop w:val="0"/>
          <w:marBottom w:val="0"/>
          <w:divBdr>
            <w:top w:val="none" w:sz="0" w:space="0" w:color="auto"/>
            <w:left w:val="none" w:sz="0" w:space="0" w:color="auto"/>
            <w:bottom w:val="none" w:sz="0" w:space="0" w:color="auto"/>
            <w:right w:val="none" w:sz="0" w:space="0" w:color="auto"/>
          </w:divBdr>
        </w:div>
        <w:div w:id="1501386844">
          <w:marLeft w:val="0"/>
          <w:marRight w:val="0"/>
          <w:marTop w:val="0"/>
          <w:marBottom w:val="0"/>
          <w:divBdr>
            <w:top w:val="none" w:sz="0" w:space="0" w:color="auto"/>
            <w:left w:val="none" w:sz="0" w:space="0" w:color="auto"/>
            <w:bottom w:val="none" w:sz="0" w:space="0" w:color="auto"/>
            <w:right w:val="none" w:sz="0" w:space="0" w:color="auto"/>
          </w:divBdr>
        </w:div>
        <w:div w:id="1509252524">
          <w:marLeft w:val="0"/>
          <w:marRight w:val="0"/>
          <w:marTop w:val="0"/>
          <w:marBottom w:val="0"/>
          <w:divBdr>
            <w:top w:val="none" w:sz="0" w:space="0" w:color="auto"/>
            <w:left w:val="none" w:sz="0" w:space="0" w:color="auto"/>
            <w:bottom w:val="none" w:sz="0" w:space="0" w:color="auto"/>
            <w:right w:val="none" w:sz="0" w:space="0" w:color="auto"/>
          </w:divBdr>
        </w:div>
        <w:div w:id="1519002161">
          <w:marLeft w:val="0"/>
          <w:marRight w:val="0"/>
          <w:marTop w:val="0"/>
          <w:marBottom w:val="0"/>
          <w:divBdr>
            <w:top w:val="none" w:sz="0" w:space="0" w:color="auto"/>
            <w:left w:val="none" w:sz="0" w:space="0" w:color="auto"/>
            <w:bottom w:val="none" w:sz="0" w:space="0" w:color="auto"/>
            <w:right w:val="none" w:sz="0" w:space="0" w:color="auto"/>
          </w:divBdr>
        </w:div>
        <w:div w:id="1572233750">
          <w:marLeft w:val="0"/>
          <w:marRight w:val="0"/>
          <w:marTop w:val="0"/>
          <w:marBottom w:val="0"/>
          <w:divBdr>
            <w:top w:val="none" w:sz="0" w:space="0" w:color="auto"/>
            <w:left w:val="none" w:sz="0" w:space="0" w:color="auto"/>
            <w:bottom w:val="none" w:sz="0" w:space="0" w:color="auto"/>
            <w:right w:val="none" w:sz="0" w:space="0" w:color="auto"/>
          </w:divBdr>
        </w:div>
        <w:div w:id="1608385428">
          <w:marLeft w:val="0"/>
          <w:marRight w:val="0"/>
          <w:marTop w:val="0"/>
          <w:marBottom w:val="0"/>
          <w:divBdr>
            <w:top w:val="none" w:sz="0" w:space="0" w:color="auto"/>
            <w:left w:val="none" w:sz="0" w:space="0" w:color="auto"/>
            <w:bottom w:val="none" w:sz="0" w:space="0" w:color="auto"/>
            <w:right w:val="none" w:sz="0" w:space="0" w:color="auto"/>
          </w:divBdr>
        </w:div>
        <w:div w:id="1615597347">
          <w:marLeft w:val="0"/>
          <w:marRight w:val="0"/>
          <w:marTop w:val="0"/>
          <w:marBottom w:val="0"/>
          <w:divBdr>
            <w:top w:val="none" w:sz="0" w:space="0" w:color="auto"/>
            <w:left w:val="none" w:sz="0" w:space="0" w:color="auto"/>
            <w:bottom w:val="none" w:sz="0" w:space="0" w:color="auto"/>
            <w:right w:val="none" w:sz="0" w:space="0" w:color="auto"/>
          </w:divBdr>
        </w:div>
        <w:div w:id="1624143810">
          <w:marLeft w:val="0"/>
          <w:marRight w:val="0"/>
          <w:marTop w:val="0"/>
          <w:marBottom w:val="0"/>
          <w:divBdr>
            <w:top w:val="none" w:sz="0" w:space="0" w:color="auto"/>
            <w:left w:val="none" w:sz="0" w:space="0" w:color="auto"/>
            <w:bottom w:val="none" w:sz="0" w:space="0" w:color="auto"/>
            <w:right w:val="none" w:sz="0" w:space="0" w:color="auto"/>
          </w:divBdr>
        </w:div>
        <w:div w:id="1678072193">
          <w:marLeft w:val="0"/>
          <w:marRight w:val="0"/>
          <w:marTop w:val="0"/>
          <w:marBottom w:val="0"/>
          <w:divBdr>
            <w:top w:val="none" w:sz="0" w:space="0" w:color="auto"/>
            <w:left w:val="none" w:sz="0" w:space="0" w:color="auto"/>
            <w:bottom w:val="none" w:sz="0" w:space="0" w:color="auto"/>
            <w:right w:val="none" w:sz="0" w:space="0" w:color="auto"/>
          </w:divBdr>
        </w:div>
        <w:div w:id="1693189417">
          <w:marLeft w:val="0"/>
          <w:marRight w:val="0"/>
          <w:marTop w:val="0"/>
          <w:marBottom w:val="0"/>
          <w:divBdr>
            <w:top w:val="none" w:sz="0" w:space="0" w:color="auto"/>
            <w:left w:val="none" w:sz="0" w:space="0" w:color="auto"/>
            <w:bottom w:val="none" w:sz="0" w:space="0" w:color="auto"/>
            <w:right w:val="none" w:sz="0" w:space="0" w:color="auto"/>
          </w:divBdr>
        </w:div>
        <w:div w:id="1717511730">
          <w:marLeft w:val="0"/>
          <w:marRight w:val="0"/>
          <w:marTop w:val="0"/>
          <w:marBottom w:val="0"/>
          <w:divBdr>
            <w:top w:val="none" w:sz="0" w:space="0" w:color="auto"/>
            <w:left w:val="none" w:sz="0" w:space="0" w:color="auto"/>
            <w:bottom w:val="none" w:sz="0" w:space="0" w:color="auto"/>
            <w:right w:val="none" w:sz="0" w:space="0" w:color="auto"/>
          </w:divBdr>
        </w:div>
        <w:div w:id="1736203596">
          <w:marLeft w:val="0"/>
          <w:marRight w:val="0"/>
          <w:marTop w:val="0"/>
          <w:marBottom w:val="0"/>
          <w:divBdr>
            <w:top w:val="none" w:sz="0" w:space="0" w:color="auto"/>
            <w:left w:val="none" w:sz="0" w:space="0" w:color="auto"/>
            <w:bottom w:val="none" w:sz="0" w:space="0" w:color="auto"/>
            <w:right w:val="none" w:sz="0" w:space="0" w:color="auto"/>
          </w:divBdr>
        </w:div>
        <w:div w:id="1738474951">
          <w:marLeft w:val="0"/>
          <w:marRight w:val="0"/>
          <w:marTop w:val="0"/>
          <w:marBottom w:val="0"/>
          <w:divBdr>
            <w:top w:val="none" w:sz="0" w:space="0" w:color="auto"/>
            <w:left w:val="none" w:sz="0" w:space="0" w:color="auto"/>
            <w:bottom w:val="none" w:sz="0" w:space="0" w:color="auto"/>
            <w:right w:val="none" w:sz="0" w:space="0" w:color="auto"/>
          </w:divBdr>
        </w:div>
        <w:div w:id="1763798286">
          <w:marLeft w:val="0"/>
          <w:marRight w:val="0"/>
          <w:marTop w:val="0"/>
          <w:marBottom w:val="0"/>
          <w:divBdr>
            <w:top w:val="none" w:sz="0" w:space="0" w:color="auto"/>
            <w:left w:val="none" w:sz="0" w:space="0" w:color="auto"/>
            <w:bottom w:val="none" w:sz="0" w:space="0" w:color="auto"/>
            <w:right w:val="none" w:sz="0" w:space="0" w:color="auto"/>
          </w:divBdr>
        </w:div>
        <w:div w:id="1772777451">
          <w:marLeft w:val="0"/>
          <w:marRight w:val="0"/>
          <w:marTop w:val="0"/>
          <w:marBottom w:val="0"/>
          <w:divBdr>
            <w:top w:val="none" w:sz="0" w:space="0" w:color="auto"/>
            <w:left w:val="none" w:sz="0" w:space="0" w:color="auto"/>
            <w:bottom w:val="none" w:sz="0" w:space="0" w:color="auto"/>
            <w:right w:val="none" w:sz="0" w:space="0" w:color="auto"/>
          </w:divBdr>
        </w:div>
        <w:div w:id="1780833724">
          <w:marLeft w:val="0"/>
          <w:marRight w:val="0"/>
          <w:marTop w:val="0"/>
          <w:marBottom w:val="0"/>
          <w:divBdr>
            <w:top w:val="none" w:sz="0" w:space="0" w:color="auto"/>
            <w:left w:val="none" w:sz="0" w:space="0" w:color="auto"/>
            <w:bottom w:val="none" w:sz="0" w:space="0" w:color="auto"/>
            <w:right w:val="none" w:sz="0" w:space="0" w:color="auto"/>
          </w:divBdr>
        </w:div>
        <w:div w:id="1790080947">
          <w:marLeft w:val="0"/>
          <w:marRight w:val="0"/>
          <w:marTop w:val="0"/>
          <w:marBottom w:val="0"/>
          <w:divBdr>
            <w:top w:val="none" w:sz="0" w:space="0" w:color="auto"/>
            <w:left w:val="none" w:sz="0" w:space="0" w:color="auto"/>
            <w:bottom w:val="none" w:sz="0" w:space="0" w:color="auto"/>
            <w:right w:val="none" w:sz="0" w:space="0" w:color="auto"/>
          </w:divBdr>
        </w:div>
        <w:div w:id="1797335099">
          <w:marLeft w:val="0"/>
          <w:marRight w:val="0"/>
          <w:marTop w:val="0"/>
          <w:marBottom w:val="0"/>
          <w:divBdr>
            <w:top w:val="none" w:sz="0" w:space="0" w:color="auto"/>
            <w:left w:val="none" w:sz="0" w:space="0" w:color="auto"/>
            <w:bottom w:val="none" w:sz="0" w:space="0" w:color="auto"/>
            <w:right w:val="none" w:sz="0" w:space="0" w:color="auto"/>
          </w:divBdr>
        </w:div>
        <w:div w:id="1815221164">
          <w:marLeft w:val="0"/>
          <w:marRight w:val="0"/>
          <w:marTop w:val="0"/>
          <w:marBottom w:val="0"/>
          <w:divBdr>
            <w:top w:val="none" w:sz="0" w:space="0" w:color="auto"/>
            <w:left w:val="none" w:sz="0" w:space="0" w:color="auto"/>
            <w:bottom w:val="none" w:sz="0" w:space="0" w:color="auto"/>
            <w:right w:val="none" w:sz="0" w:space="0" w:color="auto"/>
          </w:divBdr>
        </w:div>
        <w:div w:id="1821723632">
          <w:marLeft w:val="0"/>
          <w:marRight w:val="0"/>
          <w:marTop w:val="0"/>
          <w:marBottom w:val="0"/>
          <w:divBdr>
            <w:top w:val="none" w:sz="0" w:space="0" w:color="auto"/>
            <w:left w:val="none" w:sz="0" w:space="0" w:color="auto"/>
            <w:bottom w:val="none" w:sz="0" w:space="0" w:color="auto"/>
            <w:right w:val="none" w:sz="0" w:space="0" w:color="auto"/>
          </w:divBdr>
        </w:div>
        <w:div w:id="1841965460">
          <w:marLeft w:val="0"/>
          <w:marRight w:val="0"/>
          <w:marTop w:val="0"/>
          <w:marBottom w:val="0"/>
          <w:divBdr>
            <w:top w:val="none" w:sz="0" w:space="0" w:color="auto"/>
            <w:left w:val="none" w:sz="0" w:space="0" w:color="auto"/>
            <w:bottom w:val="none" w:sz="0" w:space="0" w:color="auto"/>
            <w:right w:val="none" w:sz="0" w:space="0" w:color="auto"/>
          </w:divBdr>
        </w:div>
        <w:div w:id="1842769625">
          <w:marLeft w:val="0"/>
          <w:marRight w:val="0"/>
          <w:marTop w:val="0"/>
          <w:marBottom w:val="0"/>
          <w:divBdr>
            <w:top w:val="none" w:sz="0" w:space="0" w:color="auto"/>
            <w:left w:val="none" w:sz="0" w:space="0" w:color="auto"/>
            <w:bottom w:val="none" w:sz="0" w:space="0" w:color="auto"/>
            <w:right w:val="none" w:sz="0" w:space="0" w:color="auto"/>
          </w:divBdr>
        </w:div>
        <w:div w:id="1862815241">
          <w:marLeft w:val="0"/>
          <w:marRight w:val="0"/>
          <w:marTop w:val="0"/>
          <w:marBottom w:val="0"/>
          <w:divBdr>
            <w:top w:val="none" w:sz="0" w:space="0" w:color="auto"/>
            <w:left w:val="none" w:sz="0" w:space="0" w:color="auto"/>
            <w:bottom w:val="none" w:sz="0" w:space="0" w:color="auto"/>
            <w:right w:val="none" w:sz="0" w:space="0" w:color="auto"/>
          </w:divBdr>
        </w:div>
        <w:div w:id="1915506733">
          <w:marLeft w:val="0"/>
          <w:marRight w:val="0"/>
          <w:marTop w:val="0"/>
          <w:marBottom w:val="0"/>
          <w:divBdr>
            <w:top w:val="none" w:sz="0" w:space="0" w:color="auto"/>
            <w:left w:val="none" w:sz="0" w:space="0" w:color="auto"/>
            <w:bottom w:val="none" w:sz="0" w:space="0" w:color="auto"/>
            <w:right w:val="none" w:sz="0" w:space="0" w:color="auto"/>
          </w:divBdr>
        </w:div>
        <w:div w:id="1930651726">
          <w:marLeft w:val="0"/>
          <w:marRight w:val="0"/>
          <w:marTop w:val="0"/>
          <w:marBottom w:val="0"/>
          <w:divBdr>
            <w:top w:val="none" w:sz="0" w:space="0" w:color="auto"/>
            <w:left w:val="none" w:sz="0" w:space="0" w:color="auto"/>
            <w:bottom w:val="none" w:sz="0" w:space="0" w:color="auto"/>
            <w:right w:val="none" w:sz="0" w:space="0" w:color="auto"/>
          </w:divBdr>
        </w:div>
        <w:div w:id="1940597629">
          <w:marLeft w:val="0"/>
          <w:marRight w:val="0"/>
          <w:marTop w:val="0"/>
          <w:marBottom w:val="0"/>
          <w:divBdr>
            <w:top w:val="none" w:sz="0" w:space="0" w:color="auto"/>
            <w:left w:val="none" w:sz="0" w:space="0" w:color="auto"/>
            <w:bottom w:val="none" w:sz="0" w:space="0" w:color="auto"/>
            <w:right w:val="none" w:sz="0" w:space="0" w:color="auto"/>
          </w:divBdr>
        </w:div>
        <w:div w:id="1944604680">
          <w:marLeft w:val="0"/>
          <w:marRight w:val="0"/>
          <w:marTop w:val="0"/>
          <w:marBottom w:val="0"/>
          <w:divBdr>
            <w:top w:val="none" w:sz="0" w:space="0" w:color="auto"/>
            <w:left w:val="none" w:sz="0" w:space="0" w:color="auto"/>
            <w:bottom w:val="none" w:sz="0" w:space="0" w:color="auto"/>
            <w:right w:val="none" w:sz="0" w:space="0" w:color="auto"/>
          </w:divBdr>
        </w:div>
        <w:div w:id="1950548465">
          <w:marLeft w:val="0"/>
          <w:marRight w:val="0"/>
          <w:marTop w:val="0"/>
          <w:marBottom w:val="0"/>
          <w:divBdr>
            <w:top w:val="none" w:sz="0" w:space="0" w:color="auto"/>
            <w:left w:val="none" w:sz="0" w:space="0" w:color="auto"/>
            <w:bottom w:val="none" w:sz="0" w:space="0" w:color="auto"/>
            <w:right w:val="none" w:sz="0" w:space="0" w:color="auto"/>
          </w:divBdr>
        </w:div>
        <w:div w:id="1963923740">
          <w:marLeft w:val="0"/>
          <w:marRight w:val="0"/>
          <w:marTop w:val="0"/>
          <w:marBottom w:val="0"/>
          <w:divBdr>
            <w:top w:val="none" w:sz="0" w:space="0" w:color="auto"/>
            <w:left w:val="none" w:sz="0" w:space="0" w:color="auto"/>
            <w:bottom w:val="none" w:sz="0" w:space="0" w:color="auto"/>
            <w:right w:val="none" w:sz="0" w:space="0" w:color="auto"/>
          </w:divBdr>
        </w:div>
        <w:div w:id="1970821363">
          <w:marLeft w:val="0"/>
          <w:marRight w:val="0"/>
          <w:marTop w:val="0"/>
          <w:marBottom w:val="0"/>
          <w:divBdr>
            <w:top w:val="none" w:sz="0" w:space="0" w:color="auto"/>
            <w:left w:val="none" w:sz="0" w:space="0" w:color="auto"/>
            <w:bottom w:val="none" w:sz="0" w:space="0" w:color="auto"/>
            <w:right w:val="none" w:sz="0" w:space="0" w:color="auto"/>
          </w:divBdr>
        </w:div>
        <w:div w:id="2005668469">
          <w:marLeft w:val="0"/>
          <w:marRight w:val="0"/>
          <w:marTop w:val="0"/>
          <w:marBottom w:val="0"/>
          <w:divBdr>
            <w:top w:val="none" w:sz="0" w:space="0" w:color="auto"/>
            <w:left w:val="none" w:sz="0" w:space="0" w:color="auto"/>
            <w:bottom w:val="none" w:sz="0" w:space="0" w:color="auto"/>
            <w:right w:val="none" w:sz="0" w:space="0" w:color="auto"/>
          </w:divBdr>
        </w:div>
        <w:div w:id="2050953280">
          <w:marLeft w:val="0"/>
          <w:marRight w:val="0"/>
          <w:marTop w:val="0"/>
          <w:marBottom w:val="0"/>
          <w:divBdr>
            <w:top w:val="none" w:sz="0" w:space="0" w:color="auto"/>
            <w:left w:val="none" w:sz="0" w:space="0" w:color="auto"/>
            <w:bottom w:val="none" w:sz="0" w:space="0" w:color="auto"/>
            <w:right w:val="none" w:sz="0" w:space="0" w:color="auto"/>
          </w:divBdr>
        </w:div>
        <w:div w:id="2060130205">
          <w:marLeft w:val="0"/>
          <w:marRight w:val="0"/>
          <w:marTop w:val="0"/>
          <w:marBottom w:val="0"/>
          <w:divBdr>
            <w:top w:val="none" w:sz="0" w:space="0" w:color="auto"/>
            <w:left w:val="none" w:sz="0" w:space="0" w:color="auto"/>
            <w:bottom w:val="none" w:sz="0" w:space="0" w:color="auto"/>
            <w:right w:val="none" w:sz="0" w:space="0" w:color="auto"/>
          </w:divBdr>
        </w:div>
        <w:div w:id="2068454326">
          <w:marLeft w:val="0"/>
          <w:marRight w:val="0"/>
          <w:marTop w:val="0"/>
          <w:marBottom w:val="0"/>
          <w:divBdr>
            <w:top w:val="none" w:sz="0" w:space="0" w:color="auto"/>
            <w:left w:val="none" w:sz="0" w:space="0" w:color="auto"/>
            <w:bottom w:val="none" w:sz="0" w:space="0" w:color="auto"/>
            <w:right w:val="none" w:sz="0" w:space="0" w:color="auto"/>
          </w:divBdr>
        </w:div>
        <w:div w:id="2084254550">
          <w:marLeft w:val="0"/>
          <w:marRight w:val="0"/>
          <w:marTop w:val="0"/>
          <w:marBottom w:val="0"/>
          <w:divBdr>
            <w:top w:val="none" w:sz="0" w:space="0" w:color="auto"/>
            <w:left w:val="none" w:sz="0" w:space="0" w:color="auto"/>
            <w:bottom w:val="none" w:sz="0" w:space="0" w:color="auto"/>
            <w:right w:val="none" w:sz="0" w:space="0" w:color="auto"/>
          </w:divBdr>
        </w:div>
        <w:div w:id="2130732675">
          <w:marLeft w:val="0"/>
          <w:marRight w:val="0"/>
          <w:marTop w:val="0"/>
          <w:marBottom w:val="0"/>
          <w:divBdr>
            <w:top w:val="none" w:sz="0" w:space="0" w:color="auto"/>
            <w:left w:val="none" w:sz="0" w:space="0" w:color="auto"/>
            <w:bottom w:val="none" w:sz="0" w:space="0" w:color="auto"/>
            <w:right w:val="none" w:sz="0" w:space="0" w:color="auto"/>
          </w:divBdr>
        </w:div>
      </w:divsChild>
    </w:div>
    <w:div w:id="155344506">
      <w:bodyDiv w:val="1"/>
      <w:marLeft w:val="0"/>
      <w:marRight w:val="0"/>
      <w:marTop w:val="0"/>
      <w:marBottom w:val="0"/>
      <w:divBdr>
        <w:top w:val="none" w:sz="0" w:space="0" w:color="auto"/>
        <w:left w:val="none" w:sz="0" w:space="0" w:color="auto"/>
        <w:bottom w:val="none" w:sz="0" w:space="0" w:color="auto"/>
        <w:right w:val="none" w:sz="0" w:space="0" w:color="auto"/>
      </w:divBdr>
    </w:div>
    <w:div w:id="162820037">
      <w:bodyDiv w:val="1"/>
      <w:marLeft w:val="0"/>
      <w:marRight w:val="0"/>
      <w:marTop w:val="0"/>
      <w:marBottom w:val="0"/>
      <w:divBdr>
        <w:top w:val="none" w:sz="0" w:space="0" w:color="auto"/>
        <w:left w:val="none" w:sz="0" w:space="0" w:color="auto"/>
        <w:bottom w:val="none" w:sz="0" w:space="0" w:color="auto"/>
        <w:right w:val="none" w:sz="0" w:space="0" w:color="auto"/>
      </w:divBdr>
    </w:div>
    <w:div w:id="171727117">
      <w:bodyDiv w:val="1"/>
      <w:marLeft w:val="0"/>
      <w:marRight w:val="0"/>
      <w:marTop w:val="0"/>
      <w:marBottom w:val="0"/>
      <w:divBdr>
        <w:top w:val="none" w:sz="0" w:space="0" w:color="auto"/>
        <w:left w:val="none" w:sz="0" w:space="0" w:color="auto"/>
        <w:bottom w:val="none" w:sz="0" w:space="0" w:color="auto"/>
        <w:right w:val="none" w:sz="0" w:space="0" w:color="auto"/>
      </w:divBdr>
      <w:divsChild>
        <w:div w:id="393162248">
          <w:marLeft w:val="0"/>
          <w:marRight w:val="0"/>
          <w:marTop w:val="0"/>
          <w:marBottom w:val="0"/>
          <w:divBdr>
            <w:top w:val="none" w:sz="0" w:space="0" w:color="auto"/>
            <w:left w:val="none" w:sz="0" w:space="0" w:color="auto"/>
            <w:bottom w:val="none" w:sz="0" w:space="0" w:color="auto"/>
            <w:right w:val="none" w:sz="0" w:space="0" w:color="auto"/>
          </w:divBdr>
        </w:div>
        <w:div w:id="1674723787">
          <w:marLeft w:val="0"/>
          <w:marRight w:val="0"/>
          <w:marTop w:val="0"/>
          <w:marBottom w:val="0"/>
          <w:divBdr>
            <w:top w:val="none" w:sz="0" w:space="0" w:color="auto"/>
            <w:left w:val="none" w:sz="0" w:space="0" w:color="auto"/>
            <w:bottom w:val="none" w:sz="0" w:space="0" w:color="auto"/>
            <w:right w:val="none" w:sz="0" w:space="0" w:color="auto"/>
          </w:divBdr>
        </w:div>
      </w:divsChild>
    </w:div>
    <w:div w:id="173617442">
      <w:bodyDiv w:val="1"/>
      <w:marLeft w:val="0"/>
      <w:marRight w:val="0"/>
      <w:marTop w:val="0"/>
      <w:marBottom w:val="0"/>
      <w:divBdr>
        <w:top w:val="none" w:sz="0" w:space="0" w:color="auto"/>
        <w:left w:val="none" w:sz="0" w:space="0" w:color="auto"/>
        <w:bottom w:val="none" w:sz="0" w:space="0" w:color="auto"/>
        <w:right w:val="none" w:sz="0" w:space="0" w:color="auto"/>
      </w:divBdr>
    </w:div>
    <w:div w:id="180516702">
      <w:bodyDiv w:val="1"/>
      <w:marLeft w:val="0"/>
      <w:marRight w:val="0"/>
      <w:marTop w:val="0"/>
      <w:marBottom w:val="0"/>
      <w:divBdr>
        <w:top w:val="none" w:sz="0" w:space="0" w:color="auto"/>
        <w:left w:val="none" w:sz="0" w:space="0" w:color="auto"/>
        <w:bottom w:val="none" w:sz="0" w:space="0" w:color="auto"/>
        <w:right w:val="none" w:sz="0" w:space="0" w:color="auto"/>
      </w:divBdr>
      <w:divsChild>
        <w:div w:id="311761452">
          <w:marLeft w:val="0"/>
          <w:marRight w:val="0"/>
          <w:marTop w:val="0"/>
          <w:marBottom w:val="0"/>
          <w:divBdr>
            <w:top w:val="none" w:sz="0" w:space="0" w:color="auto"/>
            <w:left w:val="none" w:sz="0" w:space="0" w:color="auto"/>
            <w:bottom w:val="none" w:sz="0" w:space="0" w:color="auto"/>
            <w:right w:val="none" w:sz="0" w:space="0" w:color="auto"/>
          </w:divBdr>
        </w:div>
        <w:div w:id="496917814">
          <w:marLeft w:val="0"/>
          <w:marRight w:val="0"/>
          <w:marTop w:val="0"/>
          <w:marBottom w:val="0"/>
          <w:divBdr>
            <w:top w:val="none" w:sz="0" w:space="0" w:color="auto"/>
            <w:left w:val="none" w:sz="0" w:space="0" w:color="auto"/>
            <w:bottom w:val="none" w:sz="0" w:space="0" w:color="auto"/>
            <w:right w:val="none" w:sz="0" w:space="0" w:color="auto"/>
          </w:divBdr>
        </w:div>
      </w:divsChild>
    </w:div>
    <w:div w:id="180825991">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sChild>
        <w:div w:id="158929120">
          <w:marLeft w:val="0"/>
          <w:marRight w:val="0"/>
          <w:marTop w:val="0"/>
          <w:marBottom w:val="0"/>
          <w:divBdr>
            <w:top w:val="none" w:sz="0" w:space="0" w:color="auto"/>
            <w:left w:val="none" w:sz="0" w:space="0" w:color="auto"/>
            <w:bottom w:val="none" w:sz="0" w:space="0" w:color="auto"/>
            <w:right w:val="none" w:sz="0" w:space="0" w:color="auto"/>
          </w:divBdr>
        </w:div>
        <w:div w:id="177931239">
          <w:marLeft w:val="0"/>
          <w:marRight w:val="0"/>
          <w:marTop w:val="0"/>
          <w:marBottom w:val="0"/>
          <w:divBdr>
            <w:top w:val="none" w:sz="0" w:space="0" w:color="auto"/>
            <w:left w:val="none" w:sz="0" w:space="0" w:color="auto"/>
            <w:bottom w:val="none" w:sz="0" w:space="0" w:color="auto"/>
            <w:right w:val="none" w:sz="0" w:space="0" w:color="auto"/>
          </w:divBdr>
        </w:div>
        <w:div w:id="289896073">
          <w:marLeft w:val="0"/>
          <w:marRight w:val="0"/>
          <w:marTop w:val="0"/>
          <w:marBottom w:val="0"/>
          <w:divBdr>
            <w:top w:val="none" w:sz="0" w:space="0" w:color="auto"/>
            <w:left w:val="none" w:sz="0" w:space="0" w:color="auto"/>
            <w:bottom w:val="none" w:sz="0" w:space="0" w:color="auto"/>
            <w:right w:val="none" w:sz="0" w:space="0" w:color="auto"/>
          </w:divBdr>
        </w:div>
        <w:div w:id="401634982">
          <w:marLeft w:val="0"/>
          <w:marRight w:val="0"/>
          <w:marTop w:val="0"/>
          <w:marBottom w:val="0"/>
          <w:divBdr>
            <w:top w:val="none" w:sz="0" w:space="0" w:color="auto"/>
            <w:left w:val="none" w:sz="0" w:space="0" w:color="auto"/>
            <w:bottom w:val="none" w:sz="0" w:space="0" w:color="auto"/>
            <w:right w:val="none" w:sz="0" w:space="0" w:color="auto"/>
          </w:divBdr>
        </w:div>
        <w:div w:id="415252138">
          <w:marLeft w:val="0"/>
          <w:marRight w:val="0"/>
          <w:marTop w:val="0"/>
          <w:marBottom w:val="0"/>
          <w:divBdr>
            <w:top w:val="none" w:sz="0" w:space="0" w:color="auto"/>
            <w:left w:val="none" w:sz="0" w:space="0" w:color="auto"/>
            <w:bottom w:val="none" w:sz="0" w:space="0" w:color="auto"/>
            <w:right w:val="none" w:sz="0" w:space="0" w:color="auto"/>
          </w:divBdr>
        </w:div>
        <w:div w:id="961617937">
          <w:marLeft w:val="0"/>
          <w:marRight w:val="0"/>
          <w:marTop w:val="0"/>
          <w:marBottom w:val="0"/>
          <w:divBdr>
            <w:top w:val="none" w:sz="0" w:space="0" w:color="auto"/>
            <w:left w:val="none" w:sz="0" w:space="0" w:color="auto"/>
            <w:bottom w:val="none" w:sz="0" w:space="0" w:color="auto"/>
            <w:right w:val="none" w:sz="0" w:space="0" w:color="auto"/>
          </w:divBdr>
        </w:div>
        <w:div w:id="1020938491">
          <w:marLeft w:val="0"/>
          <w:marRight w:val="0"/>
          <w:marTop w:val="0"/>
          <w:marBottom w:val="0"/>
          <w:divBdr>
            <w:top w:val="none" w:sz="0" w:space="0" w:color="auto"/>
            <w:left w:val="none" w:sz="0" w:space="0" w:color="auto"/>
            <w:bottom w:val="none" w:sz="0" w:space="0" w:color="auto"/>
            <w:right w:val="none" w:sz="0" w:space="0" w:color="auto"/>
          </w:divBdr>
        </w:div>
        <w:div w:id="1121416791">
          <w:marLeft w:val="0"/>
          <w:marRight w:val="0"/>
          <w:marTop w:val="0"/>
          <w:marBottom w:val="0"/>
          <w:divBdr>
            <w:top w:val="none" w:sz="0" w:space="0" w:color="auto"/>
            <w:left w:val="none" w:sz="0" w:space="0" w:color="auto"/>
            <w:bottom w:val="none" w:sz="0" w:space="0" w:color="auto"/>
            <w:right w:val="none" w:sz="0" w:space="0" w:color="auto"/>
          </w:divBdr>
        </w:div>
        <w:div w:id="1454053465">
          <w:marLeft w:val="0"/>
          <w:marRight w:val="0"/>
          <w:marTop w:val="0"/>
          <w:marBottom w:val="0"/>
          <w:divBdr>
            <w:top w:val="none" w:sz="0" w:space="0" w:color="auto"/>
            <w:left w:val="none" w:sz="0" w:space="0" w:color="auto"/>
            <w:bottom w:val="none" w:sz="0" w:space="0" w:color="auto"/>
            <w:right w:val="none" w:sz="0" w:space="0" w:color="auto"/>
          </w:divBdr>
        </w:div>
        <w:div w:id="1772505565">
          <w:marLeft w:val="0"/>
          <w:marRight w:val="0"/>
          <w:marTop w:val="0"/>
          <w:marBottom w:val="0"/>
          <w:divBdr>
            <w:top w:val="none" w:sz="0" w:space="0" w:color="auto"/>
            <w:left w:val="none" w:sz="0" w:space="0" w:color="auto"/>
            <w:bottom w:val="none" w:sz="0" w:space="0" w:color="auto"/>
            <w:right w:val="none" w:sz="0" w:space="0" w:color="auto"/>
          </w:divBdr>
        </w:div>
        <w:div w:id="1885673598">
          <w:marLeft w:val="0"/>
          <w:marRight w:val="0"/>
          <w:marTop w:val="0"/>
          <w:marBottom w:val="0"/>
          <w:divBdr>
            <w:top w:val="none" w:sz="0" w:space="0" w:color="auto"/>
            <w:left w:val="none" w:sz="0" w:space="0" w:color="auto"/>
            <w:bottom w:val="none" w:sz="0" w:space="0" w:color="auto"/>
            <w:right w:val="none" w:sz="0" w:space="0" w:color="auto"/>
          </w:divBdr>
        </w:div>
        <w:div w:id="2059893440">
          <w:marLeft w:val="0"/>
          <w:marRight w:val="0"/>
          <w:marTop w:val="0"/>
          <w:marBottom w:val="0"/>
          <w:divBdr>
            <w:top w:val="none" w:sz="0" w:space="0" w:color="auto"/>
            <w:left w:val="none" w:sz="0" w:space="0" w:color="auto"/>
            <w:bottom w:val="none" w:sz="0" w:space="0" w:color="auto"/>
            <w:right w:val="none" w:sz="0" w:space="0" w:color="auto"/>
          </w:divBdr>
        </w:div>
        <w:div w:id="2146846829">
          <w:marLeft w:val="0"/>
          <w:marRight w:val="0"/>
          <w:marTop w:val="0"/>
          <w:marBottom w:val="0"/>
          <w:divBdr>
            <w:top w:val="none" w:sz="0" w:space="0" w:color="auto"/>
            <w:left w:val="none" w:sz="0" w:space="0" w:color="auto"/>
            <w:bottom w:val="none" w:sz="0" w:space="0" w:color="auto"/>
            <w:right w:val="none" w:sz="0" w:space="0" w:color="auto"/>
          </w:divBdr>
        </w:div>
      </w:divsChild>
    </w:div>
    <w:div w:id="186450178">
      <w:bodyDiv w:val="1"/>
      <w:marLeft w:val="0"/>
      <w:marRight w:val="0"/>
      <w:marTop w:val="0"/>
      <w:marBottom w:val="0"/>
      <w:divBdr>
        <w:top w:val="none" w:sz="0" w:space="0" w:color="auto"/>
        <w:left w:val="none" w:sz="0" w:space="0" w:color="auto"/>
        <w:bottom w:val="none" w:sz="0" w:space="0" w:color="auto"/>
        <w:right w:val="none" w:sz="0" w:space="0" w:color="auto"/>
      </w:divBdr>
      <w:divsChild>
        <w:div w:id="443619635">
          <w:marLeft w:val="0"/>
          <w:marRight w:val="0"/>
          <w:marTop w:val="0"/>
          <w:marBottom w:val="0"/>
          <w:divBdr>
            <w:top w:val="none" w:sz="0" w:space="0" w:color="auto"/>
            <w:left w:val="none" w:sz="0" w:space="0" w:color="auto"/>
            <w:bottom w:val="none" w:sz="0" w:space="0" w:color="auto"/>
            <w:right w:val="none" w:sz="0" w:space="0" w:color="auto"/>
          </w:divBdr>
        </w:div>
        <w:div w:id="1109395373">
          <w:marLeft w:val="0"/>
          <w:marRight w:val="0"/>
          <w:marTop w:val="0"/>
          <w:marBottom w:val="0"/>
          <w:divBdr>
            <w:top w:val="none" w:sz="0" w:space="0" w:color="auto"/>
            <w:left w:val="none" w:sz="0" w:space="0" w:color="auto"/>
            <w:bottom w:val="none" w:sz="0" w:space="0" w:color="auto"/>
            <w:right w:val="none" w:sz="0" w:space="0" w:color="auto"/>
          </w:divBdr>
        </w:div>
        <w:div w:id="1148936238">
          <w:marLeft w:val="0"/>
          <w:marRight w:val="0"/>
          <w:marTop w:val="0"/>
          <w:marBottom w:val="0"/>
          <w:divBdr>
            <w:top w:val="none" w:sz="0" w:space="0" w:color="auto"/>
            <w:left w:val="none" w:sz="0" w:space="0" w:color="auto"/>
            <w:bottom w:val="none" w:sz="0" w:space="0" w:color="auto"/>
            <w:right w:val="none" w:sz="0" w:space="0" w:color="auto"/>
          </w:divBdr>
        </w:div>
        <w:div w:id="1616132182">
          <w:marLeft w:val="0"/>
          <w:marRight w:val="0"/>
          <w:marTop w:val="0"/>
          <w:marBottom w:val="0"/>
          <w:divBdr>
            <w:top w:val="none" w:sz="0" w:space="0" w:color="auto"/>
            <w:left w:val="none" w:sz="0" w:space="0" w:color="auto"/>
            <w:bottom w:val="none" w:sz="0" w:space="0" w:color="auto"/>
            <w:right w:val="none" w:sz="0" w:space="0" w:color="auto"/>
          </w:divBdr>
        </w:div>
      </w:divsChild>
    </w:div>
    <w:div w:id="186531634">
      <w:bodyDiv w:val="1"/>
      <w:marLeft w:val="0"/>
      <w:marRight w:val="0"/>
      <w:marTop w:val="0"/>
      <w:marBottom w:val="0"/>
      <w:divBdr>
        <w:top w:val="none" w:sz="0" w:space="0" w:color="auto"/>
        <w:left w:val="none" w:sz="0" w:space="0" w:color="auto"/>
        <w:bottom w:val="none" w:sz="0" w:space="0" w:color="auto"/>
        <w:right w:val="none" w:sz="0" w:space="0" w:color="auto"/>
      </w:divBdr>
    </w:div>
    <w:div w:id="195656509">
      <w:bodyDiv w:val="1"/>
      <w:marLeft w:val="0"/>
      <w:marRight w:val="0"/>
      <w:marTop w:val="0"/>
      <w:marBottom w:val="0"/>
      <w:divBdr>
        <w:top w:val="none" w:sz="0" w:space="0" w:color="auto"/>
        <w:left w:val="none" w:sz="0" w:space="0" w:color="auto"/>
        <w:bottom w:val="none" w:sz="0" w:space="0" w:color="auto"/>
        <w:right w:val="none" w:sz="0" w:space="0" w:color="auto"/>
      </w:divBdr>
    </w:div>
    <w:div w:id="196088878">
      <w:bodyDiv w:val="1"/>
      <w:marLeft w:val="0"/>
      <w:marRight w:val="0"/>
      <w:marTop w:val="0"/>
      <w:marBottom w:val="0"/>
      <w:divBdr>
        <w:top w:val="none" w:sz="0" w:space="0" w:color="auto"/>
        <w:left w:val="none" w:sz="0" w:space="0" w:color="auto"/>
        <w:bottom w:val="none" w:sz="0" w:space="0" w:color="auto"/>
        <w:right w:val="none" w:sz="0" w:space="0" w:color="auto"/>
      </w:divBdr>
    </w:div>
    <w:div w:id="196938147">
      <w:bodyDiv w:val="1"/>
      <w:marLeft w:val="0"/>
      <w:marRight w:val="0"/>
      <w:marTop w:val="0"/>
      <w:marBottom w:val="0"/>
      <w:divBdr>
        <w:top w:val="none" w:sz="0" w:space="0" w:color="auto"/>
        <w:left w:val="none" w:sz="0" w:space="0" w:color="auto"/>
        <w:bottom w:val="none" w:sz="0" w:space="0" w:color="auto"/>
        <w:right w:val="none" w:sz="0" w:space="0" w:color="auto"/>
      </w:divBdr>
    </w:div>
    <w:div w:id="198930373">
      <w:bodyDiv w:val="1"/>
      <w:marLeft w:val="0"/>
      <w:marRight w:val="0"/>
      <w:marTop w:val="0"/>
      <w:marBottom w:val="0"/>
      <w:divBdr>
        <w:top w:val="none" w:sz="0" w:space="0" w:color="auto"/>
        <w:left w:val="none" w:sz="0" w:space="0" w:color="auto"/>
        <w:bottom w:val="none" w:sz="0" w:space="0" w:color="auto"/>
        <w:right w:val="none" w:sz="0" w:space="0" w:color="auto"/>
      </w:divBdr>
    </w:div>
    <w:div w:id="204414914">
      <w:bodyDiv w:val="1"/>
      <w:marLeft w:val="0"/>
      <w:marRight w:val="0"/>
      <w:marTop w:val="0"/>
      <w:marBottom w:val="0"/>
      <w:divBdr>
        <w:top w:val="none" w:sz="0" w:space="0" w:color="auto"/>
        <w:left w:val="none" w:sz="0" w:space="0" w:color="auto"/>
        <w:bottom w:val="none" w:sz="0" w:space="0" w:color="auto"/>
        <w:right w:val="none" w:sz="0" w:space="0" w:color="auto"/>
      </w:divBdr>
    </w:div>
    <w:div w:id="204878249">
      <w:bodyDiv w:val="1"/>
      <w:marLeft w:val="0"/>
      <w:marRight w:val="0"/>
      <w:marTop w:val="0"/>
      <w:marBottom w:val="0"/>
      <w:divBdr>
        <w:top w:val="none" w:sz="0" w:space="0" w:color="auto"/>
        <w:left w:val="none" w:sz="0" w:space="0" w:color="auto"/>
        <w:bottom w:val="none" w:sz="0" w:space="0" w:color="auto"/>
        <w:right w:val="none" w:sz="0" w:space="0" w:color="auto"/>
      </w:divBdr>
      <w:divsChild>
        <w:div w:id="422646435">
          <w:marLeft w:val="0"/>
          <w:marRight w:val="0"/>
          <w:marTop w:val="0"/>
          <w:marBottom w:val="0"/>
          <w:divBdr>
            <w:top w:val="none" w:sz="0" w:space="0" w:color="auto"/>
            <w:left w:val="none" w:sz="0" w:space="0" w:color="auto"/>
            <w:bottom w:val="none" w:sz="0" w:space="0" w:color="auto"/>
            <w:right w:val="none" w:sz="0" w:space="0" w:color="auto"/>
          </w:divBdr>
        </w:div>
      </w:divsChild>
    </w:div>
    <w:div w:id="211579147">
      <w:bodyDiv w:val="1"/>
      <w:marLeft w:val="0"/>
      <w:marRight w:val="0"/>
      <w:marTop w:val="0"/>
      <w:marBottom w:val="0"/>
      <w:divBdr>
        <w:top w:val="none" w:sz="0" w:space="0" w:color="auto"/>
        <w:left w:val="none" w:sz="0" w:space="0" w:color="auto"/>
        <w:bottom w:val="none" w:sz="0" w:space="0" w:color="auto"/>
        <w:right w:val="none" w:sz="0" w:space="0" w:color="auto"/>
      </w:divBdr>
      <w:divsChild>
        <w:div w:id="32464136">
          <w:marLeft w:val="0"/>
          <w:marRight w:val="0"/>
          <w:marTop w:val="0"/>
          <w:marBottom w:val="0"/>
          <w:divBdr>
            <w:top w:val="none" w:sz="0" w:space="0" w:color="auto"/>
            <w:left w:val="none" w:sz="0" w:space="0" w:color="auto"/>
            <w:bottom w:val="none" w:sz="0" w:space="0" w:color="auto"/>
            <w:right w:val="none" w:sz="0" w:space="0" w:color="auto"/>
          </w:divBdr>
        </w:div>
        <w:div w:id="284122461">
          <w:marLeft w:val="0"/>
          <w:marRight w:val="0"/>
          <w:marTop w:val="0"/>
          <w:marBottom w:val="0"/>
          <w:divBdr>
            <w:top w:val="none" w:sz="0" w:space="0" w:color="auto"/>
            <w:left w:val="none" w:sz="0" w:space="0" w:color="auto"/>
            <w:bottom w:val="none" w:sz="0" w:space="0" w:color="auto"/>
            <w:right w:val="none" w:sz="0" w:space="0" w:color="auto"/>
          </w:divBdr>
        </w:div>
        <w:div w:id="487862605">
          <w:marLeft w:val="0"/>
          <w:marRight w:val="0"/>
          <w:marTop w:val="0"/>
          <w:marBottom w:val="0"/>
          <w:divBdr>
            <w:top w:val="none" w:sz="0" w:space="0" w:color="auto"/>
            <w:left w:val="none" w:sz="0" w:space="0" w:color="auto"/>
            <w:bottom w:val="none" w:sz="0" w:space="0" w:color="auto"/>
            <w:right w:val="none" w:sz="0" w:space="0" w:color="auto"/>
          </w:divBdr>
        </w:div>
        <w:div w:id="586229577">
          <w:marLeft w:val="0"/>
          <w:marRight w:val="0"/>
          <w:marTop w:val="0"/>
          <w:marBottom w:val="0"/>
          <w:divBdr>
            <w:top w:val="none" w:sz="0" w:space="0" w:color="auto"/>
            <w:left w:val="none" w:sz="0" w:space="0" w:color="auto"/>
            <w:bottom w:val="none" w:sz="0" w:space="0" w:color="auto"/>
            <w:right w:val="none" w:sz="0" w:space="0" w:color="auto"/>
          </w:divBdr>
        </w:div>
        <w:div w:id="1262031006">
          <w:marLeft w:val="0"/>
          <w:marRight w:val="0"/>
          <w:marTop w:val="0"/>
          <w:marBottom w:val="0"/>
          <w:divBdr>
            <w:top w:val="none" w:sz="0" w:space="0" w:color="auto"/>
            <w:left w:val="none" w:sz="0" w:space="0" w:color="auto"/>
            <w:bottom w:val="none" w:sz="0" w:space="0" w:color="auto"/>
            <w:right w:val="none" w:sz="0" w:space="0" w:color="auto"/>
          </w:divBdr>
        </w:div>
        <w:div w:id="1361976742">
          <w:marLeft w:val="0"/>
          <w:marRight w:val="0"/>
          <w:marTop w:val="0"/>
          <w:marBottom w:val="0"/>
          <w:divBdr>
            <w:top w:val="none" w:sz="0" w:space="0" w:color="auto"/>
            <w:left w:val="none" w:sz="0" w:space="0" w:color="auto"/>
            <w:bottom w:val="none" w:sz="0" w:space="0" w:color="auto"/>
            <w:right w:val="none" w:sz="0" w:space="0" w:color="auto"/>
          </w:divBdr>
        </w:div>
        <w:div w:id="2044286463">
          <w:marLeft w:val="0"/>
          <w:marRight w:val="0"/>
          <w:marTop w:val="0"/>
          <w:marBottom w:val="0"/>
          <w:divBdr>
            <w:top w:val="none" w:sz="0" w:space="0" w:color="auto"/>
            <w:left w:val="none" w:sz="0" w:space="0" w:color="auto"/>
            <w:bottom w:val="none" w:sz="0" w:space="0" w:color="auto"/>
            <w:right w:val="none" w:sz="0" w:space="0" w:color="auto"/>
          </w:divBdr>
        </w:div>
      </w:divsChild>
    </w:div>
    <w:div w:id="218251281">
      <w:bodyDiv w:val="1"/>
      <w:marLeft w:val="0"/>
      <w:marRight w:val="0"/>
      <w:marTop w:val="0"/>
      <w:marBottom w:val="0"/>
      <w:divBdr>
        <w:top w:val="none" w:sz="0" w:space="0" w:color="auto"/>
        <w:left w:val="none" w:sz="0" w:space="0" w:color="auto"/>
        <w:bottom w:val="none" w:sz="0" w:space="0" w:color="auto"/>
        <w:right w:val="none" w:sz="0" w:space="0" w:color="auto"/>
      </w:divBdr>
      <w:divsChild>
        <w:div w:id="24597609">
          <w:marLeft w:val="0"/>
          <w:marRight w:val="0"/>
          <w:marTop w:val="0"/>
          <w:marBottom w:val="0"/>
          <w:divBdr>
            <w:top w:val="none" w:sz="0" w:space="0" w:color="auto"/>
            <w:left w:val="none" w:sz="0" w:space="0" w:color="auto"/>
            <w:bottom w:val="none" w:sz="0" w:space="0" w:color="auto"/>
            <w:right w:val="none" w:sz="0" w:space="0" w:color="auto"/>
          </w:divBdr>
        </w:div>
        <w:div w:id="457455414">
          <w:marLeft w:val="0"/>
          <w:marRight w:val="0"/>
          <w:marTop w:val="0"/>
          <w:marBottom w:val="0"/>
          <w:divBdr>
            <w:top w:val="none" w:sz="0" w:space="0" w:color="auto"/>
            <w:left w:val="none" w:sz="0" w:space="0" w:color="auto"/>
            <w:bottom w:val="none" w:sz="0" w:space="0" w:color="auto"/>
            <w:right w:val="none" w:sz="0" w:space="0" w:color="auto"/>
          </w:divBdr>
        </w:div>
        <w:div w:id="998458163">
          <w:marLeft w:val="0"/>
          <w:marRight w:val="0"/>
          <w:marTop w:val="0"/>
          <w:marBottom w:val="0"/>
          <w:divBdr>
            <w:top w:val="none" w:sz="0" w:space="0" w:color="auto"/>
            <w:left w:val="none" w:sz="0" w:space="0" w:color="auto"/>
            <w:bottom w:val="none" w:sz="0" w:space="0" w:color="auto"/>
            <w:right w:val="none" w:sz="0" w:space="0" w:color="auto"/>
          </w:divBdr>
        </w:div>
        <w:div w:id="1153525428">
          <w:marLeft w:val="0"/>
          <w:marRight w:val="0"/>
          <w:marTop w:val="0"/>
          <w:marBottom w:val="0"/>
          <w:divBdr>
            <w:top w:val="none" w:sz="0" w:space="0" w:color="auto"/>
            <w:left w:val="none" w:sz="0" w:space="0" w:color="auto"/>
            <w:bottom w:val="none" w:sz="0" w:space="0" w:color="auto"/>
            <w:right w:val="none" w:sz="0" w:space="0" w:color="auto"/>
          </w:divBdr>
        </w:div>
        <w:div w:id="1322007139">
          <w:marLeft w:val="0"/>
          <w:marRight w:val="0"/>
          <w:marTop w:val="0"/>
          <w:marBottom w:val="0"/>
          <w:divBdr>
            <w:top w:val="none" w:sz="0" w:space="0" w:color="auto"/>
            <w:left w:val="none" w:sz="0" w:space="0" w:color="auto"/>
            <w:bottom w:val="none" w:sz="0" w:space="0" w:color="auto"/>
            <w:right w:val="none" w:sz="0" w:space="0" w:color="auto"/>
          </w:divBdr>
        </w:div>
        <w:div w:id="1491480218">
          <w:marLeft w:val="0"/>
          <w:marRight w:val="0"/>
          <w:marTop w:val="0"/>
          <w:marBottom w:val="0"/>
          <w:divBdr>
            <w:top w:val="none" w:sz="0" w:space="0" w:color="auto"/>
            <w:left w:val="none" w:sz="0" w:space="0" w:color="auto"/>
            <w:bottom w:val="none" w:sz="0" w:space="0" w:color="auto"/>
            <w:right w:val="none" w:sz="0" w:space="0" w:color="auto"/>
          </w:divBdr>
        </w:div>
        <w:div w:id="1698701426">
          <w:marLeft w:val="0"/>
          <w:marRight w:val="0"/>
          <w:marTop w:val="0"/>
          <w:marBottom w:val="0"/>
          <w:divBdr>
            <w:top w:val="none" w:sz="0" w:space="0" w:color="auto"/>
            <w:left w:val="none" w:sz="0" w:space="0" w:color="auto"/>
            <w:bottom w:val="none" w:sz="0" w:space="0" w:color="auto"/>
            <w:right w:val="none" w:sz="0" w:space="0" w:color="auto"/>
          </w:divBdr>
        </w:div>
      </w:divsChild>
    </w:div>
    <w:div w:id="220216269">
      <w:bodyDiv w:val="1"/>
      <w:marLeft w:val="0"/>
      <w:marRight w:val="0"/>
      <w:marTop w:val="0"/>
      <w:marBottom w:val="0"/>
      <w:divBdr>
        <w:top w:val="none" w:sz="0" w:space="0" w:color="auto"/>
        <w:left w:val="none" w:sz="0" w:space="0" w:color="auto"/>
        <w:bottom w:val="none" w:sz="0" w:space="0" w:color="auto"/>
        <w:right w:val="none" w:sz="0" w:space="0" w:color="auto"/>
      </w:divBdr>
    </w:div>
    <w:div w:id="225847317">
      <w:bodyDiv w:val="1"/>
      <w:marLeft w:val="0"/>
      <w:marRight w:val="0"/>
      <w:marTop w:val="0"/>
      <w:marBottom w:val="0"/>
      <w:divBdr>
        <w:top w:val="none" w:sz="0" w:space="0" w:color="auto"/>
        <w:left w:val="none" w:sz="0" w:space="0" w:color="auto"/>
        <w:bottom w:val="none" w:sz="0" w:space="0" w:color="auto"/>
        <w:right w:val="none" w:sz="0" w:space="0" w:color="auto"/>
      </w:divBdr>
    </w:div>
    <w:div w:id="229461988">
      <w:bodyDiv w:val="1"/>
      <w:marLeft w:val="0"/>
      <w:marRight w:val="0"/>
      <w:marTop w:val="0"/>
      <w:marBottom w:val="0"/>
      <w:divBdr>
        <w:top w:val="none" w:sz="0" w:space="0" w:color="auto"/>
        <w:left w:val="none" w:sz="0" w:space="0" w:color="auto"/>
        <w:bottom w:val="none" w:sz="0" w:space="0" w:color="auto"/>
        <w:right w:val="none" w:sz="0" w:space="0" w:color="auto"/>
      </w:divBdr>
    </w:div>
    <w:div w:id="239759236">
      <w:bodyDiv w:val="1"/>
      <w:marLeft w:val="0"/>
      <w:marRight w:val="0"/>
      <w:marTop w:val="0"/>
      <w:marBottom w:val="0"/>
      <w:divBdr>
        <w:top w:val="none" w:sz="0" w:space="0" w:color="auto"/>
        <w:left w:val="none" w:sz="0" w:space="0" w:color="auto"/>
        <w:bottom w:val="none" w:sz="0" w:space="0" w:color="auto"/>
        <w:right w:val="none" w:sz="0" w:space="0" w:color="auto"/>
      </w:divBdr>
      <w:divsChild>
        <w:div w:id="1097603888">
          <w:marLeft w:val="0"/>
          <w:marRight w:val="0"/>
          <w:marTop w:val="0"/>
          <w:marBottom w:val="0"/>
          <w:divBdr>
            <w:top w:val="none" w:sz="0" w:space="0" w:color="auto"/>
            <w:left w:val="none" w:sz="0" w:space="0" w:color="auto"/>
            <w:bottom w:val="none" w:sz="0" w:space="0" w:color="auto"/>
            <w:right w:val="none" w:sz="0" w:space="0" w:color="auto"/>
          </w:divBdr>
        </w:div>
        <w:div w:id="1678532636">
          <w:marLeft w:val="0"/>
          <w:marRight w:val="0"/>
          <w:marTop w:val="0"/>
          <w:marBottom w:val="0"/>
          <w:divBdr>
            <w:top w:val="none" w:sz="0" w:space="0" w:color="auto"/>
            <w:left w:val="none" w:sz="0" w:space="0" w:color="auto"/>
            <w:bottom w:val="none" w:sz="0" w:space="0" w:color="auto"/>
            <w:right w:val="none" w:sz="0" w:space="0" w:color="auto"/>
          </w:divBdr>
        </w:div>
      </w:divsChild>
    </w:div>
    <w:div w:id="246960073">
      <w:bodyDiv w:val="1"/>
      <w:marLeft w:val="0"/>
      <w:marRight w:val="0"/>
      <w:marTop w:val="0"/>
      <w:marBottom w:val="0"/>
      <w:divBdr>
        <w:top w:val="none" w:sz="0" w:space="0" w:color="auto"/>
        <w:left w:val="none" w:sz="0" w:space="0" w:color="auto"/>
        <w:bottom w:val="none" w:sz="0" w:space="0" w:color="auto"/>
        <w:right w:val="none" w:sz="0" w:space="0" w:color="auto"/>
      </w:divBdr>
    </w:div>
    <w:div w:id="247467017">
      <w:bodyDiv w:val="1"/>
      <w:marLeft w:val="0"/>
      <w:marRight w:val="0"/>
      <w:marTop w:val="0"/>
      <w:marBottom w:val="0"/>
      <w:divBdr>
        <w:top w:val="none" w:sz="0" w:space="0" w:color="auto"/>
        <w:left w:val="none" w:sz="0" w:space="0" w:color="auto"/>
        <w:bottom w:val="none" w:sz="0" w:space="0" w:color="auto"/>
        <w:right w:val="none" w:sz="0" w:space="0" w:color="auto"/>
      </w:divBdr>
    </w:div>
    <w:div w:id="248587112">
      <w:bodyDiv w:val="1"/>
      <w:marLeft w:val="0"/>
      <w:marRight w:val="0"/>
      <w:marTop w:val="0"/>
      <w:marBottom w:val="0"/>
      <w:divBdr>
        <w:top w:val="none" w:sz="0" w:space="0" w:color="auto"/>
        <w:left w:val="none" w:sz="0" w:space="0" w:color="auto"/>
        <w:bottom w:val="none" w:sz="0" w:space="0" w:color="auto"/>
        <w:right w:val="none" w:sz="0" w:space="0" w:color="auto"/>
      </w:divBdr>
    </w:div>
    <w:div w:id="257063656">
      <w:bodyDiv w:val="1"/>
      <w:marLeft w:val="0"/>
      <w:marRight w:val="0"/>
      <w:marTop w:val="0"/>
      <w:marBottom w:val="0"/>
      <w:divBdr>
        <w:top w:val="none" w:sz="0" w:space="0" w:color="auto"/>
        <w:left w:val="none" w:sz="0" w:space="0" w:color="auto"/>
        <w:bottom w:val="none" w:sz="0" w:space="0" w:color="auto"/>
        <w:right w:val="none" w:sz="0" w:space="0" w:color="auto"/>
      </w:divBdr>
      <w:divsChild>
        <w:div w:id="664011708">
          <w:marLeft w:val="0"/>
          <w:marRight w:val="0"/>
          <w:marTop w:val="0"/>
          <w:marBottom w:val="0"/>
          <w:divBdr>
            <w:top w:val="none" w:sz="0" w:space="0" w:color="auto"/>
            <w:left w:val="none" w:sz="0" w:space="0" w:color="auto"/>
            <w:bottom w:val="none" w:sz="0" w:space="0" w:color="auto"/>
            <w:right w:val="none" w:sz="0" w:space="0" w:color="auto"/>
          </w:divBdr>
        </w:div>
        <w:div w:id="1143694811">
          <w:marLeft w:val="0"/>
          <w:marRight w:val="0"/>
          <w:marTop w:val="0"/>
          <w:marBottom w:val="0"/>
          <w:divBdr>
            <w:top w:val="none" w:sz="0" w:space="0" w:color="auto"/>
            <w:left w:val="none" w:sz="0" w:space="0" w:color="auto"/>
            <w:bottom w:val="none" w:sz="0" w:space="0" w:color="auto"/>
            <w:right w:val="none" w:sz="0" w:space="0" w:color="auto"/>
          </w:divBdr>
        </w:div>
        <w:div w:id="1442338906">
          <w:marLeft w:val="0"/>
          <w:marRight w:val="0"/>
          <w:marTop w:val="0"/>
          <w:marBottom w:val="0"/>
          <w:divBdr>
            <w:top w:val="none" w:sz="0" w:space="0" w:color="auto"/>
            <w:left w:val="none" w:sz="0" w:space="0" w:color="auto"/>
            <w:bottom w:val="none" w:sz="0" w:space="0" w:color="auto"/>
            <w:right w:val="none" w:sz="0" w:space="0" w:color="auto"/>
          </w:divBdr>
        </w:div>
      </w:divsChild>
    </w:div>
    <w:div w:id="260527468">
      <w:bodyDiv w:val="1"/>
      <w:marLeft w:val="0"/>
      <w:marRight w:val="0"/>
      <w:marTop w:val="0"/>
      <w:marBottom w:val="0"/>
      <w:divBdr>
        <w:top w:val="none" w:sz="0" w:space="0" w:color="auto"/>
        <w:left w:val="none" w:sz="0" w:space="0" w:color="auto"/>
        <w:bottom w:val="none" w:sz="0" w:space="0" w:color="auto"/>
        <w:right w:val="none" w:sz="0" w:space="0" w:color="auto"/>
      </w:divBdr>
    </w:div>
    <w:div w:id="260987600">
      <w:bodyDiv w:val="1"/>
      <w:marLeft w:val="0"/>
      <w:marRight w:val="0"/>
      <w:marTop w:val="0"/>
      <w:marBottom w:val="0"/>
      <w:divBdr>
        <w:top w:val="none" w:sz="0" w:space="0" w:color="auto"/>
        <w:left w:val="none" w:sz="0" w:space="0" w:color="auto"/>
        <w:bottom w:val="none" w:sz="0" w:space="0" w:color="auto"/>
        <w:right w:val="none" w:sz="0" w:space="0" w:color="auto"/>
      </w:divBdr>
      <w:divsChild>
        <w:div w:id="241765953">
          <w:marLeft w:val="0"/>
          <w:marRight w:val="0"/>
          <w:marTop w:val="0"/>
          <w:marBottom w:val="0"/>
          <w:divBdr>
            <w:top w:val="none" w:sz="0" w:space="0" w:color="auto"/>
            <w:left w:val="none" w:sz="0" w:space="0" w:color="auto"/>
            <w:bottom w:val="none" w:sz="0" w:space="0" w:color="auto"/>
            <w:right w:val="none" w:sz="0" w:space="0" w:color="auto"/>
          </w:divBdr>
        </w:div>
        <w:div w:id="1004094349">
          <w:marLeft w:val="0"/>
          <w:marRight w:val="0"/>
          <w:marTop w:val="0"/>
          <w:marBottom w:val="0"/>
          <w:divBdr>
            <w:top w:val="none" w:sz="0" w:space="0" w:color="auto"/>
            <w:left w:val="none" w:sz="0" w:space="0" w:color="auto"/>
            <w:bottom w:val="none" w:sz="0" w:space="0" w:color="auto"/>
            <w:right w:val="none" w:sz="0" w:space="0" w:color="auto"/>
          </w:divBdr>
        </w:div>
        <w:div w:id="1380319336">
          <w:marLeft w:val="0"/>
          <w:marRight w:val="0"/>
          <w:marTop w:val="0"/>
          <w:marBottom w:val="0"/>
          <w:divBdr>
            <w:top w:val="none" w:sz="0" w:space="0" w:color="auto"/>
            <w:left w:val="none" w:sz="0" w:space="0" w:color="auto"/>
            <w:bottom w:val="none" w:sz="0" w:space="0" w:color="auto"/>
            <w:right w:val="none" w:sz="0" w:space="0" w:color="auto"/>
          </w:divBdr>
        </w:div>
        <w:div w:id="1689063234">
          <w:marLeft w:val="0"/>
          <w:marRight w:val="0"/>
          <w:marTop w:val="0"/>
          <w:marBottom w:val="0"/>
          <w:divBdr>
            <w:top w:val="none" w:sz="0" w:space="0" w:color="auto"/>
            <w:left w:val="none" w:sz="0" w:space="0" w:color="auto"/>
            <w:bottom w:val="none" w:sz="0" w:space="0" w:color="auto"/>
            <w:right w:val="none" w:sz="0" w:space="0" w:color="auto"/>
          </w:divBdr>
        </w:div>
      </w:divsChild>
    </w:div>
    <w:div w:id="265701120">
      <w:bodyDiv w:val="1"/>
      <w:marLeft w:val="0"/>
      <w:marRight w:val="0"/>
      <w:marTop w:val="0"/>
      <w:marBottom w:val="0"/>
      <w:divBdr>
        <w:top w:val="none" w:sz="0" w:space="0" w:color="auto"/>
        <w:left w:val="none" w:sz="0" w:space="0" w:color="auto"/>
        <w:bottom w:val="none" w:sz="0" w:space="0" w:color="auto"/>
        <w:right w:val="none" w:sz="0" w:space="0" w:color="auto"/>
      </w:divBdr>
    </w:div>
    <w:div w:id="274286808">
      <w:bodyDiv w:val="1"/>
      <w:marLeft w:val="0"/>
      <w:marRight w:val="0"/>
      <w:marTop w:val="0"/>
      <w:marBottom w:val="0"/>
      <w:divBdr>
        <w:top w:val="none" w:sz="0" w:space="0" w:color="auto"/>
        <w:left w:val="none" w:sz="0" w:space="0" w:color="auto"/>
        <w:bottom w:val="none" w:sz="0" w:space="0" w:color="auto"/>
        <w:right w:val="none" w:sz="0" w:space="0" w:color="auto"/>
      </w:divBdr>
      <w:divsChild>
        <w:div w:id="64963521">
          <w:marLeft w:val="0"/>
          <w:marRight w:val="0"/>
          <w:marTop w:val="0"/>
          <w:marBottom w:val="0"/>
          <w:divBdr>
            <w:top w:val="none" w:sz="0" w:space="0" w:color="auto"/>
            <w:left w:val="none" w:sz="0" w:space="0" w:color="auto"/>
            <w:bottom w:val="none" w:sz="0" w:space="0" w:color="auto"/>
            <w:right w:val="none" w:sz="0" w:space="0" w:color="auto"/>
          </w:divBdr>
        </w:div>
        <w:div w:id="95447925">
          <w:marLeft w:val="0"/>
          <w:marRight w:val="0"/>
          <w:marTop w:val="0"/>
          <w:marBottom w:val="0"/>
          <w:divBdr>
            <w:top w:val="none" w:sz="0" w:space="0" w:color="auto"/>
            <w:left w:val="none" w:sz="0" w:space="0" w:color="auto"/>
            <w:bottom w:val="none" w:sz="0" w:space="0" w:color="auto"/>
            <w:right w:val="none" w:sz="0" w:space="0" w:color="auto"/>
          </w:divBdr>
        </w:div>
        <w:div w:id="114830034">
          <w:marLeft w:val="0"/>
          <w:marRight w:val="0"/>
          <w:marTop w:val="0"/>
          <w:marBottom w:val="0"/>
          <w:divBdr>
            <w:top w:val="none" w:sz="0" w:space="0" w:color="auto"/>
            <w:left w:val="none" w:sz="0" w:space="0" w:color="auto"/>
            <w:bottom w:val="none" w:sz="0" w:space="0" w:color="auto"/>
            <w:right w:val="none" w:sz="0" w:space="0" w:color="auto"/>
          </w:divBdr>
        </w:div>
        <w:div w:id="119688970">
          <w:marLeft w:val="0"/>
          <w:marRight w:val="0"/>
          <w:marTop w:val="0"/>
          <w:marBottom w:val="0"/>
          <w:divBdr>
            <w:top w:val="none" w:sz="0" w:space="0" w:color="auto"/>
            <w:left w:val="none" w:sz="0" w:space="0" w:color="auto"/>
            <w:bottom w:val="none" w:sz="0" w:space="0" w:color="auto"/>
            <w:right w:val="none" w:sz="0" w:space="0" w:color="auto"/>
          </w:divBdr>
        </w:div>
        <w:div w:id="149105748">
          <w:marLeft w:val="0"/>
          <w:marRight w:val="0"/>
          <w:marTop w:val="0"/>
          <w:marBottom w:val="0"/>
          <w:divBdr>
            <w:top w:val="none" w:sz="0" w:space="0" w:color="auto"/>
            <w:left w:val="none" w:sz="0" w:space="0" w:color="auto"/>
            <w:bottom w:val="none" w:sz="0" w:space="0" w:color="auto"/>
            <w:right w:val="none" w:sz="0" w:space="0" w:color="auto"/>
          </w:divBdr>
        </w:div>
        <w:div w:id="164514851">
          <w:marLeft w:val="0"/>
          <w:marRight w:val="0"/>
          <w:marTop w:val="0"/>
          <w:marBottom w:val="0"/>
          <w:divBdr>
            <w:top w:val="none" w:sz="0" w:space="0" w:color="auto"/>
            <w:left w:val="none" w:sz="0" w:space="0" w:color="auto"/>
            <w:bottom w:val="none" w:sz="0" w:space="0" w:color="auto"/>
            <w:right w:val="none" w:sz="0" w:space="0" w:color="auto"/>
          </w:divBdr>
        </w:div>
        <w:div w:id="166479004">
          <w:marLeft w:val="0"/>
          <w:marRight w:val="0"/>
          <w:marTop w:val="0"/>
          <w:marBottom w:val="0"/>
          <w:divBdr>
            <w:top w:val="none" w:sz="0" w:space="0" w:color="auto"/>
            <w:left w:val="none" w:sz="0" w:space="0" w:color="auto"/>
            <w:bottom w:val="none" w:sz="0" w:space="0" w:color="auto"/>
            <w:right w:val="none" w:sz="0" w:space="0" w:color="auto"/>
          </w:divBdr>
        </w:div>
        <w:div w:id="189421718">
          <w:marLeft w:val="0"/>
          <w:marRight w:val="0"/>
          <w:marTop w:val="0"/>
          <w:marBottom w:val="0"/>
          <w:divBdr>
            <w:top w:val="none" w:sz="0" w:space="0" w:color="auto"/>
            <w:left w:val="none" w:sz="0" w:space="0" w:color="auto"/>
            <w:bottom w:val="none" w:sz="0" w:space="0" w:color="auto"/>
            <w:right w:val="none" w:sz="0" w:space="0" w:color="auto"/>
          </w:divBdr>
        </w:div>
        <w:div w:id="201065983">
          <w:marLeft w:val="0"/>
          <w:marRight w:val="0"/>
          <w:marTop w:val="0"/>
          <w:marBottom w:val="0"/>
          <w:divBdr>
            <w:top w:val="none" w:sz="0" w:space="0" w:color="auto"/>
            <w:left w:val="none" w:sz="0" w:space="0" w:color="auto"/>
            <w:bottom w:val="none" w:sz="0" w:space="0" w:color="auto"/>
            <w:right w:val="none" w:sz="0" w:space="0" w:color="auto"/>
          </w:divBdr>
        </w:div>
        <w:div w:id="288515770">
          <w:marLeft w:val="0"/>
          <w:marRight w:val="0"/>
          <w:marTop w:val="0"/>
          <w:marBottom w:val="0"/>
          <w:divBdr>
            <w:top w:val="none" w:sz="0" w:space="0" w:color="auto"/>
            <w:left w:val="none" w:sz="0" w:space="0" w:color="auto"/>
            <w:bottom w:val="none" w:sz="0" w:space="0" w:color="auto"/>
            <w:right w:val="none" w:sz="0" w:space="0" w:color="auto"/>
          </w:divBdr>
        </w:div>
        <w:div w:id="325331584">
          <w:marLeft w:val="0"/>
          <w:marRight w:val="0"/>
          <w:marTop w:val="0"/>
          <w:marBottom w:val="0"/>
          <w:divBdr>
            <w:top w:val="none" w:sz="0" w:space="0" w:color="auto"/>
            <w:left w:val="none" w:sz="0" w:space="0" w:color="auto"/>
            <w:bottom w:val="none" w:sz="0" w:space="0" w:color="auto"/>
            <w:right w:val="none" w:sz="0" w:space="0" w:color="auto"/>
          </w:divBdr>
        </w:div>
        <w:div w:id="358165179">
          <w:marLeft w:val="0"/>
          <w:marRight w:val="0"/>
          <w:marTop w:val="0"/>
          <w:marBottom w:val="0"/>
          <w:divBdr>
            <w:top w:val="none" w:sz="0" w:space="0" w:color="auto"/>
            <w:left w:val="none" w:sz="0" w:space="0" w:color="auto"/>
            <w:bottom w:val="none" w:sz="0" w:space="0" w:color="auto"/>
            <w:right w:val="none" w:sz="0" w:space="0" w:color="auto"/>
          </w:divBdr>
        </w:div>
        <w:div w:id="359210310">
          <w:marLeft w:val="0"/>
          <w:marRight w:val="0"/>
          <w:marTop w:val="0"/>
          <w:marBottom w:val="0"/>
          <w:divBdr>
            <w:top w:val="none" w:sz="0" w:space="0" w:color="auto"/>
            <w:left w:val="none" w:sz="0" w:space="0" w:color="auto"/>
            <w:bottom w:val="none" w:sz="0" w:space="0" w:color="auto"/>
            <w:right w:val="none" w:sz="0" w:space="0" w:color="auto"/>
          </w:divBdr>
        </w:div>
        <w:div w:id="380788089">
          <w:marLeft w:val="0"/>
          <w:marRight w:val="0"/>
          <w:marTop w:val="0"/>
          <w:marBottom w:val="0"/>
          <w:divBdr>
            <w:top w:val="none" w:sz="0" w:space="0" w:color="auto"/>
            <w:left w:val="none" w:sz="0" w:space="0" w:color="auto"/>
            <w:bottom w:val="none" w:sz="0" w:space="0" w:color="auto"/>
            <w:right w:val="none" w:sz="0" w:space="0" w:color="auto"/>
          </w:divBdr>
        </w:div>
        <w:div w:id="400442785">
          <w:marLeft w:val="0"/>
          <w:marRight w:val="0"/>
          <w:marTop w:val="0"/>
          <w:marBottom w:val="0"/>
          <w:divBdr>
            <w:top w:val="none" w:sz="0" w:space="0" w:color="auto"/>
            <w:left w:val="none" w:sz="0" w:space="0" w:color="auto"/>
            <w:bottom w:val="none" w:sz="0" w:space="0" w:color="auto"/>
            <w:right w:val="none" w:sz="0" w:space="0" w:color="auto"/>
          </w:divBdr>
        </w:div>
        <w:div w:id="436143143">
          <w:marLeft w:val="0"/>
          <w:marRight w:val="0"/>
          <w:marTop w:val="0"/>
          <w:marBottom w:val="0"/>
          <w:divBdr>
            <w:top w:val="none" w:sz="0" w:space="0" w:color="auto"/>
            <w:left w:val="none" w:sz="0" w:space="0" w:color="auto"/>
            <w:bottom w:val="none" w:sz="0" w:space="0" w:color="auto"/>
            <w:right w:val="none" w:sz="0" w:space="0" w:color="auto"/>
          </w:divBdr>
        </w:div>
        <w:div w:id="490609732">
          <w:marLeft w:val="0"/>
          <w:marRight w:val="0"/>
          <w:marTop w:val="0"/>
          <w:marBottom w:val="0"/>
          <w:divBdr>
            <w:top w:val="none" w:sz="0" w:space="0" w:color="auto"/>
            <w:left w:val="none" w:sz="0" w:space="0" w:color="auto"/>
            <w:bottom w:val="none" w:sz="0" w:space="0" w:color="auto"/>
            <w:right w:val="none" w:sz="0" w:space="0" w:color="auto"/>
          </w:divBdr>
        </w:div>
        <w:div w:id="491794146">
          <w:marLeft w:val="0"/>
          <w:marRight w:val="0"/>
          <w:marTop w:val="0"/>
          <w:marBottom w:val="0"/>
          <w:divBdr>
            <w:top w:val="none" w:sz="0" w:space="0" w:color="auto"/>
            <w:left w:val="none" w:sz="0" w:space="0" w:color="auto"/>
            <w:bottom w:val="none" w:sz="0" w:space="0" w:color="auto"/>
            <w:right w:val="none" w:sz="0" w:space="0" w:color="auto"/>
          </w:divBdr>
        </w:div>
        <w:div w:id="495455998">
          <w:marLeft w:val="0"/>
          <w:marRight w:val="0"/>
          <w:marTop w:val="0"/>
          <w:marBottom w:val="0"/>
          <w:divBdr>
            <w:top w:val="none" w:sz="0" w:space="0" w:color="auto"/>
            <w:left w:val="none" w:sz="0" w:space="0" w:color="auto"/>
            <w:bottom w:val="none" w:sz="0" w:space="0" w:color="auto"/>
            <w:right w:val="none" w:sz="0" w:space="0" w:color="auto"/>
          </w:divBdr>
        </w:div>
        <w:div w:id="515583613">
          <w:marLeft w:val="0"/>
          <w:marRight w:val="0"/>
          <w:marTop w:val="0"/>
          <w:marBottom w:val="0"/>
          <w:divBdr>
            <w:top w:val="none" w:sz="0" w:space="0" w:color="auto"/>
            <w:left w:val="none" w:sz="0" w:space="0" w:color="auto"/>
            <w:bottom w:val="none" w:sz="0" w:space="0" w:color="auto"/>
            <w:right w:val="none" w:sz="0" w:space="0" w:color="auto"/>
          </w:divBdr>
        </w:div>
        <w:div w:id="612710953">
          <w:marLeft w:val="0"/>
          <w:marRight w:val="0"/>
          <w:marTop w:val="0"/>
          <w:marBottom w:val="0"/>
          <w:divBdr>
            <w:top w:val="none" w:sz="0" w:space="0" w:color="auto"/>
            <w:left w:val="none" w:sz="0" w:space="0" w:color="auto"/>
            <w:bottom w:val="none" w:sz="0" w:space="0" w:color="auto"/>
            <w:right w:val="none" w:sz="0" w:space="0" w:color="auto"/>
          </w:divBdr>
        </w:div>
        <w:div w:id="614212366">
          <w:marLeft w:val="0"/>
          <w:marRight w:val="0"/>
          <w:marTop w:val="0"/>
          <w:marBottom w:val="0"/>
          <w:divBdr>
            <w:top w:val="none" w:sz="0" w:space="0" w:color="auto"/>
            <w:left w:val="none" w:sz="0" w:space="0" w:color="auto"/>
            <w:bottom w:val="none" w:sz="0" w:space="0" w:color="auto"/>
            <w:right w:val="none" w:sz="0" w:space="0" w:color="auto"/>
          </w:divBdr>
        </w:div>
        <w:div w:id="650601679">
          <w:marLeft w:val="0"/>
          <w:marRight w:val="0"/>
          <w:marTop w:val="0"/>
          <w:marBottom w:val="0"/>
          <w:divBdr>
            <w:top w:val="none" w:sz="0" w:space="0" w:color="auto"/>
            <w:left w:val="none" w:sz="0" w:space="0" w:color="auto"/>
            <w:bottom w:val="none" w:sz="0" w:space="0" w:color="auto"/>
            <w:right w:val="none" w:sz="0" w:space="0" w:color="auto"/>
          </w:divBdr>
        </w:div>
        <w:div w:id="687173003">
          <w:marLeft w:val="0"/>
          <w:marRight w:val="0"/>
          <w:marTop w:val="0"/>
          <w:marBottom w:val="0"/>
          <w:divBdr>
            <w:top w:val="none" w:sz="0" w:space="0" w:color="auto"/>
            <w:left w:val="none" w:sz="0" w:space="0" w:color="auto"/>
            <w:bottom w:val="none" w:sz="0" w:space="0" w:color="auto"/>
            <w:right w:val="none" w:sz="0" w:space="0" w:color="auto"/>
          </w:divBdr>
        </w:div>
        <w:div w:id="708262547">
          <w:marLeft w:val="0"/>
          <w:marRight w:val="0"/>
          <w:marTop w:val="0"/>
          <w:marBottom w:val="0"/>
          <w:divBdr>
            <w:top w:val="none" w:sz="0" w:space="0" w:color="auto"/>
            <w:left w:val="none" w:sz="0" w:space="0" w:color="auto"/>
            <w:bottom w:val="none" w:sz="0" w:space="0" w:color="auto"/>
            <w:right w:val="none" w:sz="0" w:space="0" w:color="auto"/>
          </w:divBdr>
        </w:div>
        <w:div w:id="760104138">
          <w:marLeft w:val="0"/>
          <w:marRight w:val="0"/>
          <w:marTop w:val="0"/>
          <w:marBottom w:val="0"/>
          <w:divBdr>
            <w:top w:val="none" w:sz="0" w:space="0" w:color="auto"/>
            <w:left w:val="none" w:sz="0" w:space="0" w:color="auto"/>
            <w:bottom w:val="none" w:sz="0" w:space="0" w:color="auto"/>
            <w:right w:val="none" w:sz="0" w:space="0" w:color="auto"/>
          </w:divBdr>
        </w:div>
        <w:div w:id="784353871">
          <w:marLeft w:val="0"/>
          <w:marRight w:val="0"/>
          <w:marTop w:val="0"/>
          <w:marBottom w:val="0"/>
          <w:divBdr>
            <w:top w:val="none" w:sz="0" w:space="0" w:color="auto"/>
            <w:left w:val="none" w:sz="0" w:space="0" w:color="auto"/>
            <w:bottom w:val="none" w:sz="0" w:space="0" w:color="auto"/>
            <w:right w:val="none" w:sz="0" w:space="0" w:color="auto"/>
          </w:divBdr>
        </w:div>
        <w:div w:id="799999097">
          <w:marLeft w:val="0"/>
          <w:marRight w:val="0"/>
          <w:marTop w:val="0"/>
          <w:marBottom w:val="0"/>
          <w:divBdr>
            <w:top w:val="none" w:sz="0" w:space="0" w:color="auto"/>
            <w:left w:val="none" w:sz="0" w:space="0" w:color="auto"/>
            <w:bottom w:val="none" w:sz="0" w:space="0" w:color="auto"/>
            <w:right w:val="none" w:sz="0" w:space="0" w:color="auto"/>
          </w:divBdr>
        </w:div>
        <w:div w:id="835607608">
          <w:marLeft w:val="0"/>
          <w:marRight w:val="0"/>
          <w:marTop w:val="0"/>
          <w:marBottom w:val="0"/>
          <w:divBdr>
            <w:top w:val="none" w:sz="0" w:space="0" w:color="auto"/>
            <w:left w:val="none" w:sz="0" w:space="0" w:color="auto"/>
            <w:bottom w:val="none" w:sz="0" w:space="0" w:color="auto"/>
            <w:right w:val="none" w:sz="0" w:space="0" w:color="auto"/>
          </w:divBdr>
        </w:div>
        <w:div w:id="880675700">
          <w:marLeft w:val="0"/>
          <w:marRight w:val="0"/>
          <w:marTop w:val="0"/>
          <w:marBottom w:val="0"/>
          <w:divBdr>
            <w:top w:val="none" w:sz="0" w:space="0" w:color="auto"/>
            <w:left w:val="none" w:sz="0" w:space="0" w:color="auto"/>
            <w:bottom w:val="none" w:sz="0" w:space="0" w:color="auto"/>
            <w:right w:val="none" w:sz="0" w:space="0" w:color="auto"/>
          </w:divBdr>
        </w:div>
        <w:div w:id="887717805">
          <w:marLeft w:val="0"/>
          <w:marRight w:val="0"/>
          <w:marTop w:val="0"/>
          <w:marBottom w:val="0"/>
          <w:divBdr>
            <w:top w:val="none" w:sz="0" w:space="0" w:color="auto"/>
            <w:left w:val="none" w:sz="0" w:space="0" w:color="auto"/>
            <w:bottom w:val="none" w:sz="0" w:space="0" w:color="auto"/>
            <w:right w:val="none" w:sz="0" w:space="0" w:color="auto"/>
          </w:divBdr>
        </w:div>
        <w:div w:id="914628008">
          <w:marLeft w:val="0"/>
          <w:marRight w:val="0"/>
          <w:marTop w:val="0"/>
          <w:marBottom w:val="0"/>
          <w:divBdr>
            <w:top w:val="none" w:sz="0" w:space="0" w:color="auto"/>
            <w:left w:val="none" w:sz="0" w:space="0" w:color="auto"/>
            <w:bottom w:val="none" w:sz="0" w:space="0" w:color="auto"/>
            <w:right w:val="none" w:sz="0" w:space="0" w:color="auto"/>
          </w:divBdr>
        </w:div>
        <w:div w:id="946237443">
          <w:marLeft w:val="0"/>
          <w:marRight w:val="0"/>
          <w:marTop w:val="0"/>
          <w:marBottom w:val="0"/>
          <w:divBdr>
            <w:top w:val="none" w:sz="0" w:space="0" w:color="auto"/>
            <w:left w:val="none" w:sz="0" w:space="0" w:color="auto"/>
            <w:bottom w:val="none" w:sz="0" w:space="0" w:color="auto"/>
            <w:right w:val="none" w:sz="0" w:space="0" w:color="auto"/>
          </w:divBdr>
        </w:div>
        <w:div w:id="1036470141">
          <w:marLeft w:val="0"/>
          <w:marRight w:val="0"/>
          <w:marTop w:val="0"/>
          <w:marBottom w:val="0"/>
          <w:divBdr>
            <w:top w:val="none" w:sz="0" w:space="0" w:color="auto"/>
            <w:left w:val="none" w:sz="0" w:space="0" w:color="auto"/>
            <w:bottom w:val="none" w:sz="0" w:space="0" w:color="auto"/>
            <w:right w:val="none" w:sz="0" w:space="0" w:color="auto"/>
          </w:divBdr>
        </w:div>
        <w:div w:id="1042024536">
          <w:marLeft w:val="0"/>
          <w:marRight w:val="0"/>
          <w:marTop w:val="0"/>
          <w:marBottom w:val="0"/>
          <w:divBdr>
            <w:top w:val="none" w:sz="0" w:space="0" w:color="auto"/>
            <w:left w:val="none" w:sz="0" w:space="0" w:color="auto"/>
            <w:bottom w:val="none" w:sz="0" w:space="0" w:color="auto"/>
            <w:right w:val="none" w:sz="0" w:space="0" w:color="auto"/>
          </w:divBdr>
        </w:div>
        <w:div w:id="1073897685">
          <w:marLeft w:val="0"/>
          <w:marRight w:val="0"/>
          <w:marTop w:val="0"/>
          <w:marBottom w:val="0"/>
          <w:divBdr>
            <w:top w:val="none" w:sz="0" w:space="0" w:color="auto"/>
            <w:left w:val="none" w:sz="0" w:space="0" w:color="auto"/>
            <w:bottom w:val="none" w:sz="0" w:space="0" w:color="auto"/>
            <w:right w:val="none" w:sz="0" w:space="0" w:color="auto"/>
          </w:divBdr>
        </w:div>
        <w:div w:id="1076168138">
          <w:marLeft w:val="0"/>
          <w:marRight w:val="0"/>
          <w:marTop w:val="0"/>
          <w:marBottom w:val="0"/>
          <w:divBdr>
            <w:top w:val="none" w:sz="0" w:space="0" w:color="auto"/>
            <w:left w:val="none" w:sz="0" w:space="0" w:color="auto"/>
            <w:bottom w:val="none" w:sz="0" w:space="0" w:color="auto"/>
            <w:right w:val="none" w:sz="0" w:space="0" w:color="auto"/>
          </w:divBdr>
        </w:div>
        <w:div w:id="1135486961">
          <w:marLeft w:val="0"/>
          <w:marRight w:val="0"/>
          <w:marTop w:val="0"/>
          <w:marBottom w:val="0"/>
          <w:divBdr>
            <w:top w:val="none" w:sz="0" w:space="0" w:color="auto"/>
            <w:left w:val="none" w:sz="0" w:space="0" w:color="auto"/>
            <w:bottom w:val="none" w:sz="0" w:space="0" w:color="auto"/>
            <w:right w:val="none" w:sz="0" w:space="0" w:color="auto"/>
          </w:divBdr>
        </w:div>
        <w:div w:id="1149514719">
          <w:marLeft w:val="0"/>
          <w:marRight w:val="0"/>
          <w:marTop w:val="0"/>
          <w:marBottom w:val="0"/>
          <w:divBdr>
            <w:top w:val="none" w:sz="0" w:space="0" w:color="auto"/>
            <w:left w:val="none" w:sz="0" w:space="0" w:color="auto"/>
            <w:bottom w:val="none" w:sz="0" w:space="0" w:color="auto"/>
            <w:right w:val="none" w:sz="0" w:space="0" w:color="auto"/>
          </w:divBdr>
        </w:div>
        <w:div w:id="1182670797">
          <w:marLeft w:val="0"/>
          <w:marRight w:val="0"/>
          <w:marTop w:val="0"/>
          <w:marBottom w:val="0"/>
          <w:divBdr>
            <w:top w:val="none" w:sz="0" w:space="0" w:color="auto"/>
            <w:left w:val="none" w:sz="0" w:space="0" w:color="auto"/>
            <w:bottom w:val="none" w:sz="0" w:space="0" w:color="auto"/>
            <w:right w:val="none" w:sz="0" w:space="0" w:color="auto"/>
          </w:divBdr>
        </w:div>
        <w:div w:id="1207717071">
          <w:marLeft w:val="0"/>
          <w:marRight w:val="0"/>
          <w:marTop w:val="0"/>
          <w:marBottom w:val="0"/>
          <w:divBdr>
            <w:top w:val="none" w:sz="0" w:space="0" w:color="auto"/>
            <w:left w:val="none" w:sz="0" w:space="0" w:color="auto"/>
            <w:bottom w:val="none" w:sz="0" w:space="0" w:color="auto"/>
            <w:right w:val="none" w:sz="0" w:space="0" w:color="auto"/>
          </w:divBdr>
        </w:div>
        <w:div w:id="1345471883">
          <w:marLeft w:val="0"/>
          <w:marRight w:val="0"/>
          <w:marTop w:val="0"/>
          <w:marBottom w:val="0"/>
          <w:divBdr>
            <w:top w:val="none" w:sz="0" w:space="0" w:color="auto"/>
            <w:left w:val="none" w:sz="0" w:space="0" w:color="auto"/>
            <w:bottom w:val="none" w:sz="0" w:space="0" w:color="auto"/>
            <w:right w:val="none" w:sz="0" w:space="0" w:color="auto"/>
          </w:divBdr>
        </w:div>
        <w:div w:id="1481998252">
          <w:marLeft w:val="0"/>
          <w:marRight w:val="0"/>
          <w:marTop w:val="0"/>
          <w:marBottom w:val="0"/>
          <w:divBdr>
            <w:top w:val="none" w:sz="0" w:space="0" w:color="auto"/>
            <w:left w:val="none" w:sz="0" w:space="0" w:color="auto"/>
            <w:bottom w:val="none" w:sz="0" w:space="0" w:color="auto"/>
            <w:right w:val="none" w:sz="0" w:space="0" w:color="auto"/>
          </w:divBdr>
        </w:div>
        <w:div w:id="1497114188">
          <w:marLeft w:val="0"/>
          <w:marRight w:val="0"/>
          <w:marTop w:val="0"/>
          <w:marBottom w:val="0"/>
          <w:divBdr>
            <w:top w:val="none" w:sz="0" w:space="0" w:color="auto"/>
            <w:left w:val="none" w:sz="0" w:space="0" w:color="auto"/>
            <w:bottom w:val="none" w:sz="0" w:space="0" w:color="auto"/>
            <w:right w:val="none" w:sz="0" w:space="0" w:color="auto"/>
          </w:divBdr>
        </w:div>
        <w:div w:id="1536039582">
          <w:marLeft w:val="0"/>
          <w:marRight w:val="0"/>
          <w:marTop w:val="0"/>
          <w:marBottom w:val="0"/>
          <w:divBdr>
            <w:top w:val="none" w:sz="0" w:space="0" w:color="auto"/>
            <w:left w:val="none" w:sz="0" w:space="0" w:color="auto"/>
            <w:bottom w:val="none" w:sz="0" w:space="0" w:color="auto"/>
            <w:right w:val="none" w:sz="0" w:space="0" w:color="auto"/>
          </w:divBdr>
        </w:div>
        <w:div w:id="1554541462">
          <w:marLeft w:val="0"/>
          <w:marRight w:val="0"/>
          <w:marTop w:val="0"/>
          <w:marBottom w:val="0"/>
          <w:divBdr>
            <w:top w:val="none" w:sz="0" w:space="0" w:color="auto"/>
            <w:left w:val="none" w:sz="0" w:space="0" w:color="auto"/>
            <w:bottom w:val="none" w:sz="0" w:space="0" w:color="auto"/>
            <w:right w:val="none" w:sz="0" w:space="0" w:color="auto"/>
          </w:divBdr>
        </w:div>
        <w:div w:id="1597008970">
          <w:marLeft w:val="0"/>
          <w:marRight w:val="0"/>
          <w:marTop w:val="0"/>
          <w:marBottom w:val="0"/>
          <w:divBdr>
            <w:top w:val="none" w:sz="0" w:space="0" w:color="auto"/>
            <w:left w:val="none" w:sz="0" w:space="0" w:color="auto"/>
            <w:bottom w:val="none" w:sz="0" w:space="0" w:color="auto"/>
            <w:right w:val="none" w:sz="0" w:space="0" w:color="auto"/>
          </w:divBdr>
        </w:div>
        <w:div w:id="1624458527">
          <w:marLeft w:val="0"/>
          <w:marRight w:val="0"/>
          <w:marTop w:val="0"/>
          <w:marBottom w:val="0"/>
          <w:divBdr>
            <w:top w:val="none" w:sz="0" w:space="0" w:color="auto"/>
            <w:left w:val="none" w:sz="0" w:space="0" w:color="auto"/>
            <w:bottom w:val="none" w:sz="0" w:space="0" w:color="auto"/>
            <w:right w:val="none" w:sz="0" w:space="0" w:color="auto"/>
          </w:divBdr>
        </w:div>
        <w:div w:id="1625230944">
          <w:marLeft w:val="0"/>
          <w:marRight w:val="0"/>
          <w:marTop w:val="0"/>
          <w:marBottom w:val="0"/>
          <w:divBdr>
            <w:top w:val="none" w:sz="0" w:space="0" w:color="auto"/>
            <w:left w:val="none" w:sz="0" w:space="0" w:color="auto"/>
            <w:bottom w:val="none" w:sz="0" w:space="0" w:color="auto"/>
            <w:right w:val="none" w:sz="0" w:space="0" w:color="auto"/>
          </w:divBdr>
        </w:div>
        <w:div w:id="1650329320">
          <w:marLeft w:val="0"/>
          <w:marRight w:val="0"/>
          <w:marTop w:val="0"/>
          <w:marBottom w:val="0"/>
          <w:divBdr>
            <w:top w:val="none" w:sz="0" w:space="0" w:color="auto"/>
            <w:left w:val="none" w:sz="0" w:space="0" w:color="auto"/>
            <w:bottom w:val="none" w:sz="0" w:space="0" w:color="auto"/>
            <w:right w:val="none" w:sz="0" w:space="0" w:color="auto"/>
          </w:divBdr>
        </w:div>
        <w:div w:id="1665476388">
          <w:marLeft w:val="0"/>
          <w:marRight w:val="0"/>
          <w:marTop w:val="0"/>
          <w:marBottom w:val="0"/>
          <w:divBdr>
            <w:top w:val="none" w:sz="0" w:space="0" w:color="auto"/>
            <w:left w:val="none" w:sz="0" w:space="0" w:color="auto"/>
            <w:bottom w:val="none" w:sz="0" w:space="0" w:color="auto"/>
            <w:right w:val="none" w:sz="0" w:space="0" w:color="auto"/>
          </w:divBdr>
        </w:div>
        <w:div w:id="1719938763">
          <w:marLeft w:val="0"/>
          <w:marRight w:val="0"/>
          <w:marTop w:val="0"/>
          <w:marBottom w:val="0"/>
          <w:divBdr>
            <w:top w:val="none" w:sz="0" w:space="0" w:color="auto"/>
            <w:left w:val="none" w:sz="0" w:space="0" w:color="auto"/>
            <w:bottom w:val="none" w:sz="0" w:space="0" w:color="auto"/>
            <w:right w:val="none" w:sz="0" w:space="0" w:color="auto"/>
          </w:divBdr>
        </w:div>
        <w:div w:id="1758398418">
          <w:marLeft w:val="0"/>
          <w:marRight w:val="0"/>
          <w:marTop w:val="0"/>
          <w:marBottom w:val="0"/>
          <w:divBdr>
            <w:top w:val="none" w:sz="0" w:space="0" w:color="auto"/>
            <w:left w:val="none" w:sz="0" w:space="0" w:color="auto"/>
            <w:bottom w:val="none" w:sz="0" w:space="0" w:color="auto"/>
            <w:right w:val="none" w:sz="0" w:space="0" w:color="auto"/>
          </w:divBdr>
        </w:div>
        <w:div w:id="1772628391">
          <w:marLeft w:val="0"/>
          <w:marRight w:val="0"/>
          <w:marTop w:val="0"/>
          <w:marBottom w:val="0"/>
          <w:divBdr>
            <w:top w:val="none" w:sz="0" w:space="0" w:color="auto"/>
            <w:left w:val="none" w:sz="0" w:space="0" w:color="auto"/>
            <w:bottom w:val="none" w:sz="0" w:space="0" w:color="auto"/>
            <w:right w:val="none" w:sz="0" w:space="0" w:color="auto"/>
          </w:divBdr>
        </w:div>
        <w:div w:id="1838619468">
          <w:marLeft w:val="0"/>
          <w:marRight w:val="0"/>
          <w:marTop w:val="0"/>
          <w:marBottom w:val="0"/>
          <w:divBdr>
            <w:top w:val="none" w:sz="0" w:space="0" w:color="auto"/>
            <w:left w:val="none" w:sz="0" w:space="0" w:color="auto"/>
            <w:bottom w:val="none" w:sz="0" w:space="0" w:color="auto"/>
            <w:right w:val="none" w:sz="0" w:space="0" w:color="auto"/>
          </w:divBdr>
        </w:div>
        <w:div w:id="1871340178">
          <w:marLeft w:val="0"/>
          <w:marRight w:val="0"/>
          <w:marTop w:val="0"/>
          <w:marBottom w:val="0"/>
          <w:divBdr>
            <w:top w:val="none" w:sz="0" w:space="0" w:color="auto"/>
            <w:left w:val="none" w:sz="0" w:space="0" w:color="auto"/>
            <w:bottom w:val="none" w:sz="0" w:space="0" w:color="auto"/>
            <w:right w:val="none" w:sz="0" w:space="0" w:color="auto"/>
          </w:divBdr>
        </w:div>
        <w:div w:id="1933705621">
          <w:marLeft w:val="0"/>
          <w:marRight w:val="0"/>
          <w:marTop w:val="0"/>
          <w:marBottom w:val="0"/>
          <w:divBdr>
            <w:top w:val="none" w:sz="0" w:space="0" w:color="auto"/>
            <w:left w:val="none" w:sz="0" w:space="0" w:color="auto"/>
            <w:bottom w:val="none" w:sz="0" w:space="0" w:color="auto"/>
            <w:right w:val="none" w:sz="0" w:space="0" w:color="auto"/>
          </w:divBdr>
        </w:div>
        <w:div w:id="1971206448">
          <w:marLeft w:val="0"/>
          <w:marRight w:val="0"/>
          <w:marTop w:val="0"/>
          <w:marBottom w:val="0"/>
          <w:divBdr>
            <w:top w:val="none" w:sz="0" w:space="0" w:color="auto"/>
            <w:left w:val="none" w:sz="0" w:space="0" w:color="auto"/>
            <w:bottom w:val="none" w:sz="0" w:space="0" w:color="auto"/>
            <w:right w:val="none" w:sz="0" w:space="0" w:color="auto"/>
          </w:divBdr>
        </w:div>
        <w:div w:id="2053727433">
          <w:marLeft w:val="0"/>
          <w:marRight w:val="0"/>
          <w:marTop w:val="0"/>
          <w:marBottom w:val="0"/>
          <w:divBdr>
            <w:top w:val="none" w:sz="0" w:space="0" w:color="auto"/>
            <w:left w:val="none" w:sz="0" w:space="0" w:color="auto"/>
            <w:bottom w:val="none" w:sz="0" w:space="0" w:color="auto"/>
            <w:right w:val="none" w:sz="0" w:space="0" w:color="auto"/>
          </w:divBdr>
        </w:div>
        <w:div w:id="2083065966">
          <w:marLeft w:val="0"/>
          <w:marRight w:val="0"/>
          <w:marTop w:val="0"/>
          <w:marBottom w:val="0"/>
          <w:divBdr>
            <w:top w:val="none" w:sz="0" w:space="0" w:color="auto"/>
            <w:left w:val="none" w:sz="0" w:space="0" w:color="auto"/>
            <w:bottom w:val="none" w:sz="0" w:space="0" w:color="auto"/>
            <w:right w:val="none" w:sz="0" w:space="0" w:color="auto"/>
          </w:divBdr>
        </w:div>
      </w:divsChild>
    </w:div>
    <w:div w:id="274602365">
      <w:bodyDiv w:val="1"/>
      <w:marLeft w:val="0"/>
      <w:marRight w:val="0"/>
      <w:marTop w:val="0"/>
      <w:marBottom w:val="0"/>
      <w:divBdr>
        <w:top w:val="none" w:sz="0" w:space="0" w:color="auto"/>
        <w:left w:val="none" w:sz="0" w:space="0" w:color="auto"/>
        <w:bottom w:val="none" w:sz="0" w:space="0" w:color="auto"/>
        <w:right w:val="none" w:sz="0" w:space="0" w:color="auto"/>
      </w:divBdr>
    </w:div>
    <w:div w:id="278074510">
      <w:bodyDiv w:val="1"/>
      <w:marLeft w:val="0"/>
      <w:marRight w:val="0"/>
      <w:marTop w:val="0"/>
      <w:marBottom w:val="0"/>
      <w:divBdr>
        <w:top w:val="none" w:sz="0" w:space="0" w:color="auto"/>
        <w:left w:val="none" w:sz="0" w:space="0" w:color="auto"/>
        <w:bottom w:val="none" w:sz="0" w:space="0" w:color="auto"/>
        <w:right w:val="none" w:sz="0" w:space="0" w:color="auto"/>
      </w:divBdr>
    </w:div>
    <w:div w:id="284698105">
      <w:bodyDiv w:val="1"/>
      <w:marLeft w:val="0"/>
      <w:marRight w:val="0"/>
      <w:marTop w:val="0"/>
      <w:marBottom w:val="0"/>
      <w:divBdr>
        <w:top w:val="none" w:sz="0" w:space="0" w:color="auto"/>
        <w:left w:val="none" w:sz="0" w:space="0" w:color="auto"/>
        <w:bottom w:val="none" w:sz="0" w:space="0" w:color="auto"/>
        <w:right w:val="none" w:sz="0" w:space="0" w:color="auto"/>
      </w:divBdr>
      <w:divsChild>
        <w:div w:id="37823841">
          <w:marLeft w:val="0"/>
          <w:marRight w:val="0"/>
          <w:marTop w:val="0"/>
          <w:marBottom w:val="0"/>
          <w:divBdr>
            <w:top w:val="none" w:sz="0" w:space="0" w:color="auto"/>
            <w:left w:val="none" w:sz="0" w:space="0" w:color="auto"/>
            <w:bottom w:val="none" w:sz="0" w:space="0" w:color="auto"/>
            <w:right w:val="none" w:sz="0" w:space="0" w:color="auto"/>
          </w:divBdr>
        </w:div>
        <w:div w:id="1499616248">
          <w:marLeft w:val="0"/>
          <w:marRight w:val="0"/>
          <w:marTop w:val="0"/>
          <w:marBottom w:val="0"/>
          <w:divBdr>
            <w:top w:val="none" w:sz="0" w:space="0" w:color="auto"/>
            <w:left w:val="none" w:sz="0" w:space="0" w:color="auto"/>
            <w:bottom w:val="none" w:sz="0" w:space="0" w:color="auto"/>
            <w:right w:val="none" w:sz="0" w:space="0" w:color="auto"/>
          </w:divBdr>
        </w:div>
      </w:divsChild>
    </w:div>
    <w:div w:id="286934331">
      <w:bodyDiv w:val="1"/>
      <w:marLeft w:val="0"/>
      <w:marRight w:val="0"/>
      <w:marTop w:val="0"/>
      <w:marBottom w:val="0"/>
      <w:divBdr>
        <w:top w:val="none" w:sz="0" w:space="0" w:color="auto"/>
        <w:left w:val="none" w:sz="0" w:space="0" w:color="auto"/>
        <w:bottom w:val="none" w:sz="0" w:space="0" w:color="auto"/>
        <w:right w:val="none" w:sz="0" w:space="0" w:color="auto"/>
      </w:divBdr>
      <w:divsChild>
        <w:div w:id="835609504">
          <w:marLeft w:val="480"/>
          <w:marRight w:val="0"/>
          <w:marTop w:val="0"/>
          <w:marBottom w:val="0"/>
          <w:divBdr>
            <w:top w:val="none" w:sz="0" w:space="0" w:color="auto"/>
            <w:left w:val="none" w:sz="0" w:space="0" w:color="auto"/>
            <w:bottom w:val="none" w:sz="0" w:space="0" w:color="auto"/>
            <w:right w:val="none" w:sz="0" w:space="0" w:color="auto"/>
          </w:divBdr>
          <w:divsChild>
            <w:div w:id="89057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3353">
      <w:bodyDiv w:val="1"/>
      <w:marLeft w:val="0"/>
      <w:marRight w:val="0"/>
      <w:marTop w:val="0"/>
      <w:marBottom w:val="0"/>
      <w:divBdr>
        <w:top w:val="none" w:sz="0" w:space="0" w:color="auto"/>
        <w:left w:val="none" w:sz="0" w:space="0" w:color="auto"/>
        <w:bottom w:val="none" w:sz="0" w:space="0" w:color="auto"/>
        <w:right w:val="none" w:sz="0" w:space="0" w:color="auto"/>
      </w:divBdr>
    </w:div>
    <w:div w:id="291178797">
      <w:bodyDiv w:val="1"/>
      <w:marLeft w:val="0"/>
      <w:marRight w:val="0"/>
      <w:marTop w:val="0"/>
      <w:marBottom w:val="0"/>
      <w:divBdr>
        <w:top w:val="none" w:sz="0" w:space="0" w:color="auto"/>
        <w:left w:val="none" w:sz="0" w:space="0" w:color="auto"/>
        <w:bottom w:val="none" w:sz="0" w:space="0" w:color="auto"/>
        <w:right w:val="none" w:sz="0" w:space="0" w:color="auto"/>
      </w:divBdr>
      <w:divsChild>
        <w:div w:id="337540999">
          <w:marLeft w:val="0"/>
          <w:marRight w:val="0"/>
          <w:marTop w:val="0"/>
          <w:marBottom w:val="0"/>
          <w:divBdr>
            <w:top w:val="none" w:sz="0" w:space="0" w:color="auto"/>
            <w:left w:val="none" w:sz="0" w:space="0" w:color="auto"/>
            <w:bottom w:val="none" w:sz="0" w:space="0" w:color="auto"/>
            <w:right w:val="none" w:sz="0" w:space="0" w:color="auto"/>
          </w:divBdr>
        </w:div>
        <w:div w:id="1594171144">
          <w:marLeft w:val="0"/>
          <w:marRight w:val="0"/>
          <w:marTop w:val="0"/>
          <w:marBottom w:val="0"/>
          <w:divBdr>
            <w:top w:val="none" w:sz="0" w:space="0" w:color="auto"/>
            <w:left w:val="none" w:sz="0" w:space="0" w:color="auto"/>
            <w:bottom w:val="none" w:sz="0" w:space="0" w:color="auto"/>
            <w:right w:val="none" w:sz="0" w:space="0" w:color="auto"/>
          </w:divBdr>
        </w:div>
      </w:divsChild>
    </w:div>
    <w:div w:id="291206902">
      <w:bodyDiv w:val="1"/>
      <w:marLeft w:val="0"/>
      <w:marRight w:val="0"/>
      <w:marTop w:val="0"/>
      <w:marBottom w:val="0"/>
      <w:divBdr>
        <w:top w:val="none" w:sz="0" w:space="0" w:color="auto"/>
        <w:left w:val="none" w:sz="0" w:space="0" w:color="auto"/>
        <w:bottom w:val="none" w:sz="0" w:space="0" w:color="auto"/>
        <w:right w:val="none" w:sz="0" w:space="0" w:color="auto"/>
      </w:divBdr>
    </w:div>
    <w:div w:id="298462109">
      <w:bodyDiv w:val="1"/>
      <w:marLeft w:val="0"/>
      <w:marRight w:val="0"/>
      <w:marTop w:val="0"/>
      <w:marBottom w:val="0"/>
      <w:divBdr>
        <w:top w:val="none" w:sz="0" w:space="0" w:color="auto"/>
        <w:left w:val="none" w:sz="0" w:space="0" w:color="auto"/>
        <w:bottom w:val="none" w:sz="0" w:space="0" w:color="auto"/>
        <w:right w:val="none" w:sz="0" w:space="0" w:color="auto"/>
      </w:divBdr>
    </w:div>
    <w:div w:id="300959897">
      <w:bodyDiv w:val="1"/>
      <w:marLeft w:val="0"/>
      <w:marRight w:val="0"/>
      <w:marTop w:val="0"/>
      <w:marBottom w:val="0"/>
      <w:divBdr>
        <w:top w:val="none" w:sz="0" w:space="0" w:color="auto"/>
        <w:left w:val="none" w:sz="0" w:space="0" w:color="auto"/>
        <w:bottom w:val="none" w:sz="0" w:space="0" w:color="auto"/>
        <w:right w:val="none" w:sz="0" w:space="0" w:color="auto"/>
      </w:divBdr>
      <w:divsChild>
        <w:div w:id="20789296">
          <w:marLeft w:val="0"/>
          <w:marRight w:val="0"/>
          <w:marTop w:val="0"/>
          <w:marBottom w:val="0"/>
          <w:divBdr>
            <w:top w:val="none" w:sz="0" w:space="0" w:color="auto"/>
            <w:left w:val="none" w:sz="0" w:space="0" w:color="auto"/>
            <w:bottom w:val="none" w:sz="0" w:space="0" w:color="auto"/>
            <w:right w:val="none" w:sz="0" w:space="0" w:color="auto"/>
          </w:divBdr>
        </w:div>
        <w:div w:id="89081981">
          <w:marLeft w:val="0"/>
          <w:marRight w:val="0"/>
          <w:marTop w:val="0"/>
          <w:marBottom w:val="0"/>
          <w:divBdr>
            <w:top w:val="none" w:sz="0" w:space="0" w:color="auto"/>
            <w:left w:val="none" w:sz="0" w:space="0" w:color="auto"/>
            <w:bottom w:val="none" w:sz="0" w:space="0" w:color="auto"/>
            <w:right w:val="none" w:sz="0" w:space="0" w:color="auto"/>
          </w:divBdr>
        </w:div>
        <w:div w:id="345248782">
          <w:marLeft w:val="0"/>
          <w:marRight w:val="0"/>
          <w:marTop w:val="0"/>
          <w:marBottom w:val="0"/>
          <w:divBdr>
            <w:top w:val="none" w:sz="0" w:space="0" w:color="auto"/>
            <w:left w:val="none" w:sz="0" w:space="0" w:color="auto"/>
            <w:bottom w:val="none" w:sz="0" w:space="0" w:color="auto"/>
            <w:right w:val="none" w:sz="0" w:space="0" w:color="auto"/>
          </w:divBdr>
        </w:div>
        <w:div w:id="554004439">
          <w:marLeft w:val="0"/>
          <w:marRight w:val="0"/>
          <w:marTop w:val="0"/>
          <w:marBottom w:val="0"/>
          <w:divBdr>
            <w:top w:val="none" w:sz="0" w:space="0" w:color="auto"/>
            <w:left w:val="none" w:sz="0" w:space="0" w:color="auto"/>
            <w:bottom w:val="none" w:sz="0" w:space="0" w:color="auto"/>
            <w:right w:val="none" w:sz="0" w:space="0" w:color="auto"/>
          </w:divBdr>
        </w:div>
        <w:div w:id="555357504">
          <w:marLeft w:val="0"/>
          <w:marRight w:val="0"/>
          <w:marTop w:val="0"/>
          <w:marBottom w:val="0"/>
          <w:divBdr>
            <w:top w:val="none" w:sz="0" w:space="0" w:color="auto"/>
            <w:left w:val="none" w:sz="0" w:space="0" w:color="auto"/>
            <w:bottom w:val="none" w:sz="0" w:space="0" w:color="auto"/>
            <w:right w:val="none" w:sz="0" w:space="0" w:color="auto"/>
          </w:divBdr>
        </w:div>
        <w:div w:id="580021608">
          <w:marLeft w:val="0"/>
          <w:marRight w:val="0"/>
          <w:marTop w:val="0"/>
          <w:marBottom w:val="0"/>
          <w:divBdr>
            <w:top w:val="none" w:sz="0" w:space="0" w:color="auto"/>
            <w:left w:val="none" w:sz="0" w:space="0" w:color="auto"/>
            <w:bottom w:val="none" w:sz="0" w:space="0" w:color="auto"/>
            <w:right w:val="none" w:sz="0" w:space="0" w:color="auto"/>
          </w:divBdr>
        </w:div>
        <w:div w:id="657806027">
          <w:marLeft w:val="0"/>
          <w:marRight w:val="0"/>
          <w:marTop w:val="0"/>
          <w:marBottom w:val="0"/>
          <w:divBdr>
            <w:top w:val="none" w:sz="0" w:space="0" w:color="auto"/>
            <w:left w:val="none" w:sz="0" w:space="0" w:color="auto"/>
            <w:bottom w:val="none" w:sz="0" w:space="0" w:color="auto"/>
            <w:right w:val="none" w:sz="0" w:space="0" w:color="auto"/>
          </w:divBdr>
        </w:div>
        <w:div w:id="838157906">
          <w:marLeft w:val="0"/>
          <w:marRight w:val="0"/>
          <w:marTop w:val="0"/>
          <w:marBottom w:val="0"/>
          <w:divBdr>
            <w:top w:val="none" w:sz="0" w:space="0" w:color="auto"/>
            <w:left w:val="none" w:sz="0" w:space="0" w:color="auto"/>
            <w:bottom w:val="none" w:sz="0" w:space="0" w:color="auto"/>
            <w:right w:val="none" w:sz="0" w:space="0" w:color="auto"/>
          </w:divBdr>
        </w:div>
        <w:div w:id="976422136">
          <w:marLeft w:val="0"/>
          <w:marRight w:val="0"/>
          <w:marTop w:val="0"/>
          <w:marBottom w:val="0"/>
          <w:divBdr>
            <w:top w:val="none" w:sz="0" w:space="0" w:color="auto"/>
            <w:left w:val="none" w:sz="0" w:space="0" w:color="auto"/>
            <w:bottom w:val="none" w:sz="0" w:space="0" w:color="auto"/>
            <w:right w:val="none" w:sz="0" w:space="0" w:color="auto"/>
          </w:divBdr>
        </w:div>
        <w:div w:id="1178540080">
          <w:marLeft w:val="0"/>
          <w:marRight w:val="0"/>
          <w:marTop w:val="0"/>
          <w:marBottom w:val="0"/>
          <w:divBdr>
            <w:top w:val="none" w:sz="0" w:space="0" w:color="auto"/>
            <w:left w:val="none" w:sz="0" w:space="0" w:color="auto"/>
            <w:bottom w:val="none" w:sz="0" w:space="0" w:color="auto"/>
            <w:right w:val="none" w:sz="0" w:space="0" w:color="auto"/>
          </w:divBdr>
        </w:div>
        <w:div w:id="1180855676">
          <w:marLeft w:val="0"/>
          <w:marRight w:val="0"/>
          <w:marTop w:val="0"/>
          <w:marBottom w:val="0"/>
          <w:divBdr>
            <w:top w:val="none" w:sz="0" w:space="0" w:color="auto"/>
            <w:left w:val="none" w:sz="0" w:space="0" w:color="auto"/>
            <w:bottom w:val="none" w:sz="0" w:space="0" w:color="auto"/>
            <w:right w:val="none" w:sz="0" w:space="0" w:color="auto"/>
          </w:divBdr>
        </w:div>
        <w:div w:id="1214853709">
          <w:marLeft w:val="0"/>
          <w:marRight w:val="0"/>
          <w:marTop w:val="0"/>
          <w:marBottom w:val="0"/>
          <w:divBdr>
            <w:top w:val="none" w:sz="0" w:space="0" w:color="auto"/>
            <w:left w:val="none" w:sz="0" w:space="0" w:color="auto"/>
            <w:bottom w:val="none" w:sz="0" w:space="0" w:color="auto"/>
            <w:right w:val="none" w:sz="0" w:space="0" w:color="auto"/>
          </w:divBdr>
        </w:div>
        <w:div w:id="1219516785">
          <w:marLeft w:val="0"/>
          <w:marRight w:val="0"/>
          <w:marTop w:val="0"/>
          <w:marBottom w:val="0"/>
          <w:divBdr>
            <w:top w:val="none" w:sz="0" w:space="0" w:color="auto"/>
            <w:left w:val="none" w:sz="0" w:space="0" w:color="auto"/>
            <w:bottom w:val="none" w:sz="0" w:space="0" w:color="auto"/>
            <w:right w:val="none" w:sz="0" w:space="0" w:color="auto"/>
          </w:divBdr>
        </w:div>
        <w:div w:id="1348101440">
          <w:marLeft w:val="0"/>
          <w:marRight w:val="0"/>
          <w:marTop w:val="0"/>
          <w:marBottom w:val="0"/>
          <w:divBdr>
            <w:top w:val="none" w:sz="0" w:space="0" w:color="auto"/>
            <w:left w:val="none" w:sz="0" w:space="0" w:color="auto"/>
            <w:bottom w:val="none" w:sz="0" w:space="0" w:color="auto"/>
            <w:right w:val="none" w:sz="0" w:space="0" w:color="auto"/>
          </w:divBdr>
        </w:div>
        <w:div w:id="1388146350">
          <w:marLeft w:val="0"/>
          <w:marRight w:val="0"/>
          <w:marTop w:val="0"/>
          <w:marBottom w:val="0"/>
          <w:divBdr>
            <w:top w:val="none" w:sz="0" w:space="0" w:color="auto"/>
            <w:left w:val="none" w:sz="0" w:space="0" w:color="auto"/>
            <w:bottom w:val="none" w:sz="0" w:space="0" w:color="auto"/>
            <w:right w:val="none" w:sz="0" w:space="0" w:color="auto"/>
          </w:divBdr>
        </w:div>
        <w:div w:id="1463645554">
          <w:marLeft w:val="0"/>
          <w:marRight w:val="0"/>
          <w:marTop w:val="0"/>
          <w:marBottom w:val="0"/>
          <w:divBdr>
            <w:top w:val="none" w:sz="0" w:space="0" w:color="auto"/>
            <w:left w:val="none" w:sz="0" w:space="0" w:color="auto"/>
            <w:bottom w:val="none" w:sz="0" w:space="0" w:color="auto"/>
            <w:right w:val="none" w:sz="0" w:space="0" w:color="auto"/>
          </w:divBdr>
        </w:div>
        <w:div w:id="1496069160">
          <w:marLeft w:val="0"/>
          <w:marRight w:val="0"/>
          <w:marTop w:val="0"/>
          <w:marBottom w:val="0"/>
          <w:divBdr>
            <w:top w:val="none" w:sz="0" w:space="0" w:color="auto"/>
            <w:left w:val="none" w:sz="0" w:space="0" w:color="auto"/>
            <w:bottom w:val="none" w:sz="0" w:space="0" w:color="auto"/>
            <w:right w:val="none" w:sz="0" w:space="0" w:color="auto"/>
          </w:divBdr>
        </w:div>
        <w:div w:id="1532649100">
          <w:marLeft w:val="0"/>
          <w:marRight w:val="0"/>
          <w:marTop w:val="0"/>
          <w:marBottom w:val="0"/>
          <w:divBdr>
            <w:top w:val="none" w:sz="0" w:space="0" w:color="auto"/>
            <w:left w:val="none" w:sz="0" w:space="0" w:color="auto"/>
            <w:bottom w:val="none" w:sz="0" w:space="0" w:color="auto"/>
            <w:right w:val="none" w:sz="0" w:space="0" w:color="auto"/>
          </w:divBdr>
        </w:div>
        <w:div w:id="1569345796">
          <w:marLeft w:val="0"/>
          <w:marRight w:val="0"/>
          <w:marTop w:val="0"/>
          <w:marBottom w:val="0"/>
          <w:divBdr>
            <w:top w:val="none" w:sz="0" w:space="0" w:color="auto"/>
            <w:left w:val="none" w:sz="0" w:space="0" w:color="auto"/>
            <w:bottom w:val="none" w:sz="0" w:space="0" w:color="auto"/>
            <w:right w:val="none" w:sz="0" w:space="0" w:color="auto"/>
          </w:divBdr>
        </w:div>
        <w:div w:id="1639535019">
          <w:marLeft w:val="0"/>
          <w:marRight w:val="0"/>
          <w:marTop w:val="0"/>
          <w:marBottom w:val="0"/>
          <w:divBdr>
            <w:top w:val="none" w:sz="0" w:space="0" w:color="auto"/>
            <w:left w:val="none" w:sz="0" w:space="0" w:color="auto"/>
            <w:bottom w:val="none" w:sz="0" w:space="0" w:color="auto"/>
            <w:right w:val="none" w:sz="0" w:space="0" w:color="auto"/>
          </w:divBdr>
        </w:div>
        <w:div w:id="1688095975">
          <w:marLeft w:val="0"/>
          <w:marRight w:val="0"/>
          <w:marTop w:val="0"/>
          <w:marBottom w:val="0"/>
          <w:divBdr>
            <w:top w:val="none" w:sz="0" w:space="0" w:color="auto"/>
            <w:left w:val="none" w:sz="0" w:space="0" w:color="auto"/>
            <w:bottom w:val="none" w:sz="0" w:space="0" w:color="auto"/>
            <w:right w:val="none" w:sz="0" w:space="0" w:color="auto"/>
          </w:divBdr>
        </w:div>
        <w:div w:id="1714764810">
          <w:marLeft w:val="0"/>
          <w:marRight w:val="0"/>
          <w:marTop w:val="0"/>
          <w:marBottom w:val="0"/>
          <w:divBdr>
            <w:top w:val="none" w:sz="0" w:space="0" w:color="auto"/>
            <w:left w:val="none" w:sz="0" w:space="0" w:color="auto"/>
            <w:bottom w:val="none" w:sz="0" w:space="0" w:color="auto"/>
            <w:right w:val="none" w:sz="0" w:space="0" w:color="auto"/>
          </w:divBdr>
        </w:div>
        <w:div w:id="1744832329">
          <w:marLeft w:val="0"/>
          <w:marRight w:val="0"/>
          <w:marTop w:val="0"/>
          <w:marBottom w:val="0"/>
          <w:divBdr>
            <w:top w:val="none" w:sz="0" w:space="0" w:color="auto"/>
            <w:left w:val="none" w:sz="0" w:space="0" w:color="auto"/>
            <w:bottom w:val="none" w:sz="0" w:space="0" w:color="auto"/>
            <w:right w:val="none" w:sz="0" w:space="0" w:color="auto"/>
          </w:divBdr>
        </w:div>
        <w:div w:id="1792744203">
          <w:marLeft w:val="0"/>
          <w:marRight w:val="0"/>
          <w:marTop w:val="0"/>
          <w:marBottom w:val="0"/>
          <w:divBdr>
            <w:top w:val="none" w:sz="0" w:space="0" w:color="auto"/>
            <w:left w:val="none" w:sz="0" w:space="0" w:color="auto"/>
            <w:bottom w:val="none" w:sz="0" w:space="0" w:color="auto"/>
            <w:right w:val="none" w:sz="0" w:space="0" w:color="auto"/>
          </w:divBdr>
        </w:div>
        <w:div w:id="1846630759">
          <w:marLeft w:val="0"/>
          <w:marRight w:val="0"/>
          <w:marTop w:val="0"/>
          <w:marBottom w:val="0"/>
          <w:divBdr>
            <w:top w:val="none" w:sz="0" w:space="0" w:color="auto"/>
            <w:left w:val="none" w:sz="0" w:space="0" w:color="auto"/>
            <w:bottom w:val="none" w:sz="0" w:space="0" w:color="auto"/>
            <w:right w:val="none" w:sz="0" w:space="0" w:color="auto"/>
          </w:divBdr>
        </w:div>
        <w:div w:id="1848247549">
          <w:marLeft w:val="0"/>
          <w:marRight w:val="0"/>
          <w:marTop w:val="0"/>
          <w:marBottom w:val="0"/>
          <w:divBdr>
            <w:top w:val="none" w:sz="0" w:space="0" w:color="auto"/>
            <w:left w:val="none" w:sz="0" w:space="0" w:color="auto"/>
            <w:bottom w:val="none" w:sz="0" w:space="0" w:color="auto"/>
            <w:right w:val="none" w:sz="0" w:space="0" w:color="auto"/>
          </w:divBdr>
        </w:div>
        <w:div w:id="1896238673">
          <w:marLeft w:val="0"/>
          <w:marRight w:val="0"/>
          <w:marTop w:val="0"/>
          <w:marBottom w:val="0"/>
          <w:divBdr>
            <w:top w:val="none" w:sz="0" w:space="0" w:color="auto"/>
            <w:left w:val="none" w:sz="0" w:space="0" w:color="auto"/>
            <w:bottom w:val="none" w:sz="0" w:space="0" w:color="auto"/>
            <w:right w:val="none" w:sz="0" w:space="0" w:color="auto"/>
          </w:divBdr>
        </w:div>
        <w:div w:id="1927152559">
          <w:marLeft w:val="0"/>
          <w:marRight w:val="0"/>
          <w:marTop w:val="0"/>
          <w:marBottom w:val="0"/>
          <w:divBdr>
            <w:top w:val="none" w:sz="0" w:space="0" w:color="auto"/>
            <w:left w:val="none" w:sz="0" w:space="0" w:color="auto"/>
            <w:bottom w:val="none" w:sz="0" w:space="0" w:color="auto"/>
            <w:right w:val="none" w:sz="0" w:space="0" w:color="auto"/>
          </w:divBdr>
        </w:div>
        <w:div w:id="2009940993">
          <w:marLeft w:val="0"/>
          <w:marRight w:val="0"/>
          <w:marTop w:val="0"/>
          <w:marBottom w:val="0"/>
          <w:divBdr>
            <w:top w:val="none" w:sz="0" w:space="0" w:color="auto"/>
            <w:left w:val="none" w:sz="0" w:space="0" w:color="auto"/>
            <w:bottom w:val="none" w:sz="0" w:space="0" w:color="auto"/>
            <w:right w:val="none" w:sz="0" w:space="0" w:color="auto"/>
          </w:divBdr>
        </w:div>
        <w:div w:id="2035231029">
          <w:marLeft w:val="0"/>
          <w:marRight w:val="0"/>
          <w:marTop w:val="0"/>
          <w:marBottom w:val="0"/>
          <w:divBdr>
            <w:top w:val="none" w:sz="0" w:space="0" w:color="auto"/>
            <w:left w:val="none" w:sz="0" w:space="0" w:color="auto"/>
            <w:bottom w:val="none" w:sz="0" w:space="0" w:color="auto"/>
            <w:right w:val="none" w:sz="0" w:space="0" w:color="auto"/>
          </w:divBdr>
        </w:div>
      </w:divsChild>
    </w:div>
    <w:div w:id="311443210">
      <w:bodyDiv w:val="1"/>
      <w:marLeft w:val="0"/>
      <w:marRight w:val="0"/>
      <w:marTop w:val="0"/>
      <w:marBottom w:val="0"/>
      <w:divBdr>
        <w:top w:val="none" w:sz="0" w:space="0" w:color="auto"/>
        <w:left w:val="none" w:sz="0" w:space="0" w:color="auto"/>
        <w:bottom w:val="none" w:sz="0" w:space="0" w:color="auto"/>
        <w:right w:val="none" w:sz="0" w:space="0" w:color="auto"/>
      </w:divBdr>
      <w:divsChild>
        <w:div w:id="335039530">
          <w:marLeft w:val="0"/>
          <w:marRight w:val="0"/>
          <w:marTop w:val="0"/>
          <w:marBottom w:val="0"/>
          <w:divBdr>
            <w:top w:val="none" w:sz="0" w:space="0" w:color="auto"/>
            <w:left w:val="none" w:sz="0" w:space="0" w:color="auto"/>
            <w:bottom w:val="none" w:sz="0" w:space="0" w:color="auto"/>
            <w:right w:val="none" w:sz="0" w:space="0" w:color="auto"/>
          </w:divBdr>
          <w:divsChild>
            <w:div w:id="1264073879">
              <w:marLeft w:val="0"/>
              <w:marRight w:val="0"/>
              <w:marTop w:val="0"/>
              <w:marBottom w:val="0"/>
              <w:divBdr>
                <w:top w:val="none" w:sz="0" w:space="0" w:color="auto"/>
                <w:left w:val="none" w:sz="0" w:space="0" w:color="auto"/>
                <w:bottom w:val="none" w:sz="0" w:space="0" w:color="auto"/>
                <w:right w:val="none" w:sz="0" w:space="0" w:color="auto"/>
              </w:divBdr>
              <w:divsChild>
                <w:div w:id="1037000606">
                  <w:marLeft w:val="0"/>
                  <w:marRight w:val="0"/>
                  <w:marTop w:val="0"/>
                  <w:marBottom w:val="0"/>
                  <w:divBdr>
                    <w:top w:val="none" w:sz="0" w:space="0" w:color="auto"/>
                    <w:left w:val="none" w:sz="0" w:space="0" w:color="auto"/>
                    <w:bottom w:val="none" w:sz="0" w:space="0" w:color="auto"/>
                    <w:right w:val="none" w:sz="0" w:space="0" w:color="auto"/>
                  </w:divBdr>
                  <w:divsChild>
                    <w:div w:id="912351274">
                      <w:marLeft w:val="0"/>
                      <w:marRight w:val="0"/>
                      <w:marTop w:val="0"/>
                      <w:marBottom w:val="0"/>
                      <w:divBdr>
                        <w:top w:val="none" w:sz="0" w:space="0" w:color="auto"/>
                        <w:left w:val="none" w:sz="0" w:space="0" w:color="auto"/>
                        <w:bottom w:val="none" w:sz="0" w:space="0" w:color="auto"/>
                        <w:right w:val="none" w:sz="0" w:space="0" w:color="auto"/>
                      </w:divBdr>
                      <w:divsChild>
                        <w:div w:id="1666278882">
                          <w:marLeft w:val="0"/>
                          <w:marRight w:val="0"/>
                          <w:marTop w:val="0"/>
                          <w:marBottom w:val="0"/>
                          <w:divBdr>
                            <w:top w:val="none" w:sz="0" w:space="0" w:color="auto"/>
                            <w:left w:val="none" w:sz="0" w:space="0" w:color="auto"/>
                            <w:bottom w:val="none" w:sz="0" w:space="0" w:color="auto"/>
                            <w:right w:val="none" w:sz="0" w:space="0" w:color="auto"/>
                          </w:divBdr>
                          <w:divsChild>
                            <w:div w:id="242645098">
                              <w:marLeft w:val="0"/>
                              <w:marRight w:val="0"/>
                              <w:marTop w:val="0"/>
                              <w:marBottom w:val="0"/>
                              <w:divBdr>
                                <w:top w:val="none" w:sz="0" w:space="0" w:color="auto"/>
                                <w:left w:val="none" w:sz="0" w:space="0" w:color="auto"/>
                                <w:bottom w:val="none" w:sz="0" w:space="0" w:color="auto"/>
                                <w:right w:val="none" w:sz="0" w:space="0" w:color="auto"/>
                              </w:divBdr>
                              <w:divsChild>
                                <w:div w:id="1315380687">
                                  <w:marLeft w:val="0"/>
                                  <w:marRight w:val="0"/>
                                  <w:marTop w:val="0"/>
                                  <w:marBottom w:val="0"/>
                                  <w:divBdr>
                                    <w:top w:val="none" w:sz="0" w:space="0" w:color="auto"/>
                                    <w:left w:val="none" w:sz="0" w:space="0" w:color="auto"/>
                                    <w:bottom w:val="none" w:sz="0" w:space="0" w:color="auto"/>
                                    <w:right w:val="none" w:sz="0" w:space="0" w:color="auto"/>
                                  </w:divBdr>
                                  <w:divsChild>
                                    <w:div w:id="1994336845">
                                      <w:marLeft w:val="0"/>
                                      <w:marRight w:val="0"/>
                                      <w:marTop w:val="0"/>
                                      <w:marBottom w:val="0"/>
                                      <w:divBdr>
                                        <w:top w:val="none" w:sz="0" w:space="0" w:color="auto"/>
                                        <w:left w:val="none" w:sz="0" w:space="0" w:color="auto"/>
                                        <w:bottom w:val="none" w:sz="0" w:space="0" w:color="auto"/>
                                        <w:right w:val="none" w:sz="0" w:space="0" w:color="auto"/>
                                      </w:divBdr>
                                      <w:divsChild>
                                        <w:div w:id="18327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15097">
                              <w:marLeft w:val="0"/>
                              <w:marRight w:val="0"/>
                              <w:marTop w:val="0"/>
                              <w:marBottom w:val="0"/>
                              <w:divBdr>
                                <w:top w:val="none" w:sz="0" w:space="0" w:color="auto"/>
                                <w:left w:val="none" w:sz="0" w:space="0" w:color="auto"/>
                                <w:bottom w:val="none" w:sz="0" w:space="0" w:color="auto"/>
                                <w:right w:val="none" w:sz="0" w:space="0" w:color="auto"/>
                              </w:divBdr>
                              <w:divsChild>
                                <w:div w:id="1076823715">
                                  <w:marLeft w:val="0"/>
                                  <w:marRight w:val="0"/>
                                  <w:marTop w:val="0"/>
                                  <w:marBottom w:val="0"/>
                                  <w:divBdr>
                                    <w:top w:val="none" w:sz="0" w:space="0" w:color="auto"/>
                                    <w:left w:val="none" w:sz="0" w:space="0" w:color="auto"/>
                                    <w:bottom w:val="none" w:sz="0" w:space="0" w:color="auto"/>
                                    <w:right w:val="none" w:sz="0" w:space="0" w:color="auto"/>
                                  </w:divBdr>
                                  <w:divsChild>
                                    <w:div w:id="2094618188">
                                      <w:marLeft w:val="0"/>
                                      <w:marRight w:val="0"/>
                                      <w:marTop w:val="0"/>
                                      <w:marBottom w:val="0"/>
                                      <w:divBdr>
                                        <w:top w:val="none" w:sz="0" w:space="0" w:color="auto"/>
                                        <w:left w:val="none" w:sz="0" w:space="0" w:color="auto"/>
                                        <w:bottom w:val="none" w:sz="0" w:space="0" w:color="auto"/>
                                        <w:right w:val="none" w:sz="0" w:space="0" w:color="auto"/>
                                      </w:divBdr>
                                      <w:divsChild>
                                        <w:div w:id="166651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68516">
                              <w:marLeft w:val="0"/>
                              <w:marRight w:val="0"/>
                              <w:marTop w:val="0"/>
                              <w:marBottom w:val="0"/>
                              <w:divBdr>
                                <w:top w:val="none" w:sz="0" w:space="0" w:color="auto"/>
                                <w:left w:val="none" w:sz="0" w:space="0" w:color="auto"/>
                                <w:bottom w:val="none" w:sz="0" w:space="0" w:color="auto"/>
                                <w:right w:val="none" w:sz="0" w:space="0" w:color="auto"/>
                              </w:divBdr>
                              <w:divsChild>
                                <w:div w:id="92632246">
                                  <w:marLeft w:val="0"/>
                                  <w:marRight w:val="0"/>
                                  <w:marTop w:val="0"/>
                                  <w:marBottom w:val="0"/>
                                  <w:divBdr>
                                    <w:top w:val="none" w:sz="0" w:space="0" w:color="auto"/>
                                    <w:left w:val="none" w:sz="0" w:space="0" w:color="auto"/>
                                    <w:bottom w:val="none" w:sz="0" w:space="0" w:color="auto"/>
                                    <w:right w:val="none" w:sz="0" w:space="0" w:color="auto"/>
                                  </w:divBdr>
                                  <w:divsChild>
                                    <w:div w:id="1969124680">
                                      <w:marLeft w:val="0"/>
                                      <w:marRight w:val="0"/>
                                      <w:marTop w:val="0"/>
                                      <w:marBottom w:val="0"/>
                                      <w:divBdr>
                                        <w:top w:val="none" w:sz="0" w:space="0" w:color="auto"/>
                                        <w:left w:val="none" w:sz="0" w:space="0" w:color="auto"/>
                                        <w:bottom w:val="none" w:sz="0" w:space="0" w:color="auto"/>
                                        <w:right w:val="none" w:sz="0" w:space="0" w:color="auto"/>
                                      </w:divBdr>
                                      <w:divsChild>
                                        <w:div w:id="9275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70747">
                              <w:marLeft w:val="0"/>
                              <w:marRight w:val="0"/>
                              <w:marTop w:val="0"/>
                              <w:marBottom w:val="0"/>
                              <w:divBdr>
                                <w:top w:val="none" w:sz="0" w:space="0" w:color="auto"/>
                                <w:left w:val="none" w:sz="0" w:space="0" w:color="auto"/>
                                <w:bottom w:val="none" w:sz="0" w:space="0" w:color="auto"/>
                                <w:right w:val="none" w:sz="0" w:space="0" w:color="auto"/>
                              </w:divBdr>
                              <w:divsChild>
                                <w:div w:id="1979263123">
                                  <w:marLeft w:val="0"/>
                                  <w:marRight w:val="0"/>
                                  <w:marTop w:val="0"/>
                                  <w:marBottom w:val="0"/>
                                  <w:divBdr>
                                    <w:top w:val="none" w:sz="0" w:space="0" w:color="auto"/>
                                    <w:left w:val="none" w:sz="0" w:space="0" w:color="auto"/>
                                    <w:bottom w:val="none" w:sz="0" w:space="0" w:color="auto"/>
                                    <w:right w:val="none" w:sz="0" w:space="0" w:color="auto"/>
                                  </w:divBdr>
                                  <w:divsChild>
                                    <w:div w:id="1679697185">
                                      <w:marLeft w:val="0"/>
                                      <w:marRight w:val="0"/>
                                      <w:marTop w:val="0"/>
                                      <w:marBottom w:val="0"/>
                                      <w:divBdr>
                                        <w:top w:val="none" w:sz="0" w:space="0" w:color="auto"/>
                                        <w:left w:val="none" w:sz="0" w:space="0" w:color="auto"/>
                                        <w:bottom w:val="none" w:sz="0" w:space="0" w:color="auto"/>
                                        <w:right w:val="none" w:sz="0" w:space="0" w:color="auto"/>
                                      </w:divBdr>
                                      <w:divsChild>
                                        <w:div w:id="14013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934334">
                              <w:marLeft w:val="0"/>
                              <w:marRight w:val="0"/>
                              <w:marTop w:val="0"/>
                              <w:marBottom w:val="0"/>
                              <w:divBdr>
                                <w:top w:val="none" w:sz="0" w:space="0" w:color="auto"/>
                                <w:left w:val="none" w:sz="0" w:space="0" w:color="auto"/>
                                <w:bottom w:val="none" w:sz="0" w:space="0" w:color="auto"/>
                                <w:right w:val="none" w:sz="0" w:space="0" w:color="auto"/>
                              </w:divBdr>
                              <w:divsChild>
                                <w:div w:id="1297446401">
                                  <w:marLeft w:val="0"/>
                                  <w:marRight w:val="0"/>
                                  <w:marTop w:val="0"/>
                                  <w:marBottom w:val="0"/>
                                  <w:divBdr>
                                    <w:top w:val="none" w:sz="0" w:space="0" w:color="auto"/>
                                    <w:left w:val="none" w:sz="0" w:space="0" w:color="auto"/>
                                    <w:bottom w:val="none" w:sz="0" w:space="0" w:color="auto"/>
                                    <w:right w:val="none" w:sz="0" w:space="0" w:color="auto"/>
                                  </w:divBdr>
                                  <w:divsChild>
                                    <w:div w:id="148636464">
                                      <w:marLeft w:val="0"/>
                                      <w:marRight w:val="0"/>
                                      <w:marTop w:val="0"/>
                                      <w:marBottom w:val="0"/>
                                      <w:divBdr>
                                        <w:top w:val="none" w:sz="0" w:space="0" w:color="auto"/>
                                        <w:left w:val="none" w:sz="0" w:space="0" w:color="auto"/>
                                        <w:bottom w:val="none" w:sz="0" w:space="0" w:color="auto"/>
                                        <w:right w:val="none" w:sz="0" w:space="0" w:color="auto"/>
                                      </w:divBdr>
                                      <w:divsChild>
                                        <w:div w:id="25718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29678">
                              <w:marLeft w:val="0"/>
                              <w:marRight w:val="0"/>
                              <w:marTop w:val="0"/>
                              <w:marBottom w:val="0"/>
                              <w:divBdr>
                                <w:top w:val="none" w:sz="0" w:space="0" w:color="auto"/>
                                <w:left w:val="none" w:sz="0" w:space="0" w:color="auto"/>
                                <w:bottom w:val="none" w:sz="0" w:space="0" w:color="auto"/>
                                <w:right w:val="none" w:sz="0" w:space="0" w:color="auto"/>
                              </w:divBdr>
                              <w:divsChild>
                                <w:div w:id="149712492">
                                  <w:marLeft w:val="0"/>
                                  <w:marRight w:val="0"/>
                                  <w:marTop w:val="0"/>
                                  <w:marBottom w:val="0"/>
                                  <w:divBdr>
                                    <w:top w:val="none" w:sz="0" w:space="0" w:color="auto"/>
                                    <w:left w:val="none" w:sz="0" w:space="0" w:color="auto"/>
                                    <w:bottom w:val="none" w:sz="0" w:space="0" w:color="auto"/>
                                    <w:right w:val="none" w:sz="0" w:space="0" w:color="auto"/>
                                  </w:divBdr>
                                  <w:divsChild>
                                    <w:div w:id="1599486410">
                                      <w:marLeft w:val="0"/>
                                      <w:marRight w:val="0"/>
                                      <w:marTop w:val="0"/>
                                      <w:marBottom w:val="0"/>
                                      <w:divBdr>
                                        <w:top w:val="none" w:sz="0" w:space="0" w:color="auto"/>
                                        <w:left w:val="none" w:sz="0" w:space="0" w:color="auto"/>
                                        <w:bottom w:val="none" w:sz="0" w:space="0" w:color="auto"/>
                                        <w:right w:val="none" w:sz="0" w:space="0" w:color="auto"/>
                                      </w:divBdr>
                                      <w:divsChild>
                                        <w:div w:id="77135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31533">
                              <w:marLeft w:val="0"/>
                              <w:marRight w:val="0"/>
                              <w:marTop w:val="0"/>
                              <w:marBottom w:val="0"/>
                              <w:divBdr>
                                <w:top w:val="none" w:sz="0" w:space="0" w:color="auto"/>
                                <w:left w:val="none" w:sz="0" w:space="0" w:color="auto"/>
                                <w:bottom w:val="none" w:sz="0" w:space="0" w:color="auto"/>
                                <w:right w:val="none" w:sz="0" w:space="0" w:color="auto"/>
                              </w:divBdr>
                              <w:divsChild>
                                <w:div w:id="1007900210">
                                  <w:marLeft w:val="0"/>
                                  <w:marRight w:val="0"/>
                                  <w:marTop w:val="0"/>
                                  <w:marBottom w:val="0"/>
                                  <w:divBdr>
                                    <w:top w:val="none" w:sz="0" w:space="0" w:color="auto"/>
                                    <w:left w:val="none" w:sz="0" w:space="0" w:color="auto"/>
                                    <w:bottom w:val="none" w:sz="0" w:space="0" w:color="auto"/>
                                    <w:right w:val="none" w:sz="0" w:space="0" w:color="auto"/>
                                  </w:divBdr>
                                  <w:divsChild>
                                    <w:div w:id="122431953">
                                      <w:marLeft w:val="0"/>
                                      <w:marRight w:val="0"/>
                                      <w:marTop w:val="0"/>
                                      <w:marBottom w:val="0"/>
                                      <w:divBdr>
                                        <w:top w:val="none" w:sz="0" w:space="0" w:color="auto"/>
                                        <w:left w:val="none" w:sz="0" w:space="0" w:color="auto"/>
                                        <w:bottom w:val="none" w:sz="0" w:space="0" w:color="auto"/>
                                        <w:right w:val="none" w:sz="0" w:space="0" w:color="auto"/>
                                      </w:divBdr>
                                      <w:divsChild>
                                        <w:div w:id="16605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10270">
                              <w:marLeft w:val="0"/>
                              <w:marRight w:val="0"/>
                              <w:marTop w:val="0"/>
                              <w:marBottom w:val="0"/>
                              <w:divBdr>
                                <w:top w:val="none" w:sz="0" w:space="0" w:color="auto"/>
                                <w:left w:val="none" w:sz="0" w:space="0" w:color="auto"/>
                                <w:bottom w:val="none" w:sz="0" w:space="0" w:color="auto"/>
                                <w:right w:val="none" w:sz="0" w:space="0" w:color="auto"/>
                              </w:divBdr>
                              <w:divsChild>
                                <w:div w:id="43719594">
                                  <w:marLeft w:val="0"/>
                                  <w:marRight w:val="0"/>
                                  <w:marTop w:val="0"/>
                                  <w:marBottom w:val="0"/>
                                  <w:divBdr>
                                    <w:top w:val="none" w:sz="0" w:space="0" w:color="auto"/>
                                    <w:left w:val="none" w:sz="0" w:space="0" w:color="auto"/>
                                    <w:bottom w:val="none" w:sz="0" w:space="0" w:color="auto"/>
                                    <w:right w:val="none" w:sz="0" w:space="0" w:color="auto"/>
                                  </w:divBdr>
                                  <w:divsChild>
                                    <w:div w:id="1131051060">
                                      <w:marLeft w:val="0"/>
                                      <w:marRight w:val="0"/>
                                      <w:marTop w:val="0"/>
                                      <w:marBottom w:val="0"/>
                                      <w:divBdr>
                                        <w:top w:val="none" w:sz="0" w:space="0" w:color="auto"/>
                                        <w:left w:val="none" w:sz="0" w:space="0" w:color="auto"/>
                                        <w:bottom w:val="none" w:sz="0" w:space="0" w:color="auto"/>
                                        <w:right w:val="none" w:sz="0" w:space="0" w:color="auto"/>
                                      </w:divBdr>
                                      <w:divsChild>
                                        <w:div w:id="1204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59664">
                              <w:marLeft w:val="0"/>
                              <w:marRight w:val="0"/>
                              <w:marTop w:val="0"/>
                              <w:marBottom w:val="0"/>
                              <w:divBdr>
                                <w:top w:val="none" w:sz="0" w:space="0" w:color="auto"/>
                                <w:left w:val="none" w:sz="0" w:space="0" w:color="auto"/>
                                <w:bottom w:val="none" w:sz="0" w:space="0" w:color="auto"/>
                                <w:right w:val="none" w:sz="0" w:space="0" w:color="auto"/>
                              </w:divBdr>
                              <w:divsChild>
                                <w:div w:id="1436099469">
                                  <w:marLeft w:val="0"/>
                                  <w:marRight w:val="0"/>
                                  <w:marTop w:val="0"/>
                                  <w:marBottom w:val="0"/>
                                  <w:divBdr>
                                    <w:top w:val="none" w:sz="0" w:space="0" w:color="auto"/>
                                    <w:left w:val="none" w:sz="0" w:space="0" w:color="auto"/>
                                    <w:bottom w:val="none" w:sz="0" w:space="0" w:color="auto"/>
                                    <w:right w:val="none" w:sz="0" w:space="0" w:color="auto"/>
                                  </w:divBdr>
                                  <w:divsChild>
                                    <w:div w:id="1837913306">
                                      <w:marLeft w:val="0"/>
                                      <w:marRight w:val="0"/>
                                      <w:marTop w:val="0"/>
                                      <w:marBottom w:val="0"/>
                                      <w:divBdr>
                                        <w:top w:val="none" w:sz="0" w:space="0" w:color="auto"/>
                                        <w:left w:val="none" w:sz="0" w:space="0" w:color="auto"/>
                                        <w:bottom w:val="none" w:sz="0" w:space="0" w:color="auto"/>
                                        <w:right w:val="none" w:sz="0" w:space="0" w:color="auto"/>
                                      </w:divBdr>
                                      <w:divsChild>
                                        <w:div w:id="16160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720913">
          <w:marLeft w:val="0"/>
          <w:marRight w:val="0"/>
          <w:marTop w:val="0"/>
          <w:marBottom w:val="0"/>
          <w:divBdr>
            <w:top w:val="none" w:sz="0" w:space="0" w:color="auto"/>
            <w:left w:val="none" w:sz="0" w:space="0" w:color="auto"/>
            <w:bottom w:val="none" w:sz="0" w:space="0" w:color="auto"/>
            <w:right w:val="none" w:sz="0" w:space="0" w:color="auto"/>
          </w:divBdr>
        </w:div>
      </w:divsChild>
    </w:div>
    <w:div w:id="312803756">
      <w:bodyDiv w:val="1"/>
      <w:marLeft w:val="0"/>
      <w:marRight w:val="0"/>
      <w:marTop w:val="0"/>
      <w:marBottom w:val="0"/>
      <w:divBdr>
        <w:top w:val="none" w:sz="0" w:space="0" w:color="auto"/>
        <w:left w:val="none" w:sz="0" w:space="0" w:color="auto"/>
        <w:bottom w:val="none" w:sz="0" w:space="0" w:color="auto"/>
        <w:right w:val="none" w:sz="0" w:space="0" w:color="auto"/>
      </w:divBdr>
    </w:div>
    <w:div w:id="313217372">
      <w:bodyDiv w:val="1"/>
      <w:marLeft w:val="0"/>
      <w:marRight w:val="0"/>
      <w:marTop w:val="0"/>
      <w:marBottom w:val="0"/>
      <w:divBdr>
        <w:top w:val="none" w:sz="0" w:space="0" w:color="auto"/>
        <w:left w:val="none" w:sz="0" w:space="0" w:color="auto"/>
        <w:bottom w:val="none" w:sz="0" w:space="0" w:color="auto"/>
        <w:right w:val="none" w:sz="0" w:space="0" w:color="auto"/>
      </w:divBdr>
    </w:div>
    <w:div w:id="321541388">
      <w:bodyDiv w:val="1"/>
      <w:marLeft w:val="0"/>
      <w:marRight w:val="0"/>
      <w:marTop w:val="0"/>
      <w:marBottom w:val="0"/>
      <w:divBdr>
        <w:top w:val="none" w:sz="0" w:space="0" w:color="auto"/>
        <w:left w:val="none" w:sz="0" w:space="0" w:color="auto"/>
        <w:bottom w:val="none" w:sz="0" w:space="0" w:color="auto"/>
        <w:right w:val="none" w:sz="0" w:space="0" w:color="auto"/>
      </w:divBdr>
    </w:div>
    <w:div w:id="324356886">
      <w:bodyDiv w:val="1"/>
      <w:marLeft w:val="0"/>
      <w:marRight w:val="0"/>
      <w:marTop w:val="0"/>
      <w:marBottom w:val="0"/>
      <w:divBdr>
        <w:top w:val="none" w:sz="0" w:space="0" w:color="auto"/>
        <w:left w:val="none" w:sz="0" w:space="0" w:color="auto"/>
        <w:bottom w:val="none" w:sz="0" w:space="0" w:color="auto"/>
        <w:right w:val="none" w:sz="0" w:space="0" w:color="auto"/>
      </w:divBdr>
    </w:div>
    <w:div w:id="324869025">
      <w:bodyDiv w:val="1"/>
      <w:marLeft w:val="0"/>
      <w:marRight w:val="0"/>
      <w:marTop w:val="0"/>
      <w:marBottom w:val="0"/>
      <w:divBdr>
        <w:top w:val="none" w:sz="0" w:space="0" w:color="auto"/>
        <w:left w:val="none" w:sz="0" w:space="0" w:color="auto"/>
        <w:bottom w:val="none" w:sz="0" w:space="0" w:color="auto"/>
        <w:right w:val="none" w:sz="0" w:space="0" w:color="auto"/>
      </w:divBdr>
      <w:divsChild>
        <w:div w:id="14696131">
          <w:marLeft w:val="0"/>
          <w:marRight w:val="0"/>
          <w:marTop w:val="0"/>
          <w:marBottom w:val="0"/>
          <w:divBdr>
            <w:top w:val="none" w:sz="0" w:space="0" w:color="auto"/>
            <w:left w:val="none" w:sz="0" w:space="0" w:color="auto"/>
            <w:bottom w:val="none" w:sz="0" w:space="0" w:color="auto"/>
            <w:right w:val="none" w:sz="0" w:space="0" w:color="auto"/>
          </w:divBdr>
        </w:div>
        <w:div w:id="89395652">
          <w:marLeft w:val="0"/>
          <w:marRight w:val="0"/>
          <w:marTop w:val="0"/>
          <w:marBottom w:val="0"/>
          <w:divBdr>
            <w:top w:val="none" w:sz="0" w:space="0" w:color="auto"/>
            <w:left w:val="none" w:sz="0" w:space="0" w:color="auto"/>
            <w:bottom w:val="none" w:sz="0" w:space="0" w:color="auto"/>
            <w:right w:val="none" w:sz="0" w:space="0" w:color="auto"/>
          </w:divBdr>
        </w:div>
        <w:div w:id="306711945">
          <w:marLeft w:val="0"/>
          <w:marRight w:val="0"/>
          <w:marTop w:val="0"/>
          <w:marBottom w:val="0"/>
          <w:divBdr>
            <w:top w:val="none" w:sz="0" w:space="0" w:color="auto"/>
            <w:left w:val="none" w:sz="0" w:space="0" w:color="auto"/>
            <w:bottom w:val="none" w:sz="0" w:space="0" w:color="auto"/>
            <w:right w:val="none" w:sz="0" w:space="0" w:color="auto"/>
          </w:divBdr>
        </w:div>
        <w:div w:id="323514497">
          <w:marLeft w:val="0"/>
          <w:marRight w:val="0"/>
          <w:marTop w:val="0"/>
          <w:marBottom w:val="0"/>
          <w:divBdr>
            <w:top w:val="none" w:sz="0" w:space="0" w:color="auto"/>
            <w:left w:val="none" w:sz="0" w:space="0" w:color="auto"/>
            <w:bottom w:val="none" w:sz="0" w:space="0" w:color="auto"/>
            <w:right w:val="none" w:sz="0" w:space="0" w:color="auto"/>
          </w:divBdr>
        </w:div>
        <w:div w:id="409692510">
          <w:marLeft w:val="0"/>
          <w:marRight w:val="0"/>
          <w:marTop w:val="0"/>
          <w:marBottom w:val="0"/>
          <w:divBdr>
            <w:top w:val="none" w:sz="0" w:space="0" w:color="auto"/>
            <w:left w:val="none" w:sz="0" w:space="0" w:color="auto"/>
            <w:bottom w:val="none" w:sz="0" w:space="0" w:color="auto"/>
            <w:right w:val="none" w:sz="0" w:space="0" w:color="auto"/>
          </w:divBdr>
        </w:div>
        <w:div w:id="495535811">
          <w:marLeft w:val="0"/>
          <w:marRight w:val="0"/>
          <w:marTop w:val="0"/>
          <w:marBottom w:val="0"/>
          <w:divBdr>
            <w:top w:val="none" w:sz="0" w:space="0" w:color="auto"/>
            <w:left w:val="none" w:sz="0" w:space="0" w:color="auto"/>
            <w:bottom w:val="none" w:sz="0" w:space="0" w:color="auto"/>
            <w:right w:val="none" w:sz="0" w:space="0" w:color="auto"/>
          </w:divBdr>
        </w:div>
        <w:div w:id="775641249">
          <w:marLeft w:val="0"/>
          <w:marRight w:val="0"/>
          <w:marTop w:val="0"/>
          <w:marBottom w:val="0"/>
          <w:divBdr>
            <w:top w:val="none" w:sz="0" w:space="0" w:color="auto"/>
            <w:left w:val="none" w:sz="0" w:space="0" w:color="auto"/>
            <w:bottom w:val="none" w:sz="0" w:space="0" w:color="auto"/>
            <w:right w:val="none" w:sz="0" w:space="0" w:color="auto"/>
          </w:divBdr>
        </w:div>
        <w:div w:id="974337387">
          <w:marLeft w:val="0"/>
          <w:marRight w:val="0"/>
          <w:marTop w:val="0"/>
          <w:marBottom w:val="0"/>
          <w:divBdr>
            <w:top w:val="none" w:sz="0" w:space="0" w:color="auto"/>
            <w:left w:val="none" w:sz="0" w:space="0" w:color="auto"/>
            <w:bottom w:val="none" w:sz="0" w:space="0" w:color="auto"/>
            <w:right w:val="none" w:sz="0" w:space="0" w:color="auto"/>
          </w:divBdr>
        </w:div>
        <w:div w:id="978073494">
          <w:marLeft w:val="0"/>
          <w:marRight w:val="0"/>
          <w:marTop w:val="0"/>
          <w:marBottom w:val="0"/>
          <w:divBdr>
            <w:top w:val="none" w:sz="0" w:space="0" w:color="auto"/>
            <w:left w:val="none" w:sz="0" w:space="0" w:color="auto"/>
            <w:bottom w:val="none" w:sz="0" w:space="0" w:color="auto"/>
            <w:right w:val="none" w:sz="0" w:space="0" w:color="auto"/>
          </w:divBdr>
        </w:div>
        <w:div w:id="984510756">
          <w:marLeft w:val="0"/>
          <w:marRight w:val="0"/>
          <w:marTop w:val="0"/>
          <w:marBottom w:val="0"/>
          <w:divBdr>
            <w:top w:val="none" w:sz="0" w:space="0" w:color="auto"/>
            <w:left w:val="none" w:sz="0" w:space="0" w:color="auto"/>
            <w:bottom w:val="none" w:sz="0" w:space="0" w:color="auto"/>
            <w:right w:val="none" w:sz="0" w:space="0" w:color="auto"/>
          </w:divBdr>
        </w:div>
        <w:div w:id="1122841551">
          <w:marLeft w:val="0"/>
          <w:marRight w:val="0"/>
          <w:marTop w:val="0"/>
          <w:marBottom w:val="0"/>
          <w:divBdr>
            <w:top w:val="none" w:sz="0" w:space="0" w:color="auto"/>
            <w:left w:val="none" w:sz="0" w:space="0" w:color="auto"/>
            <w:bottom w:val="none" w:sz="0" w:space="0" w:color="auto"/>
            <w:right w:val="none" w:sz="0" w:space="0" w:color="auto"/>
          </w:divBdr>
        </w:div>
        <w:div w:id="1347752959">
          <w:marLeft w:val="0"/>
          <w:marRight w:val="0"/>
          <w:marTop w:val="0"/>
          <w:marBottom w:val="0"/>
          <w:divBdr>
            <w:top w:val="none" w:sz="0" w:space="0" w:color="auto"/>
            <w:left w:val="none" w:sz="0" w:space="0" w:color="auto"/>
            <w:bottom w:val="none" w:sz="0" w:space="0" w:color="auto"/>
            <w:right w:val="none" w:sz="0" w:space="0" w:color="auto"/>
          </w:divBdr>
        </w:div>
        <w:div w:id="1455296720">
          <w:marLeft w:val="0"/>
          <w:marRight w:val="0"/>
          <w:marTop w:val="0"/>
          <w:marBottom w:val="0"/>
          <w:divBdr>
            <w:top w:val="none" w:sz="0" w:space="0" w:color="auto"/>
            <w:left w:val="none" w:sz="0" w:space="0" w:color="auto"/>
            <w:bottom w:val="none" w:sz="0" w:space="0" w:color="auto"/>
            <w:right w:val="none" w:sz="0" w:space="0" w:color="auto"/>
          </w:divBdr>
        </w:div>
        <w:div w:id="1508325138">
          <w:marLeft w:val="0"/>
          <w:marRight w:val="0"/>
          <w:marTop w:val="0"/>
          <w:marBottom w:val="0"/>
          <w:divBdr>
            <w:top w:val="none" w:sz="0" w:space="0" w:color="auto"/>
            <w:left w:val="none" w:sz="0" w:space="0" w:color="auto"/>
            <w:bottom w:val="none" w:sz="0" w:space="0" w:color="auto"/>
            <w:right w:val="none" w:sz="0" w:space="0" w:color="auto"/>
          </w:divBdr>
        </w:div>
        <w:div w:id="1604217206">
          <w:marLeft w:val="0"/>
          <w:marRight w:val="0"/>
          <w:marTop w:val="0"/>
          <w:marBottom w:val="0"/>
          <w:divBdr>
            <w:top w:val="none" w:sz="0" w:space="0" w:color="auto"/>
            <w:left w:val="none" w:sz="0" w:space="0" w:color="auto"/>
            <w:bottom w:val="none" w:sz="0" w:space="0" w:color="auto"/>
            <w:right w:val="none" w:sz="0" w:space="0" w:color="auto"/>
          </w:divBdr>
        </w:div>
        <w:div w:id="1610434285">
          <w:marLeft w:val="0"/>
          <w:marRight w:val="0"/>
          <w:marTop w:val="0"/>
          <w:marBottom w:val="0"/>
          <w:divBdr>
            <w:top w:val="none" w:sz="0" w:space="0" w:color="auto"/>
            <w:left w:val="none" w:sz="0" w:space="0" w:color="auto"/>
            <w:bottom w:val="none" w:sz="0" w:space="0" w:color="auto"/>
            <w:right w:val="none" w:sz="0" w:space="0" w:color="auto"/>
          </w:divBdr>
        </w:div>
        <w:div w:id="1852714858">
          <w:marLeft w:val="0"/>
          <w:marRight w:val="0"/>
          <w:marTop w:val="0"/>
          <w:marBottom w:val="0"/>
          <w:divBdr>
            <w:top w:val="none" w:sz="0" w:space="0" w:color="auto"/>
            <w:left w:val="none" w:sz="0" w:space="0" w:color="auto"/>
            <w:bottom w:val="none" w:sz="0" w:space="0" w:color="auto"/>
            <w:right w:val="none" w:sz="0" w:space="0" w:color="auto"/>
          </w:divBdr>
        </w:div>
        <w:div w:id="2046368859">
          <w:marLeft w:val="0"/>
          <w:marRight w:val="0"/>
          <w:marTop w:val="0"/>
          <w:marBottom w:val="0"/>
          <w:divBdr>
            <w:top w:val="none" w:sz="0" w:space="0" w:color="auto"/>
            <w:left w:val="none" w:sz="0" w:space="0" w:color="auto"/>
            <w:bottom w:val="none" w:sz="0" w:space="0" w:color="auto"/>
            <w:right w:val="none" w:sz="0" w:space="0" w:color="auto"/>
          </w:divBdr>
        </w:div>
        <w:div w:id="2046981355">
          <w:marLeft w:val="0"/>
          <w:marRight w:val="0"/>
          <w:marTop w:val="0"/>
          <w:marBottom w:val="0"/>
          <w:divBdr>
            <w:top w:val="none" w:sz="0" w:space="0" w:color="auto"/>
            <w:left w:val="none" w:sz="0" w:space="0" w:color="auto"/>
            <w:bottom w:val="none" w:sz="0" w:space="0" w:color="auto"/>
            <w:right w:val="none" w:sz="0" w:space="0" w:color="auto"/>
          </w:divBdr>
        </w:div>
        <w:div w:id="2060277391">
          <w:marLeft w:val="0"/>
          <w:marRight w:val="0"/>
          <w:marTop w:val="0"/>
          <w:marBottom w:val="0"/>
          <w:divBdr>
            <w:top w:val="none" w:sz="0" w:space="0" w:color="auto"/>
            <w:left w:val="none" w:sz="0" w:space="0" w:color="auto"/>
            <w:bottom w:val="none" w:sz="0" w:space="0" w:color="auto"/>
            <w:right w:val="none" w:sz="0" w:space="0" w:color="auto"/>
          </w:divBdr>
        </w:div>
      </w:divsChild>
    </w:div>
    <w:div w:id="329524325">
      <w:bodyDiv w:val="1"/>
      <w:marLeft w:val="0"/>
      <w:marRight w:val="0"/>
      <w:marTop w:val="0"/>
      <w:marBottom w:val="0"/>
      <w:divBdr>
        <w:top w:val="none" w:sz="0" w:space="0" w:color="auto"/>
        <w:left w:val="none" w:sz="0" w:space="0" w:color="auto"/>
        <w:bottom w:val="none" w:sz="0" w:space="0" w:color="auto"/>
        <w:right w:val="none" w:sz="0" w:space="0" w:color="auto"/>
      </w:divBdr>
    </w:div>
    <w:div w:id="331182621">
      <w:bodyDiv w:val="1"/>
      <w:marLeft w:val="0"/>
      <w:marRight w:val="0"/>
      <w:marTop w:val="0"/>
      <w:marBottom w:val="0"/>
      <w:divBdr>
        <w:top w:val="none" w:sz="0" w:space="0" w:color="auto"/>
        <w:left w:val="none" w:sz="0" w:space="0" w:color="auto"/>
        <w:bottom w:val="none" w:sz="0" w:space="0" w:color="auto"/>
        <w:right w:val="none" w:sz="0" w:space="0" w:color="auto"/>
      </w:divBdr>
    </w:div>
    <w:div w:id="334382533">
      <w:bodyDiv w:val="1"/>
      <w:marLeft w:val="0"/>
      <w:marRight w:val="0"/>
      <w:marTop w:val="0"/>
      <w:marBottom w:val="0"/>
      <w:divBdr>
        <w:top w:val="none" w:sz="0" w:space="0" w:color="auto"/>
        <w:left w:val="none" w:sz="0" w:space="0" w:color="auto"/>
        <w:bottom w:val="none" w:sz="0" w:space="0" w:color="auto"/>
        <w:right w:val="none" w:sz="0" w:space="0" w:color="auto"/>
      </w:divBdr>
    </w:div>
    <w:div w:id="342130024">
      <w:bodyDiv w:val="1"/>
      <w:marLeft w:val="0"/>
      <w:marRight w:val="0"/>
      <w:marTop w:val="0"/>
      <w:marBottom w:val="0"/>
      <w:divBdr>
        <w:top w:val="none" w:sz="0" w:space="0" w:color="auto"/>
        <w:left w:val="none" w:sz="0" w:space="0" w:color="auto"/>
        <w:bottom w:val="none" w:sz="0" w:space="0" w:color="auto"/>
        <w:right w:val="none" w:sz="0" w:space="0" w:color="auto"/>
      </w:divBdr>
      <w:divsChild>
        <w:div w:id="1309823175">
          <w:marLeft w:val="0"/>
          <w:marRight w:val="0"/>
          <w:marTop w:val="0"/>
          <w:marBottom w:val="0"/>
          <w:divBdr>
            <w:top w:val="none" w:sz="0" w:space="0" w:color="auto"/>
            <w:left w:val="none" w:sz="0" w:space="0" w:color="auto"/>
            <w:bottom w:val="none" w:sz="0" w:space="0" w:color="auto"/>
            <w:right w:val="none" w:sz="0" w:space="0" w:color="auto"/>
          </w:divBdr>
        </w:div>
        <w:div w:id="1419524779">
          <w:marLeft w:val="0"/>
          <w:marRight w:val="0"/>
          <w:marTop w:val="0"/>
          <w:marBottom w:val="0"/>
          <w:divBdr>
            <w:top w:val="none" w:sz="0" w:space="0" w:color="auto"/>
            <w:left w:val="none" w:sz="0" w:space="0" w:color="auto"/>
            <w:bottom w:val="none" w:sz="0" w:space="0" w:color="auto"/>
            <w:right w:val="none" w:sz="0" w:space="0" w:color="auto"/>
          </w:divBdr>
        </w:div>
      </w:divsChild>
    </w:div>
    <w:div w:id="345206617">
      <w:bodyDiv w:val="1"/>
      <w:marLeft w:val="0"/>
      <w:marRight w:val="0"/>
      <w:marTop w:val="0"/>
      <w:marBottom w:val="0"/>
      <w:divBdr>
        <w:top w:val="none" w:sz="0" w:space="0" w:color="auto"/>
        <w:left w:val="none" w:sz="0" w:space="0" w:color="auto"/>
        <w:bottom w:val="none" w:sz="0" w:space="0" w:color="auto"/>
        <w:right w:val="none" w:sz="0" w:space="0" w:color="auto"/>
      </w:divBdr>
      <w:divsChild>
        <w:div w:id="11297607">
          <w:marLeft w:val="0"/>
          <w:marRight w:val="0"/>
          <w:marTop w:val="0"/>
          <w:marBottom w:val="0"/>
          <w:divBdr>
            <w:top w:val="none" w:sz="0" w:space="0" w:color="auto"/>
            <w:left w:val="none" w:sz="0" w:space="0" w:color="auto"/>
            <w:bottom w:val="none" w:sz="0" w:space="0" w:color="auto"/>
            <w:right w:val="none" w:sz="0" w:space="0" w:color="auto"/>
          </w:divBdr>
        </w:div>
        <w:div w:id="35857932">
          <w:marLeft w:val="0"/>
          <w:marRight w:val="0"/>
          <w:marTop w:val="0"/>
          <w:marBottom w:val="0"/>
          <w:divBdr>
            <w:top w:val="none" w:sz="0" w:space="0" w:color="auto"/>
            <w:left w:val="none" w:sz="0" w:space="0" w:color="auto"/>
            <w:bottom w:val="none" w:sz="0" w:space="0" w:color="auto"/>
            <w:right w:val="none" w:sz="0" w:space="0" w:color="auto"/>
          </w:divBdr>
        </w:div>
        <w:div w:id="62029436">
          <w:marLeft w:val="0"/>
          <w:marRight w:val="0"/>
          <w:marTop w:val="0"/>
          <w:marBottom w:val="0"/>
          <w:divBdr>
            <w:top w:val="none" w:sz="0" w:space="0" w:color="auto"/>
            <w:left w:val="none" w:sz="0" w:space="0" w:color="auto"/>
            <w:bottom w:val="none" w:sz="0" w:space="0" w:color="auto"/>
            <w:right w:val="none" w:sz="0" w:space="0" w:color="auto"/>
          </w:divBdr>
        </w:div>
        <w:div w:id="92632377">
          <w:marLeft w:val="0"/>
          <w:marRight w:val="0"/>
          <w:marTop w:val="0"/>
          <w:marBottom w:val="0"/>
          <w:divBdr>
            <w:top w:val="none" w:sz="0" w:space="0" w:color="auto"/>
            <w:left w:val="none" w:sz="0" w:space="0" w:color="auto"/>
            <w:bottom w:val="none" w:sz="0" w:space="0" w:color="auto"/>
            <w:right w:val="none" w:sz="0" w:space="0" w:color="auto"/>
          </w:divBdr>
        </w:div>
        <w:div w:id="119956970">
          <w:marLeft w:val="0"/>
          <w:marRight w:val="0"/>
          <w:marTop w:val="0"/>
          <w:marBottom w:val="0"/>
          <w:divBdr>
            <w:top w:val="none" w:sz="0" w:space="0" w:color="auto"/>
            <w:left w:val="none" w:sz="0" w:space="0" w:color="auto"/>
            <w:bottom w:val="none" w:sz="0" w:space="0" w:color="auto"/>
            <w:right w:val="none" w:sz="0" w:space="0" w:color="auto"/>
          </w:divBdr>
        </w:div>
        <w:div w:id="141431608">
          <w:marLeft w:val="0"/>
          <w:marRight w:val="0"/>
          <w:marTop w:val="0"/>
          <w:marBottom w:val="0"/>
          <w:divBdr>
            <w:top w:val="none" w:sz="0" w:space="0" w:color="auto"/>
            <w:left w:val="none" w:sz="0" w:space="0" w:color="auto"/>
            <w:bottom w:val="none" w:sz="0" w:space="0" w:color="auto"/>
            <w:right w:val="none" w:sz="0" w:space="0" w:color="auto"/>
          </w:divBdr>
        </w:div>
        <w:div w:id="151870461">
          <w:marLeft w:val="0"/>
          <w:marRight w:val="0"/>
          <w:marTop w:val="0"/>
          <w:marBottom w:val="0"/>
          <w:divBdr>
            <w:top w:val="none" w:sz="0" w:space="0" w:color="auto"/>
            <w:left w:val="none" w:sz="0" w:space="0" w:color="auto"/>
            <w:bottom w:val="none" w:sz="0" w:space="0" w:color="auto"/>
            <w:right w:val="none" w:sz="0" w:space="0" w:color="auto"/>
          </w:divBdr>
        </w:div>
        <w:div w:id="154347180">
          <w:marLeft w:val="0"/>
          <w:marRight w:val="0"/>
          <w:marTop w:val="0"/>
          <w:marBottom w:val="0"/>
          <w:divBdr>
            <w:top w:val="none" w:sz="0" w:space="0" w:color="auto"/>
            <w:left w:val="none" w:sz="0" w:space="0" w:color="auto"/>
            <w:bottom w:val="none" w:sz="0" w:space="0" w:color="auto"/>
            <w:right w:val="none" w:sz="0" w:space="0" w:color="auto"/>
          </w:divBdr>
        </w:div>
        <w:div w:id="194346123">
          <w:marLeft w:val="0"/>
          <w:marRight w:val="0"/>
          <w:marTop w:val="0"/>
          <w:marBottom w:val="0"/>
          <w:divBdr>
            <w:top w:val="none" w:sz="0" w:space="0" w:color="auto"/>
            <w:left w:val="none" w:sz="0" w:space="0" w:color="auto"/>
            <w:bottom w:val="none" w:sz="0" w:space="0" w:color="auto"/>
            <w:right w:val="none" w:sz="0" w:space="0" w:color="auto"/>
          </w:divBdr>
        </w:div>
        <w:div w:id="209847833">
          <w:marLeft w:val="0"/>
          <w:marRight w:val="0"/>
          <w:marTop w:val="0"/>
          <w:marBottom w:val="0"/>
          <w:divBdr>
            <w:top w:val="none" w:sz="0" w:space="0" w:color="auto"/>
            <w:left w:val="none" w:sz="0" w:space="0" w:color="auto"/>
            <w:bottom w:val="none" w:sz="0" w:space="0" w:color="auto"/>
            <w:right w:val="none" w:sz="0" w:space="0" w:color="auto"/>
          </w:divBdr>
        </w:div>
        <w:div w:id="216865858">
          <w:marLeft w:val="0"/>
          <w:marRight w:val="0"/>
          <w:marTop w:val="0"/>
          <w:marBottom w:val="0"/>
          <w:divBdr>
            <w:top w:val="none" w:sz="0" w:space="0" w:color="auto"/>
            <w:left w:val="none" w:sz="0" w:space="0" w:color="auto"/>
            <w:bottom w:val="none" w:sz="0" w:space="0" w:color="auto"/>
            <w:right w:val="none" w:sz="0" w:space="0" w:color="auto"/>
          </w:divBdr>
        </w:div>
        <w:div w:id="220530800">
          <w:marLeft w:val="0"/>
          <w:marRight w:val="0"/>
          <w:marTop w:val="0"/>
          <w:marBottom w:val="0"/>
          <w:divBdr>
            <w:top w:val="none" w:sz="0" w:space="0" w:color="auto"/>
            <w:left w:val="none" w:sz="0" w:space="0" w:color="auto"/>
            <w:bottom w:val="none" w:sz="0" w:space="0" w:color="auto"/>
            <w:right w:val="none" w:sz="0" w:space="0" w:color="auto"/>
          </w:divBdr>
        </w:div>
        <w:div w:id="232980864">
          <w:marLeft w:val="0"/>
          <w:marRight w:val="0"/>
          <w:marTop w:val="0"/>
          <w:marBottom w:val="0"/>
          <w:divBdr>
            <w:top w:val="none" w:sz="0" w:space="0" w:color="auto"/>
            <w:left w:val="none" w:sz="0" w:space="0" w:color="auto"/>
            <w:bottom w:val="none" w:sz="0" w:space="0" w:color="auto"/>
            <w:right w:val="none" w:sz="0" w:space="0" w:color="auto"/>
          </w:divBdr>
        </w:div>
        <w:div w:id="250434138">
          <w:marLeft w:val="0"/>
          <w:marRight w:val="0"/>
          <w:marTop w:val="0"/>
          <w:marBottom w:val="0"/>
          <w:divBdr>
            <w:top w:val="none" w:sz="0" w:space="0" w:color="auto"/>
            <w:left w:val="none" w:sz="0" w:space="0" w:color="auto"/>
            <w:bottom w:val="none" w:sz="0" w:space="0" w:color="auto"/>
            <w:right w:val="none" w:sz="0" w:space="0" w:color="auto"/>
          </w:divBdr>
        </w:div>
        <w:div w:id="319967977">
          <w:marLeft w:val="0"/>
          <w:marRight w:val="0"/>
          <w:marTop w:val="0"/>
          <w:marBottom w:val="0"/>
          <w:divBdr>
            <w:top w:val="none" w:sz="0" w:space="0" w:color="auto"/>
            <w:left w:val="none" w:sz="0" w:space="0" w:color="auto"/>
            <w:bottom w:val="none" w:sz="0" w:space="0" w:color="auto"/>
            <w:right w:val="none" w:sz="0" w:space="0" w:color="auto"/>
          </w:divBdr>
        </w:div>
        <w:div w:id="472481228">
          <w:marLeft w:val="0"/>
          <w:marRight w:val="0"/>
          <w:marTop w:val="0"/>
          <w:marBottom w:val="0"/>
          <w:divBdr>
            <w:top w:val="none" w:sz="0" w:space="0" w:color="auto"/>
            <w:left w:val="none" w:sz="0" w:space="0" w:color="auto"/>
            <w:bottom w:val="none" w:sz="0" w:space="0" w:color="auto"/>
            <w:right w:val="none" w:sz="0" w:space="0" w:color="auto"/>
          </w:divBdr>
        </w:div>
        <w:div w:id="490096886">
          <w:marLeft w:val="0"/>
          <w:marRight w:val="0"/>
          <w:marTop w:val="0"/>
          <w:marBottom w:val="0"/>
          <w:divBdr>
            <w:top w:val="none" w:sz="0" w:space="0" w:color="auto"/>
            <w:left w:val="none" w:sz="0" w:space="0" w:color="auto"/>
            <w:bottom w:val="none" w:sz="0" w:space="0" w:color="auto"/>
            <w:right w:val="none" w:sz="0" w:space="0" w:color="auto"/>
          </w:divBdr>
        </w:div>
        <w:div w:id="491064080">
          <w:marLeft w:val="0"/>
          <w:marRight w:val="0"/>
          <w:marTop w:val="0"/>
          <w:marBottom w:val="0"/>
          <w:divBdr>
            <w:top w:val="none" w:sz="0" w:space="0" w:color="auto"/>
            <w:left w:val="none" w:sz="0" w:space="0" w:color="auto"/>
            <w:bottom w:val="none" w:sz="0" w:space="0" w:color="auto"/>
            <w:right w:val="none" w:sz="0" w:space="0" w:color="auto"/>
          </w:divBdr>
        </w:div>
        <w:div w:id="507672920">
          <w:marLeft w:val="0"/>
          <w:marRight w:val="0"/>
          <w:marTop w:val="0"/>
          <w:marBottom w:val="0"/>
          <w:divBdr>
            <w:top w:val="none" w:sz="0" w:space="0" w:color="auto"/>
            <w:left w:val="none" w:sz="0" w:space="0" w:color="auto"/>
            <w:bottom w:val="none" w:sz="0" w:space="0" w:color="auto"/>
            <w:right w:val="none" w:sz="0" w:space="0" w:color="auto"/>
          </w:divBdr>
        </w:div>
        <w:div w:id="524445614">
          <w:marLeft w:val="0"/>
          <w:marRight w:val="0"/>
          <w:marTop w:val="0"/>
          <w:marBottom w:val="0"/>
          <w:divBdr>
            <w:top w:val="none" w:sz="0" w:space="0" w:color="auto"/>
            <w:left w:val="none" w:sz="0" w:space="0" w:color="auto"/>
            <w:bottom w:val="none" w:sz="0" w:space="0" w:color="auto"/>
            <w:right w:val="none" w:sz="0" w:space="0" w:color="auto"/>
          </w:divBdr>
        </w:div>
        <w:div w:id="563831313">
          <w:marLeft w:val="0"/>
          <w:marRight w:val="0"/>
          <w:marTop w:val="0"/>
          <w:marBottom w:val="0"/>
          <w:divBdr>
            <w:top w:val="none" w:sz="0" w:space="0" w:color="auto"/>
            <w:left w:val="none" w:sz="0" w:space="0" w:color="auto"/>
            <w:bottom w:val="none" w:sz="0" w:space="0" w:color="auto"/>
            <w:right w:val="none" w:sz="0" w:space="0" w:color="auto"/>
          </w:divBdr>
        </w:div>
        <w:div w:id="585916398">
          <w:marLeft w:val="0"/>
          <w:marRight w:val="0"/>
          <w:marTop w:val="0"/>
          <w:marBottom w:val="0"/>
          <w:divBdr>
            <w:top w:val="none" w:sz="0" w:space="0" w:color="auto"/>
            <w:left w:val="none" w:sz="0" w:space="0" w:color="auto"/>
            <w:bottom w:val="none" w:sz="0" w:space="0" w:color="auto"/>
            <w:right w:val="none" w:sz="0" w:space="0" w:color="auto"/>
          </w:divBdr>
        </w:div>
        <w:div w:id="603460622">
          <w:marLeft w:val="0"/>
          <w:marRight w:val="0"/>
          <w:marTop w:val="0"/>
          <w:marBottom w:val="0"/>
          <w:divBdr>
            <w:top w:val="none" w:sz="0" w:space="0" w:color="auto"/>
            <w:left w:val="none" w:sz="0" w:space="0" w:color="auto"/>
            <w:bottom w:val="none" w:sz="0" w:space="0" w:color="auto"/>
            <w:right w:val="none" w:sz="0" w:space="0" w:color="auto"/>
          </w:divBdr>
        </w:div>
        <w:div w:id="611284906">
          <w:marLeft w:val="0"/>
          <w:marRight w:val="0"/>
          <w:marTop w:val="0"/>
          <w:marBottom w:val="0"/>
          <w:divBdr>
            <w:top w:val="none" w:sz="0" w:space="0" w:color="auto"/>
            <w:left w:val="none" w:sz="0" w:space="0" w:color="auto"/>
            <w:bottom w:val="none" w:sz="0" w:space="0" w:color="auto"/>
            <w:right w:val="none" w:sz="0" w:space="0" w:color="auto"/>
          </w:divBdr>
        </w:div>
        <w:div w:id="612978893">
          <w:marLeft w:val="0"/>
          <w:marRight w:val="0"/>
          <w:marTop w:val="0"/>
          <w:marBottom w:val="0"/>
          <w:divBdr>
            <w:top w:val="none" w:sz="0" w:space="0" w:color="auto"/>
            <w:left w:val="none" w:sz="0" w:space="0" w:color="auto"/>
            <w:bottom w:val="none" w:sz="0" w:space="0" w:color="auto"/>
            <w:right w:val="none" w:sz="0" w:space="0" w:color="auto"/>
          </w:divBdr>
        </w:div>
        <w:div w:id="661589207">
          <w:marLeft w:val="0"/>
          <w:marRight w:val="0"/>
          <w:marTop w:val="0"/>
          <w:marBottom w:val="0"/>
          <w:divBdr>
            <w:top w:val="none" w:sz="0" w:space="0" w:color="auto"/>
            <w:left w:val="none" w:sz="0" w:space="0" w:color="auto"/>
            <w:bottom w:val="none" w:sz="0" w:space="0" w:color="auto"/>
            <w:right w:val="none" w:sz="0" w:space="0" w:color="auto"/>
          </w:divBdr>
        </w:div>
        <w:div w:id="694311968">
          <w:marLeft w:val="0"/>
          <w:marRight w:val="0"/>
          <w:marTop w:val="0"/>
          <w:marBottom w:val="0"/>
          <w:divBdr>
            <w:top w:val="none" w:sz="0" w:space="0" w:color="auto"/>
            <w:left w:val="none" w:sz="0" w:space="0" w:color="auto"/>
            <w:bottom w:val="none" w:sz="0" w:space="0" w:color="auto"/>
            <w:right w:val="none" w:sz="0" w:space="0" w:color="auto"/>
          </w:divBdr>
        </w:div>
        <w:div w:id="723261929">
          <w:marLeft w:val="0"/>
          <w:marRight w:val="0"/>
          <w:marTop w:val="0"/>
          <w:marBottom w:val="0"/>
          <w:divBdr>
            <w:top w:val="none" w:sz="0" w:space="0" w:color="auto"/>
            <w:left w:val="none" w:sz="0" w:space="0" w:color="auto"/>
            <w:bottom w:val="none" w:sz="0" w:space="0" w:color="auto"/>
            <w:right w:val="none" w:sz="0" w:space="0" w:color="auto"/>
          </w:divBdr>
        </w:div>
        <w:div w:id="733821040">
          <w:marLeft w:val="0"/>
          <w:marRight w:val="0"/>
          <w:marTop w:val="0"/>
          <w:marBottom w:val="0"/>
          <w:divBdr>
            <w:top w:val="none" w:sz="0" w:space="0" w:color="auto"/>
            <w:left w:val="none" w:sz="0" w:space="0" w:color="auto"/>
            <w:bottom w:val="none" w:sz="0" w:space="0" w:color="auto"/>
            <w:right w:val="none" w:sz="0" w:space="0" w:color="auto"/>
          </w:divBdr>
        </w:div>
        <w:div w:id="751926900">
          <w:marLeft w:val="0"/>
          <w:marRight w:val="0"/>
          <w:marTop w:val="0"/>
          <w:marBottom w:val="0"/>
          <w:divBdr>
            <w:top w:val="none" w:sz="0" w:space="0" w:color="auto"/>
            <w:left w:val="none" w:sz="0" w:space="0" w:color="auto"/>
            <w:bottom w:val="none" w:sz="0" w:space="0" w:color="auto"/>
            <w:right w:val="none" w:sz="0" w:space="0" w:color="auto"/>
          </w:divBdr>
        </w:div>
        <w:div w:id="793014840">
          <w:marLeft w:val="0"/>
          <w:marRight w:val="0"/>
          <w:marTop w:val="0"/>
          <w:marBottom w:val="0"/>
          <w:divBdr>
            <w:top w:val="none" w:sz="0" w:space="0" w:color="auto"/>
            <w:left w:val="none" w:sz="0" w:space="0" w:color="auto"/>
            <w:bottom w:val="none" w:sz="0" w:space="0" w:color="auto"/>
            <w:right w:val="none" w:sz="0" w:space="0" w:color="auto"/>
          </w:divBdr>
        </w:div>
        <w:div w:id="816729105">
          <w:marLeft w:val="0"/>
          <w:marRight w:val="0"/>
          <w:marTop w:val="0"/>
          <w:marBottom w:val="0"/>
          <w:divBdr>
            <w:top w:val="none" w:sz="0" w:space="0" w:color="auto"/>
            <w:left w:val="none" w:sz="0" w:space="0" w:color="auto"/>
            <w:bottom w:val="none" w:sz="0" w:space="0" w:color="auto"/>
            <w:right w:val="none" w:sz="0" w:space="0" w:color="auto"/>
          </w:divBdr>
        </w:div>
        <w:div w:id="823742210">
          <w:marLeft w:val="0"/>
          <w:marRight w:val="0"/>
          <w:marTop w:val="0"/>
          <w:marBottom w:val="0"/>
          <w:divBdr>
            <w:top w:val="none" w:sz="0" w:space="0" w:color="auto"/>
            <w:left w:val="none" w:sz="0" w:space="0" w:color="auto"/>
            <w:bottom w:val="none" w:sz="0" w:space="0" w:color="auto"/>
            <w:right w:val="none" w:sz="0" w:space="0" w:color="auto"/>
          </w:divBdr>
        </w:div>
        <w:div w:id="852957987">
          <w:marLeft w:val="0"/>
          <w:marRight w:val="0"/>
          <w:marTop w:val="0"/>
          <w:marBottom w:val="0"/>
          <w:divBdr>
            <w:top w:val="none" w:sz="0" w:space="0" w:color="auto"/>
            <w:left w:val="none" w:sz="0" w:space="0" w:color="auto"/>
            <w:bottom w:val="none" w:sz="0" w:space="0" w:color="auto"/>
            <w:right w:val="none" w:sz="0" w:space="0" w:color="auto"/>
          </w:divBdr>
        </w:div>
        <w:div w:id="891310029">
          <w:marLeft w:val="0"/>
          <w:marRight w:val="0"/>
          <w:marTop w:val="0"/>
          <w:marBottom w:val="0"/>
          <w:divBdr>
            <w:top w:val="none" w:sz="0" w:space="0" w:color="auto"/>
            <w:left w:val="none" w:sz="0" w:space="0" w:color="auto"/>
            <w:bottom w:val="none" w:sz="0" w:space="0" w:color="auto"/>
            <w:right w:val="none" w:sz="0" w:space="0" w:color="auto"/>
          </w:divBdr>
        </w:div>
        <w:div w:id="921178357">
          <w:marLeft w:val="0"/>
          <w:marRight w:val="0"/>
          <w:marTop w:val="0"/>
          <w:marBottom w:val="0"/>
          <w:divBdr>
            <w:top w:val="none" w:sz="0" w:space="0" w:color="auto"/>
            <w:left w:val="none" w:sz="0" w:space="0" w:color="auto"/>
            <w:bottom w:val="none" w:sz="0" w:space="0" w:color="auto"/>
            <w:right w:val="none" w:sz="0" w:space="0" w:color="auto"/>
          </w:divBdr>
        </w:div>
        <w:div w:id="922684701">
          <w:marLeft w:val="0"/>
          <w:marRight w:val="0"/>
          <w:marTop w:val="0"/>
          <w:marBottom w:val="0"/>
          <w:divBdr>
            <w:top w:val="none" w:sz="0" w:space="0" w:color="auto"/>
            <w:left w:val="none" w:sz="0" w:space="0" w:color="auto"/>
            <w:bottom w:val="none" w:sz="0" w:space="0" w:color="auto"/>
            <w:right w:val="none" w:sz="0" w:space="0" w:color="auto"/>
          </w:divBdr>
        </w:div>
        <w:div w:id="942686397">
          <w:marLeft w:val="0"/>
          <w:marRight w:val="0"/>
          <w:marTop w:val="0"/>
          <w:marBottom w:val="0"/>
          <w:divBdr>
            <w:top w:val="none" w:sz="0" w:space="0" w:color="auto"/>
            <w:left w:val="none" w:sz="0" w:space="0" w:color="auto"/>
            <w:bottom w:val="none" w:sz="0" w:space="0" w:color="auto"/>
            <w:right w:val="none" w:sz="0" w:space="0" w:color="auto"/>
          </w:divBdr>
        </w:div>
        <w:div w:id="986789371">
          <w:marLeft w:val="0"/>
          <w:marRight w:val="0"/>
          <w:marTop w:val="0"/>
          <w:marBottom w:val="0"/>
          <w:divBdr>
            <w:top w:val="none" w:sz="0" w:space="0" w:color="auto"/>
            <w:left w:val="none" w:sz="0" w:space="0" w:color="auto"/>
            <w:bottom w:val="none" w:sz="0" w:space="0" w:color="auto"/>
            <w:right w:val="none" w:sz="0" w:space="0" w:color="auto"/>
          </w:divBdr>
        </w:div>
        <w:div w:id="1004165254">
          <w:marLeft w:val="0"/>
          <w:marRight w:val="0"/>
          <w:marTop w:val="0"/>
          <w:marBottom w:val="0"/>
          <w:divBdr>
            <w:top w:val="none" w:sz="0" w:space="0" w:color="auto"/>
            <w:left w:val="none" w:sz="0" w:space="0" w:color="auto"/>
            <w:bottom w:val="none" w:sz="0" w:space="0" w:color="auto"/>
            <w:right w:val="none" w:sz="0" w:space="0" w:color="auto"/>
          </w:divBdr>
        </w:div>
        <w:div w:id="1017006731">
          <w:marLeft w:val="0"/>
          <w:marRight w:val="0"/>
          <w:marTop w:val="0"/>
          <w:marBottom w:val="0"/>
          <w:divBdr>
            <w:top w:val="none" w:sz="0" w:space="0" w:color="auto"/>
            <w:left w:val="none" w:sz="0" w:space="0" w:color="auto"/>
            <w:bottom w:val="none" w:sz="0" w:space="0" w:color="auto"/>
            <w:right w:val="none" w:sz="0" w:space="0" w:color="auto"/>
          </w:divBdr>
        </w:div>
        <w:div w:id="1056707800">
          <w:marLeft w:val="0"/>
          <w:marRight w:val="0"/>
          <w:marTop w:val="0"/>
          <w:marBottom w:val="0"/>
          <w:divBdr>
            <w:top w:val="none" w:sz="0" w:space="0" w:color="auto"/>
            <w:left w:val="none" w:sz="0" w:space="0" w:color="auto"/>
            <w:bottom w:val="none" w:sz="0" w:space="0" w:color="auto"/>
            <w:right w:val="none" w:sz="0" w:space="0" w:color="auto"/>
          </w:divBdr>
        </w:div>
        <w:div w:id="1085298884">
          <w:marLeft w:val="0"/>
          <w:marRight w:val="0"/>
          <w:marTop w:val="0"/>
          <w:marBottom w:val="0"/>
          <w:divBdr>
            <w:top w:val="none" w:sz="0" w:space="0" w:color="auto"/>
            <w:left w:val="none" w:sz="0" w:space="0" w:color="auto"/>
            <w:bottom w:val="none" w:sz="0" w:space="0" w:color="auto"/>
            <w:right w:val="none" w:sz="0" w:space="0" w:color="auto"/>
          </w:divBdr>
        </w:div>
        <w:div w:id="1148979125">
          <w:marLeft w:val="0"/>
          <w:marRight w:val="0"/>
          <w:marTop w:val="0"/>
          <w:marBottom w:val="0"/>
          <w:divBdr>
            <w:top w:val="none" w:sz="0" w:space="0" w:color="auto"/>
            <w:left w:val="none" w:sz="0" w:space="0" w:color="auto"/>
            <w:bottom w:val="none" w:sz="0" w:space="0" w:color="auto"/>
            <w:right w:val="none" w:sz="0" w:space="0" w:color="auto"/>
          </w:divBdr>
        </w:div>
        <w:div w:id="1177501711">
          <w:marLeft w:val="0"/>
          <w:marRight w:val="0"/>
          <w:marTop w:val="0"/>
          <w:marBottom w:val="0"/>
          <w:divBdr>
            <w:top w:val="none" w:sz="0" w:space="0" w:color="auto"/>
            <w:left w:val="none" w:sz="0" w:space="0" w:color="auto"/>
            <w:bottom w:val="none" w:sz="0" w:space="0" w:color="auto"/>
            <w:right w:val="none" w:sz="0" w:space="0" w:color="auto"/>
          </w:divBdr>
        </w:div>
        <w:div w:id="1180895011">
          <w:marLeft w:val="0"/>
          <w:marRight w:val="0"/>
          <w:marTop w:val="0"/>
          <w:marBottom w:val="0"/>
          <w:divBdr>
            <w:top w:val="none" w:sz="0" w:space="0" w:color="auto"/>
            <w:left w:val="none" w:sz="0" w:space="0" w:color="auto"/>
            <w:bottom w:val="none" w:sz="0" w:space="0" w:color="auto"/>
            <w:right w:val="none" w:sz="0" w:space="0" w:color="auto"/>
          </w:divBdr>
        </w:div>
        <w:div w:id="1183204312">
          <w:marLeft w:val="0"/>
          <w:marRight w:val="0"/>
          <w:marTop w:val="0"/>
          <w:marBottom w:val="0"/>
          <w:divBdr>
            <w:top w:val="none" w:sz="0" w:space="0" w:color="auto"/>
            <w:left w:val="none" w:sz="0" w:space="0" w:color="auto"/>
            <w:bottom w:val="none" w:sz="0" w:space="0" w:color="auto"/>
            <w:right w:val="none" w:sz="0" w:space="0" w:color="auto"/>
          </w:divBdr>
        </w:div>
        <w:div w:id="1204903190">
          <w:marLeft w:val="0"/>
          <w:marRight w:val="0"/>
          <w:marTop w:val="0"/>
          <w:marBottom w:val="0"/>
          <w:divBdr>
            <w:top w:val="none" w:sz="0" w:space="0" w:color="auto"/>
            <w:left w:val="none" w:sz="0" w:space="0" w:color="auto"/>
            <w:bottom w:val="none" w:sz="0" w:space="0" w:color="auto"/>
            <w:right w:val="none" w:sz="0" w:space="0" w:color="auto"/>
          </w:divBdr>
        </w:div>
        <w:div w:id="1278173527">
          <w:marLeft w:val="0"/>
          <w:marRight w:val="0"/>
          <w:marTop w:val="0"/>
          <w:marBottom w:val="0"/>
          <w:divBdr>
            <w:top w:val="none" w:sz="0" w:space="0" w:color="auto"/>
            <w:left w:val="none" w:sz="0" w:space="0" w:color="auto"/>
            <w:bottom w:val="none" w:sz="0" w:space="0" w:color="auto"/>
            <w:right w:val="none" w:sz="0" w:space="0" w:color="auto"/>
          </w:divBdr>
        </w:div>
        <w:div w:id="1307315469">
          <w:marLeft w:val="0"/>
          <w:marRight w:val="0"/>
          <w:marTop w:val="0"/>
          <w:marBottom w:val="0"/>
          <w:divBdr>
            <w:top w:val="none" w:sz="0" w:space="0" w:color="auto"/>
            <w:left w:val="none" w:sz="0" w:space="0" w:color="auto"/>
            <w:bottom w:val="none" w:sz="0" w:space="0" w:color="auto"/>
            <w:right w:val="none" w:sz="0" w:space="0" w:color="auto"/>
          </w:divBdr>
        </w:div>
        <w:div w:id="1310011919">
          <w:marLeft w:val="0"/>
          <w:marRight w:val="0"/>
          <w:marTop w:val="0"/>
          <w:marBottom w:val="0"/>
          <w:divBdr>
            <w:top w:val="none" w:sz="0" w:space="0" w:color="auto"/>
            <w:left w:val="none" w:sz="0" w:space="0" w:color="auto"/>
            <w:bottom w:val="none" w:sz="0" w:space="0" w:color="auto"/>
            <w:right w:val="none" w:sz="0" w:space="0" w:color="auto"/>
          </w:divBdr>
        </w:div>
        <w:div w:id="1347100293">
          <w:marLeft w:val="0"/>
          <w:marRight w:val="0"/>
          <w:marTop w:val="0"/>
          <w:marBottom w:val="0"/>
          <w:divBdr>
            <w:top w:val="none" w:sz="0" w:space="0" w:color="auto"/>
            <w:left w:val="none" w:sz="0" w:space="0" w:color="auto"/>
            <w:bottom w:val="none" w:sz="0" w:space="0" w:color="auto"/>
            <w:right w:val="none" w:sz="0" w:space="0" w:color="auto"/>
          </w:divBdr>
        </w:div>
        <w:div w:id="1379744113">
          <w:marLeft w:val="0"/>
          <w:marRight w:val="0"/>
          <w:marTop w:val="0"/>
          <w:marBottom w:val="0"/>
          <w:divBdr>
            <w:top w:val="none" w:sz="0" w:space="0" w:color="auto"/>
            <w:left w:val="none" w:sz="0" w:space="0" w:color="auto"/>
            <w:bottom w:val="none" w:sz="0" w:space="0" w:color="auto"/>
            <w:right w:val="none" w:sz="0" w:space="0" w:color="auto"/>
          </w:divBdr>
        </w:div>
        <w:div w:id="1393196974">
          <w:marLeft w:val="0"/>
          <w:marRight w:val="0"/>
          <w:marTop w:val="0"/>
          <w:marBottom w:val="0"/>
          <w:divBdr>
            <w:top w:val="none" w:sz="0" w:space="0" w:color="auto"/>
            <w:left w:val="none" w:sz="0" w:space="0" w:color="auto"/>
            <w:bottom w:val="none" w:sz="0" w:space="0" w:color="auto"/>
            <w:right w:val="none" w:sz="0" w:space="0" w:color="auto"/>
          </w:divBdr>
        </w:div>
        <w:div w:id="1416324175">
          <w:marLeft w:val="0"/>
          <w:marRight w:val="0"/>
          <w:marTop w:val="0"/>
          <w:marBottom w:val="0"/>
          <w:divBdr>
            <w:top w:val="none" w:sz="0" w:space="0" w:color="auto"/>
            <w:left w:val="none" w:sz="0" w:space="0" w:color="auto"/>
            <w:bottom w:val="none" w:sz="0" w:space="0" w:color="auto"/>
            <w:right w:val="none" w:sz="0" w:space="0" w:color="auto"/>
          </w:divBdr>
        </w:div>
        <w:div w:id="1418015879">
          <w:marLeft w:val="0"/>
          <w:marRight w:val="0"/>
          <w:marTop w:val="0"/>
          <w:marBottom w:val="0"/>
          <w:divBdr>
            <w:top w:val="none" w:sz="0" w:space="0" w:color="auto"/>
            <w:left w:val="none" w:sz="0" w:space="0" w:color="auto"/>
            <w:bottom w:val="none" w:sz="0" w:space="0" w:color="auto"/>
            <w:right w:val="none" w:sz="0" w:space="0" w:color="auto"/>
          </w:divBdr>
        </w:div>
        <w:div w:id="1453018853">
          <w:marLeft w:val="0"/>
          <w:marRight w:val="0"/>
          <w:marTop w:val="0"/>
          <w:marBottom w:val="0"/>
          <w:divBdr>
            <w:top w:val="none" w:sz="0" w:space="0" w:color="auto"/>
            <w:left w:val="none" w:sz="0" w:space="0" w:color="auto"/>
            <w:bottom w:val="none" w:sz="0" w:space="0" w:color="auto"/>
            <w:right w:val="none" w:sz="0" w:space="0" w:color="auto"/>
          </w:divBdr>
        </w:div>
        <w:div w:id="1502551432">
          <w:marLeft w:val="0"/>
          <w:marRight w:val="0"/>
          <w:marTop w:val="0"/>
          <w:marBottom w:val="0"/>
          <w:divBdr>
            <w:top w:val="none" w:sz="0" w:space="0" w:color="auto"/>
            <w:left w:val="none" w:sz="0" w:space="0" w:color="auto"/>
            <w:bottom w:val="none" w:sz="0" w:space="0" w:color="auto"/>
            <w:right w:val="none" w:sz="0" w:space="0" w:color="auto"/>
          </w:divBdr>
        </w:div>
        <w:div w:id="1533421879">
          <w:marLeft w:val="0"/>
          <w:marRight w:val="0"/>
          <w:marTop w:val="0"/>
          <w:marBottom w:val="0"/>
          <w:divBdr>
            <w:top w:val="none" w:sz="0" w:space="0" w:color="auto"/>
            <w:left w:val="none" w:sz="0" w:space="0" w:color="auto"/>
            <w:bottom w:val="none" w:sz="0" w:space="0" w:color="auto"/>
            <w:right w:val="none" w:sz="0" w:space="0" w:color="auto"/>
          </w:divBdr>
        </w:div>
        <w:div w:id="1581140016">
          <w:marLeft w:val="0"/>
          <w:marRight w:val="0"/>
          <w:marTop w:val="0"/>
          <w:marBottom w:val="0"/>
          <w:divBdr>
            <w:top w:val="none" w:sz="0" w:space="0" w:color="auto"/>
            <w:left w:val="none" w:sz="0" w:space="0" w:color="auto"/>
            <w:bottom w:val="none" w:sz="0" w:space="0" w:color="auto"/>
            <w:right w:val="none" w:sz="0" w:space="0" w:color="auto"/>
          </w:divBdr>
        </w:div>
        <w:div w:id="1588542804">
          <w:marLeft w:val="0"/>
          <w:marRight w:val="0"/>
          <w:marTop w:val="0"/>
          <w:marBottom w:val="0"/>
          <w:divBdr>
            <w:top w:val="none" w:sz="0" w:space="0" w:color="auto"/>
            <w:left w:val="none" w:sz="0" w:space="0" w:color="auto"/>
            <w:bottom w:val="none" w:sz="0" w:space="0" w:color="auto"/>
            <w:right w:val="none" w:sz="0" w:space="0" w:color="auto"/>
          </w:divBdr>
        </w:div>
        <w:div w:id="1634674848">
          <w:marLeft w:val="0"/>
          <w:marRight w:val="0"/>
          <w:marTop w:val="0"/>
          <w:marBottom w:val="0"/>
          <w:divBdr>
            <w:top w:val="none" w:sz="0" w:space="0" w:color="auto"/>
            <w:left w:val="none" w:sz="0" w:space="0" w:color="auto"/>
            <w:bottom w:val="none" w:sz="0" w:space="0" w:color="auto"/>
            <w:right w:val="none" w:sz="0" w:space="0" w:color="auto"/>
          </w:divBdr>
        </w:div>
        <w:div w:id="1637906407">
          <w:marLeft w:val="0"/>
          <w:marRight w:val="0"/>
          <w:marTop w:val="0"/>
          <w:marBottom w:val="0"/>
          <w:divBdr>
            <w:top w:val="none" w:sz="0" w:space="0" w:color="auto"/>
            <w:left w:val="none" w:sz="0" w:space="0" w:color="auto"/>
            <w:bottom w:val="none" w:sz="0" w:space="0" w:color="auto"/>
            <w:right w:val="none" w:sz="0" w:space="0" w:color="auto"/>
          </w:divBdr>
        </w:div>
        <w:div w:id="1646427816">
          <w:marLeft w:val="0"/>
          <w:marRight w:val="0"/>
          <w:marTop w:val="0"/>
          <w:marBottom w:val="0"/>
          <w:divBdr>
            <w:top w:val="none" w:sz="0" w:space="0" w:color="auto"/>
            <w:left w:val="none" w:sz="0" w:space="0" w:color="auto"/>
            <w:bottom w:val="none" w:sz="0" w:space="0" w:color="auto"/>
            <w:right w:val="none" w:sz="0" w:space="0" w:color="auto"/>
          </w:divBdr>
        </w:div>
        <w:div w:id="1670137514">
          <w:marLeft w:val="0"/>
          <w:marRight w:val="0"/>
          <w:marTop w:val="0"/>
          <w:marBottom w:val="0"/>
          <w:divBdr>
            <w:top w:val="none" w:sz="0" w:space="0" w:color="auto"/>
            <w:left w:val="none" w:sz="0" w:space="0" w:color="auto"/>
            <w:bottom w:val="none" w:sz="0" w:space="0" w:color="auto"/>
            <w:right w:val="none" w:sz="0" w:space="0" w:color="auto"/>
          </w:divBdr>
        </w:div>
        <w:div w:id="1694531134">
          <w:marLeft w:val="0"/>
          <w:marRight w:val="0"/>
          <w:marTop w:val="0"/>
          <w:marBottom w:val="0"/>
          <w:divBdr>
            <w:top w:val="none" w:sz="0" w:space="0" w:color="auto"/>
            <w:left w:val="none" w:sz="0" w:space="0" w:color="auto"/>
            <w:bottom w:val="none" w:sz="0" w:space="0" w:color="auto"/>
            <w:right w:val="none" w:sz="0" w:space="0" w:color="auto"/>
          </w:divBdr>
        </w:div>
        <w:div w:id="1704475104">
          <w:marLeft w:val="0"/>
          <w:marRight w:val="0"/>
          <w:marTop w:val="0"/>
          <w:marBottom w:val="0"/>
          <w:divBdr>
            <w:top w:val="none" w:sz="0" w:space="0" w:color="auto"/>
            <w:left w:val="none" w:sz="0" w:space="0" w:color="auto"/>
            <w:bottom w:val="none" w:sz="0" w:space="0" w:color="auto"/>
            <w:right w:val="none" w:sz="0" w:space="0" w:color="auto"/>
          </w:divBdr>
        </w:div>
        <w:div w:id="1732656067">
          <w:marLeft w:val="0"/>
          <w:marRight w:val="0"/>
          <w:marTop w:val="0"/>
          <w:marBottom w:val="0"/>
          <w:divBdr>
            <w:top w:val="none" w:sz="0" w:space="0" w:color="auto"/>
            <w:left w:val="none" w:sz="0" w:space="0" w:color="auto"/>
            <w:bottom w:val="none" w:sz="0" w:space="0" w:color="auto"/>
            <w:right w:val="none" w:sz="0" w:space="0" w:color="auto"/>
          </w:divBdr>
        </w:div>
        <w:div w:id="1776629723">
          <w:marLeft w:val="0"/>
          <w:marRight w:val="0"/>
          <w:marTop w:val="0"/>
          <w:marBottom w:val="0"/>
          <w:divBdr>
            <w:top w:val="none" w:sz="0" w:space="0" w:color="auto"/>
            <w:left w:val="none" w:sz="0" w:space="0" w:color="auto"/>
            <w:bottom w:val="none" w:sz="0" w:space="0" w:color="auto"/>
            <w:right w:val="none" w:sz="0" w:space="0" w:color="auto"/>
          </w:divBdr>
        </w:div>
        <w:div w:id="1800027167">
          <w:marLeft w:val="0"/>
          <w:marRight w:val="0"/>
          <w:marTop w:val="0"/>
          <w:marBottom w:val="0"/>
          <w:divBdr>
            <w:top w:val="none" w:sz="0" w:space="0" w:color="auto"/>
            <w:left w:val="none" w:sz="0" w:space="0" w:color="auto"/>
            <w:bottom w:val="none" w:sz="0" w:space="0" w:color="auto"/>
            <w:right w:val="none" w:sz="0" w:space="0" w:color="auto"/>
          </w:divBdr>
        </w:div>
        <w:div w:id="1826168066">
          <w:marLeft w:val="0"/>
          <w:marRight w:val="0"/>
          <w:marTop w:val="0"/>
          <w:marBottom w:val="0"/>
          <w:divBdr>
            <w:top w:val="none" w:sz="0" w:space="0" w:color="auto"/>
            <w:left w:val="none" w:sz="0" w:space="0" w:color="auto"/>
            <w:bottom w:val="none" w:sz="0" w:space="0" w:color="auto"/>
            <w:right w:val="none" w:sz="0" w:space="0" w:color="auto"/>
          </w:divBdr>
        </w:div>
        <w:div w:id="1829786336">
          <w:marLeft w:val="0"/>
          <w:marRight w:val="0"/>
          <w:marTop w:val="0"/>
          <w:marBottom w:val="0"/>
          <w:divBdr>
            <w:top w:val="none" w:sz="0" w:space="0" w:color="auto"/>
            <w:left w:val="none" w:sz="0" w:space="0" w:color="auto"/>
            <w:bottom w:val="none" w:sz="0" w:space="0" w:color="auto"/>
            <w:right w:val="none" w:sz="0" w:space="0" w:color="auto"/>
          </w:divBdr>
        </w:div>
        <w:div w:id="1864442641">
          <w:marLeft w:val="0"/>
          <w:marRight w:val="0"/>
          <w:marTop w:val="0"/>
          <w:marBottom w:val="0"/>
          <w:divBdr>
            <w:top w:val="none" w:sz="0" w:space="0" w:color="auto"/>
            <w:left w:val="none" w:sz="0" w:space="0" w:color="auto"/>
            <w:bottom w:val="none" w:sz="0" w:space="0" w:color="auto"/>
            <w:right w:val="none" w:sz="0" w:space="0" w:color="auto"/>
          </w:divBdr>
        </w:div>
        <w:div w:id="1886329322">
          <w:marLeft w:val="0"/>
          <w:marRight w:val="0"/>
          <w:marTop w:val="0"/>
          <w:marBottom w:val="0"/>
          <w:divBdr>
            <w:top w:val="none" w:sz="0" w:space="0" w:color="auto"/>
            <w:left w:val="none" w:sz="0" w:space="0" w:color="auto"/>
            <w:bottom w:val="none" w:sz="0" w:space="0" w:color="auto"/>
            <w:right w:val="none" w:sz="0" w:space="0" w:color="auto"/>
          </w:divBdr>
        </w:div>
        <w:div w:id="1934046463">
          <w:marLeft w:val="0"/>
          <w:marRight w:val="0"/>
          <w:marTop w:val="0"/>
          <w:marBottom w:val="0"/>
          <w:divBdr>
            <w:top w:val="none" w:sz="0" w:space="0" w:color="auto"/>
            <w:left w:val="none" w:sz="0" w:space="0" w:color="auto"/>
            <w:bottom w:val="none" w:sz="0" w:space="0" w:color="auto"/>
            <w:right w:val="none" w:sz="0" w:space="0" w:color="auto"/>
          </w:divBdr>
        </w:div>
        <w:div w:id="1972324010">
          <w:marLeft w:val="0"/>
          <w:marRight w:val="0"/>
          <w:marTop w:val="0"/>
          <w:marBottom w:val="0"/>
          <w:divBdr>
            <w:top w:val="none" w:sz="0" w:space="0" w:color="auto"/>
            <w:left w:val="none" w:sz="0" w:space="0" w:color="auto"/>
            <w:bottom w:val="none" w:sz="0" w:space="0" w:color="auto"/>
            <w:right w:val="none" w:sz="0" w:space="0" w:color="auto"/>
          </w:divBdr>
        </w:div>
        <w:div w:id="1980576805">
          <w:marLeft w:val="0"/>
          <w:marRight w:val="0"/>
          <w:marTop w:val="0"/>
          <w:marBottom w:val="0"/>
          <w:divBdr>
            <w:top w:val="none" w:sz="0" w:space="0" w:color="auto"/>
            <w:left w:val="none" w:sz="0" w:space="0" w:color="auto"/>
            <w:bottom w:val="none" w:sz="0" w:space="0" w:color="auto"/>
            <w:right w:val="none" w:sz="0" w:space="0" w:color="auto"/>
          </w:divBdr>
        </w:div>
        <w:div w:id="2031102657">
          <w:marLeft w:val="0"/>
          <w:marRight w:val="0"/>
          <w:marTop w:val="0"/>
          <w:marBottom w:val="0"/>
          <w:divBdr>
            <w:top w:val="none" w:sz="0" w:space="0" w:color="auto"/>
            <w:left w:val="none" w:sz="0" w:space="0" w:color="auto"/>
            <w:bottom w:val="none" w:sz="0" w:space="0" w:color="auto"/>
            <w:right w:val="none" w:sz="0" w:space="0" w:color="auto"/>
          </w:divBdr>
        </w:div>
        <w:div w:id="2041390805">
          <w:marLeft w:val="0"/>
          <w:marRight w:val="0"/>
          <w:marTop w:val="0"/>
          <w:marBottom w:val="0"/>
          <w:divBdr>
            <w:top w:val="none" w:sz="0" w:space="0" w:color="auto"/>
            <w:left w:val="none" w:sz="0" w:space="0" w:color="auto"/>
            <w:bottom w:val="none" w:sz="0" w:space="0" w:color="auto"/>
            <w:right w:val="none" w:sz="0" w:space="0" w:color="auto"/>
          </w:divBdr>
        </w:div>
        <w:div w:id="2086757836">
          <w:marLeft w:val="0"/>
          <w:marRight w:val="0"/>
          <w:marTop w:val="0"/>
          <w:marBottom w:val="0"/>
          <w:divBdr>
            <w:top w:val="none" w:sz="0" w:space="0" w:color="auto"/>
            <w:left w:val="none" w:sz="0" w:space="0" w:color="auto"/>
            <w:bottom w:val="none" w:sz="0" w:space="0" w:color="auto"/>
            <w:right w:val="none" w:sz="0" w:space="0" w:color="auto"/>
          </w:divBdr>
        </w:div>
      </w:divsChild>
    </w:div>
    <w:div w:id="345792023">
      <w:bodyDiv w:val="1"/>
      <w:marLeft w:val="0"/>
      <w:marRight w:val="0"/>
      <w:marTop w:val="0"/>
      <w:marBottom w:val="0"/>
      <w:divBdr>
        <w:top w:val="none" w:sz="0" w:space="0" w:color="auto"/>
        <w:left w:val="none" w:sz="0" w:space="0" w:color="auto"/>
        <w:bottom w:val="none" w:sz="0" w:space="0" w:color="auto"/>
        <w:right w:val="none" w:sz="0" w:space="0" w:color="auto"/>
      </w:divBdr>
      <w:divsChild>
        <w:div w:id="155734711">
          <w:marLeft w:val="0"/>
          <w:marRight w:val="0"/>
          <w:marTop w:val="0"/>
          <w:marBottom w:val="0"/>
          <w:divBdr>
            <w:top w:val="none" w:sz="0" w:space="0" w:color="auto"/>
            <w:left w:val="none" w:sz="0" w:space="0" w:color="auto"/>
            <w:bottom w:val="none" w:sz="0" w:space="0" w:color="auto"/>
            <w:right w:val="none" w:sz="0" w:space="0" w:color="auto"/>
          </w:divBdr>
        </w:div>
        <w:div w:id="1519081142">
          <w:marLeft w:val="0"/>
          <w:marRight w:val="0"/>
          <w:marTop w:val="0"/>
          <w:marBottom w:val="0"/>
          <w:divBdr>
            <w:top w:val="none" w:sz="0" w:space="0" w:color="auto"/>
            <w:left w:val="none" w:sz="0" w:space="0" w:color="auto"/>
            <w:bottom w:val="none" w:sz="0" w:space="0" w:color="auto"/>
            <w:right w:val="none" w:sz="0" w:space="0" w:color="auto"/>
          </w:divBdr>
        </w:div>
      </w:divsChild>
    </w:div>
    <w:div w:id="358747530">
      <w:bodyDiv w:val="1"/>
      <w:marLeft w:val="0"/>
      <w:marRight w:val="0"/>
      <w:marTop w:val="0"/>
      <w:marBottom w:val="0"/>
      <w:divBdr>
        <w:top w:val="none" w:sz="0" w:space="0" w:color="auto"/>
        <w:left w:val="none" w:sz="0" w:space="0" w:color="auto"/>
        <w:bottom w:val="none" w:sz="0" w:space="0" w:color="auto"/>
        <w:right w:val="none" w:sz="0" w:space="0" w:color="auto"/>
      </w:divBdr>
    </w:div>
    <w:div w:id="360056557">
      <w:bodyDiv w:val="1"/>
      <w:marLeft w:val="0"/>
      <w:marRight w:val="0"/>
      <w:marTop w:val="0"/>
      <w:marBottom w:val="0"/>
      <w:divBdr>
        <w:top w:val="none" w:sz="0" w:space="0" w:color="auto"/>
        <w:left w:val="none" w:sz="0" w:space="0" w:color="auto"/>
        <w:bottom w:val="none" w:sz="0" w:space="0" w:color="auto"/>
        <w:right w:val="none" w:sz="0" w:space="0" w:color="auto"/>
      </w:divBdr>
    </w:div>
    <w:div w:id="360327808">
      <w:bodyDiv w:val="1"/>
      <w:marLeft w:val="0"/>
      <w:marRight w:val="0"/>
      <w:marTop w:val="0"/>
      <w:marBottom w:val="0"/>
      <w:divBdr>
        <w:top w:val="none" w:sz="0" w:space="0" w:color="auto"/>
        <w:left w:val="none" w:sz="0" w:space="0" w:color="auto"/>
        <w:bottom w:val="none" w:sz="0" w:space="0" w:color="auto"/>
        <w:right w:val="none" w:sz="0" w:space="0" w:color="auto"/>
      </w:divBdr>
      <w:divsChild>
        <w:div w:id="2031568691">
          <w:marLeft w:val="480"/>
          <w:marRight w:val="0"/>
          <w:marTop w:val="0"/>
          <w:marBottom w:val="0"/>
          <w:divBdr>
            <w:top w:val="none" w:sz="0" w:space="0" w:color="auto"/>
            <w:left w:val="none" w:sz="0" w:space="0" w:color="auto"/>
            <w:bottom w:val="none" w:sz="0" w:space="0" w:color="auto"/>
            <w:right w:val="none" w:sz="0" w:space="0" w:color="auto"/>
          </w:divBdr>
          <w:divsChild>
            <w:div w:id="8444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4589">
      <w:bodyDiv w:val="1"/>
      <w:marLeft w:val="0"/>
      <w:marRight w:val="0"/>
      <w:marTop w:val="0"/>
      <w:marBottom w:val="0"/>
      <w:divBdr>
        <w:top w:val="none" w:sz="0" w:space="0" w:color="auto"/>
        <w:left w:val="none" w:sz="0" w:space="0" w:color="auto"/>
        <w:bottom w:val="none" w:sz="0" w:space="0" w:color="auto"/>
        <w:right w:val="none" w:sz="0" w:space="0" w:color="auto"/>
      </w:divBdr>
      <w:divsChild>
        <w:div w:id="227888708">
          <w:marLeft w:val="0"/>
          <w:marRight w:val="0"/>
          <w:marTop w:val="0"/>
          <w:marBottom w:val="0"/>
          <w:divBdr>
            <w:top w:val="none" w:sz="0" w:space="0" w:color="auto"/>
            <w:left w:val="none" w:sz="0" w:space="0" w:color="auto"/>
            <w:bottom w:val="none" w:sz="0" w:space="0" w:color="auto"/>
            <w:right w:val="none" w:sz="0" w:space="0" w:color="auto"/>
          </w:divBdr>
        </w:div>
        <w:div w:id="320890136">
          <w:marLeft w:val="0"/>
          <w:marRight w:val="0"/>
          <w:marTop w:val="0"/>
          <w:marBottom w:val="0"/>
          <w:divBdr>
            <w:top w:val="none" w:sz="0" w:space="0" w:color="auto"/>
            <w:left w:val="none" w:sz="0" w:space="0" w:color="auto"/>
            <w:bottom w:val="none" w:sz="0" w:space="0" w:color="auto"/>
            <w:right w:val="none" w:sz="0" w:space="0" w:color="auto"/>
          </w:divBdr>
        </w:div>
        <w:div w:id="1283152918">
          <w:marLeft w:val="0"/>
          <w:marRight w:val="0"/>
          <w:marTop w:val="0"/>
          <w:marBottom w:val="0"/>
          <w:divBdr>
            <w:top w:val="none" w:sz="0" w:space="0" w:color="auto"/>
            <w:left w:val="none" w:sz="0" w:space="0" w:color="auto"/>
            <w:bottom w:val="none" w:sz="0" w:space="0" w:color="auto"/>
            <w:right w:val="none" w:sz="0" w:space="0" w:color="auto"/>
          </w:divBdr>
        </w:div>
        <w:div w:id="1384671126">
          <w:marLeft w:val="0"/>
          <w:marRight w:val="0"/>
          <w:marTop w:val="0"/>
          <w:marBottom w:val="0"/>
          <w:divBdr>
            <w:top w:val="none" w:sz="0" w:space="0" w:color="auto"/>
            <w:left w:val="none" w:sz="0" w:space="0" w:color="auto"/>
            <w:bottom w:val="none" w:sz="0" w:space="0" w:color="auto"/>
            <w:right w:val="none" w:sz="0" w:space="0" w:color="auto"/>
          </w:divBdr>
        </w:div>
        <w:div w:id="1398674829">
          <w:marLeft w:val="0"/>
          <w:marRight w:val="0"/>
          <w:marTop w:val="0"/>
          <w:marBottom w:val="0"/>
          <w:divBdr>
            <w:top w:val="none" w:sz="0" w:space="0" w:color="auto"/>
            <w:left w:val="none" w:sz="0" w:space="0" w:color="auto"/>
            <w:bottom w:val="none" w:sz="0" w:space="0" w:color="auto"/>
            <w:right w:val="none" w:sz="0" w:space="0" w:color="auto"/>
          </w:divBdr>
        </w:div>
        <w:div w:id="1443305320">
          <w:marLeft w:val="0"/>
          <w:marRight w:val="0"/>
          <w:marTop w:val="0"/>
          <w:marBottom w:val="0"/>
          <w:divBdr>
            <w:top w:val="none" w:sz="0" w:space="0" w:color="auto"/>
            <w:left w:val="none" w:sz="0" w:space="0" w:color="auto"/>
            <w:bottom w:val="none" w:sz="0" w:space="0" w:color="auto"/>
            <w:right w:val="none" w:sz="0" w:space="0" w:color="auto"/>
          </w:divBdr>
        </w:div>
        <w:div w:id="1830318721">
          <w:marLeft w:val="0"/>
          <w:marRight w:val="0"/>
          <w:marTop w:val="0"/>
          <w:marBottom w:val="0"/>
          <w:divBdr>
            <w:top w:val="none" w:sz="0" w:space="0" w:color="auto"/>
            <w:left w:val="none" w:sz="0" w:space="0" w:color="auto"/>
            <w:bottom w:val="none" w:sz="0" w:space="0" w:color="auto"/>
            <w:right w:val="none" w:sz="0" w:space="0" w:color="auto"/>
          </w:divBdr>
        </w:div>
        <w:div w:id="1855219349">
          <w:marLeft w:val="0"/>
          <w:marRight w:val="0"/>
          <w:marTop w:val="0"/>
          <w:marBottom w:val="0"/>
          <w:divBdr>
            <w:top w:val="none" w:sz="0" w:space="0" w:color="auto"/>
            <w:left w:val="none" w:sz="0" w:space="0" w:color="auto"/>
            <w:bottom w:val="none" w:sz="0" w:space="0" w:color="auto"/>
            <w:right w:val="none" w:sz="0" w:space="0" w:color="auto"/>
          </w:divBdr>
        </w:div>
        <w:div w:id="2092434545">
          <w:marLeft w:val="0"/>
          <w:marRight w:val="0"/>
          <w:marTop w:val="0"/>
          <w:marBottom w:val="0"/>
          <w:divBdr>
            <w:top w:val="none" w:sz="0" w:space="0" w:color="auto"/>
            <w:left w:val="none" w:sz="0" w:space="0" w:color="auto"/>
            <w:bottom w:val="none" w:sz="0" w:space="0" w:color="auto"/>
            <w:right w:val="none" w:sz="0" w:space="0" w:color="auto"/>
          </w:divBdr>
        </w:div>
      </w:divsChild>
    </w:div>
    <w:div w:id="373233084">
      <w:bodyDiv w:val="1"/>
      <w:marLeft w:val="0"/>
      <w:marRight w:val="0"/>
      <w:marTop w:val="0"/>
      <w:marBottom w:val="0"/>
      <w:divBdr>
        <w:top w:val="none" w:sz="0" w:space="0" w:color="auto"/>
        <w:left w:val="none" w:sz="0" w:space="0" w:color="auto"/>
        <w:bottom w:val="none" w:sz="0" w:space="0" w:color="auto"/>
        <w:right w:val="none" w:sz="0" w:space="0" w:color="auto"/>
      </w:divBdr>
      <w:divsChild>
        <w:div w:id="293680556">
          <w:marLeft w:val="0"/>
          <w:marRight w:val="0"/>
          <w:marTop w:val="0"/>
          <w:marBottom w:val="0"/>
          <w:divBdr>
            <w:top w:val="none" w:sz="0" w:space="0" w:color="auto"/>
            <w:left w:val="none" w:sz="0" w:space="0" w:color="auto"/>
            <w:bottom w:val="none" w:sz="0" w:space="0" w:color="auto"/>
            <w:right w:val="none" w:sz="0" w:space="0" w:color="auto"/>
          </w:divBdr>
        </w:div>
        <w:div w:id="363293657">
          <w:marLeft w:val="0"/>
          <w:marRight w:val="0"/>
          <w:marTop w:val="0"/>
          <w:marBottom w:val="0"/>
          <w:divBdr>
            <w:top w:val="none" w:sz="0" w:space="0" w:color="auto"/>
            <w:left w:val="none" w:sz="0" w:space="0" w:color="auto"/>
            <w:bottom w:val="none" w:sz="0" w:space="0" w:color="auto"/>
            <w:right w:val="none" w:sz="0" w:space="0" w:color="auto"/>
          </w:divBdr>
        </w:div>
      </w:divsChild>
    </w:div>
    <w:div w:id="374502283">
      <w:bodyDiv w:val="1"/>
      <w:marLeft w:val="0"/>
      <w:marRight w:val="0"/>
      <w:marTop w:val="0"/>
      <w:marBottom w:val="0"/>
      <w:divBdr>
        <w:top w:val="none" w:sz="0" w:space="0" w:color="auto"/>
        <w:left w:val="none" w:sz="0" w:space="0" w:color="auto"/>
        <w:bottom w:val="none" w:sz="0" w:space="0" w:color="auto"/>
        <w:right w:val="none" w:sz="0" w:space="0" w:color="auto"/>
      </w:divBdr>
      <w:divsChild>
        <w:div w:id="56250101">
          <w:marLeft w:val="0"/>
          <w:marRight w:val="0"/>
          <w:marTop w:val="0"/>
          <w:marBottom w:val="0"/>
          <w:divBdr>
            <w:top w:val="none" w:sz="0" w:space="0" w:color="auto"/>
            <w:left w:val="none" w:sz="0" w:space="0" w:color="auto"/>
            <w:bottom w:val="none" w:sz="0" w:space="0" w:color="auto"/>
            <w:right w:val="none" w:sz="0" w:space="0" w:color="auto"/>
          </w:divBdr>
        </w:div>
        <w:div w:id="77529615">
          <w:marLeft w:val="0"/>
          <w:marRight w:val="0"/>
          <w:marTop w:val="0"/>
          <w:marBottom w:val="0"/>
          <w:divBdr>
            <w:top w:val="none" w:sz="0" w:space="0" w:color="auto"/>
            <w:left w:val="none" w:sz="0" w:space="0" w:color="auto"/>
            <w:bottom w:val="none" w:sz="0" w:space="0" w:color="auto"/>
            <w:right w:val="none" w:sz="0" w:space="0" w:color="auto"/>
          </w:divBdr>
        </w:div>
        <w:div w:id="97917735">
          <w:marLeft w:val="0"/>
          <w:marRight w:val="0"/>
          <w:marTop w:val="0"/>
          <w:marBottom w:val="0"/>
          <w:divBdr>
            <w:top w:val="none" w:sz="0" w:space="0" w:color="auto"/>
            <w:left w:val="none" w:sz="0" w:space="0" w:color="auto"/>
            <w:bottom w:val="none" w:sz="0" w:space="0" w:color="auto"/>
            <w:right w:val="none" w:sz="0" w:space="0" w:color="auto"/>
          </w:divBdr>
        </w:div>
        <w:div w:id="124588145">
          <w:marLeft w:val="0"/>
          <w:marRight w:val="0"/>
          <w:marTop w:val="0"/>
          <w:marBottom w:val="0"/>
          <w:divBdr>
            <w:top w:val="none" w:sz="0" w:space="0" w:color="auto"/>
            <w:left w:val="none" w:sz="0" w:space="0" w:color="auto"/>
            <w:bottom w:val="none" w:sz="0" w:space="0" w:color="auto"/>
            <w:right w:val="none" w:sz="0" w:space="0" w:color="auto"/>
          </w:divBdr>
        </w:div>
        <w:div w:id="211111909">
          <w:marLeft w:val="0"/>
          <w:marRight w:val="0"/>
          <w:marTop w:val="0"/>
          <w:marBottom w:val="0"/>
          <w:divBdr>
            <w:top w:val="none" w:sz="0" w:space="0" w:color="auto"/>
            <w:left w:val="none" w:sz="0" w:space="0" w:color="auto"/>
            <w:bottom w:val="none" w:sz="0" w:space="0" w:color="auto"/>
            <w:right w:val="none" w:sz="0" w:space="0" w:color="auto"/>
          </w:divBdr>
        </w:div>
        <w:div w:id="227690565">
          <w:marLeft w:val="0"/>
          <w:marRight w:val="0"/>
          <w:marTop w:val="0"/>
          <w:marBottom w:val="0"/>
          <w:divBdr>
            <w:top w:val="none" w:sz="0" w:space="0" w:color="auto"/>
            <w:left w:val="none" w:sz="0" w:space="0" w:color="auto"/>
            <w:bottom w:val="none" w:sz="0" w:space="0" w:color="auto"/>
            <w:right w:val="none" w:sz="0" w:space="0" w:color="auto"/>
          </w:divBdr>
        </w:div>
        <w:div w:id="255601366">
          <w:marLeft w:val="0"/>
          <w:marRight w:val="0"/>
          <w:marTop w:val="0"/>
          <w:marBottom w:val="0"/>
          <w:divBdr>
            <w:top w:val="none" w:sz="0" w:space="0" w:color="auto"/>
            <w:left w:val="none" w:sz="0" w:space="0" w:color="auto"/>
            <w:bottom w:val="none" w:sz="0" w:space="0" w:color="auto"/>
            <w:right w:val="none" w:sz="0" w:space="0" w:color="auto"/>
          </w:divBdr>
        </w:div>
        <w:div w:id="292642916">
          <w:marLeft w:val="0"/>
          <w:marRight w:val="0"/>
          <w:marTop w:val="0"/>
          <w:marBottom w:val="0"/>
          <w:divBdr>
            <w:top w:val="none" w:sz="0" w:space="0" w:color="auto"/>
            <w:left w:val="none" w:sz="0" w:space="0" w:color="auto"/>
            <w:bottom w:val="none" w:sz="0" w:space="0" w:color="auto"/>
            <w:right w:val="none" w:sz="0" w:space="0" w:color="auto"/>
          </w:divBdr>
        </w:div>
        <w:div w:id="294069140">
          <w:marLeft w:val="0"/>
          <w:marRight w:val="0"/>
          <w:marTop w:val="0"/>
          <w:marBottom w:val="0"/>
          <w:divBdr>
            <w:top w:val="none" w:sz="0" w:space="0" w:color="auto"/>
            <w:left w:val="none" w:sz="0" w:space="0" w:color="auto"/>
            <w:bottom w:val="none" w:sz="0" w:space="0" w:color="auto"/>
            <w:right w:val="none" w:sz="0" w:space="0" w:color="auto"/>
          </w:divBdr>
        </w:div>
        <w:div w:id="295642411">
          <w:marLeft w:val="0"/>
          <w:marRight w:val="0"/>
          <w:marTop w:val="0"/>
          <w:marBottom w:val="0"/>
          <w:divBdr>
            <w:top w:val="none" w:sz="0" w:space="0" w:color="auto"/>
            <w:left w:val="none" w:sz="0" w:space="0" w:color="auto"/>
            <w:bottom w:val="none" w:sz="0" w:space="0" w:color="auto"/>
            <w:right w:val="none" w:sz="0" w:space="0" w:color="auto"/>
          </w:divBdr>
        </w:div>
        <w:div w:id="327027494">
          <w:marLeft w:val="0"/>
          <w:marRight w:val="0"/>
          <w:marTop w:val="0"/>
          <w:marBottom w:val="0"/>
          <w:divBdr>
            <w:top w:val="none" w:sz="0" w:space="0" w:color="auto"/>
            <w:left w:val="none" w:sz="0" w:space="0" w:color="auto"/>
            <w:bottom w:val="none" w:sz="0" w:space="0" w:color="auto"/>
            <w:right w:val="none" w:sz="0" w:space="0" w:color="auto"/>
          </w:divBdr>
        </w:div>
        <w:div w:id="351759139">
          <w:marLeft w:val="0"/>
          <w:marRight w:val="0"/>
          <w:marTop w:val="0"/>
          <w:marBottom w:val="0"/>
          <w:divBdr>
            <w:top w:val="none" w:sz="0" w:space="0" w:color="auto"/>
            <w:left w:val="none" w:sz="0" w:space="0" w:color="auto"/>
            <w:bottom w:val="none" w:sz="0" w:space="0" w:color="auto"/>
            <w:right w:val="none" w:sz="0" w:space="0" w:color="auto"/>
          </w:divBdr>
        </w:div>
        <w:div w:id="357969658">
          <w:marLeft w:val="0"/>
          <w:marRight w:val="0"/>
          <w:marTop w:val="0"/>
          <w:marBottom w:val="0"/>
          <w:divBdr>
            <w:top w:val="none" w:sz="0" w:space="0" w:color="auto"/>
            <w:left w:val="none" w:sz="0" w:space="0" w:color="auto"/>
            <w:bottom w:val="none" w:sz="0" w:space="0" w:color="auto"/>
            <w:right w:val="none" w:sz="0" w:space="0" w:color="auto"/>
          </w:divBdr>
        </w:div>
        <w:div w:id="410086619">
          <w:marLeft w:val="0"/>
          <w:marRight w:val="0"/>
          <w:marTop w:val="0"/>
          <w:marBottom w:val="0"/>
          <w:divBdr>
            <w:top w:val="none" w:sz="0" w:space="0" w:color="auto"/>
            <w:left w:val="none" w:sz="0" w:space="0" w:color="auto"/>
            <w:bottom w:val="none" w:sz="0" w:space="0" w:color="auto"/>
            <w:right w:val="none" w:sz="0" w:space="0" w:color="auto"/>
          </w:divBdr>
        </w:div>
        <w:div w:id="438254634">
          <w:marLeft w:val="0"/>
          <w:marRight w:val="0"/>
          <w:marTop w:val="0"/>
          <w:marBottom w:val="0"/>
          <w:divBdr>
            <w:top w:val="none" w:sz="0" w:space="0" w:color="auto"/>
            <w:left w:val="none" w:sz="0" w:space="0" w:color="auto"/>
            <w:bottom w:val="none" w:sz="0" w:space="0" w:color="auto"/>
            <w:right w:val="none" w:sz="0" w:space="0" w:color="auto"/>
          </w:divBdr>
        </w:div>
        <w:div w:id="472331841">
          <w:marLeft w:val="0"/>
          <w:marRight w:val="0"/>
          <w:marTop w:val="0"/>
          <w:marBottom w:val="0"/>
          <w:divBdr>
            <w:top w:val="none" w:sz="0" w:space="0" w:color="auto"/>
            <w:left w:val="none" w:sz="0" w:space="0" w:color="auto"/>
            <w:bottom w:val="none" w:sz="0" w:space="0" w:color="auto"/>
            <w:right w:val="none" w:sz="0" w:space="0" w:color="auto"/>
          </w:divBdr>
        </w:div>
        <w:div w:id="508250280">
          <w:marLeft w:val="0"/>
          <w:marRight w:val="0"/>
          <w:marTop w:val="0"/>
          <w:marBottom w:val="0"/>
          <w:divBdr>
            <w:top w:val="none" w:sz="0" w:space="0" w:color="auto"/>
            <w:left w:val="none" w:sz="0" w:space="0" w:color="auto"/>
            <w:bottom w:val="none" w:sz="0" w:space="0" w:color="auto"/>
            <w:right w:val="none" w:sz="0" w:space="0" w:color="auto"/>
          </w:divBdr>
        </w:div>
        <w:div w:id="526724521">
          <w:marLeft w:val="0"/>
          <w:marRight w:val="0"/>
          <w:marTop w:val="0"/>
          <w:marBottom w:val="0"/>
          <w:divBdr>
            <w:top w:val="none" w:sz="0" w:space="0" w:color="auto"/>
            <w:left w:val="none" w:sz="0" w:space="0" w:color="auto"/>
            <w:bottom w:val="none" w:sz="0" w:space="0" w:color="auto"/>
            <w:right w:val="none" w:sz="0" w:space="0" w:color="auto"/>
          </w:divBdr>
        </w:div>
        <w:div w:id="528757103">
          <w:marLeft w:val="0"/>
          <w:marRight w:val="0"/>
          <w:marTop w:val="0"/>
          <w:marBottom w:val="0"/>
          <w:divBdr>
            <w:top w:val="none" w:sz="0" w:space="0" w:color="auto"/>
            <w:left w:val="none" w:sz="0" w:space="0" w:color="auto"/>
            <w:bottom w:val="none" w:sz="0" w:space="0" w:color="auto"/>
            <w:right w:val="none" w:sz="0" w:space="0" w:color="auto"/>
          </w:divBdr>
        </w:div>
        <w:div w:id="543492017">
          <w:marLeft w:val="0"/>
          <w:marRight w:val="0"/>
          <w:marTop w:val="0"/>
          <w:marBottom w:val="0"/>
          <w:divBdr>
            <w:top w:val="none" w:sz="0" w:space="0" w:color="auto"/>
            <w:left w:val="none" w:sz="0" w:space="0" w:color="auto"/>
            <w:bottom w:val="none" w:sz="0" w:space="0" w:color="auto"/>
            <w:right w:val="none" w:sz="0" w:space="0" w:color="auto"/>
          </w:divBdr>
        </w:div>
        <w:div w:id="552736219">
          <w:marLeft w:val="0"/>
          <w:marRight w:val="0"/>
          <w:marTop w:val="0"/>
          <w:marBottom w:val="0"/>
          <w:divBdr>
            <w:top w:val="none" w:sz="0" w:space="0" w:color="auto"/>
            <w:left w:val="none" w:sz="0" w:space="0" w:color="auto"/>
            <w:bottom w:val="none" w:sz="0" w:space="0" w:color="auto"/>
            <w:right w:val="none" w:sz="0" w:space="0" w:color="auto"/>
          </w:divBdr>
        </w:div>
        <w:div w:id="601836657">
          <w:marLeft w:val="0"/>
          <w:marRight w:val="0"/>
          <w:marTop w:val="0"/>
          <w:marBottom w:val="0"/>
          <w:divBdr>
            <w:top w:val="none" w:sz="0" w:space="0" w:color="auto"/>
            <w:left w:val="none" w:sz="0" w:space="0" w:color="auto"/>
            <w:bottom w:val="none" w:sz="0" w:space="0" w:color="auto"/>
            <w:right w:val="none" w:sz="0" w:space="0" w:color="auto"/>
          </w:divBdr>
        </w:div>
        <w:div w:id="628170652">
          <w:marLeft w:val="0"/>
          <w:marRight w:val="0"/>
          <w:marTop w:val="0"/>
          <w:marBottom w:val="0"/>
          <w:divBdr>
            <w:top w:val="none" w:sz="0" w:space="0" w:color="auto"/>
            <w:left w:val="none" w:sz="0" w:space="0" w:color="auto"/>
            <w:bottom w:val="none" w:sz="0" w:space="0" w:color="auto"/>
            <w:right w:val="none" w:sz="0" w:space="0" w:color="auto"/>
          </w:divBdr>
        </w:div>
        <w:div w:id="661157481">
          <w:marLeft w:val="0"/>
          <w:marRight w:val="0"/>
          <w:marTop w:val="0"/>
          <w:marBottom w:val="0"/>
          <w:divBdr>
            <w:top w:val="none" w:sz="0" w:space="0" w:color="auto"/>
            <w:left w:val="none" w:sz="0" w:space="0" w:color="auto"/>
            <w:bottom w:val="none" w:sz="0" w:space="0" w:color="auto"/>
            <w:right w:val="none" w:sz="0" w:space="0" w:color="auto"/>
          </w:divBdr>
        </w:div>
        <w:div w:id="669019766">
          <w:marLeft w:val="0"/>
          <w:marRight w:val="0"/>
          <w:marTop w:val="0"/>
          <w:marBottom w:val="0"/>
          <w:divBdr>
            <w:top w:val="none" w:sz="0" w:space="0" w:color="auto"/>
            <w:left w:val="none" w:sz="0" w:space="0" w:color="auto"/>
            <w:bottom w:val="none" w:sz="0" w:space="0" w:color="auto"/>
            <w:right w:val="none" w:sz="0" w:space="0" w:color="auto"/>
          </w:divBdr>
        </w:div>
        <w:div w:id="671881618">
          <w:marLeft w:val="0"/>
          <w:marRight w:val="0"/>
          <w:marTop w:val="0"/>
          <w:marBottom w:val="0"/>
          <w:divBdr>
            <w:top w:val="none" w:sz="0" w:space="0" w:color="auto"/>
            <w:left w:val="none" w:sz="0" w:space="0" w:color="auto"/>
            <w:bottom w:val="none" w:sz="0" w:space="0" w:color="auto"/>
            <w:right w:val="none" w:sz="0" w:space="0" w:color="auto"/>
          </w:divBdr>
        </w:div>
        <w:div w:id="685063939">
          <w:marLeft w:val="0"/>
          <w:marRight w:val="0"/>
          <w:marTop w:val="0"/>
          <w:marBottom w:val="0"/>
          <w:divBdr>
            <w:top w:val="none" w:sz="0" w:space="0" w:color="auto"/>
            <w:left w:val="none" w:sz="0" w:space="0" w:color="auto"/>
            <w:bottom w:val="none" w:sz="0" w:space="0" w:color="auto"/>
            <w:right w:val="none" w:sz="0" w:space="0" w:color="auto"/>
          </w:divBdr>
        </w:div>
        <w:div w:id="704714651">
          <w:marLeft w:val="0"/>
          <w:marRight w:val="0"/>
          <w:marTop w:val="0"/>
          <w:marBottom w:val="0"/>
          <w:divBdr>
            <w:top w:val="none" w:sz="0" w:space="0" w:color="auto"/>
            <w:left w:val="none" w:sz="0" w:space="0" w:color="auto"/>
            <w:bottom w:val="none" w:sz="0" w:space="0" w:color="auto"/>
            <w:right w:val="none" w:sz="0" w:space="0" w:color="auto"/>
          </w:divBdr>
        </w:div>
        <w:div w:id="750812148">
          <w:marLeft w:val="0"/>
          <w:marRight w:val="0"/>
          <w:marTop w:val="0"/>
          <w:marBottom w:val="0"/>
          <w:divBdr>
            <w:top w:val="none" w:sz="0" w:space="0" w:color="auto"/>
            <w:left w:val="none" w:sz="0" w:space="0" w:color="auto"/>
            <w:bottom w:val="none" w:sz="0" w:space="0" w:color="auto"/>
            <w:right w:val="none" w:sz="0" w:space="0" w:color="auto"/>
          </w:divBdr>
        </w:div>
        <w:div w:id="831219448">
          <w:marLeft w:val="0"/>
          <w:marRight w:val="0"/>
          <w:marTop w:val="0"/>
          <w:marBottom w:val="0"/>
          <w:divBdr>
            <w:top w:val="none" w:sz="0" w:space="0" w:color="auto"/>
            <w:left w:val="none" w:sz="0" w:space="0" w:color="auto"/>
            <w:bottom w:val="none" w:sz="0" w:space="0" w:color="auto"/>
            <w:right w:val="none" w:sz="0" w:space="0" w:color="auto"/>
          </w:divBdr>
        </w:div>
        <w:div w:id="832991478">
          <w:marLeft w:val="0"/>
          <w:marRight w:val="0"/>
          <w:marTop w:val="0"/>
          <w:marBottom w:val="0"/>
          <w:divBdr>
            <w:top w:val="none" w:sz="0" w:space="0" w:color="auto"/>
            <w:left w:val="none" w:sz="0" w:space="0" w:color="auto"/>
            <w:bottom w:val="none" w:sz="0" w:space="0" w:color="auto"/>
            <w:right w:val="none" w:sz="0" w:space="0" w:color="auto"/>
          </w:divBdr>
        </w:div>
        <w:div w:id="853423492">
          <w:marLeft w:val="0"/>
          <w:marRight w:val="0"/>
          <w:marTop w:val="0"/>
          <w:marBottom w:val="0"/>
          <w:divBdr>
            <w:top w:val="none" w:sz="0" w:space="0" w:color="auto"/>
            <w:left w:val="none" w:sz="0" w:space="0" w:color="auto"/>
            <w:bottom w:val="none" w:sz="0" w:space="0" w:color="auto"/>
            <w:right w:val="none" w:sz="0" w:space="0" w:color="auto"/>
          </w:divBdr>
        </w:div>
        <w:div w:id="856768018">
          <w:marLeft w:val="0"/>
          <w:marRight w:val="0"/>
          <w:marTop w:val="0"/>
          <w:marBottom w:val="0"/>
          <w:divBdr>
            <w:top w:val="none" w:sz="0" w:space="0" w:color="auto"/>
            <w:left w:val="none" w:sz="0" w:space="0" w:color="auto"/>
            <w:bottom w:val="none" w:sz="0" w:space="0" w:color="auto"/>
            <w:right w:val="none" w:sz="0" w:space="0" w:color="auto"/>
          </w:divBdr>
        </w:div>
        <w:div w:id="886259296">
          <w:marLeft w:val="0"/>
          <w:marRight w:val="0"/>
          <w:marTop w:val="0"/>
          <w:marBottom w:val="0"/>
          <w:divBdr>
            <w:top w:val="none" w:sz="0" w:space="0" w:color="auto"/>
            <w:left w:val="none" w:sz="0" w:space="0" w:color="auto"/>
            <w:bottom w:val="none" w:sz="0" w:space="0" w:color="auto"/>
            <w:right w:val="none" w:sz="0" w:space="0" w:color="auto"/>
          </w:divBdr>
        </w:div>
        <w:div w:id="894583935">
          <w:marLeft w:val="0"/>
          <w:marRight w:val="0"/>
          <w:marTop w:val="0"/>
          <w:marBottom w:val="0"/>
          <w:divBdr>
            <w:top w:val="none" w:sz="0" w:space="0" w:color="auto"/>
            <w:left w:val="none" w:sz="0" w:space="0" w:color="auto"/>
            <w:bottom w:val="none" w:sz="0" w:space="0" w:color="auto"/>
            <w:right w:val="none" w:sz="0" w:space="0" w:color="auto"/>
          </w:divBdr>
        </w:div>
        <w:div w:id="919019652">
          <w:marLeft w:val="0"/>
          <w:marRight w:val="0"/>
          <w:marTop w:val="0"/>
          <w:marBottom w:val="0"/>
          <w:divBdr>
            <w:top w:val="none" w:sz="0" w:space="0" w:color="auto"/>
            <w:left w:val="none" w:sz="0" w:space="0" w:color="auto"/>
            <w:bottom w:val="none" w:sz="0" w:space="0" w:color="auto"/>
            <w:right w:val="none" w:sz="0" w:space="0" w:color="auto"/>
          </w:divBdr>
        </w:div>
        <w:div w:id="931812823">
          <w:marLeft w:val="0"/>
          <w:marRight w:val="0"/>
          <w:marTop w:val="0"/>
          <w:marBottom w:val="0"/>
          <w:divBdr>
            <w:top w:val="none" w:sz="0" w:space="0" w:color="auto"/>
            <w:left w:val="none" w:sz="0" w:space="0" w:color="auto"/>
            <w:bottom w:val="none" w:sz="0" w:space="0" w:color="auto"/>
            <w:right w:val="none" w:sz="0" w:space="0" w:color="auto"/>
          </w:divBdr>
        </w:div>
        <w:div w:id="960577235">
          <w:marLeft w:val="0"/>
          <w:marRight w:val="0"/>
          <w:marTop w:val="0"/>
          <w:marBottom w:val="0"/>
          <w:divBdr>
            <w:top w:val="none" w:sz="0" w:space="0" w:color="auto"/>
            <w:left w:val="none" w:sz="0" w:space="0" w:color="auto"/>
            <w:bottom w:val="none" w:sz="0" w:space="0" w:color="auto"/>
            <w:right w:val="none" w:sz="0" w:space="0" w:color="auto"/>
          </w:divBdr>
        </w:div>
        <w:div w:id="972249072">
          <w:marLeft w:val="0"/>
          <w:marRight w:val="0"/>
          <w:marTop w:val="0"/>
          <w:marBottom w:val="0"/>
          <w:divBdr>
            <w:top w:val="none" w:sz="0" w:space="0" w:color="auto"/>
            <w:left w:val="none" w:sz="0" w:space="0" w:color="auto"/>
            <w:bottom w:val="none" w:sz="0" w:space="0" w:color="auto"/>
            <w:right w:val="none" w:sz="0" w:space="0" w:color="auto"/>
          </w:divBdr>
        </w:div>
        <w:div w:id="997344690">
          <w:marLeft w:val="0"/>
          <w:marRight w:val="0"/>
          <w:marTop w:val="0"/>
          <w:marBottom w:val="0"/>
          <w:divBdr>
            <w:top w:val="none" w:sz="0" w:space="0" w:color="auto"/>
            <w:left w:val="none" w:sz="0" w:space="0" w:color="auto"/>
            <w:bottom w:val="none" w:sz="0" w:space="0" w:color="auto"/>
            <w:right w:val="none" w:sz="0" w:space="0" w:color="auto"/>
          </w:divBdr>
        </w:div>
        <w:div w:id="1008554398">
          <w:marLeft w:val="0"/>
          <w:marRight w:val="0"/>
          <w:marTop w:val="0"/>
          <w:marBottom w:val="0"/>
          <w:divBdr>
            <w:top w:val="none" w:sz="0" w:space="0" w:color="auto"/>
            <w:left w:val="none" w:sz="0" w:space="0" w:color="auto"/>
            <w:bottom w:val="none" w:sz="0" w:space="0" w:color="auto"/>
            <w:right w:val="none" w:sz="0" w:space="0" w:color="auto"/>
          </w:divBdr>
        </w:div>
        <w:div w:id="1032076757">
          <w:marLeft w:val="0"/>
          <w:marRight w:val="0"/>
          <w:marTop w:val="0"/>
          <w:marBottom w:val="0"/>
          <w:divBdr>
            <w:top w:val="none" w:sz="0" w:space="0" w:color="auto"/>
            <w:left w:val="none" w:sz="0" w:space="0" w:color="auto"/>
            <w:bottom w:val="none" w:sz="0" w:space="0" w:color="auto"/>
            <w:right w:val="none" w:sz="0" w:space="0" w:color="auto"/>
          </w:divBdr>
        </w:div>
        <w:div w:id="1045524485">
          <w:marLeft w:val="0"/>
          <w:marRight w:val="0"/>
          <w:marTop w:val="0"/>
          <w:marBottom w:val="0"/>
          <w:divBdr>
            <w:top w:val="none" w:sz="0" w:space="0" w:color="auto"/>
            <w:left w:val="none" w:sz="0" w:space="0" w:color="auto"/>
            <w:bottom w:val="none" w:sz="0" w:space="0" w:color="auto"/>
            <w:right w:val="none" w:sz="0" w:space="0" w:color="auto"/>
          </w:divBdr>
        </w:div>
        <w:div w:id="1052001734">
          <w:marLeft w:val="0"/>
          <w:marRight w:val="0"/>
          <w:marTop w:val="0"/>
          <w:marBottom w:val="0"/>
          <w:divBdr>
            <w:top w:val="none" w:sz="0" w:space="0" w:color="auto"/>
            <w:left w:val="none" w:sz="0" w:space="0" w:color="auto"/>
            <w:bottom w:val="none" w:sz="0" w:space="0" w:color="auto"/>
            <w:right w:val="none" w:sz="0" w:space="0" w:color="auto"/>
          </w:divBdr>
        </w:div>
        <w:div w:id="1057699744">
          <w:marLeft w:val="0"/>
          <w:marRight w:val="0"/>
          <w:marTop w:val="0"/>
          <w:marBottom w:val="0"/>
          <w:divBdr>
            <w:top w:val="none" w:sz="0" w:space="0" w:color="auto"/>
            <w:left w:val="none" w:sz="0" w:space="0" w:color="auto"/>
            <w:bottom w:val="none" w:sz="0" w:space="0" w:color="auto"/>
            <w:right w:val="none" w:sz="0" w:space="0" w:color="auto"/>
          </w:divBdr>
        </w:div>
        <w:div w:id="1090196934">
          <w:marLeft w:val="0"/>
          <w:marRight w:val="0"/>
          <w:marTop w:val="0"/>
          <w:marBottom w:val="0"/>
          <w:divBdr>
            <w:top w:val="none" w:sz="0" w:space="0" w:color="auto"/>
            <w:left w:val="none" w:sz="0" w:space="0" w:color="auto"/>
            <w:bottom w:val="none" w:sz="0" w:space="0" w:color="auto"/>
            <w:right w:val="none" w:sz="0" w:space="0" w:color="auto"/>
          </w:divBdr>
        </w:div>
        <w:div w:id="1104689527">
          <w:marLeft w:val="0"/>
          <w:marRight w:val="0"/>
          <w:marTop w:val="0"/>
          <w:marBottom w:val="0"/>
          <w:divBdr>
            <w:top w:val="none" w:sz="0" w:space="0" w:color="auto"/>
            <w:left w:val="none" w:sz="0" w:space="0" w:color="auto"/>
            <w:bottom w:val="none" w:sz="0" w:space="0" w:color="auto"/>
            <w:right w:val="none" w:sz="0" w:space="0" w:color="auto"/>
          </w:divBdr>
        </w:div>
        <w:div w:id="1134560197">
          <w:marLeft w:val="0"/>
          <w:marRight w:val="0"/>
          <w:marTop w:val="0"/>
          <w:marBottom w:val="0"/>
          <w:divBdr>
            <w:top w:val="none" w:sz="0" w:space="0" w:color="auto"/>
            <w:left w:val="none" w:sz="0" w:space="0" w:color="auto"/>
            <w:bottom w:val="none" w:sz="0" w:space="0" w:color="auto"/>
            <w:right w:val="none" w:sz="0" w:space="0" w:color="auto"/>
          </w:divBdr>
        </w:div>
        <w:div w:id="1221021726">
          <w:marLeft w:val="0"/>
          <w:marRight w:val="0"/>
          <w:marTop w:val="0"/>
          <w:marBottom w:val="0"/>
          <w:divBdr>
            <w:top w:val="none" w:sz="0" w:space="0" w:color="auto"/>
            <w:left w:val="none" w:sz="0" w:space="0" w:color="auto"/>
            <w:bottom w:val="none" w:sz="0" w:space="0" w:color="auto"/>
            <w:right w:val="none" w:sz="0" w:space="0" w:color="auto"/>
          </w:divBdr>
        </w:div>
        <w:div w:id="1249581726">
          <w:marLeft w:val="0"/>
          <w:marRight w:val="0"/>
          <w:marTop w:val="0"/>
          <w:marBottom w:val="0"/>
          <w:divBdr>
            <w:top w:val="none" w:sz="0" w:space="0" w:color="auto"/>
            <w:left w:val="none" w:sz="0" w:space="0" w:color="auto"/>
            <w:bottom w:val="none" w:sz="0" w:space="0" w:color="auto"/>
            <w:right w:val="none" w:sz="0" w:space="0" w:color="auto"/>
          </w:divBdr>
        </w:div>
        <w:div w:id="1251085060">
          <w:marLeft w:val="0"/>
          <w:marRight w:val="0"/>
          <w:marTop w:val="0"/>
          <w:marBottom w:val="0"/>
          <w:divBdr>
            <w:top w:val="none" w:sz="0" w:space="0" w:color="auto"/>
            <w:left w:val="none" w:sz="0" w:space="0" w:color="auto"/>
            <w:bottom w:val="none" w:sz="0" w:space="0" w:color="auto"/>
            <w:right w:val="none" w:sz="0" w:space="0" w:color="auto"/>
          </w:divBdr>
        </w:div>
        <w:div w:id="1254362400">
          <w:marLeft w:val="0"/>
          <w:marRight w:val="0"/>
          <w:marTop w:val="0"/>
          <w:marBottom w:val="0"/>
          <w:divBdr>
            <w:top w:val="none" w:sz="0" w:space="0" w:color="auto"/>
            <w:left w:val="none" w:sz="0" w:space="0" w:color="auto"/>
            <w:bottom w:val="none" w:sz="0" w:space="0" w:color="auto"/>
            <w:right w:val="none" w:sz="0" w:space="0" w:color="auto"/>
          </w:divBdr>
        </w:div>
        <w:div w:id="1256787704">
          <w:marLeft w:val="0"/>
          <w:marRight w:val="0"/>
          <w:marTop w:val="0"/>
          <w:marBottom w:val="0"/>
          <w:divBdr>
            <w:top w:val="none" w:sz="0" w:space="0" w:color="auto"/>
            <w:left w:val="none" w:sz="0" w:space="0" w:color="auto"/>
            <w:bottom w:val="none" w:sz="0" w:space="0" w:color="auto"/>
            <w:right w:val="none" w:sz="0" w:space="0" w:color="auto"/>
          </w:divBdr>
        </w:div>
        <w:div w:id="1284191881">
          <w:marLeft w:val="0"/>
          <w:marRight w:val="0"/>
          <w:marTop w:val="0"/>
          <w:marBottom w:val="0"/>
          <w:divBdr>
            <w:top w:val="none" w:sz="0" w:space="0" w:color="auto"/>
            <w:left w:val="none" w:sz="0" w:space="0" w:color="auto"/>
            <w:bottom w:val="none" w:sz="0" w:space="0" w:color="auto"/>
            <w:right w:val="none" w:sz="0" w:space="0" w:color="auto"/>
          </w:divBdr>
        </w:div>
        <w:div w:id="1333027150">
          <w:marLeft w:val="0"/>
          <w:marRight w:val="0"/>
          <w:marTop w:val="0"/>
          <w:marBottom w:val="0"/>
          <w:divBdr>
            <w:top w:val="none" w:sz="0" w:space="0" w:color="auto"/>
            <w:left w:val="none" w:sz="0" w:space="0" w:color="auto"/>
            <w:bottom w:val="none" w:sz="0" w:space="0" w:color="auto"/>
            <w:right w:val="none" w:sz="0" w:space="0" w:color="auto"/>
          </w:divBdr>
        </w:div>
        <w:div w:id="1345940006">
          <w:marLeft w:val="0"/>
          <w:marRight w:val="0"/>
          <w:marTop w:val="0"/>
          <w:marBottom w:val="0"/>
          <w:divBdr>
            <w:top w:val="none" w:sz="0" w:space="0" w:color="auto"/>
            <w:left w:val="none" w:sz="0" w:space="0" w:color="auto"/>
            <w:bottom w:val="none" w:sz="0" w:space="0" w:color="auto"/>
            <w:right w:val="none" w:sz="0" w:space="0" w:color="auto"/>
          </w:divBdr>
        </w:div>
        <w:div w:id="1356879250">
          <w:marLeft w:val="0"/>
          <w:marRight w:val="0"/>
          <w:marTop w:val="0"/>
          <w:marBottom w:val="0"/>
          <w:divBdr>
            <w:top w:val="none" w:sz="0" w:space="0" w:color="auto"/>
            <w:left w:val="none" w:sz="0" w:space="0" w:color="auto"/>
            <w:bottom w:val="none" w:sz="0" w:space="0" w:color="auto"/>
            <w:right w:val="none" w:sz="0" w:space="0" w:color="auto"/>
          </w:divBdr>
        </w:div>
        <w:div w:id="1360085666">
          <w:marLeft w:val="0"/>
          <w:marRight w:val="0"/>
          <w:marTop w:val="0"/>
          <w:marBottom w:val="0"/>
          <w:divBdr>
            <w:top w:val="none" w:sz="0" w:space="0" w:color="auto"/>
            <w:left w:val="none" w:sz="0" w:space="0" w:color="auto"/>
            <w:bottom w:val="none" w:sz="0" w:space="0" w:color="auto"/>
            <w:right w:val="none" w:sz="0" w:space="0" w:color="auto"/>
          </w:divBdr>
        </w:div>
        <w:div w:id="1370373606">
          <w:marLeft w:val="0"/>
          <w:marRight w:val="0"/>
          <w:marTop w:val="0"/>
          <w:marBottom w:val="0"/>
          <w:divBdr>
            <w:top w:val="none" w:sz="0" w:space="0" w:color="auto"/>
            <w:left w:val="none" w:sz="0" w:space="0" w:color="auto"/>
            <w:bottom w:val="none" w:sz="0" w:space="0" w:color="auto"/>
            <w:right w:val="none" w:sz="0" w:space="0" w:color="auto"/>
          </w:divBdr>
        </w:div>
        <w:div w:id="1481190628">
          <w:marLeft w:val="0"/>
          <w:marRight w:val="0"/>
          <w:marTop w:val="0"/>
          <w:marBottom w:val="0"/>
          <w:divBdr>
            <w:top w:val="none" w:sz="0" w:space="0" w:color="auto"/>
            <w:left w:val="none" w:sz="0" w:space="0" w:color="auto"/>
            <w:bottom w:val="none" w:sz="0" w:space="0" w:color="auto"/>
            <w:right w:val="none" w:sz="0" w:space="0" w:color="auto"/>
          </w:divBdr>
        </w:div>
        <w:div w:id="1500195187">
          <w:marLeft w:val="0"/>
          <w:marRight w:val="0"/>
          <w:marTop w:val="0"/>
          <w:marBottom w:val="0"/>
          <w:divBdr>
            <w:top w:val="none" w:sz="0" w:space="0" w:color="auto"/>
            <w:left w:val="none" w:sz="0" w:space="0" w:color="auto"/>
            <w:bottom w:val="none" w:sz="0" w:space="0" w:color="auto"/>
            <w:right w:val="none" w:sz="0" w:space="0" w:color="auto"/>
          </w:divBdr>
        </w:div>
        <w:div w:id="1613246383">
          <w:marLeft w:val="0"/>
          <w:marRight w:val="0"/>
          <w:marTop w:val="0"/>
          <w:marBottom w:val="0"/>
          <w:divBdr>
            <w:top w:val="none" w:sz="0" w:space="0" w:color="auto"/>
            <w:left w:val="none" w:sz="0" w:space="0" w:color="auto"/>
            <w:bottom w:val="none" w:sz="0" w:space="0" w:color="auto"/>
            <w:right w:val="none" w:sz="0" w:space="0" w:color="auto"/>
          </w:divBdr>
        </w:div>
        <w:div w:id="1672638527">
          <w:marLeft w:val="0"/>
          <w:marRight w:val="0"/>
          <w:marTop w:val="0"/>
          <w:marBottom w:val="0"/>
          <w:divBdr>
            <w:top w:val="none" w:sz="0" w:space="0" w:color="auto"/>
            <w:left w:val="none" w:sz="0" w:space="0" w:color="auto"/>
            <w:bottom w:val="none" w:sz="0" w:space="0" w:color="auto"/>
            <w:right w:val="none" w:sz="0" w:space="0" w:color="auto"/>
          </w:divBdr>
        </w:div>
        <w:div w:id="1678575691">
          <w:marLeft w:val="0"/>
          <w:marRight w:val="0"/>
          <w:marTop w:val="0"/>
          <w:marBottom w:val="0"/>
          <w:divBdr>
            <w:top w:val="none" w:sz="0" w:space="0" w:color="auto"/>
            <w:left w:val="none" w:sz="0" w:space="0" w:color="auto"/>
            <w:bottom w:val="none" w:sz="0" w:space="0" w:color="auto"/>
            <w:right w:val="none" w:sz="0" w:space="0" w:color="auto"/>
          </w:divBdr>
        </w:div>
        <w:div w:id="1690521350">
          <w:marLeft w:val="0"/>
          <w:marRight w:val="0"/>
          <w:marTop w:val="0"/>
          <w:marBottom w:val="0"/>
          <w:divBdr>
            <w:top w:val="none" w:sz="0" w:space="0" w:color="auto"/>
            <w:left w:val="none" w:sz="0" w:space="0" w:color="auto"/>
            <w:bottom w:val="none" w:sz="0" w:space="0" w:color="auto"/>
            <w:right w:val="none" w:sz="0" w:space="0" w:color="auto"/>
          </w:divBdr>
        </w:div>
        <w:div w:id="1702582807">
          <w:marLeft w:val="0"/>
          <w:marRight w:val="0"/>
          <w:marTop w:val="0"/>
          <w:marBottom w:val="0"/>
          <w:divBdr>
            <w:top w:val="none" w:sz="0" w:space="0" w:color="auto"/>
            <w:left w:val="none" w:sz="0" w:space="0" w:color="auto"/>
            <w:bottom w:val="none" w:sz="0" w:space="0" w:color="auto"/>
            <w:right w:val="none" w:sz="0" w:space="0" w:color="auto"/>
          </w:divBdr>
        </w:div>
        <w:div w:id="1717852129">
          <w:marLeft w:val="0"/>
          <w:marRight w:val="0"/>
          <w:marTop w:val="0"/>
          <w:marBottom w:val="0"/>
          <w:divBdr>
            <w:top w:val="none" w:sz="0" w:space="0" w:color="auto"/>
            <w:left w:val="none" w:sz="0" w:space="0" w:color="auto"/>
            <w:bottom w:val="none" w:sz="0" w:space="0" w:color="auto"/>
            <w:right w:val="none" w:sz="0" w:space="0" w:color="auto"/>
          </w:divBdr>
        </w:div>
        <w:div w:id="1735590078">
          <w:marLeft w:val="0"/>
          <w:marRight w:val="0"/>
          <w:marTop w:val="0"/>
          <w:marBottom w:val="0"/>
          <w:divBdr>
            <w:top w:val="none" w:sz="0" w:space="0" w:color="auto"/>
            <w:left w:val="none" w:sz="0" w:space="0" w:color="auto"/>
            <w:bottom w:val="none" w:sz="0" w:space="0" w:color="auto"/>
            <w:right w:val="none" w:sz="0" w:space="0" w:color="auto"/>
          </w:divBdr>
        </w:div>
        <w:div w:id="1752510041">
          <w:marLeft w:val="0"/>
          <w:marRight w:val="0"/>
          <w:marTop w:val="0"/>
          <w:marBottom w:val="0"/>
          <w:divBdr>
            <w:top w:val="none" w:sz="0" w:space="0" w:color="auto"/>
            <w:left w:val="none" w:sz="0" w:space="0" w:color="auto"/>
            <w:bottom w:val="none" w:sz="0" w:space="0" w:color="auto"/>
            <w:right w:val="none" w:sz="0" w:space="0" w:color="auto"/>
          </w:divBdr>
        </w:div>
        <w:div w:id="1775202171">
          <w:marLeft w:val="0"/>
          <w:marRight w:val="0"/>
          <w:marTop w:val="0"/>
          <w:marBottom w:val="0"/>
          <w:divBdr>
            <w:top w:val="none" w:sz="0" w:space="0" w:color="auto"/>
            <w:left w:val="none" w:sz="0" w:space="0" w:color="auto"/>
            <w:bottom w:val="none" w:sz="0" w:space="0" w:color="auto"/>
            <w:right w:val="none" w:sz="0" w:space="0" w:color="auto"/>
          </w:divBdr>
        </w:div>
        <w:div w:id="1870873809">
          <w:marLeft w:val="0"/>
          <w:marRight w:val="0"/>
          <w:marTop w:val="0"/>
          <w:marBottom w:val="0"/>
          <w:divBdr>
            <w:top w:val="none" w:sz="0" w:space="0" w:color="auto"/>
            <w:left w:val="none" w:sz="0" w:space="0" w:color="auto"/>
            <w:bottom w:val="none" w:sz="0" w:space="0" w:color="auto"/>
            <w:right w:val="none" w:sz="0" w:space="0" w:color="auto"/>
          </w:divBdr>
        </w:div>
        <w:div w:id="1916629038">
          <w:marLeft w:val="0"/>
          <w:marRight w:val="0"/>
          <w:marTop w:val="0"/>
          <w:marBottom w:val="0"/>
          <w:divBdr>
            <w:top w:val="none" w:sz="0" w:space="0" w:color="auto"/>
            <w:left w:val="none" w:sz="0" w:space="0" w:color="auto"/>
            <w:bottom w:val="none" w:sz="0" w:space="0" w:color="auto"/>
            <w:right w:val="none" w:sz="0" w:space="0" w:color="auto"/>
          </w:divBdr>
        </w:div>
        <w:div w:id="1923097130">
          <w:marLeft w:val="0"/>
          <w:marRight w:val="0"/>
          <w:marTop w:val="0"/>
          <w:marBottom w:val="0"/>
          <w:divBdr>
            <w:top w:val="none" w:sz="0" w:space="0" w:color="auto"/>
            <w:left w:val="none" w:sz="0" w:space="0" w:color="auto"/>
            <w:bottom w:val="none" w:sz="0" w:space="0" w:color="auto"/>
            <w:right w:val="none" w:sz="0" w:space="0" w:color="auto"/>
          </w:divBdr>
        </w:div>
        <w:div w:id="1954088077">
          <w:marLeft w:val="0"/>
          <w:marRight w:val="0"/>
          <w:marTop w:val="0"/>
          <w:marBottom w:val="0"/>
          <w:divBdr>
            <w:top w:val="none" w:sz="0" w:space="0" w:color="auto"/>
            <w:left w:val="none" w:sz="0" w:space="0" w:color="auto"/>
            <w:bottom w:val="none" w:sz="0" w:space="0" w:color="auto"/>
            <w:right w:val="none" w:sz="0" w:space="0" w:color="auto"/>
          </w:divBdr>
        </w:div>
        <w:div w:id="1982340205">
          <w:marLeft w:val="0"/>
          <w:marRight w:val="0"/>
          <w:marTop w:val="0"/>
          <w:marBottom w:val="0"/>
          <w:divBdr>
            <w:top w:val="none" w:sz="0" w:space="0" w:color="auto"/>
            <w:left w:val="none" w:sz="0" w:space="0" w:color="auto"/>
            <w:bottom w:val="none" w:sz="0" w:space="0" w:color="auto"/>
            <w:right w:val="none" w:sz="0" w:space="0" w:color="auto"/>
          </w:divBdr>
        </w:div>
        <w:div w:id="2016684736">
          <w:marLeft w:val="0"/>
          <w:marRight w:val="0"/>
          <w:marTop w:val="0"/>
          <w:marBottom w:val="0"/>
          <w:divBdr>
            <w:top w:val="none" w:sz="0" w:space="0" w:color="auto"/>
            <w:left w:val="none" w:sz="0" w:space="0" w:color="auto"/>
            <w:bottom w:val="none" w:sz="0" w:space="0" w:color="auto"/>
            <w:right w:val="none" w:sz="0" w:space="0" w:color="auto"/>
          </w:divBdr>
        </w:div>
        <w:div w:id="2019230116">
          <w:marLeft w:val="0"/>
          <w:marRight w:val="0"/>
          <w:marTop w:val="0"/>
          <w:marBottom w:val="0"/>
          <w:divBdr>
            <w:top w:val="none" w:sz="0" w:space="0" w:color="auto"/>
            <w:left w:val="none" w:sz="0" w:space="0" w:color="auto"/>
            <w:bottom w:val="none" w:sz="0" w:space="0" w:color="auto"/>
            <w:right w:val="none" w:sz="0" w:space="0" w:color="auto"/>
          </w:divBdr>
        </w:div>
        <w:div w:id="2047943929">
          <w:marLeft w:val="0"/>
          <w:marRight w:val="0"/>
          <w:marTop w:val="0"/>
          <w:marBottom w:val="0"/>
          <w:divBdr>
            <w:top w:val="none" w:sz="0" w:space="0" w:color="auto"/>
            <w:left w:val="none" w:sz="0" w:space="0" w:color="auto"/>
            <w:bottom w:val="none" w:sz="0" w:space="0" w:color="auto"/>
            <w:right w:val="none" w:sz="0" w:space="0" w:color="auto"/>
          </w:divBdr>
        </w:div>
        <w:div w:id="2094158834">
          <w:marLeft w:val="0"/>
          <w:marRight w:val="0"/>
          <w:marTop w:val="0"/>
          <w:marBottom w:val="0"/>
          <w:divBdr>
            <w:top w:val="none" w:sz="0" w:space="0" w:color="auto"/>
            <w:left w:val="none" w:sz="0" w:space="0" w:color="auto"/>
            <w:bottom w:val="none" w:sz="0" w:space="0" w:color="auto"/>
            <w:right w:val="none" w:sz="0" w:space="0" w:color="auto"/>
          </w:divBdr>
        </w:div>
        <w:div w:id="2097436339">
          <w:marLeft w:val="0"/>
          <w:marRight w:val="0"/>
          <w:marTop w:val="0"/>
          <w:marBottom w:val="0"/>
          <w:divBdr>
            <w:top w:val="none" w:sz="0" w:space="0" w:color="auto"/>
            <w:left w:val="none" w:sz="0" w:space="0" w:color="auto"/>
            <w:bottom w:val="none" w:sz="0" w:space="0" w:color="auto"/>
            <w:right w:val="none" w:sz="0" w:space="0" w:color="auto"/>
          </w:divBdr>
        </w:div>
      </w:divsChild>
    </w:div>
    <w:div w:id="374741373">
      <w:bodyDiv w:val="1"/>
      <w:marLeft w:val="0"/>
      <w:marRight w:val="0"/>
      <w:marTop w:val="0"/>
      <w:marBottom w:val="0"/>
      <w:divBdr>
        <w:top w:val="none" w:sz="0" w:space="0" w:color="auto"/>
        <w:left w:val="none" w:sz="0" w:space="0" w:color="auto"/>
        <w:bottom w:val="none" w:sz="0" w:space="0" w:color="auto"/>
        <w:right w:val="none" w:sz="0" w:space="0" w:color="auto"/>
      </w:divBdr>
    </w:div>
    <w:div w:id="375929390">
      <w:bodyDiv w:val="1"/>
      <w:marLeft w:val="0"/>
      <w:marRight w:val="0"/>
      <w:marTop w:val="0"/>
      <w:marBottom w:val="0"/>
      <w:divBdr>
        <w:top w:val="none" w:sz="0" w:space="0" w:color="auto"/>
        <w:left w:val="none" w:sz="0" w:space="0" w:color="auto"/>
        <w:bottom w:val="none" w:sz="0" w:space="0" w:color="auto"/>
        <w:right w:val="none" w:sz="0" w:space="0" w:color="auto"/>
      </w:divBdr>
      <w:divsChild>
        <w:div w:id="987172071">
          <w:marLeft w:val="0"/>
          <w:marRight w:val="0"/>
          <w:marTop w:val="0"/>
          <w:marBottom w:val="0"/>
          <w:divBdr>
            <w:top w:val="none" w:sz="0" w:space="0" w:color="auto"/>
            <w:left w:val="none" w:sz="0" w:space="0" w:color="auto"/>
            <w:bottom w:val="none" w:sz="0" w:space="0" w:color="auto"/>
            <w:right w:val="none" w:sz="0" w:space="0" w:color="auto"/>
          </w:divBdr>
        </w:div>
      </w:divsChild>
    </w:div>
    <w:div w:id="376513948">
      <w:bodyDiv w:val="1"/>
      <w:marLeft w:val="0"/>
      <w:marRight w:val="0"/>
      <w:marTop w:val="0"/>
      <w:marBottom w:val="0"/>
      <w:divBdr>
        <w:top w:val="none" w:sz="0" w:space="0" w:color="auto"/>
        <w:left w:val="none" w:sz="0" w:space="0" w:color="auto"/>
        <w:bottom w:val="none" w:sz="0" w:space="0" w:color="auto"/>
        <w:right w:val="none" w:sz="0" w:space="0" w:color="auto"/>
      </w:divBdr>
      <w:divsChild>
        <w:div w:id="417679918">
          <w:marLeft w:val="0"/>
          <w:marRight w:val="0"/>
          <w:marTop w:val="0"/>
          <w:marBottom w:val="0"/>
          <w:divBdr>
            <w:top w:val="none" w:sz="0" w:space="0" w:color="auto"/>
            <w:left w:val="none" w:sz="0" w:space="0" w:color="auto"/>
            <w:bottom w:val="none" w:sz="0" w:space="0" w:color="auto"/>
            <w:right w:val="none" w:sz="0" w:space="0" w:color="auto"/>
          </w:divBdr>
        </w:div>
        <w:div w:id="1997680741">
          <w:marLeft w:val="0"/>
          <w:marRight w:val="0"/>
          <w:marTop w:val="0"/>
          <w:marBottom w:val="0"/>
          <w:divBdr>
            <w:top w:val="none" w:sz="0" w:space="0" w:color="auto"/>
            <w:left w:val="none" w:sz="0" w:space="0" w:color="auto"/>
            <w:bottom w:val="none" w:sz="0" w:space="0" w:color="auto"/>
            <w:right w:val="none" w:sz="0" w:space="0" w:color="auto"/>
          </w:divBdr>
        </w:div>
      </w:divsChild>
    </w:div>
    <w:div w:id="381288915">
      <w:bodyDiv w:val="1"/>
      <w:marLeft w:val="0"/>
      <w:marRight w:val="0"/>
      <w:marTop w:val="0"/>
      <w:marBottom w:val="0"/>
      <w:divBdr>
        <w:top w:val="none" w:sz="0" w:space="0" w:color="auto"/>
        <w:left w:val="none" w:sz="0" w:space="0" w:color="auto"/>
        <w:bottom w:val="none" w:sz="0" w:space="0" w:color="auto"/>
        <w:right w:val="none" w:sz="0" w:space="0" w:color="auto"/>
      </w:divBdr>
      <w:divsChild>
        <w:div w:id="368141970">
          <w:marLeft w:val="480"/>
          <w:marRight w:val="0"/>
          <w:marTop w:val="0"/>
          <w:marBottom w:val="0"/>
          <w:divBdr>
            <w:top w:val="none" w:sz="0" w:space="0" w:color="auto"/>
            <w:left w:val="none" w:sz="0" w:space="0" w:color="auto"/>
            <w:bottom w:val="none" w:sz="0" w:space="0" w:color="auto"/>
            <w:right w:val="none" w:sz="0" w:space="0" w:color="auto"/>
          </w:divBdr>
          <w:divsChild>
            <w:div w:id="10724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40016">
      <w:bodyDiv w:val="1"/>
      <w:marLeft w:val="0"/>
      <w:marRight w:val="0"/>
      <w:marTop w:val="0"/>
      <w:marBottom w:val="0"/>
      <w:divBdr>
        <w:top w:val="none" w:sz="0" w:space="0" w:color="auto"/>
        <w:left w:val="none" w:sz="0" w:space="0" w:color="auto"/>
        <w:bottom w:val="none" w:sz="0" w:space="0" w:color="auto"/>
        <w:right w:val="none" w:sz="0" w:space="0" w:color="auto"/>
      </w:divBdr>
    </w:div>
    <w:div w:id="389035034">
      <w:bodyDiv w:val="1"/>
      <w:marLeft w:val="0"/>
      <w:marRight w:val="0"/>
      <w:marTop w:val="0"/>
      <w:marBottom w:val="0"/>
      <w:divBdr>
        <w:top w:val="none" w:sz="0" w:space="0" w:color="auto"/>
        <w:left w:val="none" w:sz="0" w:space="0" w:color="auto"/>
        <w:bottom w:val="none" w:sz="0" w:space="0" w:color="auto"/>
        <w:right w:val="none" w:sz="0" w:space="0" w:color="auto"/>
      </w:divBdr>
      <w:divsChild>
        <w:div w:id="1963414151">
          <w:marLeft w:val="480"/>
          <w:marRight w:val="0"/>
          <w:marTop w:val="0"/>
          <w:marBottom w:val="0"/>
          <w:divBdr>
            <w:top w:val="none" w:sz="0" w:space="0" w:color="auto"/>
            <w:left w:val="none" w:sz="0" w:space="0" w:color="auto"/>
            <w:bottom w:val="none" w:sz="0" w:space="0" w:color="auto"/>
            <w:right w:val="none" w:sz="0" w:space="0" w:color="auto"/>
          </w:divBdr>
          <w:divsChild>
            <w:div w:id="18934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3090">
      <w:bodyDiv w:val="1"/>
      <w:marLeft w:val="0"/>
      <w:marRight w:val="0"/>
      <w:marTop w:val="0"/>
      <w:marBottom w:val="0"/>
      <w:divBdr>
        <w:top w:val="none" w:sz="0" w:space="0" w:color="auto"/>
        <w:left w:val="none" w:sz="0" w:space="0" w:color="auto"/>
        <w:bottom w:val="none" w:sz="0" w:space="0" w:color="auto"/>
        <w:right w:val="none" w:sz="0" w:space="0" w:color="auto"/>
      </w:divBdr>
      <w:divsChild>
        <w:div w:id="1066994719">
          <w:marLeft w:val="0"/>
          <w:marRight w:val="0"/>
          <w:marTop w:val="0"/>
          <w:marBottom w:val="0"/>
          <w:divBdr>
            <w:top w:val="none" w:sz="0" w:space="0" w:color="auto"/>
            <w:left w:val="none" w:sz="0" w:space="0" w:color="auto"/>
            <w:bottom w:val="none" w:sz="0" w:space="0" w:color="auto"/>
            <w:right w:val="none" w:sz="0" w:space="0" w:color="auto"/>
          </w:divBdr>
        </w:div>
        <w:div w:id="1579705091">
          <w:marLeft w:val="0"/>
          <w:marRight w:val="0"/>
          <w:marTop w:val="0"/>
          <w:marBottom w:val="0"/>
          <w:divBdr>
            <w:top w:val="none" w:sz="0" w:space="0" w:color="auto"/>
            <w:left w:val="none" w:sz="0" w:space="0" w:color="auto"/>
            <w:bottom w:val="none" w:sz="0" w:space="0" w:color="auto"/>
            <w:right w:val="none" w:sz="0" w:space="0" w:color="auto"/>
          </w:divBdr>
        </w:div>
        <w:div w:id="1655328496">
          <w:marLeft w:val="0"/>
          <w:marRight w:val="0"/>
          <w:marTop w:val="0"/>
          <w:marBottom w:val="0"/>
          <w:divBdr>
            <w:top w:val="none" w:sz="0" w:space="0" w:color="auto"/>
            <w:left w:val="none" w:sz="0" w:space="0" w:color="auto"/>
            <w:bottom w:val="none" w:sz="0" w:space="0" w:color="auto"/>
            <w:right w:val="none" w:sz="0" w:space="0" w:color="auto"/>
          </w:divBdr>
        </w:div>
        <w:div w:id="1968387564">
          <w:marLeft w:val="0"/>
          <w:marRight w:val="0"/>
          <w:marTop w:val="0"/>
          <w:marBottom w:val="0"/>
          <w:divBdr>
            <w:top w:val="none" w:sz="0" w:space="0" w:color="auto"/>
            <w:left w:val="none" w:sz="0" w:space="0" w:color="auto"/>
            <w:bottom w:val="none" w:sz="0" w:space="0" w:color="auto"/>
            <w:right w:val="none" w:sz="0" w:space="0" w:color="auto"/>
          </w:divBdr>
        </w:div>
        <w:div w:id="2123917001">
          <w:marLeft w:val="0"/>
          <w:marRight w:val="0"/>
          <w:marTop w:val="0"/>
          <w:marBottom w:val="0"/>
          <w:divBdr>
            <w:top w:val="none" w:sz="0" w:space="0" w:color="auto"/>
            <w:left w:val="none" w:sz="0" w:space="0" w:color="auto"/>
            <w:bottom w:val="none" w:sz="0" w:space="0" w:color="auto"/>
            <w:right w:val="none" w:sz="0" w:space="0" w:color="auto"/>
          </w:divBdr>
        </w:div>
      </w:divsChild>
    </w:div>
    <w:div w:id="392391007">
      <w:bodyDiv w:val="1"/>
      <w:marLeft w:val="0"/>
      <w:marRight w:val="0"/>
      <w:marTop w:val="0"/>
      <w:marBottom w:val="0"/>
      <w:divBdr>
        <w:top w:val="none" w:sz="0" w:space="0" w:color="auto"/>
        <w:left w:val="none" w:sz="0" w:space="0" w:color="auto"/>
        <w:bottom w:val="none" w:sz="0" w:space="0" w:color="auto"/>
        <w:right w:val="none" w:sz="0" w:space="0" w:color="auto"/>
      </w:divBdr>
    </w:div>
    <w:div w:id="397365535">
      <w:bodyDiv w:val="1"/>
      <w:marLeft w:val="0"/>
      <w:marRight w:val="0"/>
      <w:marTop w:val="0"/>
      <w:marBottom w:val="0"/>
      <w:divBdr>
        <w:top w:val="none" w:sz="0" w:space="0" w:color="auto"/>
        <w:left w:val="none" w:sz="0" w:space="0" w:color="auto"/>
        <w:bottom w:val="none" w:sz="0" w:space="0" w:color="auto"/>
        <w:right w:val="none" w:sz="0" w:space="0" w:color="auto"/>
      </w:divBdr>
      <w:divsChild>
        <w:div w:id="203755565">
          <w:marLeft w:val="480"/>
          <w:marRight w:val="0"/>
          <w:marTop w:val="0"/>
          <w:marBottom w:val="0"/>
          <w:divBdr>
            <w:top w:val="none" w:sz="0" w:space="0" w:color="auto"/>
            <w:left w:val="none" w:sz="0" w:space="0" w:color="auto"/>
            <w:bottom w:val="none" w:sz="0" w:space="0" w:color="auto"/>
            <w:right w:val="none" w:sz="0" w:space="0" w:color="auto"/>
          </w:divBdr>
          <w:divsChild>
            <w:div w:id="16142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8648">
      <w:bodyDiv w:val="1"/>
      <w:marLeft w:val="0"/>
      <w:marRight w:val="0"/>
      <w:marTop w:val="0"/>
      <w:marBottom w:val="0"/>
      <w:divBdr>
        <w:top w:val="none" w:sz="0" w:space="0" w:color="auto"/>
        <w:left w:val="none" w:sz="0" w:space="0" w:color="auto"/>
        <w:bottom w:val="none" w:sz="0" w:space="0" w:color="auto"/>
        <w:right w:val="none" w:sz="0" w:space="0" w:color="auto"/>
      </w:divBdr>
    </w:div>
    <w:div w:id="406224658">
      <w:bodyDiv w:val="1"/>
      <w:marLeft w:val="0"/>
      <w:marRight w:val="0"/>
      <w:marTop w:val="0"/>
      <w:marBottom w:val="0"/>
      <w:divBdr>
        <w:top w:val="none" w:sz="0" w:space="0" w:color="auto"/>
        <w:left w:val="none" w:sz="0" w:space="0" w:color="auto"/>
        <w:bottom w:val="none" w:sz="0" w:space="0" w:color="auto"/>
        <w:right w:val="none" w:sz="0" w:space="0" w:color="auto"/>
      </w:divBdr>
      <w:divsChild>
        <w:div w:id="1718166171">
          <w:marLeft w:val="480"/>
          <w:marRight w:val="0"/>
          <w:marTop w:val="0"/>
          <w:marBottom w:val="0"/>
          <w:divBdr>
            <w:top w:val="none" w:sz="0" w:space="0" w:color="auto"/>
            <w:left w:val="none" w:sz="0" w:space="0" w:color="auto"/>
            <w:bottom w:val="none" w:sz="0" w:space="0" w:color="auto"/>
            <w:right w:val="none" w:sz="0" w:space="0" w:color="auto"/>
          </w:divBdr>
          <w:divsChild>
            <w:div w:id="47895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24270">
      <w:bodyDiv w:val="1"/>
      <w:marLeft w:val="0"/>
      <w:marRight w:val="0"/>
      <w:marTop w:val="0"/>
      <w:marBottom w:val="0"/>
      <w:divBdr>
        <w:top w:val="none" w:sz="0" w:space="0" w:color="auto"/>
        <w:left w:val="none" w:sz="0" w:space="0" w:color="auto"/>
        <w:bottom w:val="none" w:sz="0" w:space="0" w:color="auto"/>
        <w:right w:val="none" w:sz="0" w:space="0" w:color="auto"/>
      </w:divBdr>
    </w:div>
    <w:div w:id="425737943">
      <w:bodyDiv w:val="1"/>
      <w:marLeft w:val="0"/>
      <w:marRight w:val="0"/>
      <w:marTop w:val="0"/>
      <w:marBottom w:val="0"/>
      <w:divBdr>
        <w:top w:val="none" w:sz="0" w:space="0" w:color="auto"/>
        <w:left w:val="none" w:sz="0" w:space="0" w:color="auto"/>
        <w:bottom w:val="none" w:sz="0" w:space="0" w:color="auto"/>
        <w:right w:val="none" w:sz="0" w:space="0" w:color="auto"/>
      </w:divBdr>
    </w:div>
    <w:div w:id="429930054">
      <w:bodyDiv w:val="1"/>
      <w:marLeft w:val="0"/>
      <w:marRight w:val="0"/>
      <w:marTop w:val="0"/>
      <w:marBottom w:val="0"/>
      <w:divBdr>
        <w:top w:val="none" w:sz="0" w:space="0" w:color="auto"/>
        <w:left w:val="none" w:sz="0" w:space="0" w:color="auto"/>
        <w:bottom w:val="none" w:sz="0" w:space="0" w:color="auto"/>
        <w:right w:val="none" w:sz="0" w:space="0" w:color="auto"/>
      </w:divBdr>
      <w:divsChild>
        <w:div w:id="327944723">
          <w:marLeft w:val="0"/>
          <w:marRight w:val="0"/>
          <w:marTop w:val="0"/>
          <w:marBottom w:val="0"/>
          <w:divBdr>
            <w:top w:val="none" w:sz="0" w:space="0" w:color="auto"/>
            <w:left w:val="none" w:sz="0" w:space="0" w:color="auto"/>
            <w:bottom w:val="none" w:sz="0" w:space="0" w:color="auto"/>
            <w:right w:val="none" w:sz="0" w:space="0" w:color="auto"/>
          </w:divBdr>
        </w:div>
        <w:div w:id="858275043">
          <w:marLeft w:val="0"/>
          <w:marRight w:val="0"/>
          <w:marTop w:val="0"/>
          <w:marBottom w:val="0"/>
          <w:divBdr>
            <w:top w:val="none" w:sz="0" w:space="0" w:color="auto"/>
            <w:left w:val="none" w:sz="0" w:space="0" w:color="auto"/>
            <w:bottom w:val="none" w:sz="0" w:space="0" w:color="auto"/>
            <w:right w:val="none" w:sz="0" w:space="0" w:color="auto"/>
          </w:divBdr>
        </w:div>
        <w:div w:id="1173571696">
          <w:marLeft w:val="0"/>
          <w:marRight w:val="0"/>
          <w:marTop w:val="0"/>
          <w:marBottom w:val="0"/>
          <w:divBdr>
            <w:top w:val="none" w:sz="0" w:space="0" w:color="auto"/>
            <w:left w:val="none" w:sz="0" w:space="0" w:color="auto"/>
            <w:bottom w:val="none" w:sz="0" w:space="0" w:color="auto"/>
            <w:right w:val="none" w:sz="0" w:space="0" w:color="auto"/>
          </w:divBdr>
        </w:div>
        <w:div w:id="1274364129">
          <w:marLeft w:val="0"/>
          <w:marRight w:val="0"/>
          <w:marTop w:val="0"/>
          <w:marBottom w:val="0"/>
          <w:divBdr>
            <w:top w:val="none" w:sz="0" w:space="0" w:color="auto"/>
            <w:left w:val="none" w:sz="0" w:space="0" w:color="auto"/>
            <w:bottom w:val="none" w:sz="0" w:space="0" w:color="auto"/>
            <w:right w:val="none" w:sz="0" w:space="0" w:color="auto"/>
          </w:divBdr>
        </w:div>
        <w:div w:id="1439988906">
          <w:marLeft w:val="0"/>
          <w:marRight w:val="0"/>
          <w:marTop w:val="0"/>
          <w:marBottom w:val="0"/>
          <w:divBdr>
            <w:top w:val="none" w:sz="0" w:space="0" w:color="auto"/>
            <w:left w:val="none" w:sz="0" w:space="0" w:color="auto"/>
            <w:bottom w:val="none" w:sz="0" w:space="0" w:color="auto"/>
            <w:right w:val="none" w:sz="0" w:space="0" w:color="auto"/>
          </w:divBdr>
        </w:div>
        <w:div w:id="1719040405">
          <w:marLeft w:val="0"/>
          <w:marRight w:val="0"/>
          <w:marTop w:val="0"/>
          <w:marBottom w:val="0"/>
          <w:divBdr>
            <w:top w:val="none" w:sz="0" w:space="0" w:color="auto"/>
            <w:left w:val="none" w:sz="0" w:space="0" w:color="auto"/>
            <w:bottom w:val="none" w:sz="0" w:space="0" w:color="auto"/>
            <w:right w:val="none" w:sz="0" w:space="0" w:color="auto"/>
          </w:divBdr>
        </w:div>
        <w:div w:id="1941529158">
          <w:marLeft w:val="0"/>
          <w:marRight w:val="0"/>
          <w:marTop w:val="0"/>
          <w:marBottom w:val="0"/>
          <w:divBdr>
            <w:top w:val="none" w:sz="0" w:space="0" w:color="auto"/>
            <w:left w:val="none" w:sz="0" w:space="0" w:color="auto"/>
            <w:bottom w:val="none" w:sz="0" w:space="0" w:color="auto"/>
            <w:right w:val="none" w:sz="0" w:space="0" w:color="auto"/>
          </w:divBdr>
        </w:div>
        <w:div w:id="2020081782">
          <w:marLeft w:val="0"/>
          <w:marRight w:val="0"/>
          <w:marTop w:val="0"/>
          <w:marBottom w:val="0"/>
          <w:divBdr>
            <w:top w:val="none" w:sz="0" w:space="0" w:color="auto"/>
            <w:left w:val="none" w:sz="0" w:space="0" w:color="auto"/>
            <w:bottom w:val="none" w:sz="0" w:space="0" w:color="auto"/>
            <w:right w:val="none" w:sz="0" w:space="0" w:color="auto"/>
          </w:divBdr>
        </w:div>
        <w:div w:id="2083871536">
          <w:marLeft w:val="0"/>
          <w:marRight w:val="0"/>
          <w:marTop w:val="0"/>
          <w:marBottom w:val="0"/>
          <w:divBdr>
            <w:top w:val="none" w:sz="0" w:space="0" w:color="auto"/>
            <w:left w:val="none" w:sz="0" w:space="0" w:color="auto"/>
            <w:bottom w:val="none" w:sz="0" w:space="0" w:color="auto"/>
            <w:right w:val="none" w:sz="0" w:space="0" w:color="auto"/>
          </w:divBdr>
        </w:div>
        <w:div w:id="2147315650">
          <w:marLeft w:val="0"/>
          <w:marRight w:val="0"/>
          <w:marTop w:val="0"/>
          <w:marBottom w:val="0"/>
          <w:divBdr>
            <w:top w:val="none" w:sz="0" w:space="0" w:color="auto"/>
            <w:left w:val="none" w:sz="0" w:space="0" w:color="auto"/>
            <w:bottom w:val="none" w:sz="0" w:space="0" w:color="auto"/>
            <w:right w:val="none" w:sz="0" w:space="0" w:color="auto"/>
          </w:divBdr>
        </w:div>
      </w:divsChild>
    </w:div>
    <w:div w:id="431054416">
      <w:bodyDiv w:val="1"/>
      <w:marLeft w:val="0"/>
      <w:marRight w:val="0"/>
      <w:marTop w:val="0"/>
      <w:marBottom w:val="0"/>
      <w:divBdr>
        <w:top w:val="none" w:sz="0" w:space="0" w:color="auto"/>
        <w:left w:val="none" w:sz="0" w:space="0" w:color="auto"/>
        <w:bottom w:val="none" w:sz="0" w:space="0" w:color="auto"/>
        <w:right w:val="none" w:sz="0" w:space="0" w:color="auto"/>
      </w:divBdr>
      <w:divsChild>
        <w:div w:id="435293786">
          <w:marLeft w:val="0"/>
          <w:marRight w:val="0"/>
          <w:marTop w:val="0"/>
          <w:marBottom w:val="0"/>
          <w:divBdr>
            <w:top w:val="none" w:sz="0" w:space="0" w:color="auto"/>
            <w:left w:val="none" w:sz="0" w:space="0" w:color="auto"/>
            <w:bottom w:val="none" w:sz="0" w:space="0" w:color="auto"/>
            <w:right w:val="none" w:sz="0" w:space="0" w:color="auto"/>
          </w:divBdr>
          <w:divsChild>
            <w:div w:id="1824736221">
              <w:marLeft w:val="0"/>
              <w:marRight w:val="0"/>
              <w:marTop w:val="0"/>
              <w:marBottom w:val="0"/>
              <w:divBdr>
                <w:top w:val="none" w:sz="0" w:space="0" w:color="auto"/>
                <w:left w:val="none" w:sz="0" w:space="0" w:color="auto"/>
                <w:bottom w:val="none" w:sz="0" w:space="0" w:color="auto"/>
                <w:right w:val="none" w:sz="0" w:space="0" w:color="auto"/>
              </w:divBdr>
              <w:divsChild>
                <w:div w:id="9301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34152">
      <w:bodyDiv w:val="1"/>
      <w:marLeft w:val="0"/>
      <w:marRight w:val="0"/>
      <w:marTop w:val="0"/>
      <w:marBottom w:val="0"/>
      <w:divBdr>
        <w:top w:val="none" w:sz="0" w:space="0" w:color="auto"/>
        <w:left w:val="none" w:sz="0" w:space="0" w:color="auto"/>
        <w:bottom w:val="none" w:sz="0" w:space="0" w:color="auto"/>
        <w:right w:val="none" w:sz="0" w:space="0" w:color="auto"/>
      </w:divBdr>
      <w:divsChild>
        <w:div w:id="104421608">
          <w:marLeft w:val="0"/>
          <w:marRight w:val="0"/>
          <w:marTop w:val="0"/>
          <w:marBottom w:val="0"/>
          <w:divBdr>
            <w:top w:val="none" w:sz="0" w:space="0" w:color="auto"/>
            <w:left w:val="none" w:sz="0" w:space="0" w:color="auto"/>
            <w:bottom w:val="none" w:sz="0" w:space="0" w:color="auto"/>
            <w:right w:val="none" w:sz="0" w:space="0" w:color="auto"/>
          </w:divBdr>
        </w:div>
        <w:div w:id="1482430129">
          <w:marLeft w:val="0"/>
          <w:marRight w:val="0"/>
          <w:marTop w:val="0"/>
          <w:marBottom w:val="0"/>
          <w:divBdr>
            <w:top w:val="none" w:sz="0" w:space="0" w:color="auto"/>
            <w:left w:val="none" w:sz="0" w:space="0" w:color="auto"/>
            <w:bottom w:val="none" w:sz="0" w:space="0" w:color="auto"/>
            <w:right w:val="none" w:sz="0" w:space="0" w:color="auto"/>
          </w:divBdr>
        </w:div>
        <w:div w:id="1614556390">
          <w:marLeft w:val="0"/>
          <w:marRight w:val="0"/>
          <w:marTop w:val="0"/>
          <w:marBottom w:val="0"/>
          <w:divBdr>
            <w:top w:val="none" w:sz="0" w:space="0" w:color="auto"/>
            <w:left w:val="none" w:sz="0" w:space="0" w:color="auto"/>
            <w:bottom w:val="none" w:sz="0" w:space="0" w:color="auto"/>
            <w:right w:val="none" w:sz="0" w:space="0" w:color="auto"/>
          </w:divBdr>
        </w:div>
        <w:div w:id="1760562536">
          <w:marLeft w:val="0"/>
          <w:marRight w:val="0"/>
          <w:marTop w:val="0"/>
          <w:marBottom w:val="0"/>
          <w:divBdr>
            <w:top w:val="none" w:sz="0" w:space="0" w:color="auto"/>
            <w:left w:val="none" w:sz="0" w:space="0" w:color="auto"/>
            <w:bottom w:val="none" w:sz="0" w:space="0" w:color="auto"/>
            <w:right w:val="none" w:sz="0" w:space="0" w:color="auto"/>
          </w:divBdr>
        </w:div>
      </w:divsChild>
    </w:div>
    <w:div w:id="438336688">
      <w:bodyDiv w:val="1"/>
      <w:marLeft w:val="0"/>
      <w:marRight w:val="0"/>
      <w:marTop w:val="0"/>
      <w:marBottom w:val="0"/>
      <w:divBdr>
        <w:top w:val="none" w:sz="0" w:space="0" w:color="auto"/>
        <w:left w:val="none" w:sz="0" w:space="0" w:color="auto"/>
        <w:bottom w:val="none" w:sz="0" w:space="0" w:color="auto"/>
        <w:right w:val="none" w:sz="0" w:space="0" w:color="auto"/>
      </w:divBdr>
    </w:div>
    <w:div w:id="440295777">
      <w:bodyDiv w:val="1"/>
      <w:marLeft w:val="0"/>
      <w:marRight w:val="0"/>
      <w:marTop w:val="0"/>
      <w:marBottom w:val="0"/>
      <w:divBdr>
        <w:top w:val="none" w:sz="0" w:space="0" w:color="auto"/>
        <w:left w:val="none" w:sz="0" w:space="0" w:color="auto"/>
        <w:bottom w:val="none" w:sz="0" w:space="0" w:color="auto"/>
        <w:right w:val="none" w:sz="0" w:space="0" w:color="auto"/>
      </w:divBdr>
    </w:div>
    <w:div w:id="448284523">
      <w:bodyDiv w:val="1"/>
      <w:marLeft w:val="0"/>
      <w:marRight w:val="0"/>
      <w:marTop w:val="0"/>
      <w:marBottom w:val="0"/>
      <w:divBdr>
        <w:top w:val="none" w:sz="0" w:space="0" w:color="auto"/>
        <w:left w:val="none" w:sz="0" w:space="0" w:color="auto"/>
        <w:bottom w:val="none" w:sz="0" w:space="0" w:color="auto"/>
        <w:right w:val="none" w:sz="0" w:space="0" w:color="auto"/>
      </w:divBdr>
      <w:divsChild>
        <w:div w:id="717708192">
          <w:marLeft w:val="0"/>
          <w:marRight w:val="0"/>
          <w:marTop w:val="0"/>
          <w:marBottom w:val="0"/>
          <w:divBdr>
            <w:top w:val="none" w:sz="0" w:space="0" w:color="auto"/>
            <w:left w:val="none" w:sz="0" w:space="0" w:color="auto"/>
            <w:bottom w:val="none" w:sz="0" w:space="0" w:color="auto"/>
            <w:right w:val="none" w:sz="0" w:space="0" w:color="auto"/>
          </w:divBdr>
          <w:divsChild>
            <w:div w:id="409273989">
              <w:marLeft w:val="0"/>
              <w:marRight w:val="0"/>
              <w:marTop w:val="0"/>
              <w:marBottom w:val="0"/>
              <w:divBdr>
                <w:top w:val="none" w:sz="0" w:space="0" w:color="auto"/>
                <w:left w:val="none" w:sz="0" w:space="0" w:color="auto"/>
                <w:bottom w:val="none" w:sz="0" w:space="0" w:color="auto"/>
                <w:right w:val="none" w:sz="0" w:space="0" w:color="auto"/>
              </w:divBdr>
              <w:divsChild>
                <w:div w:id="8978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01370">
      <w:bodyDiv w:val="1"/>
      <w:marLeft w:val="0"/>
      <w:marRight w:val="0"/>
      <w:marTop w:val="0"/>
      <w:marBottom w:val="0"/>
      <w:divBdr>
        <w:top w:val="none" w:sz="0" w:space="0" w:color="auto"/>
        <w:left w:val="none" w:sz="0" w:space="0" w:color="auto"/>
        <w:bottom w:val="none" w:sz="0" w:space="0" w:color="auto"/>
        <w:right w:val="none" w:sz="0" w:space="0" w:color="auto"/>
      </w:divBdr>
    </w:div>
    <w:div w:id="467170783">
      <w:bodyDiv w:val="1"/>
      <w:marLeft w:val="0"/>
      <w:marRight w:val="0"/>
      <w:marTop w:val="0"/>
      <w:marBottom w:val="0"/>
      <w:divBdr>
        <w:top w:val="none" w:sz="0" w:space="0" w:color="auto"/>
        <w:left w:val="none" w:sz="0" w:space="0" w:color="auto"/>
        <w:bottom w:val="none" w:sz="0" w:space="0" w:color="auto"/>
        <w:right w:val="none" w:sz="0" w:space="0" w:color="auto"/>
      </w:divBdr>
      <w:divsChild>
        <w:div w:id="981423717">
          <w:marLeft w:val="0"/>
          <w:marRight w:val="0"/>
          <w:marTop w:val="0"/>
          <w:marBottom w:val="0"/>
          <w:divBdr>
            <w:top w:val="none" w:sz="0" w:space="0" w:color="auto"/>
            <w:left w:val="none" w:sz="0" w:space="0" w:color="auto"/>
            <w:bottom w:val="none" w:sz="0" w:space="0" w:color="auto"/>
            <w:right w:val="none" w:sz="0" w:space="0" w:color="auto"/>
          </w:divBdr>
        </w:div>
        <w:div w:id="296841824">
          <w:marLeft w:val="0"/>
          <w:marRight w:val="0"/>
          <w:marTop w:val="0"/>
          <w:marBottom w:val="0"/>
          <w:divBdr>
            <w:top w:val="none" w:sz="0" w:space="0" w:color="auto"/>
            <w:left w:val="none" w:sz="0" w:space="0" w:color="auto"/>
            <w:bottom w:val="none" w:sz="0" w:space="0" w:color="auto"/>
            <w:right w:val="none" w:sz="0" w:space="0" w:color="auto"/>
          </w:divBdr>
        </w:div>
        <w:div w:id="1904027815">
          <w:marLeft w:val="0"/>
          <w:marRight w:val="0"/>
          <w:marTop w:val="0"/>
          <w:marBottom w:val="0"/>
          <w:divBdr>
            <w:top w:val="none" w:sz="0" w:space="0" w:color="auto"/>
            <w:left w:val="none" w:sz="0" w:space="0" w:color="auto"/>
            <w:bottom w:val="none" w:sz="0" w:space="0" w:color="auto"/>
            <w:right w:val="none" w:sz="0" w:space="0" w:color="auto"/>
          </w:divBdr>
        </w:div>
      </w:divsChild>
    </w:div>
    <w:div w:id="469445980">
      <w:bodyDiv w:val="1"/>
      <w:marLeft w:val="0"/>
      <w:marRight w:val="0"/>
      <w:marTop w:val="0"/>
      <w:marBottom w:val="0"/>
      <w:divBdr>
        <w:top w:val="none" w:sz="0" w:space="0" w:color="auto"/>
        <w:left w:val="none" w:sz="0" w:space="0" w:color="auto"/>
        <w:bottom w:val="none" w:sz="0" w:space="0" w:color="auto"/>
        <w:right w:val="none" w:sz="0" w:space="0" w:color="auto"/>
      </w:divBdr>
    </w:div>
    <w:div w:id="478809775">
      <w:bodyDiv w:val="1"/>
      <w:marLeft w:val="0"/>
      <w:marRight w:val="0"/>
      <w:marTop w:val="0"/>
      <w:marBottom w:val="0"/>
      <w:divBdr>
        <w:top w:val="none" w:sz="0" w:space="0" w:color="auto"/>
        <w:left w:val="none" w:sz="0" w:space="0" w:color="auto"/>
        <w:bottom w:val="none" w:sz="0" w:space="0" w:color="auto"/>
        <w:right w:val="none" w:sz="0" w:space="0" w:color="auto"/>
      </w:divBdr>
    </w:div>
    <w:div w:id="482359400">
      <w:bodyDiv w:val="1"/>
      <w:marLeft w:val="0"/>
      <w:marRight w:val="0"/>
      <w:marTop w:val="0"/>
      <w:marBottom w:val="0"/>
      <w:divBdr>
        <w:top w:val="none" w:sz="0" w:space="0" w:color="auto"/>
        <w:left w:val="none" w:sz="0" w:space="0" w:color="auto"/>
        <w:bottom w:val="none" w:sz="0" w:space="0" w:color="auto"/>
        <w:right w:val="none" w:sz="0" w:space="0" w:color="auto"/>
      </w:divBdr>
      <w:divsChild>
        <w:div w:id="817384017">
          <w:marLeft w:val="0"/>
          <w:marRight w:val="0"/>
          <w:marTop w:val="0"/>
          <w:marBottom w:val="0"/>
          <w:divBdr>
            <w:top w:val="none" w:sz="0" w:space="0" w:color="auto"/>
            <w:left w:val="none" w:sz="0" w:space="0" w:color="auto"/>
            <w:bottom w:val="none" w:sz="0" w:space="0" w:color="auto"/>
            <w:right w:val="none" w:sz="0" w:space="0" w:color="auto"/>
          </w:divBdr>
        </w:div>
        <w:div w:id="974214389">
          <w:marLeft w:val="0"/>
          <w:marRight w:val="0"/>
          <w:marTop w:val="0"/>
          <w:marBottom w:val="0"/>
          <w:divBdr>
            <w:top w:val="none" w:sz="0" w:space="0" w:color="auto"/>
            <w:left w:val="none" w:sz="0" w:space="0" w:color="auto"/>
            <w:bottom w:val="none" w:sz="0" w:space="0" w:color="auto"/>
            <w:right w:val="none" w:sz="0" w:space="0" w:color="auto"/>
          </w:divBdr>
        </w:div>
        <w:div w:id="1838688717">
          <w:marLeft w:val="0"/>
          <w:marRight w:val="0"/>
          <w:marTop w:val="0"/>
          <w:marBottom w:val="0"/>
          <w:divBdr>
            <w:top w:val="none" w:sz="0" w:space="0" w:color="auto"/>
            <w:left w:val="none" w:sz="0" w:space="0" w:color="auto"/>
            <w:bottom w:val="none" w:sz="0" w:space="0" w:color="auto"/>
            <w:right w:val="none" w:sz="0" w:space="0" w:color="auto"/>
          </w:divBdr>
        </w:div>
      </w:divsChild>
    </w:div>
    <w:div w:id="485586724">
      <w:bodyDiv w:val="1"/>
      <w:marLeft w:val="0"/>
      <w:marRight w:val="0"/>
      <w:marTop w:val="0"/>
      <w:marBottom w:val="0"/>
      <w:divBdr>
        <w:top w:val="none" w:sz="0" w:space="0" w:color="auto"/>
        <w:left w:val="none" w:sz="0" w:space="0" w:color="auto"/>
        <w:bottom w:val="none" w:sz="0" w:space="0" w:color="auto"/>
        <w:right w:val="none" w:sz="0" w:space="0" w:color="auto"/>
      </w:divBdr>
    </w:div>
    <w:div w:id="490947398">
      <w:bodyDiv w:val="1"/>
      <w:marLeft w:val="0"/>
      <w:marRight w:val="0"/>
      <w:marTop w:val="0"/>
      <w:marBottom w:val="0"/>
      <w:divBdr>
        <w:top w:val="none" w:sz="0" w:space="0" w:color="auto"/>
        <w:left w:val="none" w:sz="0" w:space="0" w:color="auto"/>
        <w:bottom w:val="none" w:sz="0" w:space="0" w:color="auto"/>
        <w:right w:val="none" w:sz="0" w:space="0" w:color="auto"/>
      </w:divBdr>
      <w:divsChild>
        <w:div w:id="155075028">
          <w:marLeft w:val="0"/>
          <w:marRight w:val="0"/>
          <w:marTop w:val="0"/>
          <w:marBottom w:val="0"/>
          <w:divBdr>
            <w:top w:val="none" w:sz="0" w:space="0" w:color="auto"/>
            <w:left w:val="none" w:sz="0" w:space="0" w:color="auto"/>
            <w:bottom w:val="none" w:sz="0" w:space="0" w:color="auto"/>
            <w:right w:val="none" w:sz="0" w:space="0" w:color="auto"/>
          </w:divBdr>
        </w:div>
        <w:div w:id="259994322">
          <w:marLeft w:val="0"/>
          <w:marRight w:val="0"/>
          <w:marTop w:val="0"/>
          <w:marBottom w:val="0"/>
          <w:divBdr>
            <w:top w:val="none" w:sz="0" w:space="0" w:color="auto"/>
            <w:left w:val="none" w:sz="0" w:space="0" w:color="auto"/>
            <w:bottom w:val="none" w:sz="0" w:space="0" w:color="auto"/>
            <w:right w:val="none" w:sz="0" w:space="0" w:color="auto"/>
          </w:divBdr>
        </w:div>
        <w:div w:id="293215810">
          <w:marLeft w:val="0"/>
          <w:marRight w:val="0"/>
          <w:marTop w:val="0"/>
          <w:marBottom w:val="0"/>
          <w:divBdr>
            <w:top w:val="none" w:sz="0" w:space="0" w:color="auto"/>
            <w:left w:val="none" w:sz="0" w:space="0" w:color="auto"/>
            <w:bottom w:val="none" w:sz="0" w:space="0" w:color="auto"/>
            <w:right w:val="none" w:sz="0" w:space="0" w:color="auto"/>
          </w:divBdr>
        </w:div>
        <w:div w:id="311058216">
          <w:marLeft w:val="0"/>
          <w:marRight w:val="0"/>
          <w:marTop w:val="0"/>
          <w:marBottom w:val="0"/>
          <w:divBdr>
            <w:top w:val="none" w:sz="0" w:space="0" w:color="auto"/>
            <w:left w:val="none" w:sz="0" w:space="0" w:color="auto"/>
            <w:bottom w:val="none" w:sz="0" w:space="0" w:color="auto"/>
            <w:right w:val="none" w:sz="0" w:space="0" w:color="auto"/>
          </w:divBdr>
        </w:div>
        <w:div w:id="316034506">
          <w:marLeft w:val="0"/>
          <w:marRight w:val="0"/>
          <w:marTop w:val="0"/>
          <w:marBottom w:val="0"/>
          <w:divBdr>
            <w:top w:val="none" w:sz="0" w:space="0" w:color="auto"/>
            <w:left w:val="none" w:sz="0" w:space="0" w:color="auto"/>
            <w:bottom w:val="none" w:sz="0" w:space="0" w:color="auto"/>
            <w:right w:val="none" w:sz="0" w:space="0" w:color="auto"/>
          </w:divBdr>
        </w:div>
        <w:div w:id="398476371">
          <w:marLeft w:val="0"/>
          <w:marRight w:val="0"/>
          <w:marTop w:val="0"/>
          <w:marBottom w:val="0"/>
          <w:divBdr>
            <w:top w:val="none" w:sz="0" w:space="0" w:color="auto"/>
            <w:left w:val="none" w:sz="0" w:space="0" w:color="auto"/>
            <w:bottom w:val="none" w:sz="0" w:space="0" w:color="auto"/>
            <w:right w:val="none" w:sz="0" w:space="0" w:color="auto"/>
          </w:divBdr>
        </w:div>
        <w:div w:id="432474965">
          <w:marLeft w:val="0"/>
          <w:marRight w:val="0"/>
          <w:marTop w:val="0"/>
          <w:marBottom w:val="0"/>
          <w:divBdr>
            <w:top w:val="none" w:sz="0" w:space="0" w:color="auto"/>
            <w:left w:val="none" w:sz="0" w:space="0" w:color="auto"/>
            <w:bottom w:val="none" w:sz="0" w:space="0" w:color="auto"/>
            <w:right w:val="none" w:sz="0" w:space="0" w:color="auto"/>
          </w:divBdr>
        </w:div>
        <w:div w:id="449787288">
          <w:marLeft w:val="0"/>
          <w:marRight w:val="0"/>
          <w:marTop w:val="0"/>
          <w:marBottom w:val="0"/>
          <w:divBdr>
            <w:top w:val="none" w:sz="0" w:space="0" w:color="auto"/>
            <w:left w:val="none" w:sz="0" w:space="0" w:color="auto"/>
            <w:bottom w:val="none" w:sz="0" w:space="0" w:color="auto"/>
            <w:right w:val="none" w:sz="0" w:space="0" w:color="auto"/>
          </w:divBdr>
        </w:div>
        <w:div w:id="494999043">
          <w:marLeft w:val="0"/>
          <w:marRight w:val="0"/>
          <w:marTop w:val="0"/>
          <w:marBottom w:val="0"/>
          <w:divBdr>
            <w:top w:val="none" w:sz="0" w:space="0" w:color="auto"/>
            <w:left w:val="none" w:sz="0" w:space="0" w:color="auto"/>
            <w:bottom w:val="none" w:sz="0" w:space="0" w:color="auto"/>
            <w:right w:val="none" w:sz="0" w:space="0" w:color="auto"/>
          </w:divBdr>
        </w:div>
        <w:div w:id="511384935">
          <w:marLeft w:val="0"/>
          <w:marRight w:val="0"/>
          <w:marTop w:val="0"/>
          <w:marBottom w:val="0"/>
          <w:divBdr>
            <w:top w:val="none" w:sz="0" w:space="0" w:color="auto"/>
            <w:left w:val="none" w:sz="0" w:space="0" w:color="auto"/>
            <w:bottom w:val="none" w:sz="0" w:space="0" w:color="auto"/>
            <w:right w:val="none" w:sz="0" w:space="0" w:color="auto"/>
          </w:divBdr>
        </w:div>
        <w:div w:id="515509405">
          <w:marLeft w:val="0"/>
          <w:marRight w:val="0"/>
          <w:marTop w:val="0"/>
          <w:marBottom w:val="0"/>
          <w:divBdr>
            <w:top w:val="none" w:sz="0" w:space="0" w:color="auto"/>
            <w:left w:val="none" w:sz="0" w:space="0" w:color="auto"/>
            <w:bottom w:val="none" w:sz="0" w:space="0" w:color="auto"/>
            <w:right w:val="none" w:sz="0" w:space="0" w:color="auto"/>
          </w:divBdr>
        </w:div>
        <w:div w:id="578098836">
          <w:marLeft w:val="0"/>
          <w:marRight w:val="0"/>
          <w:marTop w:val="0"/>
          <w:marBottom w:val="0"/>
          <w:divBdr>
            <w:top w:val="none" w:sz="0" w:space="0" w:color="auto"/>
            <w:left w:val="none" w:sz="0" w:space="0" w:color="auto"/>
            <w:bottom w:val="none" w:sz="0" w:space="0" w:color="auto"/>
            <w:right w:val="none" w:sz="0" w:space="0" w:color="auto"/>
          </w:divBdr>
        </w:div>
        <w:div w:id="667177284">
          <w:marLeft w:val="0"/>
          <w:marRight w:val="0"/>
          <w:marTop w:val="0"/>
          <w:marBottom w:val="0"/>
          <w:divBdr>
            <w:top w:val="none" w:sz="0" w:space="0" w:color="auto"/>
            <w:left w:val="none" w:sz="0" w:space="0" w:color="auto"/>
            <w:bottom w:val="none" w:sz="0" w:space="0" w:color="auto"/>
            <w:right w:val="none" w:sz="0" w:space="0" w:color="auto"/>
          </w:divBdr>
        </w:div>
        <w:div w:id="728266487">
          <w:marLeft w:val="0"/>
          <w:marRight w:val="0"/>
          <w:marTop w:val="0"/>
          <w:marBottom w:val="0"/>
          <w:divBdr>
            <w:top w:val="none" w:sz="0" w:space="0" w:color="auto"/>
            <w:left w:val="none" w:sz="0" w:space="0" w:color="auto"/>
            <w:bottom w:val="none" w:sz="0" w:space="0" w:color="auto"/>
            <w:right w:val="none" w:sz="0" w:space="0" w:color="auto"/>
          </w:divBdr>
        </w:div>
        <w:div w:id="764228377">
          <w:marLeft w:val="0"/>
          <w:marRight w:val="0"/>
          <w:marTop w:val="0"/>
          <w:marBottom w:val="0"/>
          <w:divBdr>
            <w:top w:val="none" w:sz="0" w:space="0" w:color="auto"/>
            <w:left w:val="none" w:sz="0" w:space="0" w:color="auto"/>
            <w:bottom w:val="none" w:sz="0" w:space="0" w:color="auto"/>
            <w:right w:val="none" w:sz="0" w:space="0" w:color="auto"/>
          </w:divBdr>
        </w:div>
        <w:div w:id="770123190">
          <w:marLeft w:val="0"/>
          <w:marRight w:val="0"/>
          <w:marTop w:val="0"/>
          <w:marBottom w:val="0"/>
          <w:divBdr>
            <w:top w:val="none" w:sz="0" w:space="0" w:color="auto"/>
            <w:left w:val="none" w:sz="0" w:space="0" w:color="auto"/>
            <w:bottom w:val="none" w:sz="0" w:space="0" w:color="auto"/>
            <w:right w:val="none" w:sz="0" w:space="0" w:color="auto"/>
          </w:divBdr>
        </w:div>
        <w:div w:id="794639826">
          <w:marLeft w:val="0"/>
          <w:marRight w:val="0"/>
          <w:marTop w:val="0"/>
          <w:marBottom w:val="0"/>
          <w:divBdr>
            <w:top w:val="none" w:sz="0" w:space="0" w:color="auto"/>
            <w:left w:val="none" w:sz="0" w:space="0" w:color="auto"/>
            <w:bottom w:val="none" w:sz="0" w:space="0" w:color="auto"/>
            <w:right w:val="none" w:sz="0" w:space="0" w:color="auto"/>
          </w:divBdr>
        </w:div>
        <w:div w:id="856189759">
          <w:marLeft w:val="0"/>
          <w:marRight w:val="0"/>
          <w:marTop w:val="0"/>
          <w:marBottom w:val="0"/>
          <w:divBdr>
            <w:top w:val="none" w:sz="0" w:space="0" w:color="auto"/>
            <w:left w:val="none" w:sz="0" w:space="0" w:color="auto"/>
            <w:bottom w:val="none" w:sz="0" w:space="0" w:color="auto"/>
            <w:right w:val="none" w:sz="0" w:space="0" w:color="auto"/>
          </w:divBdr>
        </w:div>
        <w:div w:id="917595262">
          <w:marLeft w:val="0"/>
          <w:marRight w:val="0"/>
          <w:marTop w:val="0"/>
          <w:marBottom w:val="0"/>
          <w:divBdr>
            <w:top w:val="none" w:sz="0" w:space="0" w:color="auto"/>
            <w:left w:val="none" w:sz="0" w:space="0" w:color="auto"/>
            <w:bottom w:val="none" w:sz="0" w:space="0" w:color="auto"/>
            <w:right w:val="none" w:sz="0" w:space="0" w:color="auto"/>
          </w:divBdr>
        </w:div>
        <w:div w:id="929510439">
          <w:marLeft w:val="0"/>
          <w:marRight w:val="0"/>
          <w:marTop w:val="0"/>
          <w:marBottom w:val="0"/>
          <w:divBdr>
            <w:top w:val="none" w:sz="0" w:space="0" w:color="auto"/>
            <w:left w:val="none" w:sz="0" w:space="0" w:color="auto"/>
            <w:bottom w:val="none" w:sz="0" w:space="0" w:color="auto"/>
            <w:right w:val="none" w:sz="0" w:space="0" w:color="auto"/>
          </w:divBdr>
        </w:div>
        <w:div w:id="933323874">
          <w:marLeft w:val="0"/>
          <w:marRight w:val="0"/>
          <w:marTop w:val="0"/>
          <w:marBottom w:val="0"/>
          <w:divBdr>
            <w:top w:val="none" w:sz="0" w:space="0" w:color="auto"/>
            <w:left w:val="none" w:sz="0" w:space="0" w:color="auto"/>
            <w:bottom w:val="none" w:sz="0" w:space="0" w:color="auto"/>
            <w:right w:val="none" w:sz="0" w:space="0" w:color="auto"/>
          </w:divBdr>
        </w:div>
        <w:div w:id="963272982">
          <w:marLeft w:val="0"/>
          <w:marRight w:val="0"/>
          <w:marTop w:val="0"/>
          <w:marBottom w:val="0"/>
          <w:divBdr>
            <w:top w:val="none" w:sz="0" w:space="0" w:color="auto"/>
            <w:left w:val="none" w:sz="0" w:space="0" w:color="auto"/>
            <w:bottom w:val="none" w:sz="0" w:space="0" w:color="auto"/>
            <w:right w:val="none" w:sz="0" w:space="0" w:color="auto"/>
          </w:divBdr>
        </w:div>
        <w:div w:id="1035693690">
          <w:marLeft w:val="0"/>
          <w:marRight w:val="0"/>
          <w:marTop w:val="0"/>
          <w:marBottom w:val="0"/>
          <w:divBdr>
            <w:top w:val="none" w:sz="0" w:space="0" w:color="auto"/>
            <w:left w:val="none" w:sz="0" w:space="0" w:color="auto"/>
            <w:bottom w:val="none" w:sz="0" w:space="0" w:color="auto"/>
            <w:right w:val="none" w:sz="0" w:space="0" w:color="auto"/>
          </w:divBdr>
        </w:div>
        <w:div w:id="1066341137">
          <w:marLeft w:val="0"/>
          <w:marRight w:val="0"/>
          <w:marTop w:val="0"/>
          <w:marBottom w:val="0"/>
          <w:divBdr>
            <w:top w:val="none" w:sz="0" w:space="0" w:color="auto"/>
            <w:left w:val="none" w:sz="0" w:space="0" w:color="auto"/>
            <w:bottom w:val="none" w:sz="0" w:space="0" w:color="auto"/>
            <w:right w:val="none" w:sz="0" w:space="0" w:color="auto"/>
          </w:divBdr>
        </w:div>
        <w:div w:id="1236550203">
          <w:marLeft w:val="0"/>
          <w:marRight w:val="0"/>
          <w:marTop w:val="0"/>
          <w:marBottom w:val="0"/>
          <w:divBdr>
            <w:top w:val="none" w:sz="0" w:space="0" w:color="auto"/>
            <w:left w:val="none" w:sz="0" w:space="0" w:color="auto"/>
            <w:bottom w:val="none" w:sz="0" w:space="0" w:color="auto"/>
            <w:right w:val="none" w:sz="0" w:space="0" w:color="auto"/>
          </w:divBdr>
        </w:div>
        <w:div w:id="1287269797">
          <w:marLeft w:val="0"/>
          <w:marRight w:val="0"/>
          <w:marTop w:val="0"/>
          <w:marBottom w:val="0"/>
          <w:divBdr>
            <w:top w:val="none" w:sz="0" w:space="0" w:color="auto"/>
            <w:left w:val="none" w:sz="0" w:space="0" w:color="auto"/>
            <w:bottom w:val="none" w:sz="0" w:space="0" w:color="auto"/>
            <w:right w:val="none" w:sz="0" w:space="0" w:color="auto"/>
          </w:divBdr>
        </w:div>
        <w:div w:id="1296913259">
          <w:marLeft w:val="0"/>
          <w:marRight w:val="0"/>
          <w:marTop w:val="0"/>
          <w:marBottom w:val="0"/>
          <w:divBdr>
            <w:top w:val="none" w:sz="0" w:space="0" w:color="auto"/>
            <w:left w:val="none" w:sz="0" w:space="0" w:color="auto"/>
            <w:bottom w:val="none" w:sz="0" w:space="0" w:color="auto"/>
            <w:right w:val="none" w:sz="0" w:space="0" w:color="auto"/>
          </w:divBdr>
        </w:div>
        <w:div w:id="1350788691">
          <w:marLeft w:val="0"/>
          <w:marRight w:val="0"/>
          <w:marTop w:val="0"/>
          <w:marBottom w:val="0"/>
          <w:divBdr>
            <w:top w:val="none" w:sz="0" w:space="0" w:color="auto"/>
            <w:left w:val="none" w:sz="0" w:space="0" w:color="auto"/>
            <w:bottom w:val="none" w:sz="0" w:space="0" w:color="auto"/>
            <w:right w:val="none" w:sz="0" w:space="0" w:color="auto"/>
          </w:divBdr>
        </w:div>
        <w:div w:id="1359087451">
          <w:marLeft w:val="0"/>
          <w:marRight w:val="0"/>
          <w:marTop w:val="0"/>
          <w:marBottom w:val="0"/>
          <w:divBdr>
            <w:top w:val="none" w:sz="0" w:space="0" w:color="auto"/>
            <w:left w:val="none" w:sz="0" w:space="0" w:color="auto"/>
            <w:bottom w:val="none" w:sz="0" w:space="0" w:color="auto"/>
            <w:right w:val="none" w:sz="0" w:space="0" w:color="auto"/>
          </w:divBdr>
        </w:div>
        <w:div w:id="1429472851">
          <w:marLeft w:val="0"/>
          <w:marRight w:val="0"/>
          <w:marTop w:val="0"/>
          <w:marBottom w:val="0"/>
          <w:divBdr>
            <w:top w:val="none" w:sz="0" w:space="0" w:color="auto"/>
            <w:left w:val="none" w:sz="0" w:space="0" w:color="auto"/>
            <w:bottom w:val="none" w:sz="0" w:space="0" w:color="auto"/>
            <w:right w:val="none" w:sz="0" w:space="0" w:color="auto"/>
          </w:divBdr>
        </w:div>
        <w:div w:id="1459757864">
          <w:marLeft w:val="0"/>
          <w:marRight w:val="0"/>
          <w:marTop w:val="0"/>
          <w:marBottom w:val="0"/>
          <w:divBdr>
            <w:top w:val="none" w:sz="0" w:space="0" w:color="auto"/>
            <w:left w:val="none" w:sz="0" w:space="0" w:color="auto"/>
            <w:bottom w:val="none" w:sz="0" w:space="0" w:color="auto"/>
            <w:right w:val="none" w:sz="0" w:space="0" w:color="auto"/>
          </w:divBdr>
        </w:div>
        <w:div w:id="1600525784">
          <w:marLeft w:val="0"/>
          <w:marRight w:val="0"/>
          <w:marTop w:val="0"/>
          <w:marBottom w:val="0"/>
          <w:divBdr>
            <w:top w:val="none" w:sz="0" w:space="0" w:color="auto"/>
            <w:left w:val="none" w:sz="0" w:space="0" w:color="auto"/>
            <w:bottom w:val="none" w:sz="0" w:space="0" w:color="auto"/>
            <w:right w:val="none" w:sz="0" w:space="0" w:color="auto"/>
          </w:divBdr>
        </w:div>
        <w:div w:id="1610622157">
          <w:marLeft w:val="0"/>
          <w:marRight w:val="0"/>
          <w:marTop w:val="0"/>
          <w:marBottom w:val="0"/>
          <w:divBdr>
            <w:top w:val="none" w:sz="0" w:space="0" w:color="auto"/>
            <w:left w:val="none" w:sz="0" w:space="0" w:color="auto"/>
            <w:bottom w:val="none" w:sz="0" w:space="0" w:color="auto"/>
            <w:right w:val="none" w:sz="0" w:space="0" w:color="auto"/>
          </w:divBdr>
        </w:div>
        <w:div w:id="1651202974">
          <w:marLeft w:val="0"/>
          <w:marRight w:val="0"/>
          <w:marTop w:val="0"/>
          <w:marBottom w:val="0"/>
          <w:divBdr>
            <w:top w:val="none" w:sz="0" w:space="0" w:color="auto"/>
            <w:left w:val="none" w:sz="0" w:space="0" w:color="auto"/>
            <w:bottom w:val="none" w:sz="0" w:space="0" w:color="auto"/>
            <w:right w:val="none" w:sz="0" w:space="0" w:color="auto"/>
          </w:divBdr>
        </w:div>
        <w:div w:id="1745756495">
          <w:marLeft w:val="0"/>
          <w:marRight w:val="0"/>
          <w:marTop w:val="0"/>
          <w:marBottom w:val="0"/>
          <w:divBdr>
            <w:top w:val="none" w:sz="0" w:space="0" w:color="auto"/>
            <w:left w:val="none" w:sz="0" w:space="0" w:color="auto"/>
            <w:bottom w:val="none" w:sz="0" w:space="0" w:color="auto"/>
            <w:right w:val="none" w:sz="0" w:space="0" w:color="auto"/>
          </w:divBdr>
        </w:div>
        <w:div w:id="1757745484">
          <w:marLeft w:val="0"/>
          <w:marRight w:val="0"/>
          <w:marTop w:val="0"/>
          <w:marBottom w:val="0"/>
          <w:divBdr>
            <w:top w:val="none" w:sz="0" w:space="0" w:color="auto"/>
            <w:left w:val="none" w:sz="0" w:space="0" w:color="auto"/>
            <w:bottom w:val="none" w:sz="0" w:space="0" w:color="auto"/>
            <w:right w:val="none" w:sz="0" w:space="0" w:color="auto"/>
          </w:divBdr>
        </w:div>
        <w:div w:id="1769891109">
          <w:marLeft w:val="0"/>
          <w:marRight w:val="0"/>
          <w:marTop w:val="0"/>
          <w:marBottom w:val="0"/>
          <w:divBdr>
            <w:top w:val="none" w:sz="0" w:space="0" w:color="auto"/>
            <w:left w:val="none" w:sz="0" w:space="0" w:color="auto"/>
            <w:bottom w:val="none" w:sz="0" w:space="0" w:color="auto"/>
            <w:right w:val="none" w:sz="0" w:space="0" w:color="auto"/>
          </w:divBdr>
        </w:div>
        <w:div w:id="1790472043">
          <w:marLeft w:val="0"/>
          <w:marRight w:val="0"/>
          <w:marTop w:val="0"/>
          <w:marBottom w:val="0"/>
          <w:divBdr>
            <w:top w:val="none" w:sz="0" w:space="0" w:color="auto"/>
            <w:left w:val="none" w:sz="0" w:space="0" w:color="auto"/>
            <w:bottom w:val="none" w:sz="0" w:space="0" w:color="auto"/>
            <w:right w:val="none" w:sz="0" w:space="0" w:color="auto"/>
          </w:divBdr>
        </w:div>
        <w:div w:id="1809779738">
          <w:marLeft w:val="0"/>
          <w:marRight w:val="0"/>
          <w:marTop w:val="0"/>
          <w:marBottom w:val="0"/>
          <w:divBdr>
            <w:top w:val="none" w:sz="0" w:space="0" w:color="auto"/>
            <w:left w:val="none" w:sz="0" w:space="0" w:color="auto"/>
            <w:bottom w:val="none" w:sz="0" w:space="0" w:color="auto"/>
            <w:right w:val="none" w:sz="0" w:space="0" w:color="auto"/>
          </w:divBdr>
        </w:div>
        <w:div w:id="1861317438">
          <w:marLeft w:val="0"/>
          <w:marRight w:val="0"/>
          <w:marTop w:val="0"/>
          <w:marBottom w:val="0"/>
          <w:divBdr>
            <w:top w:val="none" w:sz="0" w:space="0" w:color="auto"/>
            <w:left w:val="none" w:sz="0" w:space="0" w:color="auto"/>
            <w:bottom w:val="none" w:sz="0" w:space="0" w:color="auto"/>
            <w:right w:val="none" w:sz="0" w:space="0" w:color="auto"/>
          </w:divBdr>
        </w:div>
        <w:div w:id="1866166184">
          <w:marLeft w:val="0"/>
          <w:marRight w:val="0"/>
          <w:marTop w:val="0"/>
          <w:marBottom w:val="0"/>
          <w:divBdr>
            <w:top w:val="none" w:sz="0" w:space="0" w:color="auto"/>
            <w:left w:val="none" w:sz="0" w:space="0" w:color="auto"/>
            <w:bottom w:val="none" w:sz="0" w:space="0" w:color="auto"/>
            <w:right w:val="none" w:sz="0" w:space="0" w:color="auto"/>
          </w:divBdr>
        </w:div>
        <w:div w:id="1867063749">
          <w:marLeft w:val="0"/>
          <w:marRight w:val="0"/>
          <w:marTop w:val="0"/>
          <w:marBottom w:val="0"/>
          <w:divBdr>
            <w:top w:val="none" w:sz="0" w:space="0" w:color="auto"/>
            <w:left w:val="none" w:sz="0" w:space="0" w:color="auto"/>
            <w:bottom w:val="none" w:sz="0" w:space="0" w:color="auto"/>
            <w:right w:val="none" w:sz="0" w:space="0" w:color="auto"/>
          </w:divBdr>
        </w:div>
        <w:div w:id="1909992287">
          <w:marLeft w:val="0"/>
          <w:marRight w:val="0"/>
          <w:marTop w:val="0"/>
          <w:marBottom w:val="0"/>
          <w:divBdr>
            <w:top w:val="none" w:sz="0" w:space="0" w:color="auto"/>
            <w:left w:val="none" w:sz="0" w:space="0" w:color="auto"/>
            <w:bottom w:val="none" w:sz="0" w:space="0" w:color="auto"/>
            <w:right w:val="none" w:sz="0" w:space="0" w:color="auto"/>
          </w:divBdr>
        </w:div>
        <w:div w:id="1998805305">
          <w:marLeft w:val="0"/>
          <w:marRight w:val="0"/>
          <w:marTop w:val="0"/>
          <w:marBottom w:val="0"/>
          <w:divBdr>
            <w:top w:val="none" w:sz="0" w:space="0" w:color="auto"/>
            <w:left w:val="none" w:sz="0" w:space="0" w:color="auto"/>
            <w:bottom w:val="none" w:sz="0" w:space="0" w:color="auto"/>
            <w:right w:val="none" w:sz="0" w:space="0" w:color="auto"/>
          </w:divBdr>
        </w:div>
        <w:div w:id="2110421151">
          <w:marLeft w:val="0"/>
          <w:marRight w:val="0"/>
          <w:marTop w:val="0"/>
          <w:marBottom w:val="0"/>
          <w:divBdr>
            <w:top w:val="none" w:sz="0" w:space="0" w:color="auto"/>
            <w:left w:val="none" w:sz="0" w:space="0" w:color="auto"/>
            <w:bottom w:val="none" w:sz="0" w:space="0" w:color="auto"/>
            <w:right w:val="none" w:sz="0" w:space="0" w:color="auto"/>
          </w:divBdr>
        </w:div>
        <w:div w:id="2139640446">
          <w:marLeft w:val="0"/>
          <w:marRight w:val="0"/>
          <w:marTop w:val="0"/>
          <w:marBottom w:val="0"/>
          <w:divBdr>
            <w:top w:val="none" w:sz="0" w:space="0" w:color="auto"/>
            <w:left w:val="none" w:sz="0" w:space="0" w:color="auto"/>
            <w:bottom w:val="none" w:sz="0" w:space="0" w:color="auto"/>
            <w:right w:val="none" w:sz="0" w:space="0" w:color="auto"/>
          </w:divBdr>
        </w:div>
      </w:divsChild>
    </w:div>
    <w:div w:id="503319917">
      <w:bodyDiv w:val="1"/>
      <w:marLeft w:val="0"/>
      <w:marRight w:val="0"/>
      <w:marTop w:val="0"/>
      <w:marBottom w:val="0"/>
      <w:divBdr>
        <w:top w:val="none" w:sz="0" w:space="0" w:color="auto"/>
        <w:left w:val="none" w:sz="0" w:space="0" w:color="auto"/>
        <w:bottom w:val="none" w:sz="0" w:space="0" w:color="auto"/>
        <w:right w:val="none" w:sz="0" w:space="0" w:color="auto"/>
      </w:divBdr>
    </w:div>
    <w:div w:id="505023964">
      <w:bodyDiv w:val="1"/>
      <w:marLeft w:val="0"/>
      <w:marRight w:val="0"/>
      <w:marTop w:val="0"/>
      <w:marBottom w:val="0"/>
      <w:divBdr>
        <w:top w:val="none" w:sz="0" w:space="0" w:color="auto"/>
        <w:left w:val="none" w:sz="0" w:space="0" w:color="auto"/>
        <w:bottom w:val="none" w:sz="0" w:space="0" w:color="auto"/>
        <w:right w:val="none" w:sz="0" w:space="0" w:color="auto"/>
      </w:divBdr>
      <w:divsChild>
        <w:div w:id="1135609964">
          <w:marLeft w:val="0"/>
          <w:marRight w:val="0"/>
          <w:marTop w:val="0"/>
          <w:marBottom w:val="0"/>
          <w:divBdr>
            <w:top w:val="none" w:sz="0" w:space="0" w:color="auto"/>
            <w:left w:val="none" w:sz="0" w:space="0" w:color="auto"/>
            <w:bottom w:val="none" w:sz="0" w:space="0" w:color="auto"/>
            <w:right w:val="none" w:sz="0" w:space="0" w:color="auto"/>
          </w:divBdr>
        </w:div>
        <w:div w:id="1635940726">
          <w:marLeft w:val="0"/>
          <w:marRight w:val="0"/>
          <w:marTop w:val="0"/>
          <w:marBottom w:val="0"/>
          <w:divBdr>
            <w:top w:val="none" w:sz="0" w:space="0" w:color="auto"/>
            <w:left w:val="none" w:sz="0" w:space="0" w:color="auto"/>
            <w:bottom w:val="none" w:sz="0" w:space="0" w:color="auto"/>
            <w:right w:val="none" w:sz="0" w:space="0" w:color="auto"/>
          </w:divBdr>
        </w:div>
        <w:div w:id="1664242049">
          <w:marLeft w:val="0"/>
          <w:marRight w:val="0"/>
          <w:marTop w:val="0"/>
          <w:marBottom w:val="0"/>
          <w:divBdr>
            <w:top w:val="none" w:sz="0" w:space="0" w:color="auto"/>
            <w:left w:val="none" w:sz="0" w:space="0" w:color="auto"/>
            <w:bottom w:val="none" w:sz="0" w:space="0" w:color="auto"/>
            <w:right w:val="none" w:sz="0" w:space="0" w:color="auto"/>
          </w:divBdr>
        </w:div>
      </w:divsChild>
    </w:div>
    <w:div w:id="506675540">
      <w:bodyDiv w:val="1"/>
      <w:marLeft w:val="0"/>
      <w:marRight w:val="0"/>
      <w:marTop w:val="0"/>
      <w:marBottom w:val="0"/>
      <w:divBdr>
        <w:top w:val="none" w:sz="0" w:space="0" w:color="auto"/>
        <w:left w:val="none" w:sz="0" w:space="0" w:color="auto"/>
        <w:bottom w:val="none" w:sz="0" w:space="0" w:color="auto"/>
        <w:right w:val="none" w:sz="0" w:space="0" w:color="auto"/>
      </w:divBdr>
      <w:divsChild>
        <w:div w:id="707948037">
          <w:marLeft w:val="0"/>
          <w:marRight w:val="0"/>
          <w:marTop w:val="0"/>
          <w:marBottom w:val="0"/>
          <w:divBdr>
            <w:top w:val="none" w:sz="0" w:space="0" w:color="auto"/>
            <w:left w:val="none" w:sz="0" w:space="0" w:color="auto"/>
            <w:bottom w:val="none" w:sz="0" w:space="0" w:color="auto"/>
            <w:right w:val="none" w:sz="0" w:space="0" w:color="auto"/>
          </w:divBdr>
        </w:div>
        <w:div w:id="1350371958">
          <w:marLeft w:val="0"/>
          <w:marRight w:val="0"/>
          <w:marTop w:val="0"/>
          <w:marBottom w:val="0"/>
          <w:divBdr>
            <w:top w:val="none" w:sz="0" w:space="0" w:color="auto"/>
            <w:left w:val="none" w:sz="0" w:space="0" w:color="auto"/>
            <w:bottom w:val="none" w:sz="0" w:space="0" w:color="auto"/>
            <w:right w:val="none" w:sz="0" w:space="0" w:color="auto"/>
          </w:divBdr>
        </w:div>
        <w:div w:id="1353456236">
          <w:marLeft w:val="0"/>
          <w:marRight w:val="0"/>
          <w:marTop w:val="0"/>
          <w:marBottom w:val="0"/>
          <w:divBdr>
            <w:top w:val="none" w:sz="0" w:space="0" w:color="auto"/>
            <w:left w:val="none" w:sz="0" w:space="0" w:color="auto"/>
            <w:bottom w:val="none" w:sz="0" w:space="0" w:color="auto"/>
            <w:right w:val="none" w:sz="0" w:space="0" w:color="auto"/>
          </w:divBdr>
        </w:div>
      </w:divsChild>
    </w:div>
    <w:div w:id="506679340">
      <w:bodyDiv w:val="1"/>
      <w:marLeft w:val="0"/>
      <w:marRight w:val="0"/>
      <w:marTop w:val="0"/>
      <w:marBottom w:val="0"/>
      <w:divBdr>
        <w:top w:val="none" w:sz="0" w:space="0" w:color="auto"/>
        <w:left w:val="none" w:sz="0" w:space="0" w:color="auto"/>
        <w:bottom w:val="none" w:sz="0" w:space="0" w:color="auto"/>
        <w:right w:val="none" w:sz="0" w:space="0" w:color="auto"/>
      </w:divBdr>
      <w:divsChild>
        <w:div w:id="1486701480">
          <w:marLeft w:val="0"/>
          <w:marRight w:val="0"/>
          <w:marTop w:val="0"/>
          <w:marBottom w:val="0"/>
          <w:divBdr>
            <w:top w:val="none" w:sz="0" w:space="0" w:color="auto"/>
            <w:left w:val="none" w:sz="0" w:space="0" w:color="auto"/>
            <w:bottom w:val="none" w:sz="0" w:space="0" w:color="auto"/>
            <w:right w:val="none" w:sz="0" w:space="0" w:color="auto"/>
          </w:divBdr>
        </w:div>
        <w:div w:id="1619750288">
          <w:marLeft w:val="0"/>
          <w:marRight w:val="0"/>
          <w:marTop w:val="0"/>
          <w:marBottom w:val="0"/>
          <w:divBdr>
            <w:top w:val="none" w:sz="0" w:space="0" w:color="auto"/>
            <w:left w:val="none" w:sz="0" w:space="0" w:color="auto"/>
            <w:bottom w:val="none" w:sz="0" w:space="0" w:color="auto"/>
            <w:right w:val="none" w:sz="0" w:space="0" w:color="auto"/>
          </w:divBdr>
        </w:div>
      </w:divsChild>
    </w:div>
    <w:div w:id="512379778">
      <w:bodyDiv w:val="1"/>
      <w:marLeft w:val="0"/>
      <w:marRight w:val="0"/>
      <w:marTop w:val="0"/>
      <w:marBottom w:val="0"/>
      <w:divBdr>
        <w:top w:val="none" w:sz="0" w:space="0" w:color="auto"/>
        <w:left w:val="none" w:sz="0" w:space="0" w:color="auto"/>
        <w:bottom w:val="none" w:sz="0" w:space="0" w:color="auto"/>
        <w:right w:val="none" w:sz="0" w:space="0" w:color="auto"/>
      </w:divBdr>
      <w:divsChild>
        <w:div w:id="10107495">
          <w:marLeft w:val="480"/>
          <w:marRight w:val="0"/>
          <w:marTop w:val="0"/>
          <w:marBottom w:val="0"/>
          <w:divBdr>
            <w:top w:val="none" w:sz="0" w:space="0" w:color="auto"/>
            <w:left w:val="none" w:sz="0" w:space="0" w:color="auto"/>
            <w:bottom w:val="none" w:sz="0" w:space="0" w:color="auto"/>
            <w:right w:val="none" w:sz="0" w:space="0" w:color="auto"/>
          </w:divBdr>
          <w:divsChild>
            <w:div w:id="13524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3243">
      <w:bodyDiv w:val="1"/>
      <w:marLeft w:val="0"/>
      <w:marRight w:val="0"/>
      <w:marTop w:val="0"/>
      <w:marBottom w:val="0"/>
      <w:divBdr>
        <w:top w:val="none" w:sz="0" w:space="0" w:color="auto"/>
        <w:left w:val="none" w:sz="0" w:space="0" w:color="auto"/>
        <w:bottom w:val="none" w:sz="0" w:space="0" w:color="auto"/>
        <w:right w:val="none" w:sz="0" w:space="0" w:color="auto"/>
      </w:divBdr>
    </w:div>
    <w:div w:id="528952000">
      <w:bodyDiv w:val="1"/>
      <w:marLeft w:val="0"/>
      <w:marRight w:val="0"/>
      <w:marTop w:val="0"/>
      <w:marBottom w:val="0"/>
      <w:divBdr>
        <w:top w:val="none" w:sz="0" w:space="0" w:color="auto"/>
        <w:left w:val="none" w:sz="0" w:space="0" w:color="auto"/>
        <w:bottom w:val="none" w:sz="0" w:space="0" w:color="auto"/>
        <w:right w:val="none" w:sz="0" w:space="0" w:color="auto"/>
      </w:divBdr>
      <w:divsChild>
        <w:div w:id="3825065">
          <w:marLeft w:val="0"/>
          <w:marRight w:val="0"/>
          <w:marTop w:val="0"/>
          <w:marBottom w:val="0"/>
          <w:divBdr>
            <w:top w:val="none" w:sz="0" w:space="0" w:color="auto"/>
            <w:left w:val="none" w:sz="0" w:space="0" w:color="auto"/>
            <w:bottom w:val="none" w:sz="0" w:space="0" w:color="auto"/>
            <w:right w:val="none" w:sz="0" w:space="0" w:color="auto"/>
          </w:divBdr>
        </w:div>
        <w:div w:id="86538368">
          <w:marLeft w:val="0"/>
          <w:marRight w:val="0"/>
          <w:marTop w:val="0"/>
          <w:marBottom w:val="0"/>
          <w:divBdr>
            <w:top w:val="none" w:sz="0" w:space="0" w:color="auto"/>
            <w:left w:val="none" w:sz="0" w:space="0" w:color="auto"/>
            <w:bottom w:val="none" w:sz="0" w:space="0" w:color="auto"/>
            <w:right w:val="none" w:sz="0" w:space="0" w:color="auto"/>
          </w:divBdr>
        </w:div>
        <w:div w:id="97798023">
          <w:marLeft w:val="0"/>
          <w:marRight w:val="0"/>
          <w:marTop w:val="0"/>
          <w:marBottom w:val="0"/>
          <w:divBdr>
            <w:top w:val="none" w:sz="0" w:space="0" w:color="auto"/>
            <w:left w:val="none" w:sz="0" w:space="0" w:color="auto"/>
            <w:bottom w:val="none" w:sz="0" w:space="0" w:color="auto"/>
            <w:right w:val="none" w:sz="0" w:space="0" w:color="auto"/>
          </w:divBdr>
        </w:div>
        <w:div w:id="222565059">
          <w:marLeft w:val="0"/>
          <w:marRight w:val="0"/>
          <w:marTop w:val="0"/>
          <w:marBottom w:val="0"/>
          <w:divBdr>
            <w:top w:val="none" w:sz="0" w:space="0" w:color="auto"/>
            <w:left w:val="none" w:sz="0" w:space="0" w:color="auto"/>
            <w:bottom w:val="none" w:sz="0" w:space="0" w:color="auto"/>
            <w:right w:val="none" w:sz="0" w:space="0" w:color="auto"/>
          </w:divBdr>
        </w:div>
        <w:div w:id="227766746">
          <w:marLeft w:val="0"/>
          <w:marRight w:val="0"/>
          <w:marTop w:val="0"/>
          <w:marBottom w:val="0"/>
          <w:divBdr>
            <w:top w:val="none" w:sz="0" w:space="0" w:color="auto"/>
            <w:left w:val="none" w:sz="0" w:space="0" w:color="auto"/>
            <w:bottom w:val="none" w:sz="0" w:space="0" w:color="auto"/>
            <w:right w:val="none" w:sz="0" w:space="0" w:color="auto"/>
          </w:divBdr>
        </w:div>
        <w:div w:id="382022781">
          <w:marLeft w:val="0"/>
          <w:marRight w:val="0"/>
          <w:marTop w:val="0"/>
          <w:marBottom w:val="0"/>
          <w:divBdr>
            <w:top w:val="none" w:sz="0" w:space="0" w:color="auto"/>
            <w:left w:val="none" w:sz="0" w:space="0" w:color="auto"/>
            <w:bottom w:val="none" w:sz="0" w:space="0" w:color="auto"/>
            <w:right w:val="none" w:sz="0" w:space="0" w:color="auto"/>
          </w:divBdr>
        </w:div>
        <w:div w:id="537545845">
          <w:marLeft w:val="0"/>
          <w:marRight w:val="0"/>
          <w:marTop w:val="0"/>
          <w:marBottom w:val="0"/>
          <w:divBdr>
            <w:top w:val="none" w:sz="0" w:space="0" w:color="auto"/>
            <w:left w:val="none" w:sz="0" w:space="0" w:color="auto"/>
            <w:bottom w:val="none" w:sz="0" w:space="0" w:color="auto"/>
            <w:right w:val="none" w:sz="0" w:space="0" w:color="auto"/>
          </w:divBdr>
        </w:div>
        <w:div w:id="649990929">
          <w:marLeft w:val="0"/>
          <w:marRight w:val="0"/>
          <w:marTop w:val="0"/>
          <w:marBottom w:val="0"/>
          <w:divBdr>
            <w:top w:val="none" w:sz="0" w:space="0" w:color="auto"/>
            <w:left w:val="none" w:sz="0" w:space="0" w:color="auto"/>
            <w:bottom w:val="none" w:sz="0" w:space="0" w:color="auto"/>
            <w:right w:val="none" w:sz="0" w:space="0" w:color="auto"/>
          </w:divBdr>
        </w:div>
        <w:div w:id="1049458478">
          <w:marLeft w:val="0"/>
          <w:marRight w:val="0"/>
          <w:marTop w:val="0"/>
          <w:marBottom w:val="0"/>
          <w:divBdr>
            <w:top w:val="none" w:sz="0" w:space="0" w:color="auto"/>
            <w:left w:val="none" w:sz="0" w:space="0" w:color="auto"/>
            <w:bottom w:val="none" w:sz="0" w:space="0" w:color="auto"/>
            <w:right w:val="none" w:sz="0" w:space="0" w:color="auto"/>
          </w:divBdr>
        </w:div>
        <w:div w:id="1250702310">
          <w:marLeft w:val="0"/>
          <w:marRight w:val="0"/>
          <w:marTop w:val="0"/>
          <w:marBottom w:val="0"/>
          <w:divBdr>
            <w:top w:val="none" w:sz="0" w:space="0" w:color="auto"/>
            <w:left w:val="none" w:sz="0" w:space="0" w:color="auto"/>
            <w:bottom w:val="none" w:sz="0" w:space="0" w:color="auto"/>
            <w:right w:val="none" w:sz="0" w:space="0" w:color="auto"/>
          </w:divBdr>
        </w:div>
        <w:div w:id="1267545191">
          <w:marLeft w:val="0"/>
          <w:marRight w:val="0"/>
          <w:marTop w:val="0"/>
          <w:marBottom w:val="0"/>
          <w:divBdr>
            <w:top w:val="none" w:sz="0" w:space="0" w:color="auto"/>
            <w:left w:val="none" w:sz="0" w:space="0" w:color="auto"/>
            <w:bottom w:val="none" w:sz="0" w:space="0" w:color="auto"/>
            <w:right w:val="none" w:sz="0" w:space="0" w:color="auto"/>
          </w:divBdr>
        </w:div>
        <w:div w:id="1267957068">
          <w:marLeft w:val="0"/>
          <w:marRight w:val="0"/>
          <w:marTop w:val="0"/>
          <w:marBottom w:val="0"/>
          <w:divBdr>
            <w:top w:val="none" w:sz="0" w:space="0" w:color="auto"/>
            <w:left w:val="none" w:sz="0" w:space="0" w:color="auto"/>
            <w:bottom w:val="none" w:sz="0" w:space="0" w:color="auto"/>
            <w:right w:val="none" w:sz="0" w:space="0" w:color="auto"/>
          </w:divBdr>
        </w:div>
        <w:div w:id="1367756301">
          <w:marLeft w:val="0"/>
          <w:marRight w:val="0"/>
          <w:marTop w:val="0"/>
          <w:marBottom w:val="0"/>
          <w:divBdr>
            <w:top w:val="none" w:sz="0" w:space="0" w:color="auto"/>
            <w:left w:val="none" w:sz="0" w:space="0" w:color="auto"/>
            <w:bottom w:val="none" w:sz="0" w:space="0" w:color="auto"/>
            <w:right w:val="none" w:sz="0" w:space="0" w:color="auto"/>
          </w:divBdr>
        </w:div>
        <w:div w:id="1497266847">
          <w:marLeft w:val="0"/>
          <w:marRight w:val="0"/>
          <w:marTop w:val="0"/>
          <w:marBottom w:val="0"/>
          <w:divBdr>
            <w:top w:val="none" w:sz="0" w:space="0" w:color="auto"/>
            <w:left w:val="none" w:sz="0" w:space="0" w:color="auto"/>
            <w:bottom w:val="none" w:sz="0" w:space="0" w:color="auto"/>
            <w:right w:val="none" w:sz="0" w:space="0" w:color="auto"/>
          </w:divBdr>
        </w:div>
        <w:div w:id="1499031192">
          <w:marLeft w:val="0"/>
          <w:marRight w:val="0"/>
          <w:marTop w:val="0"/>
          <w:marBottom w:val="0"/>
          <w:divBdr>
            <w:top w:val="none" w:sz="0" w:space="0" w:color="auto"/>
            <w:left w:val="none" w:sz="0" w:space="0" w:color="auto"/>
            <w:bottom w:val="none" w:sz="0" w:space="0" w:color="auto"/>
            <w:right w:val="none" w:sz="0" w:space="0" w:color="auto"/>
          </w:divBdr>
        </w:div>
        <w:div w:id="1548253069">
          <w:marLeft w:val="0"/>
          <w:marRight w:val="0"/>
          <w:marTop w:val="0"/>
          <w:marBottom w:val="0"/>
          <w:divBdr>
            <w:top w:val="none" w:sz="0" w:space="0" w:color="auto"/>
            <w:left w:val="none" w:sz="0" w:space="0" w:color="auto"/>
            <w:bottom w:val="none" w:sz="0" w:space="0" w:color="auto"/>
            <w:right w:val="none" w:sz="0" w:space="0" w:color="auto"/>
          </w:divBdr>
        </w:div>
        <w:div w:id="1619486544">
          <w:marLeft w:val="0"/>
          <w:marRight w:val="0"/>
          <w:marTop w:val="0"/>
          <w:marBottom w:val="0"/>
          <w:divBdr>
            <w:top w:val="none" w:sz="0" w:space="0" w:color="auto"/>
            <w:left w:val="none" w:sz="0" w:space="0" w:color="auto"/>
            <w:bottom w:val="none" w:sz="0" w:space="0" w:color="auto"/>
            <w:right w:val="none" w:sz="0" w:space="0" w:color="auto"/>
          </w:divBdr>
        </w:div>
        <w:div w:id="1713728391">
          <w:marLeft w:val="0"/>
          <w:marRight w:val="0"/>
          <w:marTop w:val="0"/>
          <w:marBottom w:val="0"/>
          <w:divBdr>
            <w:top w:val="none" w:sz="0" w:space="0" w:color="auto"/>
            <w:left w:val="none" w:sz="0" w:space="0" w:color="auto"/>
            <w:bottom w:val="none" w:sz="0" w:space="0" w:color="auto"/>
            <w:right w:val="none" w:sz="0" w:space="0" w:color="auto"/>
          </w:divBdr>
        </w:div>
        <w:div w:id="1772119427">
          <w:marLeft w:val="0"/>
          <w:marRight w:val="0"/>
          <w:marTop w:val="0"/>
          <w:marBottom w:val="0"/>
          <w:divBdr>
            <w:top w:val="none" w:sz="0" w:space="0" w:color="auto"/>
            <w:left w:val="none" w:sz="0" w:space="0" w:color="auto"/>
            <w:bottom w:val="none" w:sz="0" w:space="0" w:color="auto"/>
            <w:right w:val="none" w:sz="0" w:space="0" w:color="auto"/>
          </w:divBdr>
        </w:div>
        <w:div w:id="1999068697">
          <w:marLeft w:val="0"/>
          <w:marRight w:val="0"/>
          <w:marTop w:val="0"/>
          <w:marBottom w:val="0"/>
          <w:divBdr>
            <w:top w:val="none" w:sz="0" w:space="0" w:color="auto"/>
            <w:left w:val="none" w:sz="0" w:space="0" w:color="auto"/>
            <w:bottom w:val="none" w:sz="0" w:space="0" w:color="auto"/>
            <w:right w:val="none" w:sz="0" w:space="0" w:color="auto"/>
          </w:divBdr>
        </w:div>
      </w:divsChild>
    </w:div>
    <w:div w:id="541333443">
      <w:bodyDiv w:val="1"/>
      <w:marLeft w:val="0"/>
      <w:marRight w:val="0"/>
      <w:marTop w:val="0"/>
      <w:marBottom w:val="0"/>
      <w:divBdr>
        <w:top w:val="none" w:sz="0" w:space="0" w:color="auto"/>
        <w:left w:val="none" w:sz="0" w:space="0" w:color="auto"/>
        <w:bottom w:val="none" w:sz="0" w:space="0" w:color="auto"/>
        <w:right w:val="none" w:sz="0" w:space="0" w:color="auto"/>
      </w:divBdr>
      <w:divsChild>
        <w:div w:id="155387684">
          <w:marLeft w:val="0"/>
          <w:marRight w:val="0"/>
          <w:marTop w:val="0"/>
          <w:marBottom w:val="0"/>
          <w:divBdr>
            <w:top w:val="none" w:sz="0" w:space="0" w:color="auto"/>
            <w:left w:val="none" w:sz="0" w:space="0" w:color="auto"/>
            <w:bottom w:val="none" w:sz="0" w:space="0" w:color="auto"/>
            <w:right w:val="none" w:sz="0" w:space="0" w:color="auto"/>
          </w:divBdr>
        </w:div>
        <w:div w:id="231545571">
          <w:marLeft w:val="0"/>
          <w:marRight w:val="0"/>
          <w:marTop w:val="0"/>
          <w:marBottom w:val="0"/>
          <w:divBdr>
            <w:top w:val="none" w:sz="0" w:space="0" w:color="auto"/>
            <w:left w:val="none" w:sz="0" w:space="0" w:color="auto"/>
            <w:bottom w:val="none" w:sz="0" w:space="0" w:color="auto"/>
            <w:right w:val="none" w:sz="0" w:space="0" w:color="auto"/>
          </w:divBdr>
        </w:div>
        <w:div w:id="439765238">
          <w:marLeft w:val="0"/>
          <w:marRight w:val="0"/>
          <w:marTop w:val="0"/>
          <w:marBottom w:val="0"/>
          <w:divBdr>
            <w:top w:val="none" w:sz="0" w:space="0" w:color="auto"/>
            <w:left w:val="none" w:sz="0" w:space="0" w:color="auto"/>
            <w:bottom w:val="none" w:sz="0" w:space="0" w:color="auto"/>
            <w:right w:val="none" w:sz="0" w:space="0" w:color="auto"/>
          </w:divBdr>
        </w:div>
        <w:div w:id="487986769">
          <w:marLeft w:val="0"/>
          <w:marRight w:val="0"/>
          <w:marTop w:val="0"/>
          <w:marBottom w:val="0"/>
          <w:divBdr>
            <w:top w:val="none" w:sz="0" w:space="0" w:color="auto"/>
            <w:left w:val="none" w:sz="0" w:space="0" w:color="auto"/>
            <w:bottom w:val="none" w:sz="0" w:space="0" w:color="auto"/>
            <w:right w:val="none" w:sz="0" w:space="0" w:color="auto"/>
          </w:divBdr>
        </w:div>
        <w:div w:id="611281770">
          <w:marLeft w:val="0"/>
          <w:marRight w:val="0"/>
          <w:marTop w:val="0"/>
          <w:marBottom w:val="0"/>
          <w:divBdr>
            <w:top w:val="none" w:sz="0" w:space="0" w:color="auto"/>
            <w:left w:val="none" w:sz="0" w:space="0" w:color="auto"/>
            <w:bottom w:val="none" w:sz="0" w:space="0" w:color="auto"/>
            <w:right w:val="none" w:sz="0" w:space="0" w:color="auto"/>
          </w:divBdr>
        </w:div>
        <w:div w:id="984352606">
          <w:marLeft w:val="0"/>
          <w:marRight w:val="0"/>
          <w:marTop w:val="0"/>
          <w:marBottom w:val="0"/>
          <w:divBdr>
            <w:top w:val="none" w:sz="0" w:space="0" w:color="auto"/>
            <w:left w:val="none" w:sz="0" w:space="0" w:color="auto"/>
            <w:bottom w:val="none" w:sz="0" w:space="0" w:color="auto"/>
            <w:right w:val="none" w:sz="0" w:space="0" w:color="auto"/>
          </w:divBdr>
        </w:div>
        <w:div w:id="1808233811">
          <w:marLeft w:val="0"/>
          <w:marRight w:val="0"/>
          <w:marTop w:val="0"/>
          <w:marBottom w:val="0"/>
          <w:divBdr>
            <w:top w:val="none" w:sz="0" w:space="0" w:color="auto"/>
            <w:left w:val="none" w:sz="0" w:space="0" w:color="auto"/>
            <w:bottom w:val="none" w:sz="0" w:space="0" w:color="auto"/>
            <w:right w:val="none" w:sz="0" w:space="0" w:color="auto"/>
          </w:divBdr>
        </w:div>
        <w:div w:id="1833794693">
          <w:marLeft w:val="0"/>
          <w:marRight w:val="0"/>
          <w:marTop w:val="0"/>
          <w:marBottom w:val="0"/>
          <w:divBdr>
            <w:top w:val="none" w:sz="0" w:space="0" w:color="auto"/>
            <w:left w:val="none" w:sz="0" w:space="0" w:color="auto"/>
            <w:bottom w:val="none" w:sz="0" w:space="0" w:color="auto"/>
            <w:right w:val="none" w:sz="0" w:space="0" w:color="auto"/>
          </w:divBdr>
        </w:div>
        <w:div w:id="1943799919">
          <w:marLeft w:val="0"/>
          <w:marRight w:val="0"/>
          <w:marTop w:val="0"/>
          <w:marBottom w:val="0"/>
          <w:divBdr>
            <w:top w:val="none" w:sz="0" w:space="0" w:color="auto"/>
            <w:left w:val="none" w:sz="0" w:space="0" w:color="auto"/>
            <w:bottom w:val="none" w:sz="0" w:space="0" w:color="auto"/>
            <w:right w:val="none" w:sz="0" w:space="0" w:color="auto"/>
          </w:divBdr>
        </w:div>
      </w:divsChild>
    </w:div>
    <w:div w:id="554201267">
      <w:bodyDiv w:val="1"/>
      <w:marLeft w:val="0"/>
      <w:marRight w:val="0"/>
      <w:marTop w:val="0"/>
      <w:marBottom w:val="0"/>
      <w:divBdr>
        <w:top w:val="none" w:sz="0" w:space="0" w:color="auto"/>
        <w:left w:val="none" w:sz="0" w:space="0" w:color="auto"/>
        <w:bottom w:val="none" w:sz="0" w:space="0" w:color="auto"/>
        <w:right w:val="none" w:sz="0" w:space="0" w:color="auto"/>
      </w:divBdr>
      <w:divsChild>
        <w:div w:id="251624674">
          <w:marLeft w:val="0"/>
          <w:marRight w:val="0"/>
          <w:marTop w:val="0"/>
          <w:marBottom w:val="0"/>
          <w:divBdr>
            <w:top w:val="none" w:sz="0" w:space="0" w:color="auto"/>
            <w:left w:val="none" w:sz="0" w:space="0" w:color="auto"/>
            <w:bottom w:val="none" w:sz="0" w:space="0" w:color="auto"/>
            <w:right w:val="none" w:sz="0" w:space="0" w:color="auto"/>
          </w:divBdr>
        </w:div>
        <w:div w:id="422801439">
          <w:marLeft w:val="0"/>
          <w:marRight w:val="0"/>
          <w:marTop w:val="0"/>
          <w:marBottom w:val="0"/>
          <w:divBdr>
            <w:top w:val="none" w:sz="0" w:space="0" w:color="auto"/>
            <w:left w:val="none" w:sz="0" w:space="0" w:color="auto"/>
            <w:bottom w:val="none" w:sz="0" w:space="0" w:color="auto"/>
            <w:right w:val="none" w:sz="0" w:space="0" w:color="auto"/>
          </w:divBdr>
        </w:div>
        <w:div w:id="632753297">
          <w:marLeft w:val="0"/>
          <w:marRight w:val="0"/>
          <w:marTop w:val="0"/>
          <w:marBottom w:val="0"/>
          <w:divBdr>
            <w:top w:val="none" w:sz="0" w:space="0" w:color="auto"/>
            <w:left w:val="none" w:sz="0" w:space="0" w:color="auto"/>
            <w:bottom w:val="none" w:sz="0" w:space="0" w:color="auto"/>
            <w:right w:val="none" w:sz="0" w:space="0" w:color="auto"/>
          </w:divBdr>
        </w:div>
        <w:div w:id="765080939">
          <w:marLeft w:val="0"/>
          <w:marRight w:val="0"/>
          <w:marTop w:val="0"/>
          <w:marBottom w:val="0"/>
          <w:divBdr>
            <w:top w:val="none" w:sz="0" w:space="0" w:color="auto"/>
            <w:left w:val="none" w:sz="0" w:space="0" w:color="auto"/>
            <w:bottom w:val="none" w:sz="0" w:space="0" w:color="auto"/>
            <w:right w:val="none" w:sz="0" w:space="0" w:color="auto"/>
          </w:divBdr>
        </w:div>
        <w:div w:id="806047478">
          <w:marLeft w:val="0"/>
          <w:marRight w:val="0"/>
          <w:marTop w:val="0"/>
          <w:marBottom w:val="0"/>
          <w:divBdr>
            <w:top w:val="none" w:sz="0" w:space="0" w:color="auto"/>
            <w:left w:val="none" w:sz="0" w:space="0" w:color="auto"/>
            <w:bottom w:val="none" w:sz="0" w:space="0" w:color="auto"/>
            <w:right w:val="none" w:sz="0" w:space="0" w:color="auto"/>
          </w:divBdr>
        </w:div>
        <w:div w:id="905334718">
          <w:marLeft w:val="0"/>
          <w:marRight w:val="0"/>
          <w:marTop w:val="0"/>
          <w:marBottom w:val="0"/>
          <w:divBdr>
            <w:top w:val="none" w:sz="0" w:space="0" w:color="auto"/>
            <w:left w:val="none" w:sz="0" w:space="0" w:color="auto"/>
            <w:bottom w:val="none" w:sz="0" w:space="0" w:color="auto"/>
            <w:right w:val="none" w:sz="0" w:space="0" w:color="auto"/>
          </w:divBdr>
        </w:div>
        <w:div w:id="1119882786">
          <w:marLeft w:val="0"/>
          <w:marRight w:val="0"/>
          <w:marTop w:val="0"/>
          <w:marBottom w:val="0"/>
          <w:divBdr>
            <w:top w:val="none" w:sz="0" w:space="0" w:color="auto"/>
            <w:left w:val="none" w:sz="0" w:space="0" w:color="auto"/>
            <w:bottom w:val="none" w:sz="0" w:space="0" w:color="auto"/>
            <w:right w:val="none" w:sz="0" w:space="0" w:color="auto"/>
          </w:divBdr>
        </w:div>
        <w:div w:id="1196847386">
          <w:marLeft w:val="0"/>
          <w:marRight w:val="0"/>
          <w:marTop w:val="0"/>
          <w:marBottom w:val="0"/>
          <w:divBdr>
            <w:top w:val="none" w:sz="0" w:space="0" w:color="auto"/>
            <w:left w:val="none" w:sz="0" w:space="0" w:color="auto"/>
            <w:bottom w:val="none" w:sz="0" w:space="0" w:color="auto"/>
            <w:right w:val="none" w:sz="0" w:space="0" w:color="auto"/>
          </w:divBdr>
        </w:div>
        <w:div w:id="1703702075">
          <w:marLeft w:val="0"/>
          <w:marRight w:val="0"/>
          <w:marTop w:val="0"/>
          <w:marBottom w:val="0"/>
          <w:divBdr>
            <w:top w:val="none" w:sz="0" w:space="0" w:color="auto"/>
            <w:left w:val="none" w:sz="0" w:space="0" w:color="auto"/>
            <w:bottom w:val="none" w:sz="0" w:space="0" w:color="auto"/>
            <w:right w:val="none" w:sz="0" w:space="0" w:color="auto"/>
          </w:divBdr>
        </w:div>
        <w:div w:id="1773236286">
          <w:marLeft w:val="0"/>
          <w:marRight w:val="0"/>
          <w:marTop w:val="0"/>
          <w:marBottom w:val="0"/>
          <w:divBdr>
            <w:top w:val="none" w:sz="0" w:space="0" w:color="auto"/>
            <w:left w:val="none" w:sz="0" w:space="0" w:color="auto"/>
            <w:bottom w:val="none" w:sz="0" w:space="0" w:color="auto"/>
            <w:right w:val="none" w:sz="0" w:space="0" w:color="auto"/>
          </w:divBdr>
        </w:div>
        <w:div w:id="1839810935">
          <w:marLeft w:val="0"/>
          <w:marRight w:val="0"/>
          <w:marTop w:val="0"/>
          <w:marBottom w:val="0"/>
          <w:divBdr>
            <w:top w:val="none" w:sz="0" w:space="0" w:color="auto"/>
            <w:left w:val="none" w:sz="0" w:space="0" w:color="auto"/>
            <w:bottom w:val="none" w:sz="0" w:space="0" w:color="auto"/>
            <w:right w:val="none" w:sz="0" w:space="0" w:color="auto"/>
          </w:divBdr>
        </w:div>
        <w:div w:id="1991517580">
          <w:marLeft w:val="0"/>
          <w:marRight w:val="0"/>
          <w:marTop w:val="0"/>
          <w:marBottom w:val="0"/>
          <w:divBdr>
            <w:top w:val="none" w:sz="0" w:space="0" w:color="auto"/>
            <w:left w:val="none" w:sz="0" w:space="0" w:color="auto"/>
            <w:bottom w:val="none" w:sz="0" w:space="0" w:color="auto"/>
            <w:right w:val="none" w:sz="0" w:space="0" w:color="auto"/>
          </w:divBdr>
        </w:div>
        <w:div w:id="2026206075">
          <w:marLeft w:val="0"/>
          <w:marRight w:val="0"/>
          <w:marTop w:val="0"/>
          <w:marBottom w:val="0"/>
          <w:divBdr>
            <w:top w:val="none" w:sz="0" w:space="0" w:color="auto"/>
            <w:left w:val="none" w:sz="0" w:space="0" w:color="auto"/>
            <w:bottom w:val="none" w:sz="0" w:space="0" w:color="auto"/>
            <w:right w:val="none" w:sz="0" w:space="0" w:color="auto"/>
          </w:divBdr>
        </w:div>
        <w:div w:id="2058896611">
          <w:marLeft w:val="0"/>
          <w:marRight w:val="0"/>
          <w:marTop w:val="0"/>
          <w:marBottom w:val="0"/>
          <w:divBdr>
            <w:top w:val="none" w:sz="0" w:space="0" w:color="auto"/>
            <w:left w:val="none" w:sz="0" w:space="0" w:color="auto"/>
            <w:bottom w:val="none" w:sz="0" w:space="0" w:color="auto"/>
            <w:right w:val="none" w:sz="0" w:space="0" w:color="auto"/>
          </w:divBdr>
        </w:div>
      </w:divsChild>
    </w:div>
    <w:div w:id="557517636">
      <w:bodyDiv w:val="1"/>
      <w:marLeft w:val="0"/>
      <w:marRight w:val="0"/>
      <w:marTop w:val="0"/>
      <w:marBottom w:val="0"/>
      <w:divBdr>
        <w:top w:val="none" w:sz="0" w:space="0" w:color="auto"/>
        <w:left w:val="none" w:sz="0" w:space="0" w:color="auto"/>
        <w:bottom w:val="none" w:sz="0" w:space="0" w:color="auto"/>
        <w:right w:val="none" w:sz="0" w:space="0" w:color="auto"/>
      </w:divBdr>
      <w:divsChild>
        <w:div w:id="1437168352">
          <w:marLeft w:val="0"/>
          <w:marRight w:val="0"/>
          <w:marTop w:val="0"/>
          <w:marBottom w:val="0"/>
          <w:divBdr>
            <w:top w:val="none" w:sz="0" w:space="0" w:color="auto"/>
            <w:left w:val="none" w:sz="0" w:space="0" w:color="auto"/>
            <w:bottom w:val="none" w:sz="0" w:space="0" w:color="auto"/>
            <w:right w:val="none" w:sz="0" w:space="0" w:color="auto"/>
          </w:divBdr>
          <w:divsChild>
            <w:div w:id="2109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3177">
      <w:bodyDiv w:val="1"/>
      <w:marLeft w:val="0"/>
      <w:marRight w:val="0"/>
      <w:marTop w:val="0"/>
      <w:marBottom w:val="0"/>
      <w:divBdr>
        <w:top w:val="none" w:sz="0" w:space="0" w:color="auto"/>
        <w:left w:val="none" w:sz="0" w:space="0" w:color="auto"/>
        <w:bottom w:val="none" w:sz="0" w:space="0" w:color="auto"/>
        <w:right w:val="none" w:sz="0" w:space="0" w:color="auto"/>
      </w:divBdr>
      <w:divsChild>
        <w:div w:id="441649838">
          <w:marLeft w:val="0"/>
          <w:marRight w:val="0"/>
          <w:marTop w:val="0"/>
          <w:marBottom w:val="0"/>
          <w:divBdr>
            <w:top w:val="none" w:sz="0" w:space="0" w:color="auto"/>
            <w:left w:val="none" w:sz="0" w:space="0" w:color="auto"/>
            <w:bottom w:val="none" w:sz="0" w:space="0" w:color="auto"/>
            <w:right w:val="none" w:sz="0" w:space="0" w:color="auto"/>
          </w:divBdr>
        </w:div>
        <w:div w:id="471559544">
          <w:marLeft w:val="0"/>
          <w:marRight w:val="0"/>
          <w:marTop w:val="0"/>
          <w:marBottom w:val="0"/>
          <w:divBdr>
            <w:top w:val="none" w:sz="0" w:space="0" w:color="auto"/>
            <w:left w:val="none" w:sz="0" w:space="0" w:color="auto"/>
            <w:bottom w:val="none" w:sz="0" w:space="0" w:color="auto"/>
            <w:right w:val="none" w:sz="0" w:space="0" w:color="auto"/>
          </w:divBdr>
        </w:div>
        <w:div w:id="809514172">
          <w:marLeft w:val="0"/>
          <w:marRight w:val="0"/>
          <w:marTop w:val="0"/>
          <w:marBottom w:val="0"/>
          <w:divBdr>
            <w:top w:val="none" w:sz="0" w:space="0" w:color="auto"/>
            <w:left w:val="none" w:sz="0" w:space="0" w:color="auto"/>
            <w:bottom w:val="none" w:sz="0" w:space="0" w:color="auto"/>
            <w:right w:val="none" w:sz="0" w:space="0" w:color="auto"/>
          </w:divBdr>
        </w:div>
        <w:div w:id="1308165965">
          <w:marLeft w:val="0"/>
          <w:marRight w:val="0"/>
          <w:marTop w:val="0"/>
          <w:marBottom w:val="0"/>
          <w:divBdr>
            <w:top w:val="none" w:sz="0" w:space="0" w:color="auto"/>
            <w:left w:val="none" w:sz="0" w:space="0" w:color="auto"/>
            <w:bottom w:val="none" w:sz="0" w:space="0" w:color="auto"/>
            <w:right w:val="none" w:sz="0" w:space="0" w:color="auto"/>
          </w:divBdr>
        </w:div>
      </w:divsChild>
    </w:div>
    <w:div w:id="571355965">
      <w:bodyDiv w:val="1"/>
      <w:marLeft w:val="0"/>
      <w:marRight w:val="0"/>
      <w:marTop w:val="0"/>
      <w:marBottom w:val="0"/>
      <w:divBdr>
        <w:top w:val="none" w:sz="0" w:space="0" w:color="auto"/>
        <w:left w:val="none" w:sz="0" w:space="0" w:color="auto"/>
        <w:bottom w:val="none" w:sz="0" w:space="0" w:color="auto"/>
        <w:right w:val="none" w:sz="0" w:space="0" w:color="auto"/>
      </w:divBdr>
    </w:div>
    <w:div w:id="571552042">
      <w:bodyDiv w:val="1"/>
      <w:marLeft w:val="0"/>
      <w:marRight w:val="0"/>
      <w:marTop w:val="0"/>
      <w:marBottom w:val="0"/>
      <w:divBdr>
        <w:top w:val="none" w:sz="0" w:space="0" w:color="auto"/>
        <w:left w:val="none" w:sz="0" w:space="0" w:color="auto"/>
        <w:bottom w:val="none" w:sz="0" w:space="0" w:color="auto"/>
        <w:right w:val="none" w:sz="0" w:space="0" w:color="auto"/>
      </w:divBdr>
    </w:div>
    <w:div w:id="577977908">
      <w:bodyDiv w:val="1"/>
      <w:marLeft w:val="0"/>
      <w:marRight w:val="0"/>
      <w:marTop w:val="0"/>
      <w:marBottom w:val="0"/>
      <w:divBdr>
        <w:top w:val="none" w:sz="0" w:space="0" w:color="auto"/>
        <w:left w:val="none" w:sz="0" w:space="0" w:color="auto"/>
        <w:bottom w:val="none" w:sz="0" w:space="0" w:color="auto"/>
        <w:right w:val="none" w:sz="0" w:space="0" w:color="auto"/>
      </w:divBdr>
    </w:div>
    <w:div w:id="583421690">
      <w:bodyDiv w:val="1"/>
      <w:marLeft w:val="0"/>
      <w:marRight w:val="0"/>
      <w:marTop w:val="0"/>
      <w:marBottom w:val="0"/>
      <w:divBdr>
        <w:top w:val="none" w:sz="0" w:space="0" w:color="auto"/>
        <w:left w:val="none" w:sz="0" w:space="0" w:color="auto"/>
        <w:bottom w:val="none" w:sz="0" w:space="0" w:color="auto"/>
        <w:right w:val="none" w:sz="0" w:space="0" w:color="auto"/>
      </w:divBdr>
      <w:divsChild>
        <w:div w:id="249699988">
          <w:marLeft w:val="480"/>
          <w:marRight w:val="0"/>
          <w:marTop w:val="0"/>
          <w:marBottom w:val="0"/>
          <w:divBdr>
            <w:top w:val="none" w:sz="0" w:space="0" w:color="auto"/>
            <w:left w:val="none" w:sz="0" w:space="0" w:color="auto"/>
            <w:bottom w:val="none" w:sz="0" w:space="0" w:color="auto"/>
            <w:right w:val="none" w:sz="0" w:space="0" w:color="auto"/>
          </w:divBdr>
          <w:divsChild>
            <w:div w:id="16223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8663">
      <w:bodyDiv w:val="1"/>
      <w:marLeft w:val="0"/>
      <w:marRight w:val="0"/>
      <w:marTop w:val="0"/>
      <w:marBottom w:val="0"/>
      <w:divBdr>
        <w:top w:val="none" w:sz="0" w:space="0" w:color="auto"/>
        <w:left w:val="none" w:sz="0" w:space="0" w:color="auto"/>
        <w:bottom w:val="none" w:sz="0" w:space="0" w:color="auto"/>
        <w:right w:val="none" w:sz="0" w:space="0" w:color="auto"/>
      </w:divBdr>
    </w:div>
    <w:div w:id="598490766">
      <w:bodyDiv w:val="1"/>
      <w:marLeft w:val="0"/>
      <w:marRight w:val="0"/>
      <w:marTop w:val="0"/>
      <w:marBottom w:val="0"/>
      <w:divBdr>
        <w:top w:val="none" w:sz="0" w:space="0" w:color="auto"/>
        <w:left w:val="none" w:sz="0" w:space="0" w:color="auto"/>
        <w:bottom w:val="none" w:sz="0" w:space="0" w:color="auto"/>
        <w:right w:val="none" w:sz="0" w:space="0" w:color="auto"/>
      </w:divBdr>
      <w:divsChild>
        <w:div w:id="74132384">
          <w:marLeft w:val="480"/>
          <w:marRight w:val="0"/>
          <w:marTop w:val="0"/>
          <w:marBottom w:val="0"/>
          <w:divBdr>
            <w:top w:val="none" w:sz="0" w:space="0" w:color="auto"/>
            <w:left w:val="none" w:sz="0" w:space="0" w:color="auto"/>
            <w:bottom w:val="none" w:sz="0" w:space="0" w:color="auto"/>
            <w:right w:val="none" w:sz="0" w:space="0" w:color="auto"/>
          </w:divBdr>
          <w:divsChild>
            <w:div w:id="125547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9843">
      <w:bodyDiv w:val="1"/>
      <w:marLeft w:val="0"/>
      <w:marRight w:val="0"/>
      <w:marTop w:val="0"/>
      <w:marBottom w:val="0"/>
      <w:divBdr>
        <w:top w:val="none" w:sz="0" w:space="0" w:color="auto"/>
        <w:left w:val="none" w:sz="0" w:space="0" w:color="auto"/>
        <w:bottom w:val="none" w:sz="0" w:space="0" w:color="auto"/>
        <w:right w:val="none" w:sz="0" w:space="0" w:color="auto"/>
      </w:divBdr>
      <w:divsChild>
        <w:div w:id="708267460">
          <w:marLeft w:val="0"/>
          <w:marRight w:val="0"/>
          <w:marTop w:val="0"/>
          <w:marBottom w:val="0"/>
          <w:divBdr>
            <w:top w:val="none" w:sz="0" w:space="0" w:color="auto"/>
            <w:left w:val="none" w:sz="0" w:space="0" w:color="auto"/>
            <w:bottom w:val="none" w:sz="0" w:space="0" w:color="auto"/>
            <w:right w:val="none" w:sz="0" w:space="0" w:color="auto"/>
          </w:divBdr>
        </w:div>
        <w:div w:id="1773892914">
          <w:marLeft w:val="0"/>
          <w:marRight w:val="0"/>
          <w:marTop w:val="0"/>
          <w:marBottom w:val="0"/>
          <w:divBdr>
            <w:top w:val="none" w:sz="0" w:space="0" w:color="auto"/>
            <w:left w:val="none" w:sz="0" w:space="0" w:color="auto"/>
            <w:bottom w:val="none" w:sz="0" w:space="0" w:color="auto"/>
            <w:right w:val="none" w:sz="0" w:space="0" w:color="auto"/>
          </w:divBdr>
        </w:div>
        <w:div w:id="1835681639">
          <w:marLeft w:val="0"/>
          <w:marRight w:val="0"/>
          <w:marTop w:val="0"/>
          <w:marBottom w:val="0"/>
          <w:divBdr>
            <w:top w:val="none" w:sz="0" w:space="0" w:color="auto"/>
            <w:left w:val="none" w:sz="0" w:space="0" w:color="auto"/>
            <w:bottom w:val="none" w:sz="0" w:space="0" w:color="auto"/>
            <w:right w:val="none" w:sz="0" w:space="0" w:color="auto"/>
          </w:divBdr>
        </w:div>
      </w:divsChild>
    </w:div>
    <w:div w:id="607616278">
      <w:bodyDiv w:val="1"/>
      <w:marLeft w:val="0"/>
      <w:marRight w:val="0"/>
      <w:marTop w:val="0"/>
      <w:marBottom w:val="0"/>
      <w:divBdr>
        <w:top w:val="none" w:sz="0" w:space="0" w:color="auto"/>
        <w:left w:val="none" w:sz="0" w:space="0" w:color="auto"/>
        <w:bottom w:val="none" w:sz="0" w:space="0" w:color="auto"/>
        <w:right w:val="none" w:sz="0" w:space="0" w:color="auto"/>
      </w:divBdr>
      <w:divsChild>
        <w:div w:id="11079795">
          <w:marLeft w:val="0"/>
          <w:marRight w:val="0"/>
          <w:marTop w:val="0"/>
          <w:marBottom w:val="0"/>
          <w:divBdr>
            <w:top w:val="none" w:sz="0" w:space="0" w:color="auto"/>
            <w:left w:val="none" w:sz="0" w:space="0" w:color="auto"/>
            <w:bottom w:val="none" w:sz="0" w:space="0" w:color="auto"/>
            <w:right w:val="none" w:sz="0" w:space="0" w:color="auto"/>
          </w:divBdr>
        </w:div>
        <w:div w:id="12416443">
          <w:marLeft w:val="0"/>
          <w:marRight w:val="0"/>
          <w:marTop w:val="0"/>
          <w:marBottom w:val="0"/>
          <w:divBdr>
            <w:top w:val="none" w:sz="0" w:space="0" w:color="auto"/>
            <w:left w:val="none" w:sz="0" w:space="0" w:color="auto"/>
            <w:bottom w:val="none" w:sz="0" w:space="0" w:color="auto"/>
            <w:right w:val="none" w:sz="0" w:space="0" w:color="auto"/>
          </w:divBdr>
        </w:div>
        <w:div w:id="51008262">
          <w:marLeft w:val="0"/>
          <w:marRight w:val="0"/>
          <w:marTop w:val="0"/>
          <w:marBottom w:val="0"/>
          <w:divBdr>
            <w:top w:val="none" w:sz="0" w:space="0" w:color="auto"/>
            <w:left w:val="none" w:sz="0" w:space="0" w:color="auto"/>
            <w:bottom w:val="none" w:sz="0" w:space="0" w:color="auto"/>
            <w:right w:val="none" w:sz="0" w:space="0" w:color="auto"/>
          </w:divBdr>
        </w:div>
        <w:div w:id="51273072">
          <w:marLeft w:val="0"/>
          <w:marRight w:val="0"/>
          <w:marTop w:val="0"/>
          <w:marBottom w:val="0"/>
          <w:divBdr>
            <w:top w:val="none" w:sz="0" w:space="0" w:color="auto"/>
            <w:left w:val="none" w:sz="0" w:space="0" w:color="auto"/>
            <w:bottom w:val="none" w:sz="0" w:space="0" w:color="auto"/>
            <w:right w:val="none" w:sz="0" w:space="0" w:color="auto"/>
          </w:divBdr>
        </w:div>
        <w:div w:id="105201707">
          <w:marLeft w:val="0"/>
          <w:marRight w:val="0"/>
          <w:marTop w:val="0"/>
          <w:marBottom w:val="0"/>
          <w:divBdr>
            <w:top w:val="none" w:sz="0" w:space="0" w:color="auto"/>
            <w:left w:val="none" w:sz="0" w:space="0" w:color="auto"/>
            <w:bottom w:val="none" w:sz="0" w:space="0" w:color="auto"/>
            <w:right w:val="none" w:sz="0" w:space="0" w:color="auto"/>
          </w:divBdr>
        </w:div>
        <w:div w:id="138304247">
          <w:marLeft w:val="0"/>
          <w:marRight w:val="0"/>
          <w:marTop w:val="0"/>
          <w:marBottom w:val="0"/>
          <w:divBdr>
            <w:top w:val="none" w:sz="0" w:space="0" w:color="auto"/>
            <w:left w:val="none" w:sz="0" w:space="0" w:color="auto"/>
            <w:bottom w:val="none" w:sz="0" w:space="0" w:color="auto"/>
            <w:right w:val="none" w:sz="0" w:space="0" w:color="auto"/>
          </w:divBdr>
        </w:div>
        <w:div w:id="182982931">
          <w:marLeft w:val="0"/>
          <w:marRight w:val="0"/>
          <w:marTop w:val="0"/>
          <w:marBottom w:val="0"/>
          <w:divBdr>
            <w:top w:val="none" w:sz="0" w:space="0" w:color="auto"/>
            <w:left w:val="none" w:sz="0" w:space="0" w:color="auto"/>
            <w:bottom w:val="none" w:sz="0" w:space="0" w:color="auto"/>
            <w:right w:val="none" w:sz="0" w:space="0" w:color="auto"/>
          </w:divBdr>
        </w:div>
        <w:div w:id="301732922">
          <w:marLeft w:val="0"/>
          <w:marRight w:val="0"/>
          <w:marTop w:val="0"/>
          <w:marBottom w:val="0"/>
          <w:divBdr>
            <w:top w:val="none" w:sz="0" w:space="0" w:color="auto"/>
            <w:left w:val="none" w:sz="0" w:space="0" w:color="auto"/>
            <w:bottom w:val="none" w:sz="0" w:space="0" w:color="auto"/>
            <w:right w:val="none" w:sz="0" w:space="0" w:color="auto"/>
          </w:divBdr>
        </w:div>
        <w:div w:id="327102048">
          <w:marLeft w:val="0"/>
          <w:marRight w:val="0"/>
          <w:marTop w:val="0"/>
          <w:marBottom w:val="0"/>
          <w:divBdr>
            <w:top w:val="none" w:sz="0" w:space="0" w:color="auto"/>
            <w:left w:val="none" w:sz="0" w:space="0" w:color="auto"/>
            <w:bottom w:val="none" w:sz="0" w:space="0" w:color="auto"/>
            <w:right w:val="none" w:sz="0" w:space="0" w:color="auto"/>
          </w:divBdr>
        </w:div>
        <w:div w:id="347413206">
          <w:marLeft w:val="0"/>
          <w:marRight w:val="0"/>
          <w:marTop w:val="0"/>
          <w:marBottom w:val="0"/>
          <w:divBdr>
            <w:top w:val="none" w:sz="0" w:space="0" w:color="auto"/>
            <w:left w:val="none" w:sz="0" w:space="0" w:color="auto"/>
            <w:bottom w:val="none" w:sz="0" w:space="0" w:color="auto"/>
            <w:right w:val="none" w:sz="0" w:space="0" w:color="auto"/>
          </w:divBdr>
        </w:div>
        <w:div w:id="347567720">
          <w:marLeft w:val="0"/>
          <w:marRight w:val="0"/>
          <w:marTop w:val="0"/>
          <w:marBottom w:val="0"/>
          <w:divBdr>
            <w:top w:val="none" w:sz="0" w:space="0" w:color="auto"/>
            <w:left w:val="none" w:sz="0" w:space="0" w:color="auto"/>
            <w:bottom w:val="none" w:sz="0" w:space="0" w:color="auto"/>
            <w:right w:val="none" w:sz="0" w:space="0" w:color="auto"/>
          </w:divBdr>
        </w:div>
        <w:div w:id="468669199">
          <w:marLeft w:val="0"/>
          <w:marRight w:val="0"/>
          <w:marTop w:val="0"/>
          <w:marBottom w:val="0"/>
          <w:divBdr>
            <w:top w:val="none" w:sz="0" w:space="0" w:color="auto"/>
            <w:left w:val="none" w:sz="0" w:space="0" w:color="auto"/>
            <w:bottom w:val="none" w:sz="0" w:space="0" w:color="auto"/>
            <w:right w:val="none" w:sz="0" w:space="0" w:color="auto"/>
          </w:divBdr>
        </w:div>
        <w:div w:id="472017514">
          <w:marLeft w:val="0"/>
          <w:marRight w:val="0"/>
          <w:marTop w:val="0"/>
          <w:marBottom w:val="0"/>
          <w:divBdr>
            <w:top w:val="none" w:sz="0" w:space="0" w:color="auto"/>
            <w:left w:val="none" w:sz="0" w:space="0" w:color="auto"/>
            <w:bottom w:val="none" w:sz="0" w:space="0" w:color="auto"/>
            <w:right w:val="none" w:sz="0" w:space="0" w:color="auto"/>
          </w:divBdr>
        </w:div>
        <w:div w:id="491986367">
          <w:marLeft w:val="0"/>
          <w:marRight w:val="0"/>
          <w:marTop w:val="0"/>
          <w:marBottom w:val="0"/>
          <w:divBdr>
            <w:top w:val="none" w:sz="0" w:space="0" w:color="auto"/>
            <w:left w:val="none" w:sz="0" w:space="0" w:color="auto"/>
            <w:bottom w:val="none" w:sz="0" w:space="0" w:color="auto"/>
            <w:right w:val="none" w:sz="0" w:space="0" w:color="auto"/>
          </w:divBdr>
        </w:div>
        <w:div w:id="639262558">
          <w:marLeft w:val="0"/>
          <w:marRight w:val="0"/>
          <w:marTop w:val="0"/>
          <w:marBottom w:val="0"/>
          <w:divBdr>
            <w:top w:val="none" w:sz="0" w:space="0" w:color="auto"/>
            <w:left w:val="none" w:sz="0" w:space="0" w:color="auto"/>
            <w:bottom w:val="none" w:sz="0" w:space="0" w:color="auto"/>
            <w:right w:val="none" w:sz="0" w:space="0" w:color="auto"/>
          </w:divBdr>
        </w:div>
        <w:div w:id="666136923">
          <w:marLeft w:val="0"/>
          <w:marRight w:val="0"/>
          <w:marTop w:val="0"/>
          <w:marBottom w:val="0"/>
          <w:divBdr>
            <w:top w:val="none" w:sz="0" w:space="0" w:color="auto"/>
            <w:left w:val="none" w:sz="0" w:space="0" w:color="auto"/>
            <w:bottom w:val="none" w:sz="0" w:space="0" w:color="auto"/>
            <w:right w:val="none" w:sz="0" w:space="0" w:color="auto"/>
          </w:divBdr>
        </w:div>
        <w:div w:id="712539677">
          <w:marLeft w:val="0"/>
          <w:marRight w:val="0"/>
          <w:marTop w:val="0"/>
          <w:marBottom w:val="0"/>
          <w:divBdr>
            <w:top w:val="none" w:sz="0" w:space="0" w:color="auto"/>
            <w:left w:val="none" w:sz="0" w:space="0" w:color="auto"/>
            <w:bottom w:val="none" w:sz="0" w:space="0" w:color="auto"/>
            <w:right w:val="none" w:sz="0" w:space="0" w:color="auto"/>
          </w:divBdr>
        </w:div>
        <w:div w:id="775172031">
          <w:marLeft w:val="0"/>
          <w:marRight w:val="0"/>
          <w:marTop w:val="0"/>
          <w:marBottom w:val="0"/>
          <w:divBdr>
            <w:top w:val="none" w:sz="0" w:space="0" w:color="auto"/>
            <w:left w:val="none" w:sz="0" w:space="0" w:color="auto"/>
            <w:bottom w:val="none" w:sz="0" w:space="0" w:color="auto"/>
            <w:right w:val="none" w:sz="0" w:space="0" w:color="auto"/>
          </w:divBdr>
        </w:div>
        <w:div w:id="778180073">
          <w:marLeft w:val="0"/>
          <w:marRight w:val="0"/>
          <w:marTop w:val="0"/>
          <w:marBottom w:val="0"/>
          <w:divBdr>
            <w:top w:val="none" w:sz="0" w:space="0" w:color="auto"/>
            <w:left w:val="none" w:sz="0" w:space="0" w:color="auto"/>
            <w:bottom w:val="none" w:sz="0" w:space="0" w:color="auto"/>
            <w:right w:val="none" w:sz="0" w:space="0" w:color="auto"/>
          </w:divBdr>
        </w:div>
        <w:div w:id="806507856">
          <w:marLeft w:val="0"/>
          <w:marRight w:val="0"/>
          <w:marTop w:val="0"/>
          <w:marBottom w:val="0"/>
          <w:divBdr>
            <w:top w:val="none" w:sz="0" w:space="0" w:color="auto"/>
            <w:left w:val="none" w:sz="0" w:space="0" w:color="auto"/>
            <w:bottom w:val="none" w:sz="0" w:space="0" w:color="auto"/>
            <w:right w:val="none" w:sz="0" w:space="0" w:color="auto"/>
          </w:divBdr>
        </w:div>
        <w:div w:id="912541565">
          <w:marLeft w:val="0"/>
          <w:marRight w:val="0"/>
          <w:marTop w:val="0"/>
          <w:marBottom w:val="0"/>
          <w:divBdr>
            <w:top w:val="none" w:sz="0" w:space="0" w:color="auto"/>
            <w:left w:val="none" w:sz="0" w:space="0" w:color="auto"/>
            <w:bottom w:val="none" w:sz="0" w:space="0" w:color="auto"/>
            <w:right w:val="none" w:sz="0" w:space="0" w:color="auto"/>
          </w:divBdr>
        </w:div>
        <w:div w:id="949387250">
          <w:marLeft w:val="0"/>
          <w:marRight w:val="0"/>
          <w:marTop w:val="0"/>
          <w:marBottom w:val="0"/>
          <w:divBdr>
            <w:top w:val="none" w:sz="0" w:space="0" w:color="auto"/>
            <w:left w:val="none" w:sz="0" w:space="0" w:color="auto"/>
            <w:bottom w:val="none" w:sz="0" w:space="0" w:color="auto"/>
            <w:right w:val="none" w:sz="0" w:space="0" w:color="auto"/>
          </w:divBdr>
        </w:div>
        <w:div w:id="979766986">
          <w:marLeft w:val="0"/>
          <w:marRight w:val="0"/>
          <w:marTop w:val="0"/>
          <w:marBottom w:val="0"/>
          <w:divBdr>
            <w:top w:val="none" w:sz="0" w:space="0" w:color="auto"/>
            <w:left w:val="none" w:sz="0" w:space="0" w:color="auto"/>
            <w:bottom w:val="none" w:sz="0" w:space="0" w:color="auto"/>
            <w:right w:val="none" w:sz="0" w:space="0" w:color="auto"/>
          </w:divBdr>
        </w:div>
        <w:div w:id="1003582298">
          <w:marLeft w:val="0"/>
          <w:marRight w:val="0"/>
          <w:marTop w:val="0"/>
          <w:marBottom w:val="0"/>
          <w:divBdr>
            <w:top w:val="none" w:sz="0" w:space="0" w:color="auto"/>
            <w:left w:val="none" w:sz="0" w:space="0" w:color="auto"/>
            <w:bottom w:val="none" w:sz="0" w:space="0" w:color="auto"/>
            <w:right w:val="none" w:sz="0" w:space="0" w:color="auto"/>
          </w:divBdr>
        </w:div>
        <w:div w:id="1085415391">
          <w:marLeft w:val="0"/>
          <w:marRight w:val="0"/>
          <w:marTop w:val="0"/>
          <w:marBottom w:val="0"/>
          <w:divBdr>
            <w:top w:val="none" w:sz="0" w:space="0" w:color="auto"/>
            <w:left w:val="none" w:sz="0" w:space="0" w:color="auto"/>
            <w:bottom w:val="none" w:sz="0" w:space="0" w:color="auto"/>
            <w:right w:val="none" w:sz="0" w:space="0" w:color="auto"/>
          </w:divBdr>
        </w:div>
        <w:div w:id="1097866914">
          <w:marLeft w:val="0"/>
          <w:marRight w:val="0"/>
          <w:marTop w:val="0"/>
          <w:marBottom w:val="0"/>
          <w:divBdr>
            <w:top w:val="none" w:sz="0" w:space="0" w:color="auto"/>
            <w:left w:val="none" w:sz="0" w:space="0" w:color="auto"/>
            <w:bottom w:val="none" w:sz="0" w:space="0" w:color="auto"/>
            <w:right w:val="none" w:sz="0" w:space="0" w:color="auto"/>
          </w:divBdr>
        </w:div>
        <w:div w:id="1131901680">
          <w:marLeft w:val="0"/>
          <w:marRight w:val="0"/>
          <w:marTop w:val="0"/>
          <w:marBottom w:val="0"/>
          <w:divBdr>
            <w:top w:val="none" w:sz="0" w:space="0" w:color="auto"/>
            <w:left w:val="none" w:sz="0" w:space="0" w:color="auto"/>
            <w:bottom w:val="none" w:sz="0" w:space="0" w:color="auto"/>
            <w:right w:val="none" w:sz="0" w:space="0" w:color="auto"/>
          </w:divBdr>
        </w:div>
        <w:div w:id="1269266874">
          <w:marLeft w:val="0"/>
          <w:marRight w:val="0"/>
          <w:marTop w:val="0"/>
          <w:marBottom w:val="0"/>
          <w:divBdr>
            <w:top w:val="none" w:sz="0" w:space="0" w:color="auto"/>
            <w:left w:val="none" w:sz="0" w:space="0" w:color="auto"/>
            <w:bottom w:val="none" w:sz="0" w:space="0" w:color="auto"/>
            <w:right w:val="none" w:sz="0" w:space="0" w:color="auto"/>
          </w:divBdr>
        </w:div>
        <w:div w:id="1288510831">
          <w:marLeft w:val="0"/>
          <w:marRight w:val="0"/>
          <w:marTop w:val="0"/>
          <w:marBottom w:val="0"/>
          <w:divBdr>
            <w:top w:val="none" w:sz="0" w:space="0" w:color="auto"/>
            <w:left w:val="none" w:sz="0" w:space="0" w:color="auto"/>
            <w:bottom w:val="none" w:sz="0" w:space="0" w:color="auto"/>
            <w:right w:val="none" w:sz="0" w:space="0" w:color="auto"/>
          </w:divBdr>
        </w:div>
        <w:div w:id="1291980907">
          <w:marLeft w:val="0"/>
          <w:marRight w:val="0"/>
          <w:marTop w:val="0"/>
          <w:marBottom w:val="0"/>
          <w:divBdr>
            <w:top w:val="none" w:sz="0" w:space="0" w:color="auto"/>
            <w:left w:val="none" w:sz="0" w:space="0" w:color="auto"/>
            <w:bottom w:val="none" w:sz="0" w:space="0" w:color="auto"/>
            <w:right w:val="none" w:sz="0" w:space="0" w:color="auto"/>
          </w:divBdr>
        </w:div>
        <w:div w:id="1330790694">
          <w:marLeft w:val="0"/>
          <w:marRight w:val="0"/>
          <w:marTop w:val="0"/>
          <w:marBottom w:val="0"/>
          <w:divBdr>
            <w:top w:val="none" w:sz="0" w:space="0" w:color="auto"/>
            <w:left w:val="none" w:sz="0" w:space="0" w:color="auto"/>
            <w:bottom w:val="none" w:sz="0" w:space="0" w:color="auto"/>
            <w:right w:val="none" w:sz="0" w:space="0" w:color="auto"/>
          </w:divBdr>
        </w:div>
        <w:div w:id="1461724553">
          <w:marLeft w:val="0"/>
          <w:marRight w:val="0"/>
          <w:marTop w:val="0"/>
          <w:marBottom w:val="0"/>
          <w:divBdr>
            <w:top w:val="none" w:sz="0" w:space="0" w:color="auto"/>
            <w:left w:val="none" w:sz="0" w:space="0" w:color="auto"/>
            <w:bottom w:val="none" w:sz="0" w:space="0" w:color="auto"/>
            <w:right w:val="none" w:sz="0" w:space="0" w:color="auto"/>
          </w:divBdr>
        </w:div>
        <w:div w:id="1558006204">
          <w:marLeft w:val="0"/>
          <w:marRight w:val="0"/>
          <w:marTop w:val="0"/>
          <w:marBottom w:val="0"/>
          <w:divBdr>
            <w:top w:val="none" w:sz="0" w:space="0" w:color="auto"/>
            <w:left w:val="none" w:sz="0" w:space="0" w:color="auto"/>
            <w:bottom w:val="none" w:sz="0" w:space="0" w:color="auto"/>
            <w:right w:val="none" w:sz="0" w:space="0" w:color="auto"/>
          </w:divBdr>
        </w:div>
        <w:div w:id="1565988066">
          <w:marLeft w:val="0"/>
          <w:marRight w:val="0"/>
          <w:marTop w:val="0"/>
          <w:marBottom w:val="0"/>
          <w:divBdr>
            <w:top w:val="none" w:sz="0" w:space="0" w:color="auto"/>
            <w:left w:val="none" w:sz="0" w:space="0" w:color="auto"/>
            <w:bottom w:val="none" w:sz="0" w:space="0" w:color="auto"/>
            <w:right w:val="none" w:sz="0" w:space="0" w:color="auto"/>
          </w:divBdr>
        </w:div>
        <w:div w:id="1598249675">
          <w:marLeft w:val="0"/>
          <w:marRight w:val="0"/>
          <w:marTop w:val="0"/>
          <w:marBottom w:val="0"/>
          <w:divBdr>
            <w:top w:val="none" w:sz="0" w:space="0" w:color="auto"/>
            <w:left w:val="none" w:sz="0" w:space="0" w:color="auto"/>
            <w:bottom w:val="none" w:sz="0" w:space="0" w:color="auto"/>
            <w:right w:val="none" w:sz="0" w:space="0" w:color="auto"/>
          </w:divBdr>
        </w:div>
        <w:div w:id="1671979078">
          <w:marLeft w:val="0"/>
          <w:marRight w:val="0"/>
          <w:marTop w:val="0"/>
          <w:marBottom w:val="0"/>
          <w:divBdr>
            <w:top w:val="none" w:sz="0" w:space="0" w:color="auto"/>
            <w:left w:val="none" w:sz="0" w:space="0" w:color="auto"/>
            <w:bottom w:val="none" w:sz="0" w:space="0" w:color="auto"/>
            <w:right w:val="none" w:sz="0" w:space="0" w:color="auto"/>
          </w:divBdr>
        </w:div>
        <w:div w:id="1686714831">
          <w:marLeft w:val="0"/>
          <w:marRight w:val="0"/>
          <w:marTop w:val="0"/>
          <w:marBottom w:val="0"/>
          <w:divBdr>
            <w:top w:val="none" w:sz="0" w:space="0" w:color="auto"/>
            <w:left w:val="none" w:sz="0" w:space="0" w:color="auto"/>
            <w:bottom w:val="none" w:sz="0" w:space="0" w:color="auto"/>
            <w:right w:val="none" w:sz="0" w:space="0" w:color="auto"/>
          </w:divBdr>
        </w:div>
        <w:div w:id="1749032138">
          <w:marLeft w:val="0"/>
          <w:marRight w:val="0"/>
          <w:marTop w:val="0"/>
          <w:marBottom w:val="0"/>
          <w:divBdr>
            <w:top w:val="none" w:sz="0" w:space="0" w:color="auto"/>
            <w:left w:val="none" w:sz="0" w:space="0" w:color="auto"/>
            <w:bottom w:val="none" w:sz="0" w:space="0" w:color="auto"/>
            <w:right w:val="none" w:sz="0" w:space="0" w:color="auto"/>
          </w:divBdr>
        </w:div>
        <w:div w:id="1775053169">
          <w:marLeft w:val="0"/>
          <w:marRight w:val="0"/>
          <w:marTop w:val="0"/>
          <w:marBottom w:val="0"/>
          <w:divBdr>
            <w:top w:val="none" w:sz="0" w:space="0" w:color="auto"/>
            <w:left w:val="none" w:sz="0" w:space="0" w:color="auto"/>
            <w:bottom w:val="none" w:sz="0" w:space="0" w:color="auto"/>
            <w:right w:val="none" w:sz="0" w:space="0" w:color="auto"/>
          </w:divBdr>
        </w:div>
        <w:div w:id="1857382866">
          <w:marLeft w:val="0"/>
          <w:marRight w:val="0"/>
          <w:marTop w:val="0"/>
          <w:marBottom w:val="0"/>
          <w:divBdr>
            <w:top w:val="none" w:sz="0" w:space="0" w:color="auto"/>
            <w:left w:val="none" w:sz="0" w:space="0" w:color="auto"/>
            <w:bottom w:val="none" w:sz="0" w:space="0" w:color="auto"/>
            <w:right w:val="none" w:sz="0" w:space="0" w:color="auto"/>
          </w:divBdr>
        </w:div>
        <w:div w:id="2104915787">
          <w:marLeft w:val="0"/>
          <w:marRight w:val="0"/>
          <w:marTop w:val="0"/>
          <w:marBottom w:val="0"/>
          <w:divBdr>
            <w:top w:val="none" w:sz="0" w:space="0" w:color="auto"/>
            <w:left w:val="none" w:sz="0" w:space="0" w:color="auto"/>
            <w:bottom w:val="none" w:sz="0" w:space="0" w:color="auto"/>
            <w:right w:val="none" w:sz="0" w:space="0" w:color="auto"/>
          </w:divBdr>
        </w:div>
        <w:div w:id="2134707188">
          <w:marLeft w:val="0"/>
          <w:marRight w:val="0"/>
          <w:marTop w:val="0"/>
          <w:marBottom w:val="0"/>
          <w:divBdr>
            <w:top w:val="none" w:sz="0" w:space="0" w:color="auto"/>
            <w:left w:val="none" w:sz="0" w:space="0" w:color="auto"/>
            <w:bottom w:val="none" w:sz="0" w:space="0" w:color="auto"/>
            <w:right w:val="none" w:sz="0" w:space="0" w:color="auto"/>
          </w:divBdr>
        </w:div>
      </w:divsChild>
    </w:div>
    <w:div w:id="609238074">
      <w:bodyDiv w:val="1"/>
      <w:marLeft w:val="0"/>
      <w:marRight w:val="0"/>
      <w:marTop w:val="0"/>
      <w:marBottom w:val="0"/>
      <w:divBdr>
        <w:top w:val="none" w:sz="0" w:space="0" w:color="auto"/>
        <w:left w:val="none" w:sz="0" w:space="0" w:color="auto"/>
        <w:bottom w:val="none" w:sz="0" w:space="0" w:color="auto"/>
        <w:right w:val="none" w:sz="0" w:space="0" w:color="auto"/>
      </w:divBdr>
    </w:div>
    <w:div w:id="610626697">
      <w:bodyDiv w:val="1"/>
      <w:marLeft w:val="0"/>
      <w:marRight w:val="0"/>
      <w:marTop w:val="0"/>
      <w:marBottom w:val="0"/>
      <w:divBdr>
        <w:top w:val="none" w:sz="0" w:space="0" w:color="auto"/>
        <w:left w:val="none" w:sz="0" w:space="0" w:color="auto"/>
        <w:bottom w:val="none" w:sz="0" w:space="0" w:color="auto"/>
        <w:right w:val="none" w:sz="0" w:space="0" w:color="auto"/>
      </w:divBdr>
    </w:div>
    <w:div w:id="622002942">
      <w:bodyDiv w:val="1"/>
      <w:marLeft w:val="0"/>
      <w:marRight w:val="0"/>
      <w:marTop w:val="0"/>
      <w:marBottom w:val="0"/>
      <w:divBdr>
        <w:top w:val="none" w:sz="0" w:space="0" w:color="auto"/>
        <w:left w:val="none" w:sz="0" w:space="0" w:color="auto"/>
        <w:bottom w:val="none" w:sz="0" w:space="0" w:color="auto"/>
        <w:right w:val="none" w:sz="0" w:space="0" w:color="auto"/>
      </w:divBdr>
      <w:divsChild>
        <w:div w:id="77757130">
          <w:marLeft w:val="0"/>
          <w:marRight w:val="0"/>
          <w:marTop w:val="0"/>
          <w:marBottom w:val="0"/>
          <w:divBdr>
            <w:top w:val="none" w:sz="0" w:space="0" w:color="auto"/>
            <w:left w:val="none" w:sz="0" w:space="0" w:color="auto"/>
            <w:bottom w:val="none" w:sz="0" w:space="0" w:color="auto"/>
            <w:right w:val="none" w:sz="0" w:space="0" w:color="auto"/>
          </w:divBdr>
        </w:div>
        <w:div w:id="227766727">
          <w:marLeft w:val="0"/>
          <w:marRight w:val="0"/>
          <w:marTop w:val="0"/>
          <w:marBottom w:val="0"/>
          <w:divBdr>
            <w:top w:val="none" w:sz="0" w:space="0" w:color="auto"/>
            <w:left w:val="none" w:sz="0" w:space="0" w:color="auto"/>
            <w:bottom w:val="none" w:sz="0" w:space="0" w:color="auto"/>
            <w:right w:val="none" w:sz="0" w:space="0" w:color="auto"/>
          </w:divBdr>
        </w:div>
        <w:div w:id="1284924878">
          <w:marLeft w:val="0"/>
          <w:marRight w:val="0"/>
          <w:marTop w:val="0"/>
          <w:marBottom w:val="0"/>
          <w:divBdr>
            <w:top w:val="none" w:sz="0" w:space="0" w:color="auto"/>
            <w:left w:val="none" w:sz="0" w:space="0" w:color="auto"/>
            <w:bottom w:val="none" w:sz="0" w:space="0" w:color="auto"/>
            <w:right w:val="none" w:sz="0" w:space="0" w:color="auto"/>
          </w:divBdr>
        </w:div>
      </w:divsChild>
    </w:div>
    <w:div w:id="654995075">
      <w:bodyDiv w:val="1"/>
      <w:marLeft w:val="0"/>
      <w:marRight w:val="0"/>
      <w:marTop w:val="0"/>
      <w:marBottom w:val="0"/>
      <w:divBdr>
        <w:top w:val="none" w:sz="0" w:space="0" w:color="auto"/>
        <w:left w:val="none" w:sz="0" w:space="0" w:color="auto"/>
        <w:bottom w:val="none" w:sz="0" w:space="0" w:color="auto"/>
        <w:right w:val="none" w:sz="0" w:space="0" w:color="auto"/>
      </w:divBdr>
    </w:div>
    <w:div w:id="661857608">
      <w:bodyDiv w:val="1"/>
      <w:marLeft w:val="0"/>
      <w:marRight w:val="0"/>
      <w:marTop w:val="0"/>
      <w:marBottom w:val="0"/>
      <w:divBdr>
        <w:top w:val="none" w:sz="0" w:space="0" w:color="auto"/>
        <w:left w:val="none" w:sz="0" w:space="0" w:color="auto"/>
        <w:bottom w:val="none" w:sz="0" w:space="0" w:color="auto"/>
        <w:right w:val="none" w:sz="0" w:space="0" w:color="auto"/>
      </w:divBdr>
      <w:divsChild>
        <w:div w:id="1124884474">
          <w:marLeft w:val="480"/>
          <w:marRight w:val="0"/>
          <w:marTop w:val="0"/>
          <w:marBottom w:val="0"/>
          <w:divBdr>
            <w:top w:val="none" w:sz="0" w:space="0" w:color="auto"/>
            <w:left w:val="none" w:sz="0" w:space="0" w:color="auto"/>
            <w:bottom w:val="none" w:sz="0" w:space="0" w:color="auto"/>
            <w:right w:val="none" w:sz="0" w:space="0" w:color="auto"/>
          </w:divBdr>
          <w:divsChild>
            <w:div w:id="2969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0704">
      <w:bodyDiv w:val="1"/>
      <w:marLeft w:val="0"/>
      <w:marRight w:val="0"/>
      <w:marTop w:val="0"/>
      <w:marBottom w:val="0"/>
      <w:divBdr>
        <w:top w:val="none" w:sz="0" w:space="0" w:color="auto"/>
        <w:left w:val="none" w:sz="0" w:space="0" w:color="auto"/>
        <w:bottom w:val="none" w:sz="0" w:space="0" w:color="auto"/>
        <w:right w:val="none" w:sz="0" w:space="0" w:color="auto"/>
      </w:divBdr>
    </w:div>
    <w:div w:id="683098144">
      <w:bodyDiv w:val="1"/>
      <w:marLeft w:val="0"/>
      <w:marRight w:val="0"/>
      <w:marTop w:val="0"/>
      <w:marBottom w:val="0"/>
      <w:divBdr>
        <w:top w:val="none" w:sz="0" w:space="0" w:color="auto"/>
        <w:left w:val="none" w:sz="0" w:space="0" w:color="auto"/>
        <w:bottom w:val="none" w:sz="0" w:space="0" w:color="auto"/>
        <w:right w:val="none" w:sz="0" w:space="0" w:color="auto"/>
      </w:divBdr>
    </w:div>
    <w:div w:id="685860668">
      <w:bodyDiv w:val="1"/>
      <w:marLeft w:val="0"/>
      <w:marRight w:val="0"/>
      <w:marTop w:val="0"/>
      <w:marBottom w:val="0"/>
      <w:divBdr>
        <w:top w:val="none" w:sz="0" w:space="0" w:color="auto"/>
        <w:left w:val="none" w:sz="0" w:space="0" w:color="auto"/>
        <w:bottom w:val="none" w:sz="0" w:space="0" w:color="auto"/>
        <w:right w:val="none" w:sz="0" w:space="0" w:color="auto"/>
      </w:divBdr>
    </w:div>
    <w:div w:id="695890525">
      <w:bodyDiv w:val="1"/>
      <w:marLeft w:val="0"/>
      <w:marRight w:val="0"/>
      <w:marTop w:val="0"/>
      <w:marBottom w:val="0"/>
      <w:divBdr>
        <w:top w:val="none" w:sz="0" w:space="0" w:color="auto"/>
        <w:left w:val="none" w:sz="0" w:space="0" w:color="auto"/>
        <w:bottom w:val="none" w:sz="0" w:space="0" w:color="auto"/>
        <w:right w:val="none" w:sz="0" w:space="0" w:color="auto"/>
      </w:divBdr>
    </w:div>
    <w:div w:id="697582777">
      <w:bodyDiv w:val="1"/>
      <w:marLeft w:val="0"/>
      <w:marRight w:val="0"/>
      <w:marTop w:val="0"/>
      <w:marBottom w:val="0"/>
      <w:divBdr>
        <w:top w:val="none" w:sz="0" w:space="0" w:color="auto"/>
        <w:left w:val="none" w:sz="0" w:space="0" w:color="auto"/>
        <w:bottom w:val="none" w:sz="0" w:space="0" w:color="auto"/>
        <w:right w:val="none" w:sz="0" w:space="0" w:color="auto"/>
      </w:divBdr>
      <w:divsChild>
        <w:div w:id="1362976836">
          <w:marLeft w:val="0"/>
          <w:marRight w:val="0"/>
          <w:marTop w:val="0"/>
          <w:marBottom w:val="0"/>
          <w:divBdr>
            <w:top w:val="none" w:sz="0" w:space="0" w:color="auto"/>
            <w:left w:val="none" w:sz="0" w:space="0" w:color="auto"/>
            <w:bottom w:val="none" w:sz="0" w:space="0" w:color="auto"/>
            <w:right w:val="none" w:sz="0" w:space="0" w:color="auto"/>
          </w:divBdr>
        </w:div>
      </w:divsChild>
    </w:div>
    <w:div w:id="702290910">
      <w:bodyDiv w:val="1"/>
      <w:marLeft w:val="0"/>
      <w:marRight w:val="0"/>
      <w:marTop w:val="0"/>
      <w:marBottom w:val="0"/>
      <w:divBdr>
        <w:top w:val="none" w:sz="0" w:space="0" w:color="auto"/>
        <w:left w:val="none" w:sz="0" w:space="0" w:color="auto"/>
        <w:bottom w:val="none" w:sz="0" w:space="0" w:color="auto"/>
        <w:right w:val="none" w:sz="0" w:space="0" w:color="auto"/>
      </w:divBdr>
      <w:divsChild>
        <w:div w:id="532613108">
          <w:marLeft w:val="0"/>
          <w:marRight w:val="0"/>
          <w:marTop w:val="0"/>
          <w:marBottom w:val="0"/>
          <w:divBdr>
            <w:top w:val="none" w:sz="0" w:space="0" w:color="auto"/>
            <w:left w:val="none" w:sz="0" w:space="0" w:color="auto"/>
            <w:bottom w:val="none" w:sz="0" w:space="0" w:color="auto"/>
            <w:right w:val="none" w:sz="0" w:space="0" w:color="auto"/>
          </w:divBdr>
        </w:div>
        <w:div w:id="1386179090">
          <w:marLeft w:val="0"/>
          <w:marRight w:val="0"/>
          <w:marTop w:val="0"/>
          <w:marBottom w:val="0"/>
          <w:divBdr>
            <w:top w:val="none" w:sz="0" w:space="0" w:color="auto"/>
            <w:left w:val="none" w:sz="0" w:space="0" w:color="auto"/>
            <w:bottom w:val="none" w:sz="0" w:space="0" w:color="auto"/>
            <w:right w:val="none" w:sz="0" w:space="0" w:color="auto"/>
          </w:divBdr>
        </w:div>
        <w:div w:id="1412892512">
          <w:marLeft w:val="0"/>
          <w:marRight w:val="0"/>
          <w:marTop w:val="0"/>
          <w:marBottom w:val="0"/>
          <w:divBdr>
            <w:top w:val="none" w:sz="0" w:space="0" w:color="auto"/>
            <w:left w:val="none" w:sz="0" w:space="0" w:color="auto"/>
            <w:bottom w:val="none" w:sz="0" w:space="0" w:color="auto"/>
            <w:right w:val="none" w:sz="0" w:space="0" w:color="auto"/>
          </w:divBdr>
        </w:div>
        <w:div w:id="1817335047">
          <w:marLeft w:val="0"/>
          <w:marRight w:val="0"/>
          <w:marTop w:val="0"/>
          <w:marBottom w:val="0"/>
          <w:divBdr>
            <w:top w:val="none" w:sz="0" w:space="0" w:color="auto"/>
            <w:left w:val="none" w:sz="0" w:space="0" w:color="auto"/>
            <w:bottom w:val="none" w:sz="0" w:space="0" w:color="auto"/>
            <w:right w:val="none" w:sz="0" w:space="0" w:color="auto"/>
          </w:divBdr>
        </w:div>
      </w:divsChild>
    </w:div>
    <w:div w:id="713425149">
      <w:bodyDiv w:val="1"/>
      <w:marLeft w:val="0"/>
      <w:marRight w:val="0"/>
      <w:marTop w:val="0"/>
      <w:marBottom w:val="0"/>
      <w:divBdr>
        <w:top w:val="none" w:sz="0" w:space="0" w:color="auto"/>
        <w:left w:val="none" w:sz="0" w:space="0" w:color="auto"/>
        <w:bottom w:val="none" w:sz="0" w:space="0" w:color="auto"/>
        <w:right w:val="none" w:sz="0" w:space="0" w:color="auto"/>
      </w:divBdr>
    </w:div>
    <w:div w:id="716009972">
      <w:bodyDiv w:val="1"/>
      <w:marLeft w:val="0"/>
      <w:marRight w:val="0"/>
      <w:marTop w:val="0"/>
      <w:marBottom w:val="0"/>
      <w:divBdr>
        <w:top w:val="none" w:sz="0" w:space="0" w:color="auto"/>
        <w:left w:val="none" w:sz="0" w:space="0" w:color="auto"/>
        <w:bottom w:val="none" w:sz="0" w:space="0" w:color="auto"/>
        <w:right w:val="none" w:sz="0" w:space="0" w:color="auto"/>
      </w:divBdr>
    </w:div>
    <w:div w:id="721636699">
      <w:bodyDiv w:val="1"/>
      <w:marLeft w:val="0"/>
      <w:marRight w:val="0"/>
      <w:marTop w:val="0"/>
      <w:marBottom w:val="0"/>
      <w:divBdr>
        <w:top w:val="none" w:sz="0" w:space="0" w:color="auto"/>
        <w:left w:val="none" w:sz="0" w:space="0" w:color="auto"/>
        <w:bottom w:val="none" w:sz="0" w:space="0" w:color="auto"/>
        <w:right w:val="none" w:sz="0" w:space="0" w:color="auto"/>
      </w:divBdr>
      <w:divsChild>
        <w:div w:id="584847406">
          <w:marLeft w:val="0"/>
          <w:marRight w:val="0"/>
          <w:marTop w:val="0"/>
          <w:marBottom w:val="0"/>
          <w:divBdr>
            <w:top w:val="none" w:sz="0" w:space="0" w:color="auto"/>
            <w:left w:val="none" w:sz="0" w:space="0" w:color="auto"/>
            <w:bottom w:val="none" w:sz="0" w:space="0" w:color="auto"/>
            <w:right w:val="none" w:sz="0" w:space="0" w:color="auto"/>
          </w:divBdr>
        </w:div>
        <w:div w:id="753742393">
          <w:marLeft w:val="0"/>
          <w:marRight w:val="0"/>
          <w:marTop w:val="0"/>
          <w:marBottom w:val="0"/>
          <w:divBdr>
            <w:top w:val="none" w:sz="0" w:space="0" w:color="auto"/>
            <w:left w:val="none" w:sz="0" w:space="0" w:color="auto"/>
            <w:bottom w:val="none" w:sz="0" w:space="0" w:color="auto"/>
            <w:right w:val="none" w:sz="0" w:space="0" w:color="auto"/>
          </w:divBdr>
        </w:div>
        <w:div w:id="1034427417">
          <w:marLeft w:val="0"/>
          <w:marRight w:val="0"/>
          <w:marTop w:val="0"/>
          <w:marBottom w:val="0"/>
          <w:divBdr>
            <w:top w:val="none" w:sz="0" w:space="0" w:color="auto"/>
            <w:left w:val="none" w:sz="0" w:space="0" w:color="auto"/>
            <w:bottom w:val="none" w:sz="0" w:space="0" w:color="auto"/>
            <w:right w:val="none" w:sz="0" w:space="0" w:color="auto"/>
          </w:divBdr>
        </w:div>
        <w:div w:id="1068455200">
          <w:marLeft w:val="0"/>
          <w:marRight w:val="0"/>
          <w:marTop w:val="0"/>
          <w:marBottom w:val="0"/>
          <w:divBdr>
            <w:top w:val="none" w:sz="0" w:space="0" w:color="auto"/>
            <w:left w:val="none" w:sz="0" w:space="0" w:color="auto"/>
            <w:bottom w:val="none" w:sz="0" w:space="0" w:color="auto"/>
            <w:right w:val="none" w:sz="0" w:space="0" w:color="auto"/>
          </w:divBdr>
        </w:div>
        <w:div w:id="1133517649">
          <w:marLeft w:val="0"/>
          <w:marRight w:val="0"/>
          <w:marTop w:val="0"/>
          <w:marBottom w:val="0"/>
          <w:divBdr>
            <w:top w:val="none" w:sz="0" w:space="0" w:color="auto"/>
            <w:left w:val="none" w:sz="0" w:space="0" w:color="auto"/>
            <w:bottom w:val="none" w:sz="0" w:space="0" w:color="auto"/>
            <w:right w:val="none" w:sz="0" w:space="0" w:color="auto"/>
          </w:divBdr>
        </w:div>
        <w:div w:id="1137836667">
          <w:marLeft w:val="0"/>
          <w:marRight w:val="0"/>
          <w:marTop w:val="0"/>
          <w:marBottom w:val="0"/>
          <w:divBdr>
            <w:top w:val="none" w:sz="0" w:space="0" w:color="auto"/>
            <w:left w:val="none" w:sz="0" w:space="0" w:color="auto"/>
            <w:bottom w:val="none" w:sz="0" w:space="0" w:color="auto"/>
            <w:right w:val="none" w:sz="0" w:space="0" w:color="auto"/>
          </w:divBdr>
        </w:div>
        <w:div w:id="1166285533">
          <w:marLeft w:val="0"/>
          <w:marRight w:val="0"/>
          <w:marTop w:val="0"/>
          <w:marBottom w:val="0"/>
          <w:divBdr>
            <w:top w:val="none" w:sz="0" w:space="0" w:color="auto"/>
            <w:left w:val="none" w:sz="0" w:space="0" w:color="auto"/>
            <w:bottom w:val="none" w:sz="0" w:space="0" w:color="auto"/>
            <w:right w:val="none" w:sz="0" w:space="0" w:color="auto"/>
          </w:divBdr>
        </w:div>
        <w:div w:id="1202862254">
          <w:marLeft w:val="0"/>
          <w:marRight w:val="0"/>
          <w:marTop w:val="0"/>
          <w:marBottom w:val="0"/>
          <w:divBdr>
            <w:top w:val="none" w:sz="0" w:space="0" w:color="auto"/>
            <w:left w:val="none" w:sz="0" w:space="0" w:color="auto"/>
            <w:bottom w:val="none" w:sz="0" w:space="0" w:color="auto"/>
            <w:right w:val="none" w:sz="0" w:space="0" w:color="auto"/>
          </w:divBdr>
        </w:div>
        <w:div w:id="1553426778">
          <w:marLeft w:val="0"/>
          <w:marRight w:val="0"/>
          <w:marTop w:val="0"/>
          <w:marBottom w:val="0"/>
          <w:divBdr>
            <w:top w:val="none" w:sz="0" w:space="0" w:color="auto"/>
            <w:left w:val="none" w:sz="0" w:space="0" w:color="auto"/>
            <w:bottom w:val="none" w:sz="0" w:space="0" w:color="auto"/>
            <w:right w:val="none" w:sz="0" w:space="0" w:color="auto"/>
          </w:divBdr>
        </w:div>
        <w:div w:id="1870295079">
          <w:marLeft w:val="0"/>
          <w:marRight w:val="0"/>
          <w:marTop w:val="0"/>
          <w:marBottom w:val="0"/>
          <w:divBdr>
            <w:top w:val="none" w:sz="0" w:space="0" w:color="auto"/>
            <w:left w:val="none" w:sz="0" w:space="0" w:color="auto"/>
            <w:bottom w:val="none" w:sz="0" w:space="0" w:color="auto"/>
            <w:right w:val="none" w:sz="0" w:space="0" w:color="auto"/>
          </w:divBdr>
        </w:div>
        <w:div w:id="1902665690">
          <w:marLeft w:val="0"/>
          <w:marRight w:val="0"/>
          <w:marTop w:val="0"/>
          <w:marBottom w:val="0"/>
          <w:divBdr>
            <w:top w:val="none" w:sz="0" w:space="0" w:color="auto"/>
            <w:left w:val="none" w:sz="0" w:space="0" w:color="auto"/>
            <w:bottom w:val="none" w:sz="0" w:space="0" w:color="auto"/>
            <w:right w:val="none" w:sz="0" w:space="0" w:color="auto"/>
          </w:divBdr>
        </w:div>
        <w:div w:id="1941836022">
          <w:marLeft w:val="0"/>
          <w:marRight w:val="0"/>
          <w:marTop w:val="0"/>
          <w:marBottom w:val="0"/>
          <w:divBdr>
            <w:top w:val="none" w:sz="0" w:space="0" w:color="auto"/>
            <w:left w:val="none" w:sz="0" w:space="0" w:color="auto"/>
            <w:bottom w:val="none" w:sz="0" w:space="0" w:color="auto"/>
            <w:right w:val="none" w:sz="0" w:space="0" w:color="auto"/>
          </w:divBdr>
        </w:div>
        <w:div w:id="2011133997">
          <w:marLeft w:val="0"/>
          <w:marRight w:val="0"/>
          <w:marTop w:val="0"/>
          <w:marBottom w:val="0"/>
          <w:divBdr>
            <w:top w:val="none" w:sz="0" w:space="0" w:color="auto"/>
            <w:left w:val="none" w:sz="0" w:space="0" w:color="auto"/>
            <w:bottom w:val="none" w:sz="0" w:space="0" w:color="auto"/>
            <w:right w:val="none" w:sz="0" w:space="0" w:color="auto"/>
          </w:divBdr>
        </w:div>
      </w:divsChild>
    </w:div>
    <w:div w:id="721945010">
      <w:bodyDiv w:val="1"/>
      <w:marLeft w:val="0"/>
      <w:marRight w:val="0"/>
      <w:marTop w:val="0"/>
      <w:marBottom w:val="0"/>
      <w:divBdr>
        <w:top w:val="none" w:sz="0" w:space="0" w:color="auto"/>
        <w:left w:val="none" w:sz="0" w:space="0" w:color="auto"/>
        <w:bottom w:val="none" w:sz="0" w:space="0" w:color="auto"/>
        <w:right w:val="none" w:sz="0" w:space="0" w:color="auto"/>
      </w:divBdr>
    </w:div>
    <w:div w:id="722993155">
      <w:bodyDiv w:val="1"/>
      <w:marLeft w:val="0"/>
      <w:marRight w:val="0"/>
      <w:marTop w:val="0"/>
      <w:marBottom w:val="0"/>
      <w:divBdr>
        <w:top w:val="none" w:sz="0" w:space="0" w:color="auto"/>
        <w:left w:val="none" w:sz="0" w:space="0" w:color="auto"/>
        <w:bottom w:val="none" w:sz="0" w:space="0" w:color="auto"/>
        <w:right w:val="none" w:sz="0" w:space="0" w:color="auto"/>
      </w:divBdr>
      <w:divsChild>
        <w:div w:id="167454234">
          <w:marLeft w:val="0"/>
          <w:marRight w:val="0"/>
          <w:marTop w:val="0"/>
          <w:marBottom w:val="0"/>
          <w:divBdr>
            <w:top w:val="none" w:sz="0" w:space="0" w:color="auto"/>
            <w:left w:val="none" w:sz="0" w:space="0" w:color="auto"/>
            <w:bottom w:val="none" w:sz="0" w:space="0" w:color="auto"/>
            <w:right w:val="none" w:sz="0" w:space="0" w:color="auto"/>
          </w:divBdr>
        </w:div>
        <w:div w:id="327293128">
          <w:marLeft w:val="0"/>
          <w:marRight w:val="0"/>
          <w:marTop w:val="0"/>
          <w:marBottom w:val="0"/>
          <w:divBdr>
            <w:top w:val="none" w:sz="0" w:space="0" w:color="auto"/>
            <w:left w:val="none" w:sz="0" w:space="0" w:color="auto"/>
            <w:bottom w:val="none" w:sz="0" w:space="0" w:color="auto"/>
            <w:right w:val="none" w:sz="0" w:space="0" w:color="auto"/>
          </w:divBdr>
        </w:div>
        <w:div w:id="728891893">
          <w:marLeft w:val="0"/>
          <w:marRight w:val="0"/>
          <w:marTop w:val="0"/>
          <w:marBottom w:val="0"/>
          <w:divBdr>
            <w:top w:val="none" w:sz="0" w:space="0" w:color="auto"/>
            <w:left w:val="none" w:sz="0" w:space="0" w:color="auto"/>
            <w:bottom w:val="none" w:sz="0" w:space="0" w:color="auto"/>
            <w:right w:val="none" w:sz="0" w:space="0" w:color="auto"/>
          </w:divBdr>
        </w:div>
        <w:div w:id="1074546088">
          <w:marLeft w:val="0"/>
          <w:marRight w:val="0"/>
          <w:marTop w:val="0"/>
          <w:marBottom w:val="0"/>
          <w:divBdr>
            <w:top w:val="none" w:sz="0" w:space="0" w:color="auto"/>
            <w:left w:val="none" w:sz="0" w:space="0" w:color="auto"/>
            <w:bottom w:val="none" w:sz="0" w:space="0" w:color="auto"/>
            <w:right w:val="none" w:sz="0" w:space="0" w:color="auto"/>
          </w:divBdr>
        </w:div>
        <w:div w:id="1201555742">
          <w:marLeft w:val="0"/>
          <w:marRight w:val="0"/>
          <w:marTop w:val="0"/>
          <w:marBottom w:val="0"/>
          <w:divBdr>
            <w:top w:val="none" w:sz="0" w:space="0" w:color="auto"/>
            <w:left w:val="none" w:sz="0" w:space="0" w:color="auto"/>
            <w:bottom w:val="none" w:sz="0" w:space="0" w:color="auto"/>
            <w:right w:val="none" w:sz="0" w:space="0" w:color="auto"/>
          </w:divBdr>
        </w:div>
        <w:div w:id="1274901478">
          <w:marLeft w:val="0"/>
          <w:marRight w:val="0"/>
          <w:marTop w:val="0"/>
          <w:marBottom w:val="0"/>
          <w:divBdr>
            <w:top w:val="none" w:sz="0" w:space="0" w:color="auto"/>
            <w:left w:val="none" w:sz="0" w:space="0" w:color="auto"/>
            <w:bottom w:val="none" w:sz="0" w:space="0" w:color="auto"/>
            <w:right w:val="none" w:sz="0" w:space="0" w:color="auto"/>
          </w:divBdr>
        </w:div>
        <w:div w:id="1308046293">
          <w:marLeft w:val="0"/>
          <w:marRight w:val="0"/>
          <w:marTop w:val="0"/>
          <w:marBottom w:val="0"/>
          <w:divBdr>
            <w:top w:val="none" w:sz="0" w:space="0" w:color="auto"/>
            <w:left w:val="none" w:sz="0" w:space="0" w:color="auto"/>
            <w:bottom w:val="none" w:sz="0" w:space="0" w:color="auto"/>
            <w:right w:val="none" w:sz="0" w:space="0" w:color="auto"/>
          </w:divBdr>
        </w:div>
        <w:div w:id="1335572111">
          <w:marLeft w:val="0"/>
          <w:marRight w:val="0"/>
          <w:marTop w:val="0"/>
          <w:marBottom w:val="0"/>
          <w:divBdr>
            <w:top w:val="none" w:sz="0" w:space="0" w:color="auto"/>
            <w:left w:val="none" w:sz="0" w:space="0" w:color="auto"/>
            <w:bottom w:val="none" w:sz="0" w:space="0" w:color="auto"/>
            <w:right w:val="none" w:sz="0" w:space="0" w:color="auto"/>
          </w:divBdr>
        </w:div>
        <w:div w:id="1516337492">
          <w:marLeft w:val="0"/>
          <w:marRight w:val="0"/>
          <w:marTop w:val="0"/>
          <w:marBottom w:val="0"/>
          <w:divBdr>
            <w:top w:val="none" w:sz="0" w:space="0" w:color="auto"/>
            <w:left w:val="none" w:sz="0" w:space="0" w:color="auto"/>
            <w:bottom w:val="none" w:sz="0" w:space="0" w:color="auto"/>
            <w:right w:val="none" w:sz="0" w:space="0" w:color="auto"/>
          </w:divBdr>
        </w:div>
        <w:div w:id="1654799349">
          <w:marLeft w:val="0"/>
          <w:marRight w:val="0"/>
          <w:marTop w:val="0"/>
          <w:marBottom w:val="0"/>
          <w:divBdr>
            <w:top w:val="none" w:sz="0" w:space="0" w:color="auto"/>
            <w:left w:val="none" w:sz="0" w:space="0" w:color="auto"/>
            <w:bottom w:val="none" w:sz="0" w:space="0" w:color="auto"/>
            <w:right w:val="none" w:sz="0" w:space="0" w:color="auto"/>
          </w:divBdr>
        </w:div>
      </w:divsChild>
    </w:div>
    <w:div w:id="733429854">
      <w:bodyDiv w:val="1"/>
      <w:marLeft w:val="0"/>
      <w:marRight w:val="0"/>
      <w:marTop w:val="0"/>
      <w:marBottom w:val="0"/>
      <w:divBdr>
        <w:top w:val="none" w:sz="0" w:space="0" w:color="auto"/>
        <w:left w:val="none" w:sz="0" w:space="0" w:color="auto"/>
        <w:bottom w:val="none" w:sz="0" w:space="0" w:color="auto"/>
        <w:right w:val="none" w:sz="0" w:space="0" w:color="auto"/>
      </w:divBdr>
      <w:divsChild>
        <w:div w:id="552041084">
          <w:marLeft w:val="0"/>
          <w:marRight w:val="0"/>
          <w:marTop w:val="0"/>
          <w:marBottom w:val="0"/>
          <w:divBdr>
            <w:top w:val="none" w:sz="0" w:space="0" w:color="auto"/>
            <w:left w:val="none" w:sz="0" w:space="0" w:color="auto"/>
            <w:bottom w:val="none" w:sz="0" w:space="0" w:color="auto"/>
            <w:right w:val="none" w:sz="0" w:space="0" w:color="auto"/>
          </w:divBdr>
        </w:div>
        <w:div w:id="579557244">
          <w:marLeft w:val="0"/>
          <w:marRight w:val="0"/>
          <w:marTop w:val="0"/>
          <w:marBottom w:val="0"/>
          <w:divBdr>
            <w:top w:val="none" w:sz="0" w:space="0" w:color="auto"/>
            <w:left w:val="none" w:sz="0" w:space="0" w:color="auto"/>
            <w:bottom w:val="none" w:sz="0" w:space="0" w:color="auto"/>
            <w:right w:val="none" w:sz="0" w:space="0" w:color="auto"/>
          </w:divBdr>
        </w:div>
        <w:div w:id="1094976450">
          <w:marLeft w:val="0"/>
          <w:marRight w:val="0"/>
          <w:marTop w:val="0"/>
          <w:marBottom w:val="0"/>
          <w:divBdr>
            <w:top w:val="none" w:sz="0" w:space="0" w:color="auto"/>
            <w:left w:val="none" w:sz="0" w:space="0" w:color="auto"/>
            <w:bottom w:val="none" w:sz="0" w:space="0" w:color="auto"/>
            <w:right w:val="none" w:sz="0" w:space="0" w:color="auto"/>
          </w:divBdr>
        </w:div>
      </w:divsChild>
    </w:div>
    <w:div w:id="734276076">
      <w:bodyDiv w:val="1"/>
      <w:marLeft w:val="0"/>
      <w:marRight w:val="0"/>
      <w:marTop w:val="0"/>
      <w:marBottom w:val="0"/>
      <w:divBdr>
        <w:top w:val="none" w:sz="0" w:space="0" w:color="auto"/>
        <w:left w:val="none" w:sz="0" w:space="0" w:color="auto"/>
        <w:bottom w:val="none" w:sz="0" w:space="0" w:color="auto"/>
        <w:right w:val="none" w:sz="0" w:space="0" w:color="auto"/>
      </w:divBdr>
    </w:div>
    <w:div w:id="736897806">
      <w:bodyDiv w:val="1"/>
      <w:marLeft w:val="0"/>
      <w:marRight w:val="0"/>
      <w:marTop w:val="0"/>
      <w:marBottom w:val="0"/>
      <w:divBdr>
        <w:top w:val="none" w:sz="0" w:space="0" w:color="auto"/>
        <w:left w:val="none" w:sz="0" w:space="0" w:color="auto"/>
        <w:bottom w:val="none" w:sz="0" w:space="0" w:color="auto"/>
        <w:right w:val="none" w:sz="0" w:space="0" w:color="auto"/>
      </w:divBdr>
      <w:divsChild>
        <w:div w:id="54285258">
          <w:marLeft w:val="0"/>
          <w:marRight w:val="0"/>
          <w:marTop w:val="0"/>
          <w:marBottom w:val="0"/>
          <w:divBdr>
            <w:top w:val="none" w:sz="0" w:space="0" w:color="auto"/>
            <w:left w:val="none" w:sz="0" w:space="0" w:color="auto"/>
            <w:bottom w:val="none" w:sz="0" w:space="0" w:color="auto"/>
            <w:right w:val="none" w:sz="0" w:space="0" w:color="auto"/>
          </w:divBdr>
        </w:div>
        <w:div w:id="580218663">
          <w:marLeft w:val="0"/>
          <w:marRight w:val="0"/>
          <w:marTop w:val="0"/>
          <w:marBottom w:val="0"/>
          <w:divBdr>
            <w:top w:val="none" w:sz="0" w:space="0" w:color="auto"/>
            <w:left w:val="none" w:sz="0" w:space="0" w:color="auto"/>
            <w:bottom w:val="none" w:sz="0" w:space="0" w:color="auto"/>
            <w:right w:val="none" w:sz="0" w:space="0" w:color="auto"/>
          </w:divBdr>
        </w:div>
        <w:div w:id="1224294926">
          <w:marLeft w:val="0"/>
          <w:marRight w:val="0"/>
          <w:marTop w:val="0"/>
          <w:marBottom w:val="0"/>
          <w:divBdr>
            <w:top w:val="none" w:sz="0" w:space="0" w:color="auto"/>
            <w:left w:val="none" w:sz="0" w:space="0" w:color="auto"/>
            <w:bottom w:val="none" w:sz="0" w:space="0" w:color="auto"/>
            <w:right w:val="none" w:sz="0" w:space="0" w:color="auto"/>
          </w:divBdr>
        </w:div>
        <w:div w:id="2056004541">
          <w:marLeft w:val="0"/>
          <w:marRight w:val="0"/>
          <w:marTop w:val="0"/>
          <w:marBottom w:val="0"/>
          <w:divBdr>
            <w:top w:val="none" w:sz="0" w:space="0" w:color="auto"/>
            <w:left w:val="none" w:sz="0" w:space="0" w:color="auto"/>
            <w:bottom w:val="none" w:sz="0" w:space="0" w:color="auto"/>
            <w:right w:val="none" w:sz="0" w:space="0" w:color="auto"/>
          </w:divBdr>
        </w:div>
      </w:divsChild>
    </w:div>
    <w:div w:id="745346263">
      <w:bodyDiv w:val="1"/>
      <w:marLeft w:val="0"/>
      <w:marRight w:val="0"/>
      <w:marTop w:val="0"/>
      <w:marBottom w:val="0"/>
      <w:divBdr>
        <w:top w:val="none" w:sz="0" w:space="0" w:color="auto"/>
        <w:left w:val="none" w:sz="0" w:space="0" w:color="auto"/>
        <w:bottom w:val="none" w:sz="0" w:space="0" w:color="auto"/>
        <w:right w:val="none" w:sz="0" w:space="0" w:color="auto"/>
      </w:divBdr>
      <w:divsChild>
        <w:div w:id="1997225179">
          <w:marLeft w:val="480"/>
          <w:marRight w:val="0"/>
          <w:marTop w:val="0"/>
          <w:marBottom w:val="0"/>
          <w:divBdr>
            <w:top w:val="none" w:sz="0" w:space="0" w:color="auto"/>
            <w:left w:val="none" w:sz="0" w:space="0" w:color="auto"/>
            <w:bottom w:val="none" w:sz="0" w:space="0" w:color="auto"/>
            <w:right w:val="none" w:sz="0" w:space="0" w:color="auto"/>
          </w:divBdr>
          <w:divsChild>
            <w:div w:id="20982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3587">
      <w:bodyDiv w:val="1"/>
      <w:marLeft w:val="0"/>
      <w:marRight w:val="0"/>
      <w:marTop w:val="0"/>
      <w:marBottom w:val="0"/>
      <w:divBdr>
        <w:top w:val="none" w:sz="0" w:space="0" w:color="auto"/>
        <w:left w:val="none" w:sz="0" w:space="0" w:color="auto"/>
        <w:bottom w:val="none" w:sz="0" w:space="0" w:color="auto"/>
        <w:right w:val="none" w:sz="0" w:space="0" w:color="auto"/>
      </w:divBdr>
    </w:div>
    <w:div w:id="756635234">
      <w:bodyDiv w:val="1"/>
      <w:marLeft w:val="0"/>
      <w:marRight w:val="0"/>
      <w:marTop w:val="0"/>
      <w:marBottom w:val="0"/>
      <w:divBdr>
        <w:top w:val="none" w:sz="0" w:space="0" w:color="auto"/>
        <w:left w:val="none" w:sz="0" w:space="0" w:color="auto"/>
        <w:bottom w:val="none" w:sz="0" w:space="0" w:color="auto"/>
        <w:right w:val="none" w:sz="0" w:space="0" w:color="auto"/>
      </w:divBdr>
    </w:div>
    <w:div w:id="760642557">
      <w:bodyDiv w:val="1"/>
      <w:marLeft w:val="0"/>
      <w:marRight w:val="0"/>
      <w:marTop w:val="0"/>
      <w:marBottom w:val="0"/>
      <w:divBdr>
        <w:top w:val="none" w:sz="0" w:space="0" w:color="auto"/>
        <w:left w:val="none" w:sz="0" w:space="0" w:color="auto"/>
        <w:bottom w:val="none" w:sz="0" w:space="0" w:color="auto"/>
        <w:right w:val="none" w:sz="0" w:space="0" w:color="auto"/>
      </w:divBdr>
      <w:divsChild>
        <w:div w:id="234632974">
          <w:marLeft w:val="0"/>
          <w:marRight w:val="0"/>
          <w:marTop w:val="0"/>
          <w:marBottom w:val="0"/>
          <w:divBdr>
            <w:top w:val="none" w:sz="0" w:space="0" w:color="auto"/>
            <w:left w:val="none" w:sz="0" w:space="0" w:color="auto"/>
            <w:bottom w:val="none" w:sz="0" w:space="0" w:color="auto"/>
            <w:right w:val="none" w:sz="0" w:space="0" w:color="auto"/>
          </w:divBdr>
        </w:div>
        <w:div w:id="461311058">
          <w:marLeft w:val="0"/>
          <w:marRight w:val="0"/>
          <w:marTop w:val="0"/>
          <w:marBottom w:val="0"/>
          <w:divBdr>
            <w:top w:val="none" w:sz="0" w:space="0" w:color="auto"/>
            <w:left w:val="none" w:sz="0" w:space="0" w:color="auto"/>
            <w:bottom w:val="none" w:sz="0" w:space="0" w:color="auto"/>
            <w:right w:val="none" w:sz="0" w:space="0" w:color="auto"/>
          </w:divBdr>
        </w:div>
      </w:divsChild>
    </w:div>
    <w:div w:id="762914037">
      <w:bodyDiv w:val="1"/>
      <w:marLeft w:val="0"/>
      <w:marRight w:val="0"/>
      <w:marTop w:val="0"/>
      <w:marBottom w:val="0"/>
      <w:divBdr>
        <w:top w:val="none" w:sz="0" w:space="0" w:color="auto"/>
        <w:left w:val="none" w:sz="0" w:space="0" w:color="auto"/>
        <w:bottom w:val="none" w:sz="0" w:space="0" w:color="auto"/>
        <w:right w:val="none" w:sz="0" w:space="0" w:color="auto"/>
      </w:divBdr>
    </w:div>
    <w:div w:id="764761589">
      <w:bodyDiv w:val="1"/>
      <w:marLeft w:val="0"/>
      <w:marRight w:val="0"/>
      <w:marTop w:val="0"/>
      <w:marBottom w:val="0"/>
      <w:divBdr>
        <w:top w:val="none" w:sz="0" w:space="0" w:color="auto"/>
        <w:left w:val="none" w:sz="0" w:space="0" w:color="auto"/>
        <w:bottom w:val="none" w:sz="0" w:space="0" w:color="auto"/>
        <w:right w:val="none" w:sz="0" w:space="0" w:color="auto"/>
      </w:divBdr>
      <w:divsChild>
        <w:div w:id="314335368">
          <w:marLeft w:val="0"/>
          <w:marRight w:val="0"/>
          <w:marTop w:val="0"/>
          <w:marBottom w:val="0"/>
          <w:divBdr>
            <w:top w:val="none" w:sz="0" w:space="0" w:color="auto"/>
            <w:left w:val="none" w:sz="0" w:space="0" w:color="auto"/>
            <w:bottom w:val="none" w:sz="0" w:space="0" w:color="auto"/>
            <w:right w:val="none" w:sz="0" w:space="0" w:color="auto"/>
          </w:divBdr>
        </w:div>
        <w:div w:id="509029734">
          <w:marLeft w:val="0"/>
          <w:marRight w:val="0"/>
          <w:marTop w:val="0"/>
          <w:marBottom w:val="0"/>
          <w:divBdr>
            <w:top w:val="none" w:sz="0" w:space="0" w:color="auto"/>
            <w:left w:val="none" w:sz="0" w:space="0" w:color="auto"/>
            <w:bottom w:val="none" w:sz="0" w:space="0" w:color="auto"/>
            <w:right w:val="none" w:sz="0" w:space="0" w:color="auto"/>
          </w:divBdr>
        </w:div>
        <w:div w:id="573320533">
          <w:marLeft w:val="0"/>
          <w:marRight w:val="0"/>
          <w:marTop w:val="0"/>
          <w:marBottom w:val="0"/>
          <w:divBdr>
            <w:top w:val="none" w:sz="0" w:space="0" w:color="auto"/>
            <w:left w:val="none" w:sz="0" w:space="0" w:color="auto"/>
            <w:bottom w:val="none" w:sz="0" w:space="0" w:color="auto"/>
            <w:right w:val="none" w:sz="0" w:space="0" w:color="auto"/>
          </w:divBdr>
        </w:div>
        <w:div w:id="976760268">
          <w:marLeft w:val="0"/>
          <w:marRight w:val="0"/>
          <w:marTop w:val="0"/>
          <w:marBottom w:val="0"/>
          <w:divBdr>
            <w:top w:val="none" w:sz="0" w:space="0" w:color="auto"/>
            <w:left w:val="none" w:sz="0" w:space="0" w:color="auto"/>
            <w:bottom w:val="none" w:sz="0" w:space="0" w:color="auto"/>
            <w:right w:val="none" w:sz="0" w:space="0" w:color="auto"/>
          </w:divBdr>
        </w:div>
        <w:div w:id="1617443751">
          <w:marLeft w:val="0"/>
          <w:marRight w:val="0"/>
          <w:marTop w:val="0"/>
          <w:marBottom w:val="0"/>
          <w:divBdr>
            <w:top w:val="none" w:sz="0" w:space="0" w:color="auto"/>
            <w:left w:val="none" w:sz="0" w:space="0" w:color="auto"/>
            <w:bottom w:val="none" w:sz="0" w:space="0" w:color="auto"/>
            <w:right w:val="none" w:sz="0" w:space="0" w:color="auto"/>
          </w:divBdr>
        </w:div>
        <w:div w:id="1910073575">
          <w:marLeft w:val="0"/>
          <w:marRight w:val="0"/>
          <w:marTop w:val="0"/>
          <w:marBottom w:val="0"/>
          <w:divBdr>
            <w:top w:val="none" w:sz="0" w:space="0" w:color="auto"/>
            <w:left w:val="none" w:sz="0" w:space="0" w:color="auto"/>
            <w:bottom w:val="none" w:sz="0" w:space="0" w:color="auto"/>
            <w:right w:val="none" w:sz="0" w:space="0" w:color="auto"/>
          </w:divBdr>
        </w:div>
      </w:divsChild>
    </w:div>
    <w:div w:id="775755025">
      <w:bodyDiv w:val="1"/>
      <w:marLeft w:val="0"/>
      <w:marRight w:val="0"/>
      <w:marTop w:val="0"/>
      <w:marBottom w:val="0"/>
      <w:divBdr>
        <w:top w:val="none" w:sz="0" w:space="0" w:color="auto"/>
        <w:left w:val="none" w:sz="0" w:space="0" w:color="auto"/>
        <w:bottom w:val="none" w:sz="0" w:space="0" w:color="auto"/>
        <w:right w:val="none" w:sz="0" w:space="0" w:color="auto"/>
      </w:divBdr>
      <w:divsChild>
        <w:div w:id="1316757848">
          <w:marLeft w:val="480"/>
          <w:marRight w:val="0"/>
          <w:marTop w:val="0"/>
          <w:marBottom w:val="0"/>
          <w:divBdr>
            <w:top w:val="none" w:sz="0" w:space="0" w:color="auto"/>
            <w:left w:val="none" w:sz="0" w:space="0" w:color="auto"/>
            <w:bottom w:val="none" w:sz="0" w:space="0" w:color="auto"/>
            <w:right w:val="none" w:sz="0" w:space="0" w:color="auto"/>
          </w:divBdr>
          <w:divsChild>
            <w:div w:id="182682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1474">
      <w:bodyDiv w:val="1"/>
      <w:marLeft w:val="0"/>
      <w:marRight w:val="0"/>
      <w:marTop w:val="0"/>
      <w:marBottom w:val="0"/>
      <w:divBdr>
        <w:top w:val="none" w:sz="0" w:space="0" w:color="auto"/>
        <w:left w:val="none" w:sz="0" w:space="0" w:color="auto"/>
        <w:bottom w:val="none" w:sz="0" w:space="0" w:color="auto"/>
        <w:right w:val="none" w:sz="0" w:space="0" w:color="auto"/>
      </w:divBdr>
      <w:divsChild>
        <w:div w:id="1686322238">
          <w:marLeft w:val="0"/>
          <w:marRight w:val="0"/>
          <w:marTop w:val="0"/>
          <w:marBottom w:val="0"/>
          <w:divBdr>
            <w:top w:val="none" w:sz="0" w:space="0" w:color="auto"/>
            <w:left w:val="none" w:sz="0" w:space="0" w:color="auto"/>
            <w:bottom w:val="none" w:sz="0" w:space="0" w:color="auto"/>
            <w:right w:val="none" w:sz="0" w:space="0" w:color="auto"/>
          </w:divBdr>
        </w:div>
        <w:div w:id="1101756409">
          <w:marLeft w:val="0"/>
          <w:marRight w:val="0"/>
          <w:marTop w:val="0"/>
          <w:marBottom w:val="0"/>
          <w:divBdr>
            <w:top w:val="none" w:sz="0" w:space="0" w:color="auto"/>
            <w:left w:val="none" w:sz="0" w:space="0" w:color="auto"/>
            <w:bottom w:val="none" w:sz="0" w:space="0" w:color="auto"/>
            <w:right w:val="none" w:sz="0" w:space="0" w:color="auto"/>
          </w:divBdr>
        </w:div>
      </w:divsChild>
    </w:div>
    <w:div w:id="792482462">
      <w:bodyDiv w:val="1"/>
      <w:marLeft w:val="0"/>
      <w:marRight w:val="0"/>
      <w:marTop w:val="0"/>
      <w:marBottom w:val="0"/>
      <w:divBdr>
        <w:top w:val="none" w:sz="0" w:space="0" w:color="auto"/>
        <w:left w:val="none" w:sz="0" w:space="0" w:color="auto"/>
        <w:bottom w:val="none" w:sz="0" w:space="0" w:color="auto"/>
        <w:right w:val="none" w:sz="0" w:space="0" w:color="auto"/>
      </w:divBdr>
      <w:divsChild>
        <w:div w:id="143276708">
          <w:marLeft w:val="480"/>
          <w:marRight w:val="0"/>
          <w:marTop w:val="0"/>
          <w:marBottom w:val="0"/>
          <w:divBdr>
            <w:top w:val="none" w:sz="0" w:space="0" w:color="auto"/>
            <w:left w:val="none" w:sz="0" w:space="0" w:color="auto"/>
            <w:bottom w:val="none" w:sz="0" w:space="0" w:color="auto"/>
            <w:right w:val="none" w:sz="0" w:space="0" w:color="auto"/>
          </w:divBdr>
          <w:divsChild>
            <w:div w:id="1419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8408">
      <w:bodyDiv w:val="1"/>
      <w:marLeft w:val="0"/>
      <w:marRight w:val="0"/>
      <w:marTop w:val="0"/>
      <w:marBottom w:val="0"/>
      <w:divBdr>
        <w:top w:val="none" w:sz="0" w:space="0" w:color="auto"/>
        <w:left w:val="none" w:sz="0" w:space="0" w:color="auto"/>
        <w:bottom w:val="none" w:sz="0" w:space="0" w:color="auto"/>
        <w:right w:val="none" w:sz="0" w:space="0" w:color="auto"/>
      </w:divBdr>
      <w:divsChild>
        <w:div w:id="1266886910">
          <w:marLeft w:val="0"/>
          <w:marRight w:val="0"/>
          <w:marTop w:val="0"/>
          <w:marBottom w:val="0"/>
          <w:divBdr>
            <w:top w:val="none" w:sz="0" w:space="0" w:color="auto"/>
            <w:left w:val="none" w:sz="0" w:space="0" w:color="auto"/>
            <w:bottom w:val="none" w:sz="0" w:space="0" w:color="auto"/>
            <w:right w:val="none" w:sz="0" w:space="0" w:color="auto"/>
          </w:divBdr>
        </w:div>
        <w:div w:id="1509902530">
          <w:marLeft w:val="0"/>
          <w:marRight w:val="0"/>
          <w:marTop w:val="0"/>
          <w:marBottom w:val="0"/>
          <w:divBdr>
            <w:top w:val="none" w:sz="0" w:space="0" w:color="auto"/>
            <w:left w:val="none" w:sz="0" w:space="0" w:color="auto"/>
            <w:bottom w:val="none" w:sz="0" w:space="0" w:color="auto"/>
            <w:right w:val="none" w:sz="0" w:space="0" w:color="auto"/>
          </w:divBdr>
        </w:div>
      </w:divsChild>
    </w:div>
    <w:div w:id="803429176">
      <w:bodyDiv w:val="1"/>
      <w:marLeft w:val="0"/>
      <w:marRight w:val="0"/>
      <w:marTop w:val="0"/>
      <w:marBottom w:val="0"/>
      <w:divBdr>
        <w:top w:val="none" w:sz="0" w:space="0" w:color="auto"/>
        <w:left w:val="none" w:sz="0" w:space="0" w:color="auto"/>
        <w:bottom w:val="none" w:sz="0" w:space="0" w:color="auto"/>
        <w:right w:val="none" w:sz="0" w:space="0" w:color="auto"/>
      </w:divBdr>
    </w:div>
    <w:div w:id="804659809">
      <w:bodyDiv w:val="1"/>
      <w:marLeft w:val="0"/>
      <w:marRight w:val="0"/>
      <w:marTop w:val="0"/>
      <w:marBottom w:val="0"/>
      <w:divBdr>
        <w:top w:val="none" w:sz="0" w:space="0" w:color="auto"/>
        <w:left w:val="none" w:sz="0" w:space="0" w:color="auto"/>
        <w:bottom w:val="none" w:sz="0" w:space="0" w:color="auto"/>
        <w:right w:val="none" w:sz="0" w:space="0" w:color="auto"/>
      </w:divBdr>
    </w:div>
    <w:div w:id="812678428">
      <w:bodyDiv w:val="1"/>
      <w:marLeft w:val="0"/>
      <w:marRight w:val="0"/>
      <w:marTop w:val="0"/>
      <w:marBottom w:val="0"/>
      <w:divBdr>
        <w:top w:val="none" w:sz="0" w:space="0" w:color="auto"/>
        <w:left w:val="none" w:sz="0" w:space="0" w:color="auto"/>
        <w:bottom w:val="none" w:sz="0" w:space="0" w:color="auto"/>
        <w:right w:val="none" w:sz="0" w:space="0" w:color="auto"/>
      </w:divBdr>
      <w:divsChild>
        <w:div w:id="420488180">
          <w:marLeft w:val="0"/>
          <w:marRight w:val="0"/>
          <w:marTop w:val="0"/>
          <w:marBottom w:val="0"/>
          <w:divBdr>
            <w:top w:val="none" w:sz="0" w:space="0" w:color="auto"/>
            <w:left w:val="none" w:sz="0" w:space="0" w:color="auto"/>
            <w:bottom w:val="none" w:sz="0" w:space="0" w:color="auto"/>
            <w:right w:val="none" w:sz="0" w:space="0" w:color="auto"/>
          </w:divBdr>
        </w:div>
        <w:div w:id="1711493821">
          <w:marLeft w:val="0"/>
          <w:marRight w:val="0"/>
          <w:marTop w:val="0"/>
          <w:marBottom w:val="0"/>
          <w:divBdr>
            <w:top w:val="none" w:sz="0" w:space="0" w:color="auto"/>
            <w:left w:val="none" w:sz="0" w:space="0" w:color="auto"/>
            <w:bottom w:val="none" w:sz="0" w:space="0" w:color="auto"/>
            <w:right w:val="none" w:sz="0" w:space="0" w:color="auto"/>
          </w:divBdr>
        </w:div>
      </w:divsChild>
    </w:div>
    <w:div w:id="821505720">
      <w:bodyDiv w:val="1"/>
      <w:marLeft w:val="0"/>
      <w:marRight w:val="0"/>
      <w:marTop w:val="0"/>
      <w:marBottom w:val="0"/>
      <w:divBdr>
        <w:top w:val="none" w:sz="0" w:space="0" w:color="auto"/>
        <w:left w:val="none" w:sz="0" w:space="0" w:color="auto"/>
        <w:bottom w:val="none" w:sz="0" w:space="0" w:color="auto"/>
        <w:right w:val="none" w:sz="0" w:space="0" w:color="auto"/>
      </w:divBdr>
    </w:div>
    <w:div w:id="823007656">
      <w:bodyDiv w:val="1"/>
      <w:marLeft w:val="0"/>
      <w:marRight w:val="0"/>
      <w:marTop w:val="0"/>
      <w:marBottom w:val="0"/>
      <w:divBdr>
        <w:top w:val="none" w:sz="0" w:space="0" w:color="auto"/>
        <w:left w:val="none" w:sz="0" w:space="0" w:color="auto"/>
        <w:bottom w:val="none" w:sz="0" w:space="0" w:color="auto"/>
        <w:right w:val="none" w:sz="0" w:space="0" w:color="auto"/>
      </w:divBdr>
    </w:div>
    <w:div w:id="824930336">
      <w:bodyDiv w:val="1"/>
      <w:marLeft w:val="0"/>
      <w:marRight w:val="0"/>
      <w:marTop w:val="0"/>
      <w:marBottom w:val="0"/>
      <w:divBdr>
        <w:top w:val="none" w:sz="0" w:space="0" w:color="auto"/>
        <w:left w:val="none" w:sz="0" w:space="0" w:color="auto"/>
        <w:bottom w:val="none" w:sz="0" w:space="0" w:color="auto"/>
        <w:right w:val="none" w:sz="0" w:space="0" w:color="auto"/>
      </w:divBdr>
      <w:divsChild>
        <w:div w:id="315498443">
          <w:marLeft w:val="0"/>
          <w:marRight w:val="0"/>
          <w:marTop w:val="0"/>
          <w:marBottom w:val="0"/>
          <w:divBdr>
            <w:top w:val="none" w:sz="0" w:space="0" w:color="auto"/>
            <w:left w:val="none" w:sz="0" w:space="0" w:color="auto"/>
            <w:bottom w:val="none" w:sz="0" w:space="0" w:color="auto"/>
            <w:right w:val="none" w:sz="0" w:space="0" w:color="auto"/>
          </w:divBdr>
        </w:div>
        <w:div w:id="378406042">
          <w:marLeft w:val="0"/>
          <w:marRight w:val="0"/>
          <w:marTop w:val="0"/>
          <w:marBottom w:val="0"/>
          <w:divBdr>
            <w:top w:val="none" w:sz="0" w:space="0" w:color="auto"/>
            <w:left w:val="none" w:sz="0" w:space="0" w:color="auto"/>
            <w:bottom w:val="none" w:sz="0" w:space="0" w:color="auto"/>
            <w:right w:val="none" w:sz="0" w:space="0" w:color="auto"/>
          </w:divBdr>
        </w:div>
      </w:divsChild>
    </w:div>
    <w:div w:id="838691915">
      <w:bodyDiv w:val="1"/>
      <w:marLeft w:val="0"/>
      <w:marRight w:val="0"/>
      <w:marTop w:val="0"/>
      <w:marBottom w:val="0"/>
      <w:divBdr>
        <w:top w:val="none" w:sz="0" w:space="0" w:color="auto"/>
        <w:left w:val="none" w:sz="0" w:space="0" w:color="auto"/>
        <w:bottom w:val="none" w:sz="0" w:space="0" w:color="auto"/>
        <w:right w:val="none" w:sz="0" w:space="0" w:color="auto"/>
      </w:divBdr>
    </w:div>
    <w:div w:id="841050686">
      <w:bodyDiv w:val="1"/>
      <w:marLeft w:val="0"/>
      <w:marRight w:val="0"/>
      <w:marTop w:val="0"/>
      <w:marBottom w:val="0"/>
      <w:divBdr>
        <w:top w:val="none" w:sz="0" w:space="0" w:color="auto"/>
        <w:left w:val="none" w:sz="0" w:space="0" w:color="auto"/>
        <w:bottom w:val="none" w:sz="0" w:space="0" w:color="auto"/>
        <w:right w:val="none" w:sz="0" w:space="0" w:color="auto"/>
      </w:divBdr>
    </w:div>
    <w:div w:id="847453215">
      <w:bodyDiv w:val="1"/>
      <w:marLeft w:val="0"/>
      <w:marRight w:val="0"/>
      <w:marTop w:val="0"/>
      <w:marBottom w:val="0"/>
      <w:divBdr>
        <w:top w:val="none" w:sz="0" w:space="0" w:color="auto"/>
        <w:left w:val="none" w:sz="0" w:space="0" w:color="auto"/>
        <w:bottom w:val="none" w:sz="0" w:space="0" w:color="auto"/>
        <w:right w:val="none" w:sz="0" w:space="0" w:color="auto"/>
      </w:divBdr>
      <w:divsChild>
        <w:div w:id="151264730">
          <w:marLeft w:val="0"/>
          <w:marRight w:val="0"/>
          <w:marTop w:val="0"/>
          <w:marBottom w:val="0"/>
          <w:divBdr>
            <w:top w:val="none" w:sz="0" w:space="0" w:color="auto"/>
            <w:left w:val="none" w:sz="0" w:space="0" w:color="auto"/>
            <w:bottom w:val="none" w:sz="0" w:space="0" w:color="auto"/>
            <w:right w:val="none" w:sz="0" w:space="0" w:color="auto"/>
          </w:divBdr>
        </w:div>
        <w:div w:id="1666126162">
          <w:marLeft w:val="0"/>
          <w:marRight w:val="0"/>
          <w:marTop w:val="0"/>
          <w:marBottom w:val="0"/>
          <w:divBdr>
            <w:top w:val="none" w:sz="0" w:space="0" w:color="auto"/>
            <w:left w:val="none" w:sz="0" w:space="0" w:color="auto"/>
            <w:bottom w:val="none" w:sz="0" w:space="0" w:color="auto"/>
            <w:right w:val="none" w:sz="0" w:space="0" w:color="auto"/>
          </w:divBdr>
        </w:div>
      </w:divsChild>
    </w:div>
    <w:div w:id="848133637">
      <w:bodyDiv w:val="1"/>
      <w:marLeft w:val="0"/>
      <w:marRight w:val="0"/>
      <w:marTop w:val="0"/>
      <w:marBottom w:val="0"/>
      <w:divBdr>
        <w:top w:val="none" w:sz="0" w:space="0" w:color="auto"/>
        <w:left w:val="none" w:sz="0" w:space="0" w:color="auto"/>
        <w:bottom w:val="none" w:sz="0" w:space="0" w:color="auto"/>
        <w:right w:val="none" w:sz="0" w:space="0" w:color="auto"/>
      </w:divBdr>
    </w:div>
    <w:div w:id="851264980">
      <w:bodyDiv w:val="1"/>
      <w:marLeft w:val="0"/>
      <w:marRight w:val="0"/>
      <w:marTop w:val="0"/>
      <w:marBottom w:val="0"/>
      <w:divBdr>
        <w:top w:val="none" w:sz="0" w:space="0" w:color="auto"/>
        <w:left w:val="none" w:sz="0" w:space="0" w:color="auto"/>
        <w:bottom w:val="none" w:sz="0" w:space="0" w:color="auto"/>
        <w:right w:val="none" w:sz="0" w:space="0" w:color="auto"/>
      </w:divBdr>
      <w:divsChild>
        <w:div w:id="732387065">
          <w:marLeft w:val="480"/>
          <w:marRight w:val="0"/>
          <w:marTop w:val="0"/>
          <w:marBottom w:val="0"/>
          <w:divBdr>
            <w:top w:val="none" w:sz="0" w:space="0" w:color="auto"/>
            <w:left w:val="none" w:sz="0" w:space="0" w:color="auto"/>
            <w:bottom w:val="none" w:sz="0" w:space="0" w:color="auto"/>
            <w:right w:val="none" w:sz="0" w:space="0" w:color="auto"/>
          </w:divBdr>
          <w:divsChild>
            <w:div w:id="3067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89131">
      <w:bodyDiv w:val="1"/>
      <w:marLeft w:val="0"/>
      <w:marRight w:val="0"/>
      <w:marTop w:val="0"/>
      <w:marBottom w:val="0"/>
      <w:divBdr>
        <w:top w:val="none" w:sz="0" w:space="0" w:color="auto"/>
        <w:left w:val="none" w:sz="0" w:space="0" w:color="auto"/>
        <w:bottom w:val="none" w:sz="0" w:space="0" w:color="auto"/>
        <w:right w:val="none" w:sz="0" w:space="0" w:color="auto"/>
      </w:divBdr>
    </w:div>
    <w:div w:id="877200816">
      <w:bodyDiv w:val="1"/>
      <w:marLeft w:val="0"/>
      <w:marRight w:val="0"/>
      <w:marTop w:val="0"/>
      <w:marBottom w:val="0"/>
      <w:divBdr>
        <w:top w:val="none" w:sz="0" w:space="0" w:color="auto"/>
        <w:left w:val="none" w:sz="0" w:space="0" w:color="auto"/>
        <w:bottom w:val="none" w:sz="0" w:space="0" w:color="auto"/>
        <w:right w:val="none" w:sz="0" w:space="0" w:color="auto"/>
      </w:divBdr>
      <w:divsChild>
        <w:div w:id="165021213">
          <w:marLeft w:val="0"/>
          <w:marRight w:val="0"/>
          <w:marTop w:val="0"/>
          <w:marBottom w:val="0"/>
          <w:divBdr>
            <w:top w:val="none" w:sz="0" w:space="0" w:color="auto"/>
            <w:left w:val="none" w:sz="0" w:space="0" w:color="auto"/>
            <w:bottom w:val="none" w:sz="0" w:space="0" w:color="auto"/>
            <w:right w:val="none" w:sz="0" w:space="0" w:color="auto"/>
          </w:divBdr>
        </w:div>
        <w:div w:id="405080463">
          <w:marLeft w:val="0"/>
          <w:marRight w:val="0"/>
          <w:marTop w:val="0"/>
          <w:marBottom w:val="0"/>
          <w:divBdr>
            <w:top w:val="none" w:sz="0" w:space="0" w:color="auto"/>
            <w:left w:val="none" w:sz="0" w:space="0" w:color="auto"/>
            <w:bottom w:val="none" w:sz="0" w:space="0" w:color="auto"/>
            <w:right w:val="none" w:sz="0" w:space="0" w:color="auto"/>
          </w:divBdr>
        </w:div>
        <w:div w:id="922448869">
          <w:marLeft w:val="0"/>
          <w:marRight w:val="0"/>
          <w:marTop w:val="0"/>
          <w:marBottom w:val="0"/>
          <w:divBdr>
            <w:top w:val="none" w:sz="0" w:space="0" w:color="auto"/>
            <w:left w:val="none" w:sz="0" w:space="0" w:color="auto"/>
            <w:bottom w:val="none" w:sz="0" w:space="0" w:color="auto"/>
            <w:right w:val="none" w:sz="0" w:space="0" w:color="auto"/>
          </w:divBdr>
        </w:div>
        <w:div w:id="1085763282">
          <w:marLeft w:val="0"/>
          <w:marRight w:val="0"/>
          <w:marTop w:val="0"/>
          <w:marBottom w:val="0"/>
          <w:divBdr>
            <w:top w:val="none" w:sz="0" w:space="0" w:color="auto"/>
            <w:left w:val="none" w:sz="0" w:space="0" w:color="auto"/>
            <w:bottom w:val="none" w:sz="0" w:space="0" w:color="auto"/>
            <w:right w:val="none" w:sz="0" w:space="0" w:color="auto"/>
          </w:divBdr>
        </w:div>
        <w:div w:id="1103190603">
          <w:marLeft w:val="0"/>
          <w:marRight w:val="0"/>
          <w:marTop w:val="0"/>
          <w:marBottom w:val="0"/>
          <w:divBdr>
            <w:top w:val="none" w:sz="0" w:space="0" w:color="auto"/>
            <w:left w:val="none" w:sz="0" w:space="0" w:color="auto"/>
            <w:bottom w:val="none" w:sz="0" w:space="0" w:color="auto"/>
            <w:right w:val="none" w:sz="0" w:space="0" w:color="auto"/>
          </w:divBdr>
        </w:div>
        <w:div w:id="1242250652">
          <w:marLeft w:val="0"/>
          <w:marRight w:val="0"/>
          <w:marTop w:val="0"/>
          <w:marBottom w:val="0"/>
          <w:divBdr>
            <w:top w:val="none" w:sz="0" w:space="0" w:color="auto"/>
            <w:left w:val="none" w:sz="0" w:space="0" w:color="auto"/>
            <w:bottom w:val="none" w:sz="0" w:space="0" w:color="auto"/>
            <w:right w:val="none" w:sz="0" w:space="0" w:color="auto"/>
          </w:divBdr>
        </w:div>
        <w:div w:id="2146392976">
          <w:marLeft w:val="0"/>
          <w:marRight w:val="0"/>
          <w:marTop w:val="0"/>
          <w:marBottom w:val="0"/>
          <w:divBdr>
            <w:top w:val="none" w:sz="0" w:space="0" w:color="auto"/>
            <w:left w:val="none" w:sz="0" w:space="0" w:color="auto"/>
            <w:bottom w:val="none" w:sz="0" w:space="0" w:color="auto"/>
            <w:right w:val="none" w:sz="0" w:space="0" w:color="auto"/>
          </w:divBdr>
        </w:div>
      </w:divsChild>
    </w:div>
    <w:div w:id="877353166">
      <w:bodyDiv w:val="1"/>
      <w:marLeft w:val="0"/>
      <w:marRight w:val="0"/>
      <w:marTop w:val="0"/>
      <w:marBottom w:val="0"/>
      <w:divBdr>
        <w:top w:val="none" w:sz="0" w:space="0" w:color="auto"/>
        <w:left w:val="none" w:sz="0" w:space="0" w:color="auto"/>
        <w:bottom w:val="none" w:sz="0" w:space="0" w:color="auto"/>
        <w:right w:val="none" w:sz="0" w:space="0" w:color="auto"/>
      </w:divBdr>
    </w:div>
    <w:div w:id="882668003">
      <w:bodyDiv w:val="1"/>
      <w:marLeft w:val="0"/>
      <w:marRight w:val="0"/>
      <w:marTop w:val="0"/>
      <w:marBottom w:val="0"/>
      <w:divBdr>
        <w:top w:val="none" w:sz="0" w:space="0" w:color="auto"/>
        <w:left w:val="none" w:sz="0" w:space="0" w:color="auto"/>
        <w:bottom w:val="none" w:sz="0" w:space="0" w:color="auto"/>
        <w:right w:val="none" w:sz="0" w:space="0" w:color="auto"/>
      </w:divBdr>
    </w:div>
    <w:div w:id="886262792">
      <w:bodyDiv w:val="1"/>
      <w:marLeft w:val="0"/>
      <w:marRight w:val="0"/>
      <w:marTop w:val="0"/>
      <w:marBottom w:val="0"/>
      <w:divBdr>
        <w:top w:val="none" w:sz="0" w:space="0" w:color="auto"/>
        <w:left w:val="none" w:sz="0" w:space="0" w:color="auto"/>
        <w:bottom w:val="none" w:sz="0" w:space="0" w:color="auto"/>
        <w:right w:val="none" w:sz="0" w:space="0" w:color="auto"/>
      </w:divBdr>
      <w:divsChild>
        <w:div w:id="721827812">
          <w:marLeft w:val="0"/>
          <w:marRight w:val="0"/>
          <w:marTop w:val="0"/>
          <w:marBottom w:val="0"/>
          <w:divBdr>
            <w:top w:val="none" w:sz="0" w:space="0" w:color="auto"/>
            <w:left w:val="none" w:sz="0" w:space="0" w:color="auto"/>
            <w:bottom w:val="none" w:sz="0" w:space="0" w:color="auto"/>
            <w:right w:val="none" w:sz="0" w:space="0" w:color="auto"/>
          </w:divBdr>
        </w:div>
        <w:div w:id="1210412406">
          <w:marLeft w:val="0"/>
          <w:marRight w:val="0"/>
          <w:marTop w:val="0"/>
          <w:marBottom w:val="0"/>
          <w:divBdr>
            <w:top w:val="none" w:sz="0" w:space="0" w:color="auto"/>
            <w:left w:val="none" w:sz="0" w:space="0" w:color="auto"/>
            <w:bottom w:val="none" w:sz="0" w:space="0" w:color="auto"/>
            <w:right w:val="none" w:sz="0" w:space="0" w:color="auto"/>
          </w:divBdr>
        </w:div>
        <w:div w:id="1283541250">
          <w:marLeft w:val="0"/>
          <w:marRight w:val="0"/>
          <w:marTop w:val="0"/>
          <w:marBottom w:val="0"/>
          <w:divBdr>
            <w:top w:val="none" w:sz="0" w:space="0" w:color="auto"/>
            <w:left w:val="none" w:sz="0" w:space="0" w:color="auto"/>
            <w:bottom w:val="none" w:sz="0" w:space="0" w:color="auto"/>
            <w:right w:val="none" w:sz="0" w:space="0" w:color="auto"/>
          </w:divBdr>
        </w:div>
        <w:div w:id="1574772747">
          <w:marLeft w:val="0"/>
          <w:marRight w:val="0"/>
          <w:marTop w:val="0"/>
          <w:marBottom w:val="0"/>
          <w:divBdr>
            <w:top w:val="none" w:sz="0" w:space="0" w:color="auto"/>
            <w:left w:val="none" w:sz="0" w:space="0" w:color="auto"/>
            <w:bottom w:val="none" w:sz="0" w:space="0" w:color="auto"/>
            <w:right w:val="none" w:sz="0" w:space="0" w:color="auto"/>
          </w:divBdr>
        </w:div>
        <w:div w:id="1663122641">
          <w:marLeft w:val="0"/>
          <w:marRight w:val="0"/>
          <w:marTop w:val="0"/>
          <w:marBottom w:val="0"/>
          <w:divBdr>
            <w:top w:val="none" w:sz="0" w:space="0" w:color="auto"/>
            <w:left w:val="none" w:sz="0" w:space="0" w:color="auto"/>
            <w:bottom w:val="none" w:sz="0" w:space="0" w:color="auto"/>
            <w:right w:val="none" w:sz="0" w:space="0" w:color="auto"/>
          </w:divBdr>
        </w:div>
      </w:divsChild>
    </w:div>
    <w:div w:id="888884055">
      <w:bodyDiv w:val="1"/>
      <w:marLeft w:val="0"/>
      <w:marRight w:val="0"/>
      <w:marTop w:val="0"/>
      <w:marBottom w:val="0"/>
      <w:divBdr>
        <w:top w:val="none" w:sz="0" w:space="0" w:color="auto"/>
        <w:left w:val="none" w:sz="0" w:space="0" w:color="auto"/>
        <w:bottom w:val="none" w:sz="0" w:space="0" w:color="auto"/>
        <w:right w:val="none" w:sz="0" w:space="0" w:color="auto"/>
      </w:divBdr>
      <w:divsChild>
        <w:div w:id="2081782567">
          <w:marLeft w:val="480"/>
          <w:marRight w:val="0"/>
          <w:marTop w:val="0"/>
          <w:marBottom w:val="0"/>
          <w:divBdr>
            <w:top w:val="none" w:sz="0" w:space="0" w:color="auto"/>
            <w:left w:val="none" w:sz="0" w:space="0" w:color="auto"/>
            <w:bottom w:val="none" w:sz="0" w:space="0" w:color="auto"/>
            <w:right w:val="none" w:sz="0" w:space="0" w:color="auto"/>
          </w:divBdr>
          <w:divsChild>
            <w:div w:id="213621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628395">
      <w:bodyDiv w:val="1"/>
      <w:marLeft w:val="0"/>
      <w:marRight w:val="0"/>
      <w:marTop w:val="0"/>
      <w:marBottom w:val="0"/>
      <w:divBdr>
        <w:top w:val="none" w:sz="0" w:space="0" w:color="auto"/>
        <w:left w:val="none" w:sz="0" w:space="0" w:color="auto"/>
        <w:bottom w:val="none" w:sz="0" w:space="0" w:color="auto"/>
        <w:right w:val="none" w:sz="0" w:space="0" w:color="auto"/>
      </w:divBdr>
    </w:div>
    <w:div w:id="897978395">
      <w:bodyDiv w:val="1"/>
      <w:marLeft w:val="0"/>
      <w:marRight w:val="0"/>
      <w:marTop w:val="0"/>
      <w:marBottom w:val="0"/>
      <w:divBdr>
        <w:top w:val="none" w:sz="0" w:space="0" w:color="auto"/>
        <w:left w:val="none" w:sz="0" w:space="0" w:color="auto"/>
        <w:bottom w:val="none" w:sz="0" w:space="0" w:color="auto"/>
        <w:right w:val="none" w:sz="0" w:space="0" w:color="auto"/>
      </w:divBdr>
    </w:div>
    <w:div w:id="902108661">
      <w:bodyDiv w:val="1"/>
      <w:marLeft w:val="0"/>
      <w:marRight w:val="0"/>
      <w:marTop w:val="0"/>
      <w:marBottom w:val="0"/>
      <w:divBdr>
        <w:top w:val="none" w:sz="0" w:space="0" w:color="auto"/>
        <w:left w:val="none" w:sz="0" w:space="0" w:color="auto"/>
        <w:bottom w:val="none" w:sz="0" w:space="0" w:color="auto"/>
        <w:right w:val="none" w:sz="0" w:space="0" w:color="auto"/>
      </w:divBdr>
    </w:div>
    <w:div w:id="902451387">
      <w:bodyDiv w:val="1"/>
      <w:marLeft w:val="0"/>
      <w:marRight w:val="0"/>
      <w:marTop w:val="0"/>
      <w:marBottom w:val="0"/>
      <w:divBdr>
        <w:top w:val="none" w:sz="0" w:space="0" w:color="auto"/>
        <w:left w:val="none" w:sz="0" w:space="0" w:color="auto"/>
        <w:bottom w:val="none" w:sz="0" w:space="0" w:color="auto"/>
        <w:right w:val="none" w:sz="0" w:space="0" w:color="auto"/>
      </w:divBdr>
      <w:divsChild>
        <w:div w:id="1903829202">
          <w:marLeft w:val="0"/>
          <w:marRight w:val="0"/>
          <w:marTop w:val="0"/>
          <w:marBottom w:val="0"/>
          <w:divBdr>
            <w:top w:val="none" w:sz="0" w:space="0" w:color="auto"/>
            <w:left w:val="none" w:sz="0" w:space="0" w:color="auto"/>
            <w:bottom w:val="none" w:sz="0" w:space="0" w:color="auto"/>
            <w:right w:val="none" w:sz="0" w:space="0" w:color="auto"/>
          </w:divBdr>
          <w:divsChild>
            <w:div w:id="342511968">
              <w:marLeft w:val="0"/>
              <w:marRight w:val="0"/>
              <w:marTop w:val="0"/>
              <w:marBottom w:val="0"/>
              <w:divBdr>
                <w:top w:val="none" w:sz="0" w:space="0" w:color="auto"/>
                <w:left w:val="none" w:sz="0" w:space="0" w:color="auto"/>
                <w:bottom w:val="none" w:sz="0" w:space="0" w:color="auto"/>
                <w:right w:val="none" w:sz="0" w:space="0" w:color="auto"/>
              </w:divBdr>
              <w:divsChild>
                <w:div w:id="11035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90230">
      <w:bodyDiv w:val="1"/>
      <w:marLeft w:val="0"/>
      <w:marRight w:val="0"/>
      <w:marTop w:val="0"/>
      <w:marBottom w:val="0"/>
      <w:divBdr>
        <w:top w:val="none" w:sz="0" w:space="0" w:color="auto"/>
        <w:left w:val="none" w:sz="0" w:space="0" w:color="auto"/>
        <w:bottom w:val="none" w:sz="0" w:space="0" w:color="auto"/>
        <w:right w:val="none" w:sz="0" w:space="0" w:color="auto"/>
      </w:divBdr>
      <w:divsChild>
        <w:div w:id="1444959070">
          <w:marLeft w:val="0"/>
          <w:marRight w:val="0"/>
          <w:marTop w:val="0"/>
          <w:marBottom w:val="0"/>
          <w:divBdr>
            <w:top w:val="none" w:sz="0" w:space="0" w:color="auto"/>
            <w:left w:val="none" w:sz="0" w:space="0" w:color="auto"/>
            <w:bottom w:val="none" w:sz="0" w:space="0" w:color="auto"/>
            <w:right w:val="none" w:sz="0" w:space="0" w:color="auto"/>
          </w:divBdr>
        </w:div>
        <w:div w:id="1455293979">
          <w:marLeft w:val="0"/>
          <w:marRight w:val="0"/>
          <w:marTop w:val="0"/>
          <w:marBottom w:val="0"/>
          <w:divBdr>
            <w:top w:val="none" w:sz="0" w:space="0" w:color="auto"/>
            <w:left w:val="none" w:sz="0" w:space="0" w:color="auto"/>
            <w:bottom w:val="none" w:sz="0" w:space="0" w:color="auto"/>
            <w:right w:val="none" w:sz="0" w:space="0" w:color="auto"/>
          </w:divBdr>
        </w:div>
      </w:divsChild>
    </w:div>
    <w:div w:id="906258763">
      <w:bodyDiv w:val="1"/>
      <w:marLeft w:val="0"/>
      <w:marRight w:val="0"/>
      <w:marTop w:val="0"/>
      <w:marBottom w:val="0"/>
      <w:divBdr>
        <w:top w:val="none" w:sz="0" w:space="0" w:color="auto"/>
        <w:left w:val="none" w:sz="0" w:space="0" w:color="auto"/>
        <w:bottom w:val="none" w:sz="0" w:space="0" w:color="auto"/>
        <w:right w:val="none" w:sz="0" w:space="0" w:color="auto"/>
      </w:divBdr>
      <w:divsChild>
        <w:div w:id="98717334">
          <w:marLeft w:val="0"/>
          <w:marRight w:val="0"/>
          <w:marTop w:val="0"/>
          <w:marBottom w:val="0"/>
          <w:divBdr>
            <w:top w:val="none" w:sz="0" w:space="0" w:color="auto"/>
            <w:left w:val="none" w:sz="0" w:space="0" w:color="auto"/>
            <w:bottom w:val="none" w:sz="0" w:space="0" w:color="auto"/>
            <w:right w:val="none" w:sz="0" w:space="0" w:color="auto"/>
          </w:divBdr>
        </w:div>
        <w:div w:id="291982566">
          <w:marLeft w:val="0"/>
          <w:marRight w:val="0"/>
          <w:marTop w:val="0"/>
          <w:marBottom w:val="0"/>
          <w:divBdr>
            <w:top w:val="none" w:sz="0" w:space="0" w:color="auto"/>
            <w:left w:val="none" w:sz="0" w:space="0" w:color="auto"/>
            <w:bottom w:val="none" w:sz="0" w:space="0" w:color="auto"/>
            <w:right w:val="none" w:sz="0" w:space="0" w:color="auto"/>
          </w:divBdr>
        </w:div>
        <w:div w:id="578564758">
          <w:marLeft w:val="0"/>
          <w:marRight w:val="0"/>
          <w:marTop w:val="0"/>
          <w:marBottom w:val="0"/>
          <w:divBdr>
            <w:top w:val="none" w:sz="0" w:space="0" w:color="auto"/>
            <w:left w:val="none" w:sz="0" w:space="0" w:color="auto"/>
            <w:bottom w:val="none" w:sz="0" w:space="0" w:color="auto"/>
            <w:right w:val="none" w:sz="0" w:space="0" w:color="auto"/>
          </w:divBdr>
        </w:div>
        <w:div w:id="1008366359">
          <w:marLeft w:val="0"/>
          <w:marRight w:val="0"/>
          <w:marTop w:val="0"/>
          <w:marBottom w:val="0"/>
          <w:divBdr>
            <w:top w:val="none" w:sz="0" w:space="0" w:color="auto"/>
            <w:left w:val="none" w:sz="0" w:space="0" w:color="auto"/>
            <w:bottom w:val="none" w:sz="0" w:space="0" w:color="auto"/>
            <w:right w:val="none" w:sz="0" w:space="0" w:color="auto"/>
          </w:divBdr>
        </w:div>
        <w:div w:id="1052656536">
          <w:marLeft w:val="0"/>
          <w:marRight w:val="0"/>
          <w:marTop w:val="0"/>
          <w:marBottom w:val="0"/>
          <w:divBdr>
            <w:top w:val="none" w:sz="0" w:space="0" w:color="auto"/>
            <w:left w:val="none" w:sz="0" w:space="0" w:color="auto"/>
            <w:bottom w:val="none" w:sz="0" w:space="0" w:color="auto"/>
            <w:right w:val="none" w:sz="0" w:space="0" w:color="auto"/>
          </w:divBdr>
        </w:div>
        <w:div w:id="1451163808">
          <w:marLeft w:val="0"/>
          <w:marRight w:val="0"/>
          <w:marTop w:val="0"/>
          <w:marBottom w:val="0"/>
          <w:divBdr>
            <w:top w:val="none" w:sz="0" w:space="0" w:color="auto"/>
            <w:left w:val="none" w:sz="0" w:space="0" w:color="auto"/>
            <w:bottom w:val="none" w:sz="0" w:space="0" w:color="auto"/>
            <w:right w:val="none" w:sz="0" w:space="0" w:color="auto"/>
          </w:divBdr>
        </w:div>
        <w:div w:id="1917934250">
          <w:marLeft w:val="0"/>
          <w:marRight w:val="0"/>
          <w:marTop w:val="0"/>
          <w:marBottom w:val="0"/>
          <w:divBdr>
            <w:top w:val="none" w:sz="0" w:space="0" w:color="auto"/>
            <w:left w:val="none" w:sz="0" w:space="0" w:color="auto"/>
            <w:bottom w:val="none" w:sz="0" w:space="0" w:color="auto"/>
            <w:right w:val="none" w:sz="0" w:space="0" w:color="auto"/>
          </w:divBdr>
        </w:div>
        <w:div w:id="2084178208">
          <w:marLeft w:val="0"/>
          <w:marRight w:val="0"/>
          <w:marTop w:val="0"/>
          <w:marBottom w:val="0"/>
          <w:divBdr>
            <w:top w:val="none" w:sz="0" w:space="0" w:color="auto"/>
            <w:left w:val="none" w:sz="0" w:space="0" w:color="auto"/>
            <w:bottom w:val="none" w:sz="0" w:space="0" w:color="auto"/>
            <w:right w:val="none" w:sz="0" w:space="0" w:color="auto"/>
          </w:divBdr>
        </w:div>
      </w:divsChild>
    </w:div>
    <w:div w:id="910310951">
      <w:bodyDiv w:val="1"/>
      <w:marLeft w:val="0"/>
      <w:marRight w:val="0"/>
      <w:marTop w:val="0"/>
      <w:marBottom w:val="0"/>
      <w:divBdr>
        <w:top w:val="none" w:sz="0" w:space="0" w:color="auto"/>
        <w:left w:val="none" w:sz="0" w:space="0" w:color="auto"/>
        <w:bottom w:val="none" w:sz="0" w:space="0" w:color="auto"/>
        <w:right w:val="none" w:sz="0" w:space="0" w:color="auto"/>
      </w:divBdr>
    </w:div>
    <w:div w:id="919102422">
      <w:bodyDiv w:val="1"/>
      <w:marLeft w:val="0"/>
      <w:marRight w:val="0"/>
      <w:marTop w:val="0"/>
      <w:marBottom w:val="0"/>
      <w:divBdr>
        <w:top w:val="none" w:sz="0" w:space="0" w:color="auto"/>
        <w:left w:val="none" w:sz="0" w:space="0" w:color="auto"/>
        <w:bottom w:val="none" w:sz="0" w:space="0" w:color="auto"/>
        <w:right w:val="none" w:sz="0" w:space="0" w:color="auto"/>
      </w:divBdr>
      <w:divsChild>
        <w:div w:id="1636790952">
          <w:marLeft w:val="480"/>
          <w:marRight w:val="0"/>
          <w:marTop w:val="0"/>
          <w:marBottom w:val="0"/>
          <w:divBdr>
            <w:top w:val="none" w:sz="0" w:space="0" w:color="auto"/>
            <w:left w:val="none" w:sz="0" w:space="0" w:color="auto"/>
            <w:bottom w:val="none" w:sz="0" w:space="0" w:color="auto"/>
            <w:right w:val="none" w:sz="0" w:space="0" w:color="auto"/>
          </w:divBdr>
          <w:divsChild>
            <w:div w:id="138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9525">
      <w:bodyDiv w:val="1"/>
      <w:marLeft w:val="0"/>
      <w:marRight w:val="0"/>
      <w:marTop w:val="0"/>
      <w:marBottom w:val="0"/>
      <w:divBdr>
        <w:top w:val="none" w:sz="0" w:space="0" w:color="auto"/>
        <w:left w:val="none" w:sz="0" w:space="0" w:color="auto"/>
        <w:bottom w:val="none" w:sz="0" w:space="0" w:color="auto"/>
        <w:right w:val="none" w:sz="0" w:space="0" w:color="auto"/>
      </w:divBdr>
    </w:div>
    <w:div w:id="925726448">
      <w:bodyDiv w:val="1"/>
      <w:marLeft w:val="0"/>
      <w:marRight w:val="0"/>
      <w:marTop w:val="0"/>
      <w:marBottom w:val="0"/>
      <w:divBdr>
        <w:top w:val="none" w:sz="0" w:space="0" w:color="auto"/>
        <w:left w:val="none" w:sz="0" w:space="0" w:color="auto"/>
        <w:bottom w:val="none" w:sz="0" w:space="0" w:color="auto"/>
        <w:right w:val="none" w:sz="0" w:space="0" w:color="auto"/>
      </w:divBdr>
    </w:div>
    <w:div w:id="928536997">
      <w:bodyDiv w:val="1"/>
      <w:marLeft w:val="0"/>
      <w:marRight w:val="0"/>
      <w:marTop w:val="0"/>
      <w:marBottom w:val="0"/>
      <w:divBdr>
        <w:top w:val="none" w:sz="0" w:space="0" w:color="auto"/>
        <w:left w:val="none" w:sz="0" w:space="0" w:color="auto"/>
        <w:bottom w:val="none" w:sz="0" w:space="0" w:color="auto"/>
        <w:right w:val="none" w:sz="0" w:space="0" w:color="auto"/>
      </w:divBdr>
      <w:divsChild>
        <w:div w:id="621881">
          <w:marLeft w:val="0"/>
          <w:marRight w:val="0"/>
          <w:marTop w:val="0"/>
          <w:marBottom w:val="0"/>
          <w:divBdr>
            <w:top w:val="none" w:sz="0" w:space="0" w:color="auto"/>
            <w:left w:val="none" w:sz="0" w:space="0" w:color="auto"/>
            <w:bottom w:val="none" w:sz="0" w:space="0" w:color="auto"/>
            <w:right w:val="none" w:sz="0" w:space="0" w:color="auto"/>
          </w:divBdr>
        </w:div>
        <w:div w:id="76560389">
          <w:marLeft w:val="0"/>
          <w:marRight w:val="0"/>
          <w:marTop w:val="0"/>
          <w:marBottom w:val="0"/>
          <w:divBdr>
            <w:top w:val="none" w:sz="0" w:space="0" w:color="auto"/>
            <w:left w:val="none" w:sz="0" w:space="0" w:color="auto"/>
            <w:bottom w:val="none" w:sz="0" w:space="0" w:color="auto"/>
            <w:right w:val="none" w:sz="0" w:space="0" w:color="auto"/>
          </w:divBdr>
        </w:div>
        <w:div w:id="93676020">
          <w:marLeft w:val="0"/>
          <w:marRight w:val="0"/>
          <w:marTop w:val="0"/>
          <w:marBottom w:val="0"/>
          <w:divBdr>
            <w:top w:val="none" w:sz="0" w:space="0" w:color="auto"/>
            <w:left w:val="none" w:sz="0" w:space="0" w:color="auto"/>
            <w:bottom w:val="none" w:sz="0" w:space="0" w:color="auto"/>
            <w:right w:val="none" w:sz="0" w:space="0" w:color="auto"/>
          </w:divBdr>
        </w:div>
        <w:div w:id="140197134">
          <w:marLeft w:val="0"/>
          <w:marRight w:val="0"/>
          <w:marTop w:val="0"/>
          <w:marBottom w:val="0"/>
          <w:divBdr>
            <w:top w:val="none" w:sz="0" w:space="0" w:color="auto"/>
            <w:left w:val="none" w:sz="0" w:space="0" w:color="auto"/>
            <w:bottom w:val="none" w:sz="0" w:space="0" w:color="auto"/>
            <w:right w:val="none" w:sz="0" w:space="0" w:color="auto"/>
          </w:divBdr>
        </w:div>
        <w:div w:id="162013475">
          <w:marLeft w:val="0"/>
          <w:marRight w:val="0"/>
          <w:marTop w:val="0"/>
          <w:marBottom w:val="0"/>
          <w:divBdr>
            <w:top w:val="none" w:sz="0" w:space="0" w:color="auto"/>
            <w:left w:val="none" w:sz="0" w:space="0" w:color="auto"/>
            <w:bottom w:val="none" w:sz="0" w:space="0" w:color="auto"/>
            <w:right w:val="none" w:sz="0" w:space="0" w:color="auto"/>
          </w:divBdr>
        </w:div>
        <w:div w:id="232785902">
          <w:marLeft w:val="0"/>
          <w:marRight w:val="0"/>
          <w:marTop w:val="0"/>
          <w:marBottom w:val="0"/>
          <w:divBdr>
            <w:top w:val="none" w:sz="0" w:space="0" w:color="auto"/>
            <w:left w:val="none" w:sz="0" w:space="0" w:color="auto"/>
            <w:bottom w:val="none" w:sz="0" w:space="0" w:color="auto"/>
            <w:right w:val="none" w:sz="0" w:space="0" w:color="auto"/>
          </w:divBdr>
        </w:div>
        <w:div w:id="313216027">
          <w:marLeft w:val="0"/>
          <w:marRight w:val="0"/>
          <w:marTop w:val="0"/>
          <w:marBottom w:val="0"/>
          <w:divBdr>
            <w:top w:val="none" w:sz="0" w:space="0" w:color="auto"/>
            <w:left w:val="none" w:sz="0" w:space="0" w:color="auto"/>
            <w:bottom w:val="none" w:sz="0" w:space="0" w:color="auto"/>
            <w:right w:val="none" w:sz="0" w:space="0" w:color="auto"/>
          </w:divBdr>
        </w:div>
        <w:div w:id="341516090">
          <w:marLeft w:val="0"/>
          <w:marRight w:val="0"/>
          <w:marTop w:val="0"/>
          <w:marBottom w:val="0"/>
          <w:divBdr>
            <w:top w:val="none" w:sz="0" w:space="0" w:color="auto"/>
            <w:left w:val="none" w:sz="0" w:space="0" w:color="auto"/>
            <w:bottom w:val="none" w:sz="0" w:space="0" w:color="auto"/>
            <w:right w:val="none" w:sz="0" w:space="0" w:color="auto"/>
          </w:divBdr>
        </w:div>
        <w:div w:id="359625940">
          <w:marLeft w:val="0"/>
          <w:marRight w:val="0"/>
          <w:marTop w:val="0"/>
          <w:marBottom w:val="0"/>
          <w:divBdr>
            <w:top w:val="none" w:sz="0" w:space="0" w:color="auto"/>
            <w:left w:val="none" w:sz="0" w:space="0" w:color="auto"/>
            <w:bottom w:val="none" w:sz="0" w:space="0" w:color="auto"/>
            <w:right w:val="none" w:sz="0" w:space="0" w:color="auto"/>
          </w:divBdr>
        </w:div>
        <w:div w:id="425423509">
          <w:marLeft w:val="0"/>
          <w:marRight w:val="0"/>
          <w:marTop w:val="0"/>
          <w:marBottom w:val="0"/>
          <w:divBdr>
            <w:top w:val="none" w:sz="0" w:space="0" w:color="auto"/>
            <w:left w:val="none" w:sz="0" w:space="0" w:color="auto"/>
            <w:bottom w:val="none" w:sz="0" w:space="0" w:color="auto"/>
            <w:right w:val="none" w:sz="0" w:space="0" w:color="auto"/>
          </w:divBdr>
        </w:div>
        <w:div w:id="499472479">
          <w:marLeft w:val="0"/>
          <w:marRight w:val="0"/>
          <w:marTop w:val="0"/>
          <w:marBottom w:val="0"/>
          <w:divBdr>
            <w:top w:val="none" w:sz="0" w:space="0" w:color="auto"/>
            <w:left w:val="none" w:sz="0" w:space="0" w:color="auto"/>
            <w:bottom w:val="none" w:sz="0" w:space="0" w:color="auto"/>
            <w:right w:val="none" w:sz="0" w:space="0" w:color="auto"/>
          </w:divBdr>
        </w:div>
        <w:div w:id="514227543">
          <w:marLeft w:val="0"/>
          <w:marRight w:val="0"/>
          <w:marTop w:val="0"/>
          <w:marBottom w:val="0"/>
          <w:divBdr>
            <w:top w:val="none" w:sz="0" w:space="0" w:color="auto"/>
            <w:left w:val="none" w:sz="0" w:space="0" w:color="auto"/>
            <w:bottom w:val="none" w:sz="0" w:space="0" w:color="auto"/>
            <w:right w:val="none" w:sz="0" w:space="0" w:color="auto"/>
          </w:divBdr>
        </w:div>
        <w:div w:id="548222988">
          <w:marLeft w:val="0"/>
          <w:marRight w:val="0"/>
          <w:marTop w:val="0"/>
          <w:marBottom w:val="0"/>
          <w:divBdr>
            <w:top w:val="none" w:sz="0" w:space="0" w:color="auto"/>
            <w:left w:val="none" w:sz="0" w:space="0" w:color="auto"/>
            <w:bottom w:val="none" w:sz="0" w:space="0" w:color="auto"/>
            <w:right w:val="none" w:sz="0" w:space="0" w:color="auto"/>
          </w:divBdr>
        </w:div>
        <w:div w:id="576867721">
          <w:marLeft w:val="0"/>
          <w:marRight w:val="0"/>
          <w:marTop w:val="0"/>
          <w:marBottom w:val="0"/>
          <w:divBdr>
            <w:top w:val="none" w:sz="0" w:space="0" w:color="auto"/>
            <w:left w:val="none" w:sz="0" w:space="0" w:color="auto"/>
            <w:bottom w:val="none" w:sz="0" w:space="0" w:color="auto"/>
            <w:right w:val="none" w:sz="0" w:space="0" w:color="auto"/>
          </w:divBdr>
        </w:div>
        <w:div w:id="588467271">
          <w:marLeft w:val="0"/>
          <w:marRight w:val="0"/>
          <w:marTop w:val="0"/>
          <w:marBottom w:val="0"/>
          <w:divBdr>
            <w:top w:val="none" w:sz="0" w:space="0" w:color="auto"/>
            <w:left w:val="none" w:sz="0" w:space="0" w:color="auto"/>
            <w:bottom w:val="none" w:sz="0" w:space="0" w:color="auto"/>
            <w:right w:val="none" w:sz="0" w:space="0" w:color="auto"/>
          </w:divBdr>
        </w:div>
        <w:div w:id="592662760">
          <w:marLeft w:val="0"/>
          <w:marRight w:val="0"/>
          <w:marTop w:val="0"/>
          <w:marBottom w:val="0"/>
          <w:divBdr>
            <w:top w:val="none" w:sz="0" w:space="0" w:color="auto"/>
            <w:left w:val="none" w:sz="0" w:space="0" w:color="auto"/>
            <w:bottom w:val="none" w:sz="0" w:space="0" w:color="auto"/>
            <w:right w:val="none" w:sz="0" w:space="0" w:color="auto"/>
          </w:divBdr>
        </w:div>
        <w:div w:id="603610370">
          <w:marLeft w:val="0"/>
          <w:marRight w:val="0"/>
          <w:marTop w:val="0"/>
          <w:marBottom w:val="0"/>
          <w:divBdr>
            <w:top w:val="none" w:sz="0" w:space="0" w:color="auto"/>
            <w:left w:val="none" w:sz="0" w:space="0" w:color="auto"/>
            <w:bottom w:val="none" w:sz="0" w:space="0" w:color="auto"/>
            <w:right w:val="none" w:sz="0" w:space="0" w:color="auto"/>
          </w:divBdr>
        </w:div>
        <w:div w:id="615407957">
          <w:marLeft w:val="0"/>
          <w:marRight w:val="0"/>
          <w:marTop w:val="0"/>
          <w:marBottom w:val="0"/>
          <w:divBdr>
            <w:top w:val="none" w:sz="0" w:space="0" w:color="auto"/>
            <w:left w:val="none" w:sz="0" w:space="0" w:color="auto"/>
            <w:bottom w:val="none" w:sz="0" w:space="0" w:color="auto"/>
            <w:right w:val="none" w:sz="0" w:space="0" w:color="auto"/>
          </w:divBdr>
        </w:div>
        <w:div w:id="627393428">
          <w:marLeft w:val="0"/>
          <w:marRight w:val="0"/>
          <w:marTop w:val="0"/>
          <w:marBottom w:val="0"/>
          <w:divBdr>
            <w:top w:val="none" w:sz="0" w:space="0" w:color="auto"/>
            <w:left w:val="none" w:sz="0" w:space="0" w:color="auto"/>
            <w:bottom w:val="none" w:sz="0" w:space="0" w:color="auto"/>
            <w:right w:val="none" w:sz="0" w:space="0" w:color="auto"/>
          </w:divBdr>
        </w:div>
        <w:div w:id="642318679">
          <w:marLeft w:val="0"/>
          <w:marRight w:val="0"/>
          <w:marTop w:val="0"/>
          <w:marBottom w:val="0"/>
          <w:divBdr>
            <w:top w:val="none" w:sz="0" w:space="0" w:color="auto"/>
            <w:left w:val="none" w:sz="0" w:space="0" w:color="auto"/>
            <w:bottom w:val="none" w:sz="0" w:space="0" w:color="auto"/>
            <w:right w:val="none" w:sz="0" w:space="0" w:color="auto"/>
          </w:divBdr>
        </w:div>
        <w:div w:id="655183011">
          <w:marLeft w:val="0"/>
          <w:marRight w:val="0"/>
          <w:marTop w:val="0"/>
          <w:marBottom w:val="0"/>
          <w:divBdr>
            <w:top w:val="none" w:sz="0" w:space="0" w:color="auto"/>
            <w:left w:val="none" w:sz="0" w:space="0" w:color="auto"/>
            <w:bottom w:val="none" w:sz="0" w:space="0" w:color="auto"/>
            <w:right w:val="none" w:sz="0" w:space="0" w:color="auto"/>
          </w:divBdr>
        </w:div>
        <w:div w:id="719591771">
          <w:marLeft w:val="0"/>
          <w:marRight w:val="0"/>
          <w:marTop w:val="0"/>
          <w:marBottom w:val="0"/>
          <w:divBdr>
            <w:top w:val="none" w:sz="0" w:space="0" w:color="auto"/>
            <w:left w:val="none" w:sz="0" w:space="0" w:color="auto"/>
            <w:bottom w:val="none" w:sz="0" w:space="0" w:color="auto"/>
            <w:right w:val="none" w:sz="0" w:space="0" w:color="auto"/>
          </w:divBdr>
        </w:div>
        <w:div w:id="774982892">
          <w:marLeft w:val="0"/>
          <w:marRight w:val="0"/>
          <w:marTop w:val="0"/>
          <w:marBottom w:val="0"/>
          <w:divBdr>
            <w:top w:val="none" w:sz="0" w:space="0" w:color="auto"/>
            <w:left w:val="none" w:sz="0" w:space="0" w:color="auto"/>
            <w:bottom w:val="none" w:sz="0" w:space="0" w:color="auto"/>
            <w:right w:val="none" w:sz="0" w:space="0" w:color="auto"/>
          </w:divBdr>
        </w:div>
        <w:div w:id="815878878">
          <w:marLeft w:val="0"/>
          <w:marRight w:val="0"/>
          <w:marTop w:val="0"/>
          <w:marBottom w:val="0"/>
          <w:divBdr>
            <w:top w:val="none" w:sz="0" w:space="0" w:color="auto"/>
            <w:left w:val="none" w:sz="0" w:space="0" w:color="auto"/>
            <w:bottom w:val="none" w:sz="0" w:space="0" w:color="auto"/>
            <w:right w:val="none" w:sz="0" w:space="0" w:color="auto"/>
          </w:divBdr>
        </w:div>
        <w:div w:id="894319159">
          <w:marLeft w:val="0"/>
          <w:marRight w:val="0"/>
          <w:marTop w:val="0"/>
          <w:marBottom w:val="0"/>
          <w:divBdr>
            <w:top w:val="none" w:sz="0" w:space="0" w:color="auto"/>
            <w:left w:val="none" w:sz="0" w:space="0" w:color="auto"/>
            <w:bottom w:val="none" w:sz="0" w:space="0" w:color="auto"/>
            <w:right w:val="none" w:sz="0" w:space="0" w:color="auto"/>
          </w:divBdr>
        </w:div>
        <w:div w:id="895700377">
          <w:marLeft w:val="0"/>
          <w:marRight w:val="0"/>
          <w:marTop w:val="0"/>
          <w:marBottom w:val="0"/>
          <w:divBdr>
            <w:top w:val="none" w:sz="0" w:space="0" w:color="auto"/>
            <w:left w:val="none" w:sz="0" w:space="0" w:color="auto"/>
            <w:bottom w:val="none" w:sz="0" w:space="0" w:color="auto"/>
            <w:right w:val="none" w:sz="0" w:space="0" w:color="auto"/>
          </w:divBdr>
        </w:div>
        <w:div w:id="917593929">
          <w:marLeft w:val="0"/>
          <w:marRight w:val="0"/>
          <w:marTop w:val="0"/>
          <w:marBottom w:val="0"/>
          <w:divBdr>
            <w:top w:val="none" w:sz="0" w:space="0" w:color="auto"/>
            <w:left w:val="none" w:sz="0" w:space="0" w:color="auto"/>
            <w:bottom w:val="none" w:sz="0" w:space="0" w:color="auto"/>
            <w:right w:val="none" w:sz="0" w:space="0" w:color="auto"/>
          </w:divBdr>
        </w:div>
        <w:div w:id="918172633">
          <w:marLeft w:val="0"/>
          <w:marRight w:val="0"/>
          <w:marTop w:val="0"/>
          <w:marBottom w:val="0"/>
          <w:divBdr>
            <w:top w:val="none" w:sz="0" w:space="0" w:color="auto"/>
            <w:left w:val="none" w:sz="0" w:space="0" w:color="auto"/>
            <w:bottom w:val="none" w:sz="0" w:space="0" w:color="auto"/>
            <w:right w:val="none" w:sz="0" w:space="0" w:color="auto"/>
          </w:divBdr>
        </w:div>
        <w:div w:id="928273595">
          <w:marLeft w:val="0"/>
          <w:marRight w:val="0"/>
          <w:marTop w:val="0"/>
          <w:marBottom w:val="0"/>
          <w:divBdr>
            <w:top w:val="none" w:sz="0" w:space="0" w:color="auto"/>
            <w:left w:val="none" w:sz="0" w:space="0" w:color="auto"/>
            <w:bottom w:val="none" w:sz="0" w:space="0" w:color="auto"/>
            <w:right w:val="none" w:sz="0" w:space="0" w:color="auto"/>
          </w:divBdr>
        </w:div>
        <w:div w:id="966593612">
          <w:marLeft w:val="0"/>
          <w:marRight w:val="0"/>
          <w:marTop w:val="0"/>
          <w:marBottom w:val="0"/>
          <w:divBdr>
            <w:top w:val="none" w:sz="0" w:space="0" w:color="auto"/>
            <w:left w:val="none" w:sz="0" w:space="0" w:color="auto"/>
            <w:bottom w:val="none" w:sz="0" w:space="0" w:color="auto"/>
            <w:right w:val="none" w:sz="0" w:space="0" w:color="auto"/>
          </w:divBdr>
        </w:div>
        <w:div w:id="1011299548">
          <w:marLeft w:val="0"/>
          <w:marRight w:val="0"/>
          <w:marTop w:val="0"/>
          <w:marBottom w:val="0"/>
          <w:divBdr>
            <w:top w:val="none" w:sz="0" w:space="0" w:color="auto"/>
            <w:left w:val="none" w:sz="0" w:space="0" w:color="auto"/>
            <w:bottom w:val="none" w:sz="0" w:space="0" w:color="auto"/>
            <w:right w:val="none" w:sz="0" w:space="0" w:color="auto"/>
          </w:divBdr>
        </w:div>
        <w:div w:id="1021735566">
          <w:marLeft w:val="0"/>
          <w:marRight w:val="0"/>
          <w:marTop w:val="0"/>
          <w:marBottom w:val="0"/>
          <w:divBdr>
            <w:top w:val="none" w:sz="0" w:space="0" w:color="auto"/>
            <w:left w:val="none" w:sz="0" w:space="0" w:color="auto"/>
            <w:bottom w:val="none" w:sz="0" w:space="0" w:color="auto"/>
            <w:right w:val="none" w:sz="0" w:space="0" w:color="auto"/>
          </w:divBdr>
        </w:div>
        <w:div w:id="1043672254">
          <w:marLeft w:val="0"/>
          <w:marRight w:val="0"/>
          <w:marTop w:val="0"/>
          <w:marBottom w:val="0"/>
          <w:divBdr>
            <w:top w:val="none" w:sz="0" w:space="0" w:color="auto"/>
            <w:left w:val="none" w:sz="0" w:space="0" w:color="auto"/>
            <w:bottom w:val="none" w:sz="0" w:space="0" w:color="auto"/>
            <w:right w:val="none" w:sz="0" w:space="0" w:color="auto"/>
          </w:divBdr>
        </w:div>
        <w:div w:id="1054278552">
          <w:marLeft w:val="0"/>
          <w:marRight w:val="0"/>
          <w:marTop w:val="0"/>
          <w:marBottom w:val="0"/>
          <w:divBdr>
            <w:top w:val="none" w:sz="0" w:space="0" w:color="auto"/>
            <w:left w:val="none" w:sz="0" w:space="0" w:color="auto"/>
            <w:bottom w:val="none" w:sz="0" w:space="0" w:color="auto"/>
            <w:right w:val="none" w:sz="0" w:space="0" w:color="auto"/>
          </w:divBdr>
        </w:div>
        <w:div w:id="1175459609">
          <w:marLeft w:val="0"/>
          <w:marRight w:val="0"/>
          <w:marTop w:val="0"/>
          <w:marBottom w:val="0"/>
          <w:divBdr>
            <w:top w:val="none" w:sz="0" w:space="0" w:color="auto"/>
            <w:left w:val="none" w:sz="0" w:space="0" w:color="auto"/>
            <w:bottom w:val="none" w:sz="0" w:space="0" w:color="auto"/>
            <w:right w:val="none" w:sz="0" w:space="0" w:color="auto"/>
          </w:divBdr>
        </w:div>
        <w:div w:id="1274902784">
          <w:marLeft w:val="0"/>
          <w:marRight w:val="0"/>
          <w:marTop w:val="0"/>
          <w:marBottom w:val="0"/>
          <w:divBdr>
            <w:top w:val="none" w:sz="0" w:space="0" w:color="auto"/>
            <w:left w:val="none" w:sz="0" w:space="0" w:color="auto"/>
            <w:bottom w:val="none" w:sz="0" w:space="0" w:color="auto"/>
            <w:right w:val="none" w:sz="0" w:space="0" w:color="auto"/>
          </w:divBdr>
        </w:div>
        <w:div w:id="1282375028">
          <w:marLeft w:val="0"/>
          <w:marRight w:val="0"/>
          <w:marTop w:val="0"/>
          <w:marBottom w:val="0"/>
          <w:divBdr>
            <w:top w:val="none" w:sz="0" w:space="0" w:color="auto"/>
            <w:left w:val="none" w:sz="0" w:space="0" w:color="auto"/>
            <w:bottom w:val="none" w:sz="0" w:space="0" w:color="auto"/>
            <w:right w:val="none" w:sz="0" w:space="0" w:color="auto"/>
          </w:divBdr>
        </w:div>
        <w:div w:id="1282568285">
          <w:marLeft w:val="0"/>
          <w:marRight w:val="0"/>
          <w:marTop w:val="0"/>
          <w:marBottom w:val="0"/>
          <w:divBdr>
            <w:top w:val="none" w:sz="0" w:space="0" w:color="auto"/>
            <w:left w:val="none" w:sz="0" w:space="0" w:color="auto"/>
            <w:bottom w:val="none" w:sz="0" w:space="0" w:color="auto"/>
            <w:right w:val="none" w:sz="0" w:space="0" w:color="auto"/>
          </w:divBdr>
        </w:div>
        <w:div w:id="1300571920">
          <w:marLeft w:val="0"/>
          <w:marRight w:val="0"/>
          <w:marTop w:val="0"/>
          <w:marBottom w:val="0"/>
          <w:divBdr>
            <w:top w:val="none" w:sz="0" w:space="0" w:color="auto"/>
            <w:left w:val="none" w:sz="0" w:space="0" w:color="auto"/>
            <w:bottom w:val="none" w:sz="0" w:space="0" w:color="auto"/>
            <w:right w:val="none" w:sz="0" w:space="0" w:color="auto"/>
          </w:divBdr>
        </w:div>
        <w:div w:id="1421027722">
          <w:marLeft w:val="0"/>
          <w:marRight w:val="0"/>
          <w:marTop w:val="0"/>
          <w:marBottom w:val="0"/>
          <w:divBdr>
            <w:top w:val="none" w:sz="0" w:space="0" w:color="auto"/>
            <w:left w:val="none" w:sz="0" w:space="0" w:color="auto"/>
            <w:bottom w:val="none" w:sz="0" w:space="0" w:color="auto"/>
            <w:right w:val="none" w:sz="0" w:space="0" w:color="auto"/>
          </w:divBdr>
        </w:div>
        <w:div w:id="1430390746">
          <w:marLeft w:val="0"/>
          <w:marRight w:val="0"/>
          <w:marTop w:val="0"/>
          <w:marBottom w:val="0"/>
          <w:divBdr>
            <w:top w:val="none" w:sz="0" w:space="0" w:color="auto"/>
            <w:left w:val="none" w:sz="0" w:space="0" w:color="auto"/>
            <w:bottom w:val="none" w:sz="0" w:space="0" w:color="auto"/>
            <w:right w:val="none" w:sz="0" w:space="0" w:color="auto"/>
          </w:divBdr>
        </w:div>
        <w:div w:id="1484931350">
          <w:marLeft w:val="0"/>
          <w:marRight w:val="0"/>
          <w:marTop w:val="0"/>
          <w:marBottom w:val="0"/>
          <w:divBdr>
            <w:top w:val="none" w:sz="0" w:space="0" w:color="auto"/>
            <w:left w:val="none" w:sz="0" w:space="0" w:color="auto"/>
            <w:bottom w:val="none" w:sz="0" w:space="0" w:color="auto"/>
            <w:right w:val="none" w:sz="0" w:space="0" w:color="auto"/>
          </w:divBdr>
        </w:div>
        <w:div w:id="1502114561">
          <w:marLeft w:val="0"/>
          <w:marRight w:val="0"/>
          <w:marTop w:val="0"/>
          <w:marBottom w:val="0"/>
          <w:divBdr>
            <w:top w:val="none" w:sz="0" w:space="0" w:color="auto"/>
            <w:left w:val="none" w:sz="0" w:space="0" w:color="auto"/>
            <w:bottom w:val="none" w:sz="0" w:space="0" w:color="auto"/>
            <w:right w:val="none" w:sz="0" w:space="0" w:color="auto"/>
          </w:divBdr>
        </w:div>
        <w:div w:id="1529835101">
          <w:marLeft w:val="0"/>
          <w:marRight w:val="0"/>
          <w:marTop w:val="0"/>
          <w:marBottom w:val="0"/>
          <w:divBdr>
            <w:top w:val="none" w:sz="0" w:space="0" w:color="auto"/>
            <w:left w:val="none" w:sz="0" w:space="0" w:color="auto"/>
            <w:bottom w:val="none" w:sz="0" w:space="0" w:color="auto"/>
            <w:right w:val="none" w:sz="0" w:space="0" w:color="auto"/>
          </w:divBdr>
        </w:div>
        <w:div w:id="1557817364">
          <w:marLeft w:val="0"/>
          <w:marRight w:val="0"/>
          <w:marTop w:val="0"/>
          <w:marBottom w:val="0"/>
          <w:divBdr>
            <w:top w:val="none" w:sz="0" w:space="0" w:color="auto"/>
            <w:left w:val="none" w:sz="0" w:space="0" w:color="auto"/>
            <w:bottom w:val="none" w:sz="0" w:space="0" w:color="auto"/>
            <w:right w:val="none" w:sz="0" w:space="0" w:color="auto"/>
          </w:divBdr>
        </w:div>
        <w:div w:id="1633750113">
          <w:marLeft w:val="0"/>
          <w:marRight w:val="0"/>
          <w:marTop w:val="0"/>
          <w:marBottom w:val="0"/>
          <w:divBdr>
            <w:top w:val="none" w:sz="0" w:space="0" w:color="auto"/>
            <w:left w:val="none" w:sz="0" w:space="0" w:color="auto"/>
            <w:bottom w:val="none" w:sz="0" w:space="0" w:color="auto"/>
            <w:right w:val="none" w:sz="0" w:space="0" w:color="auto"/>
          </w:divBdr>
        </w:div>
        <w:div w:id="1635405437">
          <w:marLeft w:val="0"/>
          <w:marRight w:val="0"/>
          <w:marTop w:val="0"/>
          <w:marBottom w:val="0"/>
          <w:divBdr>
            <w:top w:val="none" w:sz="0" w:space="0" w:color="auto"/>
            <w:left w:val="none" w:sz="0" w:space="0" w:color="auto"/>
            <w:bottom w:val="none" w:sz="0" w:space="0" w:color="auto"/>
            <w:right w:val="none" w:sz="0" w:space="0" w:color="auto"/>
          </w:divBdr>
        </w:div>
        <w:div w:id="1653439468">
          <w:marLeft w:val="0"/>
          <w:marRight w:val="0"/>
          <w:marTop w:val="0"/>
          <w:marBottom w:val="0"/>
          <w:divBdr>
            <w:top w:val="none" w:sz="0" w:space="0" w:color="auto"/>
            <w:left w:val="none" w:sz="0" w:space="0" w:color="auto"/>
            <w:bottom w:val="none" w:sz="0" w:space="0" w:color="auto"/>
            <w:right w:val="none" w:sz="0" w:space="0" w:color="auto"/>
          </w:divBdr>
        </w:div>
        <w:div w:id="1748306552">
          <w:marLeft w:val="0"/>
          <w:marRight w:val="0"/>
          <w:marTop w:val="0"/>
          <w:marBottom w:val="0"/>
          <w:divBdr>
            <w:top w:val="none" w:sz="0" w:space="0" w:color="auto"/>
            <w:left w:val="none" w:sz="0" w:space="0" w:color="auto"/>
            <w:bottom w:val="none" w:sz="0" w:space="0" w:color="auto"/>
            <w:right w:val="none" w:sz="0" w:space="0" w:color="auto"/>
          </w:divBdr>
        </w:div>
        <w:div w:id="1753313967">
          <w:marLeft w:val="0"/>
          <w:marRight w:val="0"/>
          <w:marTop w:val="0"/>
          <w:marBottom w:val="0"/>
          <w:divBdr>
            <w:top w:val="none" w:sz="0" w:space="0" w:color="auto"/>
            <w:left w:val="none" w:sz="0" w:space="0" w:color="auto"/>
            <w:bottom w:val="none" w:sz="0" w:space="0" w:color="auto"/>
            <w:right w:val="none" w:sz="0" w:space="0" w:color="auto"/>
          </w:divBdr>
        </w:div>
        <w:div w:id="1774782217">
          <w:marLeft w:val="0"/>
          <w:marRight w:val="0"/>
          <w:marTop w:val="0"/>
          <w:marBottom w:val="0"/>
          <w:divBdr>
            <w:top w:val="none" w:sz="0" w:space="0" w:color="auto"/>
            <w:left w:val="none" w:sz="0" w:space="0" w:color="auto"/>
            <w:bottom w:val="none" w:sz="0" w:space="0" w:color="auto"/>
            <w:right w:val="none" w:sz="0" w:space="0" w:color="auto"/>
          </w:divBdr>
        </w:div>
        <w:div w:id="1788161290">
          <w:marLeft w:val="0"/>
          <w:marRight w:val="0"/>
          <w:marTop w:val="0"/>
          <w:marBottom w:val="0"/>
          <w:divBdr>
            <w:top w:val="none" w:sz="0" w:space="0" w:color="auto"/>
            <w:left w:val="none" w:sz="0" w:space="0" w:color="auto"/>
            <w:bottom w:val="none" w:sz="0" w:space="0" w:color="auto"/>
            <w:right w:val="none" w:sz="0" w:space="0" w:color="auto"/>
          </w:divBdr>
        </w:div>
        <w:div w:id="1793865723">
          <w:marLeft w:val="0"/>
          <w:marRight w:val="0"/>
          <w:marTop w:val="0"/>
          <w:marBottom w:val="0"/>
          <w:divBdr>
            <w:top w:val="none" w:sz="0" w:space="0" w:color="auto"/>
            <w:left w:val="none" w:sz="0" w:space="0" w:color="auto"/>
            <w:bottom w:val="none" w:sz="0" w:space="0" w:color="auto"/>
            <w:right w:val="none" w:sz="0" w:space="0" w:color="auto"/>
          </w:divBdr>
        </w:div>
        <w:div w:id="1803840347">
          <w:marLeft w:val="0"/>
          <w:marRight w:val="0"/>
          <w:marTop w:val="0"/>
          <w:marBottom w:val="0"/>
          <w:divBdr>
            <w:top w:val="none" w:sz="0" w:space="0" w:color="auto"/>
            <w:left w:val="none" w:sz="0" w:space="0" w:color="auto"/>
            <w:bottom w:val="none" w:sz="0" w:space="0" w:color="auto"/>
            <w:right w:val="none" w:sz="0" w:space="0" w:color="auto"/>
          </w:divBdr>
        </w:div>
        <w:div w:id="1884322934">
          <w:marLeft w:val="0"/>
          <w:marRight w:val="0"/>
          <w:marTop w:val="0"/>
          <w:marBottom w:val="0"/>
          <w:divBdr>
            <w:top w:val="none" w:sz="0" w:space="0" w:color="auto"/>
            <w:left w:val="none" w:sz="0" w:space="0" w:color="auto"/>
            <w:bottom w:val="none" w:sz="0" w:space="0" w:color="auto"/>
            <w:right w:val="none" w:sz="0" w:space="0" w:color="auto"/>
          </w:divBdr>
        </w:div>
        <w:div w:id="1942909875">
          <w:marLeft w:val="0"/>
          <w:marRight w:val="0"/>
          <w:marTop w:val="0"/>
          <w:marBottom w:val="0"/>
          <w:divBdr>
            <w:top w:val="none" w:sz="0" w:space="0" w:color="auto"/>
            <w:left w:val="none" w:sz="0" w:space="0" w:color="auto"/>
            <w:bottom w:val="none" w:sz="0" w:space="0" w:color="auto"/>
            <w:right w:val="none" w:sz="0" w:space="0" w:color="auto"/>
          </w:divBdr>
        </w:div>
        <w:div w:id="1962833853">
          <w:marLeft w:val="0"/>
          <w:marRight w:val="0"/>
          <w:marTop w:val="0"/>
          <w:marBottom w:val="0"/>
          <w:divBdr>
            <w:top w:val="none" w:sz="0" w:space="0" w:color="auto"/>
            <w:left w:val="none" w:sz="0" w:space="0" w:color="auto"/>
            <w:bottom w:val="none" w:sz="0" w:space="0" w:color="auto"/>
            <w:right w:val="none" w:sz="0" w:space="0" w:color="auto"/>
          </w:divBdr>
        </w:div>
        <w:div w:id="1995916032">
          <w:marLeft w:val="0"/>
          <w:marRight w:val="0"/>
          <w:marTop w:val="0"/>
          <w:marBottom w:val="0"/>
          <w:divBdr>
            <w:top w:val="none" w:sz="0" w:space="0" w:color="auto"/>
            <w:left w:val="none" w:sz="0" w:space="0" w:color="auto"/>
            <w:bottom w:val="none" w:sz="0" w:space="0" w:color="auto"/>
            <w:right w:val="none" w:sz="0" w:space="0" w:color="auto"/>
          </w:divBdr>
        </w:div>
        <w:div w:id="2013675713">
          <w:marLeft w:val="0"/>
          <w:marRight w:val="0"/>
          <w:marTop w:val="0"/>
          <w:marBottom w:val="0"/>
          <w:divBdr>
            <w:top w:val="none" w:sz="0" w:space="0" w:color="auto"/>
            <w:left w:val="none" w:sz="0" w:space="0" w:color="auto"/>
            <w:bottom w:val="none" w:sz="0" w:space="0" w:color="auto"/>
            <w:right w:val="none" w:sz="0" w:space="0" w:color="auto"/>
          </w:divBdr>
        </w:div>
        <w:div w:id="2025278127">
          <w:marLeft w:val="0"/>
          <w:marRight w:val="0"/>
          <w:marTop w:val="0"/>
          <w:marBottom w:val="0"/>
          <w:divBdr>
            <w:top w:val="none" w:sz="0" w:space="0" w:color="auto"/>
            <w:left w:val="none" w:sz="0" w:space="0" w:color="auto"/>
            <w:bottom w:val="none" w:sz="0" w:space="0" w:color="auto"/>
            <w:right w:val="none" w:sz="0" w:space="0" w:color="auto"/>
          </w:divBdr>
        </w:div>
      </w:divsChild>
    </w:div>
    <w:div w:id="935211166">
      <w:bodyDiv w:val="1"/>
      <w:marLeft w:val="0"/>
      <w:marRight w:val="0"/>
      <w:marTop w:val="0"/>
      <w:marBottom w:val="0"/>
      <w:divBdr>
        <w:top w:val="none" w:sz="0" w:space="0" w:color="auto"/>
        <w:left w:val="none" w:sz="0" w:space="0" w:color="auto"/>
        <w:bottom w:val="none" w:sz="0" w:space="0" w:color="auto"/>
        <w:right w:val="none" w:sz="0" w:space="0" w:color="auto"/>
      </w:divBdr>
    </w:div>
    <w:div w:id="936862166">
      <w:bodyDiv w:val="1"/>
      <w:marLeft w:val="0"/>
      <w:marRight w:val="0"/>
      <w:marTop w:val="0"/>
      <w:marBottom w:val="0"/>
      <w:divBdr>
        <w:top w:val="none" w:sz="0" w:space="0" w:color="auto"/>
        <w:left w:val="none" w:sz="0" w:space="0" w:color="auto"/>
        <w:bottom w:val="none" w:sz="0" w:space="0" w:color="auto"/>
        <w:right w:val="none" w:sz="0" w:space="0" w:color="auto"/>
      </w:divBdr>
      <w:divsChild>
        <w:div w:id="143469609">
          <w:marLeft w:val="0"/>
          <w:marRight w:val="0"/>
          <w:marTop w:val="0"/>
          <w:marBottom w:val="0"/>
          <w:divBdr>
            <w:top w:val="none" w:sz="0" w:space="0" w:color="auto"/>
            <w:left w:val="none" w:sz="0" w:space="0" w:color="auto"/>
            <w:bottom w:val="none" w:sz="0" w:space="0" w:color="auto"/>
            <w:right w:val="none" w:sz="0" w:space="0" w:color="auto"/>
          </w:divBdr>
        </w:div>
        <w:div w:id="158885472">
          <w:marLeft w:val="0"/>
          <w:marRight w:val="0"/>
          <w:marTop w:val="0"/>
          <w:marBottom w:val="0"/>
          <w:divBdr>
            <w:top w:val="none" w:sz="0" w:space="0" w:color="auto"/>
            <w:left w:val="none" w:sz="0" w:space="0" w:color="auto"/>
            <w:bottom w:val="none" w:sz="0" w:space="0" w:color="auto"/>
            <w:right w:val="none" w:sz="0" w:space="0" w:color="auto"/>
          </w:divBdr>
        </w:div>
      </w:divsChild>
    </w:div>
    <w:div w:id="939026644">
      <w:bodyDiv w:val="1"/>
      <w:marLeft w:val="0"/>
      <w:marRight w:val="0"/>
      <w:marTop w:val="0"/>
      <w:marBottom w:val="0"/>
      <w:divBdr>
        <w:top w:val="none" w:sz="0" w:space="0" w:color="auto"/>
        <w:left w:val="none" w:sz="0" w:space="0" w:color="auto"/>
        <w:bottom w:val="none" w:sz="0" w:space="0" w:color="auto"/>
        <w:right w:val="none" w:sz="0" w:space="0" w:color="auto"/>
      </w:divBdr>
      <w:divsChild>
        <w:div w:id="975837148">
          <w:marLeft w:val="0"/>
          <w:marRight w:val="0"/>
          <w:marTop w:val="0"/>
          <w:marBottom w:val="0"/>
          <w:divBdr>
            <w:top w:val="none" w:sz="0" w:space="0" w:color="auto"/>
            <w:left w:val="none" w:sz="0" w:space="0" w:color="auto"/>
            <w:bottom w:val="none" w:sz="0" w:space="0" w:color="auto"/>
            <w:right w:val="none" w:sz="0" w:space="0" w:color="auto"/>
          </w:divBdr>
        </w:div>
        <w:div w:id="1567639865">
          <w:marLeft w:val="0"/>
          <w:marRight w:val="0"/>
          <w:marTop w:val="0"/>
          <w:marBottom w:val="0"/>
          <w:divBdr>
            <w:top w:val="none" w:sz="0" w:space="0" w:color="auto"/>
            <w:left w:val="none" w:sz="0" w:space="0" w:color="auto"/>
            <w:bottom w:val="none" w:sz="0" w:space="0" w:color="auto"/>
            <w:right w:val="none" w:sz="0" w:space="0" w:color="auto"/>
          </w:divBdr>
        </w:div>
      </w:divsChild>
    </w:div>
    <w:div w:id="940837590">
      <w:bodyDiv w:val="1"/>
      <w:marLeft w:val="0"/>
      <w:marRight w:val="0"/>
      <w:marTop w:val="0"/>
      <w:marBottom w:val="0"/>
      <w:divBdr>
        <w:top w:val="none" w:sz="0" w:space="0" w:color="auto"/>
        <w:left w:val="none" w:sz="0" w:space="0" w:color="auto"/>
        <w:bottom w:val="none" w:sz="0" w:space="0" w:color="auto"/>
        <w:right w:val="none" w:sz="0" w:space="0" w:color="auto"/>
      </w:divBdr>
      <w:divsChild>
        <w:div w:id="874930215">
          <w:marLeft w:val="0"/>
          <w:marRight w:val="0"/>
          <w:marTop w:val="0"/>
          <w:marBottom w:val="0"/>
          <w:divBdr>
            <w:top w:val="none" w:sz="0" w:space="0" w:color="auto"/>
            <w:left w:val="none" w:sz="0" w:space="0" w:color="auto"/>
            <w:bottom w:val="none" w:sz="0" w:space="0" w:color="auto"/>
            <w:right w:val="none" w:sz="0" w:space="0" w:color="auto"/>
          </w:divBdr>
        </w:div>
        <w:div w:id="912739410">
          <w:marLeft w:val="0"/>
          <w:marRight w:val="0"/>
          <w:marTop w:val="0"/>
          <w:marBottom w:val="0"/>
          <w:divBdr>
            <w:top w:val="none" w:sz="0" w:space="0" w:color="auto"/>
            <w:left w:val="none" w:sz="0" w:space="0" w:color="auto"/>
            <w:bottom w:val="none" w:sz="0" w:space="0" w:color="auto"/>
            <w:right w:val="none" w:sz="0" w:space="0" w:color="auto"/>
          </w:divBdr>
        </w:div>
        <w:div w:id="1550723149">
          <w:marLeft w:val="0"/>
          <w:marRight w:val="0"/>
          <w:marTop w:val="0"/>
          <w:marBottom w:val="0"/>
          <w:divBdr>
            <w:top w:val="none" w:sz="0" w:space="0" w:color="auto"/>
            <w:left w:val="none" w:sz="0" w:space="0" w:color="auto"/>
            <w:bottom w:val="none" w:sz="0" w:space="0" w:color="auto"/>
            <w:right w:val="none" w:sz="0" w:space="0" w:color="auto"/>
          </w:divBdr>
        </w:div>
        <w:div w:id="2053528377">
          <w:marLeft w:val="0"/>
          <w:marRight w:val="0"/>
          <w:marTop w:val="0"/>
          <w:marBottom w:val="0"/>
          <w:divBdr>
            <w:top w:val="none" w:sz="0" w:space="0" w:color="auto"/>
            <w:left w:val="none" w:sz="0" w:space="0" w:color="auto"/>
            <w:bottom w:val="none" w:sz="0" w:space="0" w:color="auto"/>
            <w:right w:val="none" w:sz="0" w:space="0" w:color="auto"/>
          </w:divBdr>
        </w:div>
        <w:div w:id="2055303381">
          <w:marLeft w:val="0"/>
          <w:marRight w:val="0"/>
          <w:marTop w:val="0"/>
          <w:marBottom w:val="0"/>
          <w:divBdr>
            <w:top w:val="none" w:sz="0" w:space="0" w:color="auto"/>
            <w:left w:val="none" w:sz="0" w:space="0" w:color="auto"/>
            <w:bottom w:val="none" w:sz="0" w:space="0" w:color="auto"/>
            <w:right w:val="none" w:sz="0" w:space="0" w:color="auto"/>
          </w:divBdr>
        </w:div>
      </w:divsChild>
    </w:div>
    <w:div w:id="968365574">
      <w:bodyDiv w:val="1"/>
      <w:marLeft w:val="0"/>
      <w:marRight w:val="0"/>
      <w:marTop w:val="0"/>
      <w:marBottom w:val="0"/>
      <w:divBdr>
        <w:top w:val="none" w:sz="0" w:space="0" w:color="auto"/>
        <w:left w:val="none" w:sz="0" w:space="0" w:color="auto"/>
        <w:bottom w:val="none" w:sz="0" w:space="0" w:color="auto"/>
        <w:right w:val="none" w:sz="0" w:space="0" w:color="auto"/>
      </w:divBdr>
    </w:div>
    <w:div w:id="970982334">
      <w:bodyDiv w:val="1"/>
      <w:marLeft w:val="0"/>
      <w:marRight w:val="0"/>
      <w:marTop w:val="0"/>
      <w:marBottom w:val="0"/>
      <w:divBdr>
        <w:top w:val="none" w:sz="0" w:space="0" w:color="auto"/>
        <w:left w:val="none" w:sz="0" w:space="0" w:color="auto"/>
        <w:bottom w:val="none" w:sz="0" w:space="0" w:color="auto"/>
        <w:right w:val="none" w:sz="0" w:space="0" w:color="auto"/>
      </w:divBdr>
    </w:div>
    <w:div w:id="975985511">
      <w:bodyDiv w:val="1"/>
      <w:marLeft w:val="0"/>
      <w:marRight w:val="0"/>
      <w:marTop w:val="0"/>
      <w:marBottom w:val="0"/>
      <w:divBdr>
        <w:top w:val="none" w:sz="0" w:space="0" w:color="auto"/>
        <w:left w:val="none" w:sz="0" w:space="0" w:color="auto"/>
        <w:bottom w:val="none" w:sz="0" w:space="0" w:color="auto"/>
        <w:right w:val="none" w:sz="0" w:space="0" w:color="auto"/>
      </w:divBdr>
      <w:divsChild>
        <w:div w:id="644967653">
          <w:marLeft w:val="0"/>
          <w:marRight w:val="0"/>
          <w:marTop w:val="0"/>
          <w:marBottom w:val="0"/>
          <w:divBdr>
            <w:top w:val="none" w:sz="0" w:space="0" w:color="auto"/>
            <w:left w:val="none" w:sz="0" w:space="0" w:color="auto"/>
            <w:bottom w:val="none" w:sz="0" w:space="0" w:color="auto"/>
            <w:right w:val="none" w:sz="0" w:space="0" w:color="auto"/>
          </w:divBdr>
        </w:div>
        <w:div w:id="1775860142">
          <w:marLeft w:val="0"/>
          <w:marRight w:val="0"/>
          <w:marTop w:val="0"/>
          <w:marBottom w:val="0"/>
          <w:divBdr>
            <w:top w:val="none" w:sz="0" w:space="0" w:color="auto"/>
            <w:left w:val="none" w:sz="0" w:space="0" w:color="auto"/>
            <w:bottom w:val="none" w:sz="0" w:space="0" w:color="auto"/>
            <w:right w:val="none" w:sz="0" w:space="0" w:color="auto"/>
          </w:divBdr>
        </w:div>
        <w:div w:id="1908419393">
          <w:marLeft w:val="0"/>
          <w:marRight w:val="0"/>
          <w:marTop w:val="0"/>
          <w:marBottom w:val="0"/>
          <w:divBdr>
            <w:top w:val="none" w:sz="0" w:space="0" w:color="auto"/>
            <w:left w:val="none" w:sz="0" w:space="0" w:color="auto"/>
            <w:bottom w:val="none" w:sz="0" w:space="0" w:color="auto"/>
            <w:right w:val="none" w:sz="0" w:space="0" w:color="auto"/>
          </w:divBdr>
        </w:div>
      </w:divsChild>
    </w:div>
    <w:div w:id="979656737">
      <w:bodyDiv w:val="1"/>
      <w:marLeft w:val="0"/>
      <w:marRight w:val="0"/>
      <w:marTop w:val="0"/>
      <w:marBottom w:val="0"/>
      <w:divBdr>
        <w:top w:val="none" w:sz="0" w:space="0" w:color="auto"/>
        <w:left w:val="none" w:sz="0" w:space="0" w:color="auto"/>
        <w:bottom w:val="none" w:sz="0" w:space="0" w:color="auto"/>
        <w:right w:val="none" w:sz="0" w:space="0" w:color="auto"/>
      </w:divBdr>
    </w:div>
    <w:div w:id="984624252">
      <w:bodyDiv w:val="1"/>
      <w:marLeft w:val="0"/>
      <w:marRight w:val="0"/>
      <w:marTop w:val="0"/>
      <w:marBottom w:val="0"/>
      <w:divBdr>
        <w:top w:val="none" w:sz="0" w:space="0" w:color="auto"/>
        <w:left w:val="none" w:sz="0" w:space="0" w:color="auto"/>
        <w:bottom w:val="none" w:sz="0" w:space="0" w:color="auto"/>
        <w:right w:val="none" w:sz="0" w:space="0" w:color="auto"/>
      </w:divBdr>
      <w:divsChild>
        <w:div w:id="748424211">
          <w:marLeft w:val="0"/>
          <w:marRight w:val="0"/>
          <w:marTop w:val="0"/>
          <w:marBottom w:val="0"/>
          <w:divBdr>
            <w:top w:val="none" w:sz="0" w:space="0" w:color="auto"/>
            <w:left w:val="none" w:sz="0" w:space="0" w:color="auto"/>
            <w:bottom w:val="none" w:sz="0" w:space="0" w:color="auto"/>
            <w:right w:val="none" w:sz="0" w:space="0" w:color="auto"/>
          </w:divBdr>
        </w:div>
        <w:div w:id="1052312471">
          <w:marLeft w:val="0"/>
          <w:marRight w:val="0"/>
          <w:marTop w:val="0"/>
          <w:marBottom w:val="0"/>
          <w:divBdr>
            <w:top w:val="none" w:sz="0" w:space="0" w:color="auto"/>
            <w:left w:val="none" w:sz="0" w:space="0" w:color="auto"/>
            <w:bottom w:val="none" w:sz="0" w:space="0" w:color="auto"/>
            <w:right w:val="none" w:sz="0" w:space="0" w:color="auto"/>
          </w:divBdr>
        </w:div>
      </w:divsChild>
    </w:div>
    <w:div w:id="984820391">
      <w:bodyDiv w:val="1"/>
      <w:marLeft w:val="0"/>
      <w:marRight w:val="0"/>
      <w:marTop w:val="0"/>
      <w:marBottom w:val="0"/>
      <w:divBdr>
        <w:top w:val="none" w:sz="0" w:space="0" w:color="auto"/>
        <w:left w:val="none" w:sz="0" w:space="0" w:color="auto"/>
        <w:bottom w:val="none" w:sz="0" w:space="0" w:color="auto"/>
        <w:right w:val="none" w:sz="0" w:space="0" w:color="auto"/>
      </w:divBdr>
      <w:divsChild>
        <w:div w:id="201141513">
          <w:marLeft w:val="480"/>
          <w:marRight w:val="0"/>
          <w:marTop w:val="0"/>
          <w:marBottom w:val="0"/>
          <w:divBdr>
            <w:top w:val="none" w:sz="0" w:space="0" w:color="auto"/>
            <w:left w:val="none" w:sz="0" w:space="0" w:color="auto"/>
            <w:bottom w:val="none" w:sz="0" w:space="0" w:color="auto"/>
            <w:right w:val="none" w:sz="0" w:space="0" w:color="auto"/>
          </w:divBdr>
          <w:divsChild>
            <w:div w:id="5625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7901">
      <w:bodyDiv w:val="1"/>
      <w:marLeft w:val="0"/>
      <w:marRight w:val="0"/>
      <w:marTop w:val="0"/>
      <w:marBottom w:val="0"/>
      <w:divBdr>
        <w:top w:val="none" w:sz="0" w:space="0" w:color="auto"/>
        <w:left w:val="none" w:sz="0" w:space="0" w:color="auto"/>
        <w:bottom w:val="none" w:sz="0" w:space="0" w:color="auto"/>
        <w:right w:val="none" w:sz="0" w:space="0" w:color="auto"/>
      </w:divBdr>
      <w:divsChild>
        <w:div w:id="113180770">
          <w:marLeft w:val="0"/>
          <w:marRight w:val="0"/>
          <w:marTop w:val="0"/>
          <w:marBottom w:val="0"/>
          <w:divBdr>
            <w:top w:val="none" w:sz="0" w:space="0" w:color="auto"/>
            <w:left w:val="none" w:sz="0" w:space="0" w:color="auto"/>
            <w:bottom w:val="none" w:sz="0" w:space="0" w:color="auto"/>
            <w:right w:val="none" w:sz="0" w:space="0" w:color="auto"/>
          </w:divBdr>
        </w:div>
        <w:div w:id="224806197">
          <w:marLeft w:val="0"/>
          <w:marRight w:val="0"/>
          <w:marTop w:val="0"/>
          <w:marBottom w:val="0"/>
          <w:divBdr>
            <w:top w:val="none" w:sz="0" w:space="0" w:color="auto"/>
            <w:left w:val="none" w:sz="0" w:space="0" w:color="auto"/>
            <w:bottom w:val="none" w:sz="0" w:space="0" w:color="auto"/>
            <w:right w:val="none" w:sz="0" w:space="0" w:color="auto"/>
          </w:divBdr>
        </w:div>
        <w:div w:id="429467447">
          <w:marLeft w:val="0"/>
          <w:marRight w:val="0"/>
          <w:marTop w:val="0"/>
          <w:marBottom w:val="0"/>
          <w:divBdr>
            <w:top w:val="none" w:sz="0" w:space="0" w:color="auto"/>
            <w:left w:val="none" w:sz="0" w:space="0" w:color="auto"/>
            <w:bottom w:val="none" w:sz="0" w:space="0" w:color="auto"/>
            <w:right w:val="none" w:sz="0" w:space="0" w:color="auto"/>
          </w:divBdr>
        </w:div>
        <w:div w:id="593246491">
          <w:marLeft w:val="0"/>
          <w:marRight w:val="0"/>
          <w:marTop w:val="0"/>
          <w:marBottom w:val="0"/>
          <w:divBdr>
            <w:top w:val="none" w:sz="0" w:space="0" w:color="auto"/>
            <w:left w:val="none" w:sz="0" w:space="0" w:color="auto"/>
            <w:bottom w:val="none" w:sz="0" w:space="0" w:color="auto"/>
            <w:right w:val="none" w:sz="0" w:space="0" w:color="auto"/>
          </w:divBdr>
        </w:div>
        <w:div w:id="880826330">
          <w:marLeft w:val="0"/>
          <w:marRight w:val="0"/>
          <w:marTop w:val="0"/>
          <w:marBottom w:val="0"/>
          <w:divBdr>
            <w:top w:val="none" w:sz="0" w:space="0" w:color="auto"/>
            <w:left w:val="none" w:sz="0" w:space="0" w:color="auto"/>
            <w:bottom w:val="none" w:sz="0" w:space="0" w:color="auto"/>
            <w:right w:val="none" w:sz="0" w:space="0" w:color="auto"/>
          </w:divBdr>
        </w:div>
        <w:div w:id="1452672473">
          <w:marLeft w:val="0"/>
          <w:marRight w:val="0"/>
          <w:marTop w:val="0"/>
          <w:marBottom w:val="0"/>
          <w:divBdr>
            <w:top w:val="none" w:sz="0" w:space="0" w:color="auto"/>
            <w:left w:val="none" w:sz="0" w:space="0" w:color="auto"/>
            <w:bottom w:val="none" w:sz="0" w:space="0" w:color="auto"/>
            <w:right w:val="none" w:sz="0" w:space="0" w:color="auto"/>
          </w:divBdr>
        </w:div>
        <w:div w:id="1606881775">
          <w:marLeft w:val="0"/>
          <w:marRight w:val="0"/>
          <w:marTop w:val="0"/>
          <w:marBottom w:val="0"/>
          <w:divBdr>
            <w:top w:val="none" w:sz="0" w:space="0" w:color="auto"/>
            <w:left w:val="none" w:sz="0" w:space="0" w:color="auto"/>
            <w:bottom w:val="none" w:sz="0" w:space="0" w:color="auto"/>
            <w:right w:val="none" w:sz="0" w:space="0" w:color="auto"/>
          </w:divBdr>
        </w:div>
        <w:div w:id="1613127052">
          <w:marLeft w:val="0"/>
          <w:marRight w:val="0"/>
          <w:marTop w:val="0"/>
          <w:marBottom w:val="0"/>
          <w:divBdr>
            <w:top w:val="none" w:sz="0" w:space="0" w:color="auto"/>
            <w:left w:val="none" w:sz="0" w:space="0" w:color="auto"/>
            <w:bottom w:val="none" w:sz="0" w:space="0" w:color="auto"/>
            <w:right w:val="none" w:sz="0" w:space="0" w:color="auto"/>
          </w:divBdr>
        </w:div>
        <w:div w:id="1691636564">
          <w:marLeft w:val="0"/>
          <w:marRight w:val="0"/>
          <w:marTop w:val="0"/>
          <w:marBottom w:val="0"/>
          <w:divBdr>
            <w:top w:val="none" w:sz="0" w:space="0" w:color="auto"/>
            <w:left w:val="none" w:sz="0" w:space="0" w:color="auto"/>
            <w:bottom w:val="none" w:sz="0" w:space="0" w:color="auto"/>
            <w:right w:val="none" w:sz="0" w:space="0" w:color="auto"/>
          </w:divBdr>
        </w:div>
        <w:div w:id="1767843356">
          <w:marLeft w:val="0"/>
          <w:marRight w:val="0"/>
          <w:marTop w:val="0"/>
          <w:marBottom w:val="0"/>
          <w:divBdr>
            <w:top w:val="none" w:sz="0" w:space="0" w:color="auto"/>
            <w:left w:val="none" w:sz="0" w:space="0" w:color="auto"/>
            <w:bottom w:val="none" w:sz="0" w:space="0" w:color="auto"/>
            <w:right w:val="none" w:sz="0" w:space="0" w:color="auto"/>
          </w:divBdr>
        </w:div>
      </w:divsChild>
    </w:div>
    <w:div w:id="991905866">
      <w:bodyDiv w:val="1"/>
      <w:marLeft w:val="0"/>
      <w:marRight w:val="0"/>
      <w:marTop w:val="0"/>
      <w:marBottom w:val="0"/>
      <w:divBdr>
        <w:top w:val="none" w:sz="0" w:space="0" w:color="auto"/>
        <w:left w:val="none" w:sz="0" w:space="0" w:color="auto"/>
        <w:bottom w:val="none" w:sz="0" w:space="0" w:color="auto"/>
        <w:right w:val="none" w:sz="0" w:space="0" w:color="auto"/>
      </w:divBdr>
    </w:div>
    <w:div w:id="995231491">
      <w:bodyDiv w:val="1"/>
      <w:marLeft w:val="0"/>
      <w:marRight w:val="0"/>
      <w:marTop w:val="0"/>
      <w:marBottom w:val="0"/>
      <w:divBdr>
        <w:top w:val="none" w:sz="0" w:space="0" w:color="auto"/>
        <w:left w:val="none" w:sz="0" w:space="0" w:color="auto"/>
        <w:bottom w:val="none" w:sz="0" w:space="0" w:color="auto"/>
        <w:right w:val="none" w:sz="0" w:space="0" w:color="auto"/>
      </w:divBdr>
      <w:divsChild>
        <w:div w:id="1257249776">
          <w:marLeft w:val="0"/>
          <w:marRight w:val="0"/>
          <w:marTop w:val="0"/>
          <w:marBottom w:val="0"/>
          <w:divBdr>
            <w:top w:val="none" w:sz="0" w:space="0" w:color="auto"/>
            <w:left w:val="none" w:sz="0" w:space="0" w:color="auto"/>
            <w:bottom w:val="none" w:sz="0" w:space="0" w:color="auto"/>
            <w:right w:val="none" w:sz="0" w:space="0" w:color="auto"/>
          </w:divBdr>
        </w:div>
        <w:div w:id="1514765387">
          <w:marLeft w:val="0"/>
          <w:marRight w:val="0"/>
          <w:marTop w:val="0"/>
          <w:marBottom w:val="0"/>
          <w:divBdr>
            <w:top w:val="none" w:sz="0" w:space="0" w:color="auto"/>
            <w:left w:val="none" w:sz="0" w:space="0" w:color="auto"/>
            <w:bottom w:val="none" w:sz="0" w:space="0" w:color="auto"/>
            <w:right w:val="none" w:sz="0" w:space="0" w:color="auto"/>
          </w:divBdr>
        </w:div>
        <w:div w:id="2119400906">
          <w:marLeft w:val="0"/>
          <w:marRight w:val="0"/>
          <w:marTop w:val="0"/>
          <w:marBottom w:val="0"/>
          <w:divBdr>
            <w:top w:val="none" w:sz="0" w:space="0" w:color="auto"/>
            <w:left w:val="none" w:sz="0" w:space="0" w:color="auto"/>
            <w:bottom w:val="none" w:sz="0" w:space="0" w:color="auto"/>
            <w:right w:val="none" w:sz="0" w:space="0" w:color="auto"/>
          </w:divBdr>
        </w:div>
        <w:div w:id="2125079176">
          <w:marLeft w:val="0"/>
          <w:marRight w:val="0"/>
          <w:marTop w:val="0"/>
          <w:marBottom w:val="0"/>
          <w:divBdr>
            <w:top w:val="none" w:sz="0" w:space="0" w:color="auto"/>
            <w:left w:val="none" w:sz="0" w:space="0" w:color="auto"/>
            <w:bottom w:val="none" w:sz="0" w:space="0" w:color="auto"/>
            <w:right w:val="none" w:sz="0" w:space="0" w:color="auto"/>
          </w:divBdr>
        </w:div>
      </w:divsChild>
    </w:div>
    <w:div w:id="995454969">
      <w:bodyDiv w:val="1"/>
      <w:marLeft w:val="0"/>
      <w:marRight w:val="0"/>
      <w:marTop w:val="0"/>
      <w:marBottom w:val="0"/>
      <w:divBdr>
        <w:top w:val="none" w:sz="0" w:space="0" w:color="auto"/>
        <w:left w:val="none" w:sz="0" w:space="0" w:color="auto"/>
        <w:bottom w:val="none" w:sz="0" w:space="0" w:color="auto"/>
        <w:right w:val="none" w:sz="0" w:space="0" w:color="auto"/>
      </w:divBdr>
    </w:div>
    <w:div w:id="1000737591">
      <w:bodyDiv w:val="1"/>
      <w:marLeft w:val="0"/>
      <w:marRight w:val="0"/>
      <w:marTop w:val="0"/>
      <w:marBottom w:val="0"/>
      <w:divBdr>
        <w:top w:val="none" w:sz="0" w:space="0" w:color="auto"/>
        <w:left w:val="none" w:sz="0" w:space="0" w:color="auto"/>
        <w:bottom w:val="none" w:sz="0" w:space="0" w:color="auto"/>
        <w:right w:val="none" w:sz="0" w:space="0" w:color="auto"/>
      </w:divBdr>
      <w:divsChild>
        <w:div w:id="263609339">
          <w:marLeft w:val="0"/>
          <w:marRight w:val="0"/>
          <w:marTop w:val="0"/>
          <w:marBottom w:val="0"/>
          <w:divBdr>
            <w:top w:val="none" w:sz="0" w:space="0" w:color="auto"/>
            <w:left w:val="none" w:sz="0" w:space="0" w:color="auto"/>
            <w:bottom w:val="none" w:sz="0" w:space="0" w:color="auto"/>
            <w:right w:val="none" w:sz="0" w:space="0" w:color="auto"/>
          </w:divBdr>
        </w:div>
        <w:div w:id="288167291">
          <w:marLeft w:val="0"/>
          <w:marRight w:val="0"/>
          <w:marTop w:val="0"/>
          <w:marBottom w:val="0"/>
          <w:divBdr>
            <w:top w:val="none" w:sz="0" w:space="0" w:color="auto"/>
            <w:left w:val="none" w:sz="0" w:space="0" w:color="auto"/>
            <w:bottom w:val="none" w:sz="0" w:space="0" w:color="auto"/>
            <w:right w:val="none" w:sz="0" w:space="0" w:color="auto"/>
          </w:divBdr>
        </w:div>
        <w:div w:id="404958367">
          <w:marLeft w:val="0"/>
          <w:marRight w:val="0"/>
          <w:marTop w:val="0"/>
          <w:marBottom w:val="0"/>
          <w:divBdr>
            <w:top w:val="none" w:sz="0" w:space="0" w:color="auto"/>
            <w:left w:val="none" w:sz="0" w:space="0" w:color="auto"/>
            <w:bottom w:val="none" w:sz="0" w:space="0" w:color="auto"/>
            <w:right w:val="none" w:sz="0" w:space="0" w:color="auto"/>
          </w:divBdr>
        </w:div>
        <w:div w:id="475031763">
          <w:marLeft w:val="0"/>
          <w:marRight w:val="0"/>
          <w:marTop w:val="0"/>
          <w:marBottom w:val="0"/>
          <w:divBdr>
            <w:top w:val="none" w:sz="0" w:space="0" w:color="auto"/>
            <w:left w:val="none" w:sz="0" w:space="0" w:color="auto"/>
            <w:bottom w:val="none" w:sz="0" w:space="0" w:color="auto"/>
            <w:right w:val="none" w:sz="0" w:space="0" w:color="auto"/>
          </w:divBdr>
        </w:div>
        <w:div w:id="492110688">
          <w:marLeft w:val="0"/>
          <w:marRight w:val="0"/>
          <w:marTop w:val="0"/>
          <w:marBottom w:val="0"/>
          <w:divBdr>
            <w:top w:val="none" w:sz="0" w:space="0" w:color="auto"/>
            <w:left w:val="none" w:sz="0" w:space="0" w:color="auto"/>
            <w:bottom w:val="none" w:sz="0" w:space="0" w:color="auto"/>
            <w:right w:val="none" w:sz="0" w:space="0" w:color="auto"/>
          </w:divBdr>
        </w:div>
        <w:div w:id="570391733">
          <w:marLeft w:val="0"/>
          <w:marRight w:val="0"/>
          <w:marTop w:val="0"/>
          <w:marBottom w:val="0"/>
          <w:divBdr>
            <w:top w:val="none" w:sz="0" w:space="0" w:color="auto"/>
            <w:left w:val="none" w:sz="0" w:space="0" w:color="auto"/>
            <w:bottom w:val="none" w:sz="0" w:space="0" w:color="auto"/>
            <w:right w:val="none" w:sz="0" w:space="0" w:color="auto"/>
          </w:divBdr>
        </w:div>
        <w:div w:id="619184787">
          <w:marLeft w:val="0"/>
          <w:marRight w:val="0"/>
          <w:marTop w:val="0"/>
          <w:marBottom w:val="0"/>
          <w:divBdr>
            <w:top w:val="none" w:sz="0" w:space="0" w:color="auto"/>
            <w:left w:val="none" w:sz="0" w:space="0" w:color="auto"/>
            <w:bottom w:val="none" w:sz="0" w:space="0" w:color="auto"/>
            <w:right w:val="none" w:sz="0" w:space="0" w:color="auto"/>
          </w:divBdr>
        </w:div>
        <w:div w:id="789132649">
          <w:marLeft w:val="0"/>
          <w:marRight w:val="0"/>
          <w:marTop w:val="0"/>
          <w:marBottom w:val="0"/>
          <w:divBdr>
            <w:top w:val="none" w:sz="0" w:space="0" w:color="auto"/>
            <w:left w:val="none" w:sz="0" w:space="0" w:color="auto"/>
            <w:bottom w:val="none" w:sz="0" w:space="0" w:color="auto"/>
            <w:right w:val="none" w:sz="0" w:space="0" w:color="auto"/>
          </w:divBdr>
        </w:div>
        <w:div w:id="795684100">
          <w:marLeft w:val="0"/>
          <w:marRight w:val="0"/>
          <w:marTop w:val="0"/>
          <w:marBottom w:val="0"/>
          <w:divBdr>
            <w:top w:val="none" w:sz="0" w:space="0" w:color="auto"/>
            <w:left w:val="none" w:sz="0" w:space="0" w:color="auto"/>
            <w:bottom w:val="none" w:sz="0" w:space="0" w:color="auto"/>
            <w:right w:val="none" w:sz="0" w:space="0" w:color="auto"/>
          </w:divBdr>
        </w:div>
        <w:div w:id="932275801">
          <w:marLeft w:val="0"/>
          <w:marRight w:val="0"/>
          <w:marTop w:val="0"/>
          <w:marBottom w:val="0"/>
          <w:divBdr>
            <w:top w:val="none" w:sz="0" w:space="0" w:color="auto"/>
            <w:left w:val="none" w:sz="0" w:space="0" w:color="auto"/>
            <w:bottom w:val="none" w:sz="0" w:space="0" w:color="auto"/>
            <w:right w:val="none" w:sz="0" w:space="0" w:color="auto"/>
          </w:divBdr>
        </w:div>
        <w:div w:id="958879853">
          <w:marLeft w:val="0"/>
          <w:marRight w:val="0"/>
          <w:marTop w:val="0"/>
          <w:marBottom w:val="0"/>
          <w:divBdr>
            <w:top w:val="none" w:sz="0" w:space="0" w:color="auto"/>
            <w:left w:val="none" w:sz="0" w:space="0" w:color="auto"/>
            <w:bottom w:val="none" w:sz="0" w:space="0" w:color="auto"/>
            <w:right w:val="none" w:sz="0" w:space="0" w:color="auto"/>
          </w:divBdr>
        </w:div>
        <w:div w:id="1000691956">
          <w:marLeft w:val="0"/>
          <w:marRight w:val="0"/>
          <w:marTop w:val="0"/>
          <w:marBottom w:val="0"/>
          <w:divBdr>
            <w:top w:val="none" w:sz="0" w:space="0" w:color="auto"/>
            <w:left w:val="none" w:sz="0" w:space="0" w:color="auto"/>
            <w:bottom w:val="none" w:sz="0" w:space="0" w:color="auto"/>
            <w:right w:val="none" w:sz="0" w:space="0" w:color="auto"/>
          </w:divBdr>
        </w:div>
        <w:div w:id="1023675705">
          <w:marLeft w:val="0"/>
          <w:marRight w:val="0"/>
          <w:marTop w:val="0"/>
          <w:marBottom w:val="0"/>
          <w:divBdr>
            <w:top w:val="none" w:sz="0" w:space="0" w:color="auto"/>
            <w:left w:val="none" w:sz="0" w:space="0" w:color="auto"/>
            <w:bottom w:val="none" w:sz="0" w:space="0" w:color="auto"/>
            <w:right w:val="none" w:sz="0" w:space="0" w:color="auto"/>
          </w:divBdr>
        </w:div>
        <w:div w:id="1041128232">
          <w:marLeft w:val="0"/>
          <w:marRight w:val="0"/>
          <w:marTop w:val="0"/>
          <w:marBottom w:val="0"/>
          <w:divBdr>
            <w:top w:val="none" w:sz="0" w:space="0" w:color="auto"/>
            <w:left w:val="none" w:sz="0" w:space="0" w:color="auto"/>
            <w:bottom w:val="none" w:sz="0" w:space="0" w:color="auto"/>
            <w:right w:val="none" w:sz="0" w:space="0" w:color="auto"/>
          </w:divBdr>
        </w:div>
        <w:div w:id="1089421599">
          <w:marLeft w:val="0"/>
          <w:marRight w:val="0"/>
          <w:marTop w:val="0"/>
          <w:marBottom w:val="0"/>
          <w:divBdr>
            <w:top w:val="none" w:sz="0" w:space="0" w:color="auto"/>
            <w:left w:val="none" w:sz="0" w:space="0" w:color="auto"/>
            <w:bottom w:val="none" w:sz="0" w:space="0" w:color="auto"/>
            <w:right w:val="none" w:sz="0" w:space="0" w:color="auto"/>
          </w:divBdr>
        </w:div>
        <w:div w:id="1176378813">
          <w:marLeft w:val="0"/>
          <w:marRight w:val="0"/>
          <w:marTop w:val="0"/>
          <w:marBottom w:val="0"/>
          <w:divBdr>
            <w:top w:val="none" w:sz="0" w:space="0" w:color="auto"/>
            <w:left w:val="none" w:sz="0" w:space="0" w:color="auto"/>
            <w:bottom w:val="none" w:sz="0" w:space="0" w:color="auto"/>
            <w:right w:val="none" w:sz="0" w:space="0" w:color="auto"/>
          </w:divBdr>
        </w:div>
        <w:div w:id="1220748172">
          <w:marLeft w:val="0"/>
          <w:marRight w:val="0"/>
          <w:marTop w:val="0"/>
          <w:marBottom w:val="0"/>
          <w:divBdr>
            <w:top w:val="none" w:sz="0" w:space="0" w:color="auto"/>
            <w:left w:val="none" w:sz="0" w:space="0" w:color="auto"/>
            <w:bottom w:val="none" w:sz="0" w:space="0" w:color="auto"/>
            <w:right w:val="none" w:sz="0" w:space="0" w:color="auto"/>
          </w:divBdr>
        </w:div>
        <w:div w:id="1254363031">
          <w:marLeft w:val="0"/>
          <w:marRight w:val="0"/>
          <w:marTop w:val="0"/>
          <w:marBottom w:val="0"/>
          <w:divBdr>
            <w:top w:val="none" w:sz="0" w:space="0" w:color="auto"/>
            <w:left w:val="none" w:sz="0" w:space="0" w:color="auto"/>
            <w:bottom w:val="none" w:sz="0" w:space="0" w:color="auto"/>
            <w:right w:val="none" w:sz="0" w:space="0" w:color="auto"/>
          </w:divBdr>
        </w:div>
        <w:div w:id="1301030919">
          <w:marLeft w:val="0"/>
          <w:marRight w:val="0"/>
          <w:marTop w:val="0"/>
          <w:marBottom w:val="0"/>
          <w:divBdr>
            <w:top w:val="none" w:sz="0" w:space="0" w:color="auto"/>
            <w:left w:val="none" w:sz="0" w:space="0" w:color="auto"/>
            <w:bottom w:val="none" w:sz="0" w:space="0" w:color="auto"/>
            <w:right w:val="none" w:sz="0" w:space="0" w:color="auto"/>
          </w:divBdr>
        </w:div>
        <w:div w:id="1438209901">
          <w:marLeft w:val="0"/>
          <w:marRight w:val="0"/>
          <w:marTop w:val="0"/>
          <w:marBottom w:val="0"/>
          <w:divBdr>
            <w:top w:val="none" w:sz="0" w:space="0" w:color="auto"/>
            <w:left w:val="none" w:sz="0" w:space="0" w:color="auto"/>
            <w:bottom w:val="none" w:sz="0" w:space="0" w:color="auto"/>
            <w:right w:val="none" w:sz="0" w:space="0" w:color="auto"/>
          </w:divBdr>
        </w:div>
        <w:div w:id="1578780362">
          <w:marLeft w:val="0"/>
          <w:marRight w:val="0"/>
          <w:marTop w:val="0"/>
          <w:marBottom w:val="0"/>
          <w:divBdr>
            <w:top w:val="none" w:sz="0" w:space="0" w:color="auto"/>
            <w:left w:val="none" w:sz="0" w:space="0" w:color="auto"/>
            <w:bottom w:val="none" w:sz="0" w:space="0" w:color="auto"/>
            <w:right w:val="none" w:sz="0" w:space="0" w:color="auto"/>
          </w:divBdr>
        </w:div>
        <w:div w:id="1600216819">
          <w:marLeft w:val="0"/>
          <w:marRight w:val="0"/>
          <w:marTop w:val="0"/>
          <w:marBottom w:val="0"/>
          <w:divBdr>
            <w:top w:val="none" w:sz="0" w:space="0" w:color="auto"/>
            <w:left w:val="none" w:sz="0" w:space="0" w:color="auto"/>
            <w:bottom w:val="none" w:sz="0" w:space="0" w:color="auto"/>
            <w:right w:val="none" w:sz="0" w:space="0" w:color="auto"/>
          </w:divBdr>
        </w:div>
        <w:div w:id="1610626520">
          <w:marLeft w:val="0"/>
          <w:marRight w:val="0"/>
          <w:marTop w:val="0"/>
          <w:marBottom w:val="0"/>
          <w:divBdr>
            <w:top w:val="none" w:sz="0" w:space="0" w:color="auto"/>
            <w:left w:val="none" w:sz="0" w:space="0" w:color="auto"/>
            <w:bottom w:val="none" w:sz="0" w:space="0" w:color="auto"/>
            <w:right w:val="none" w:sz="0" w:space="0" w:color="auto"/>
          </w:divBdr>
        </w:div>
        <w:div w:id="1668944753">
          <w:marLeft w:val="0"/>
          <w:marRight w:val="0"/>
          <w:marTop w:val="0"/>
          <w:marBottom w:val="0"/>
          <w:divBdr>
            <w:top w:val="none" w:sz="0" w:space="0" w:color="auto"/>
            <w:left w:val="none" w:sz="0" w:space="0" w:color="auto"/>
            <w:bottom w:val="none" w:sz="0" w:space="0" w:color="auto"/>
            <w:right w:val="none" w:sz="0" w:space="0" w:color="auto"/>
          </w:divBdr>
        </w:div>
        <w:div w:id="1806389615">
          <w:marLeft w:val="0"/>
          <w:marRight w:val="0"/>
          <w:marTop w:val="0"/>
          <w:marBottom w:val="0"/>
          <w:divBdr>
            <w:top w:val="none" w:sz="0" w:space="0" w:color="auto"/>
            <w:left w:val="none" w:sz="0" w:space="0" w:color="auto"/>
            <w:bottom w:val="none" w:sz="0" w:space="0" w:color="auto"/>
            <w:right w:val="none" w:sz="0" w:space="0" w:color="auto"/>
          </w:divBdr>
        </w:div>
        <w:div w:id="1947957614">
          <w:marLeft w:val="0"/>
          <w:marRight w:val="0"/>
          <w:marTop w:val="0"/>
          <w:marBottom w:val="0"/>
          <w:divBdr>
            <w:top w:val="none" w:sz="0" w:space="0" w:color="auto"/>
            <w:left w:val="none" w:sz="0" w:space="0" w:color="auto"/>
            <w:bottom w:val="none" w:sz="0" w:space="0" w:color="auto"/>
            <w:right w:val="none" w:sz="0" w:space="0" w:color="auto"/>
          </w:divBdr>
        </w:div>
        <w:div w:id="1974019319">
          <w:marLeft w:val="0"/>
          <w:marRight w:val="0"/>
          <w:marTop w:val="0"/>
          <w:marBottom w:val="0"/>
          <w:divBdr>
            <w:top w:val="none" w:sz="0" w:space="0" w:color="auto"/>
            <w:left w:val="none" w:sz="0" w:space="0" w:color="auto"/>
            <w:bottom w:val="none" w:sz="0" w:space="0" w:color="auto"/>
            <w:right w:val="none" w:sz="0" w:space="0" w:color="auto"/>
          </w:divBdr>
        </w:div>
        <w:div w:id="1986616535">
          <w:marLeft w:val="0"/>
          <w:marRight w:val="0"/>
          <w:marTop w:val="0"/>
          <w:marBottom w:val="0"/>
          <w:divBdr>
            <w:top w:val="none" w:sz="0" w:space="0" w:color="auto"/>
            <w:left w:val="none" w:sz="0" w:space="0" w:color="auto"/>
            <w:bottom w:val="none" w:sz="0" w:space="0" w:color="auto"/>
            <w:right w:val="none" w:sz="0" w:space="0" w:color="auto"/>
          </w:divBdr>
        </w:div>
        <w:div w:id="2066101073">
          <w:marLeft w:val="0"/>
          <w:marRight w:val="0"/>
          <w:marTop w:val="0"/>
          <w:marBottom w:val="0"/>
          <w:divBdr>
            <w:top w:val="none" w:sz="0" w:space="0" w:color="auto"/>
            <w:left w:val="none" w:sz="0" w:space="0" w:color="auto"/>
            <w:bottom w:val="none" w:sz="0" w:space="0" w:color="auto"/>
            <w:right w:val="none" w:sz="0" w:space="0" w:color="auto"/>
          </w:divBdr>
        </w:div>
      </w:divsChild>
    </w:div>
    <w:div w:id="1013874346">
      <w:bodyDiv w:val="1"/>
      <w:marLeft w:val="0"/>
      <w:marRight w:val="0"/>
      <w:marTop w:val="0"/>
      <w:marBottom w:val="0"/>
      <w:divBdr>
        <w:top w:val="none" w:sz="0" w:space="0" w:color="auto"/>
        <w:left w:val="none" w:sz="0" w:space="0" w:color="auto"/>
        <w:bottom w:val="none" w:sz="0" w:space="0" w:color="auto"/>
        <w:right w:val="none" w:sz="0" w:space="0" w:color="auto"/>
      </w:divBdr>
    </w:div>
    <w:div w:id="1031686916">
      <w:bodyDiv w:val="1"/>
      <w:marLeft w:val="0"/>
      <w:marRight w:val="0"/>
      <w:marTop w:val="0"/>
      <w:marBottom w:val="0"/>
      <w:divBdr>
        <w:top w:val="none" w:sz="0" w:space="0" w:color="auto"/>
        <w:left w:val="none" w:sz="0" w:space="0" w:color="auto"/>
        <w:bottom w:val="none" w:sz="0" w:space="0" w:color="auto"/>
        <w:right w:val="none" w:sz="0" w:space="0" w:color="auto"/>
      </w:divBdr>
    </w:div>
    <w:div w:id="1034500502">
      <w:bodyDiv w:val="1"/>
      <w:marLeft w:val="0"/>
      <w:marRight w:val="0"/>
      <w:marTop w:val="0"/>
      <w:marBottom w:val="0"/>
      <w:divBdr>
        <w:top w:val="none" w:sz="0" w:space="0" w:color="auto"/>
        <w:left w:val="none" w:sz="0" w:space="0" w:color="auto"/>
        <w:bottom w:val="none" w:sz="0" w:space="0" w:color="auto"/>
        <w:right w:val="none" w:sz="0" w:space="0" w:color="auto"/>
      </w:divBdr>
      <w:divsChild>
        <w:div w:id="1372413471">
          <w:marLeft w:val="0"/>
          <w:marRight w:val="0"/>
          <w:marTop w:val="0"/>
          <w:marBottom w:val="0"/>
          <w:divBdr>
            <w:top w:val="none" w:sz="0" w:space="0" w:color="auto"/>
            <w:left w:val="none" w:sz="0" w:space="0" w:color="auto"/>
            <w:bottom w:val="none" w:sz="0" w:space="0" w:color="auto"/>
            <w:right w:val="none" w:sz="0" w:space="0" w:color="auto"/>
          </w:divBdr>
        </w:div>
        <w:div w:id="1548951622">
          <w:marLeft w:val="0"/>
          <w:marRight w:val="0"/>
          <w:marTop w:val="0"/>
          <w:marBottom w:val="0"/>
          <w:divBdr>
            <w:top w:val="none" w:sz="0" w:space="0" w:color="auto"/>
            <w:left w:val="none" w:sz="0" w:space="0" w:color="auto"/>
            <w:bottom w:val="none" w:sz="0" w:space="0" w:color="auto"/>
            <w:right w:val="none" w:sz="0" w:space="0" w:color="auto"/>
          </w:divBdr>
        </w:div>
      </w:divsChild>
    </w:div>
    <w:div w:id="1034621779">
      <w:bodyDiv w:val="1"/>
      <w:marLeft w:val="0"/>
      <w:marRight w:val="0"/>
      <w:marTop w:val="0"/>
      <w:marBottom w:val="0"/>
      <w:divBdr>
        <w:top w:val="none" w:sz="0" w:space="0" w:color="auto"/>
        <w:left w:val="none" w:sz="0" w:space="0" w:color="auto"/>
        <w:bottom w:val="none" w:sz="0" w:space="0" w:color="auto"/>
        <w:right w:val="none" w:sz="0" w:space="0" w:color="auto"/>
      </w:divBdr>
      <w:divsChild>
        <w:div w:id="278034098">
          <w:marLeft w:val="0"/>
          <w:marRight w:val="0"/>
          <w:marTop w:val="0"/>
          <w:marBottom w:val="0"/>
          <w:divBdr>
            <w:top w:val="none" w:sz="0" w:space="0" w:color="auto"/>
            <w:left w:val="none" w:sz="0" w:space="0" w:color="auto"/>
            <w:bottom w:val="none" w:sz="0" w:space="0" w:color="auto"/>
            <w:right w:val="none" w:sz="0" w:space="0" w:color="auto"/>
          </w:divBdr>
        </w:div>
        <w:div w:id="1822770511">
          <w:marLeft w:val="0"/>
          <w:marRight w:val="0"/>
          <w:marTop w:val="0"/>
          <w:marBottom w:val="0"/>
          <w:divBdr>
            <w:top w:val="none" w:sz="0" w:space="0" w:color="auto"/>
            <w:left w:val="none" w:sz="0" w:space="0" w:color="auto"/>
            <w:bottom w:val="none" w:sz="0" w:space="0" w:color="auto"/>
            <w:right w:val="none" w:sz="0" w:space="0" w:color="auto"/>
          </w:divBdr>
        </w:div>
      </w:divsChild>
    </w:div>
    <w:div w:id="1036657281">
      <w:bodyDiv w:val="1"/>
      <w:marLeft w:val="0"/>
      <w:marRight w:val="0"/>
      <w:marTop w:val="0"/>
      <w:marBottom w:val="0"/>
      <w:divBdr>
        <w:top w:val="none" w:sz="0" w:space="0" w:color="auto"/>
        <w:left w:val="none" w:sz="0" w:space="0" w:color="auto"/>
        <w:bottom w:val="none" w:sz="0" w:space="0" w:color="auto"/>
        <w:right w:val="none" w:sz="0" w:space="0" w:color="auto"/>
      </w:divBdr>
    </w:div>
    <w:div w:id="1040204273">
      <w:bodyDiv w:val="1"/>
      <w:marLeft w:val="0"/>
      <w:marRight w:val="0"/>
      <w:marTop w:val="0"/>
      <w:marBottom w:val="0"/>
      <w:divBdr>
        <w:top w:val="none" w:sz="0" w:space="0" w:color="auto"/>
        <w:left w:val="none" w:sz="0" w:space="0" w:color="auto"/>
        <w:bottom w:val="none" w:sz="0" w:space="0" w:color="auto"/>
        <w:right w:val="none" w:sz="0" w:space="0" w:color="auto"/>
      </w:divBdr>
    </w:div>
    <w:div w:id="1040782680">
      <w:bodyDiv w:val="1"/>
      <w:marLeft w:val="0"/>
      <w:marRight w:val="0"/>
      <w:marTop w:val="0"/>
      <w:marBottom w:val="0"/>
      <w:divBdr>
        <w:top w:val="none" w:sz="0" w:space="0" w:color="auto"/>
        <w:left w:val="none" w:sz="0" w:space="0" w:color="auto"/>
        <w:bottom w:val="none" w:sz="0" w:space="0" w:color="auto"/>
        <w:right w:val="none" w:sz="0" w:space="0" w:color="auto"/>
      </w:divBdr>
      <w:divsChild>
        <w:div w:id="1314212347">
          <w:marLeft w:val="480"/>
          <w:marRight w:val="0"/>
          <w:marTop w:val="0"/>
          <w:marBottom w:val="0"/>
          <w:divBdr>
            <w:top w:val="none" w:sz="0" w:space="0" w:color="auto"/>
            <w:left w:val="none" w:sz="0" w:space="0" w:color="auto"/>
            <w:bottom w:val="none" w:sz="0" w:space="0" w:color="auto"/>
            <w:right w:val="none" w:sz="0" w:space="0" w:color="auto"/>
          </w:divBdr>
          <w:divsChild>
            <w:div w:id="4853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640">
      <w:bodyDiv w:val="1"/>
      <w:marLeft w:val="0"/>
      <w:marRight w:val="0"/>
      <w:marTop w:val="0"/>
      <w:marBottom w:val="0"/>
      <w:divBdr>
        <w:top w:val="none" w:sz="0" w:space="0" w:color="auto"/>
        <w:left w:val="none" w:sz="0" w:space="0" w:color="auto"/>
        <w:bottom w:val="none" w:sz="0" w:space="0" w:color="auto"/>
        <w:right w:val="none" w:sz="0" w:space="0" w:color="auto"/>
      </w:divBdr>
    </w:div>
    <w:div w:id="1051347002">
      <w:bodyDiv w:val="1"/>
      <w:marLeft w:val="0"/>
      <w:marRight w:val="0"/>
      <w:marTop w:val="0"/>
      <w:marBottom w:val="0"/>
      <w:divBdr>
        <w:top w:val="none" w:sz="0" w:space="0" w:color="auto"/>
        <w:left w:val="none" w:sz="0" w:space="0" w:color="auto"/>
        <w:bottom w:val="none" w:sz="0" w:space="0" w:color="auto"/>
        <w:right w:val="none" w:sz="0" w:space="0" w:color="auto"/>
      </w:divBdr>
    </w:div>
    <w:div w:id="1068190888">
      <w:bodyDiv w:val="1"/>
      <w:marLeft w:val="0"/>
      <w:marRight w:val="0"/>
      <w:marTop w:val="0"/>
      <w:marBottom w:val="0"/>
      <w:divBdr>
        <w:top w:val="none" w:sz="0" w:space="0" w:color="auto"/>
        <w:left w:val="none" w:sz="0" w:space="0" w:color="auto"/>
        <w:bottom w:val="none" w:sz="0" w:space="0" w:color="auto"/>
        <w:right w:val="none" w:sz="0" w:space="0" w:color="auto"/>
      </w:divBdr>
      <w:divsChild>
        <w:div w:id="16777509">
          <w:marLeft w:val="0"/>
          <w:marRight w:val="0"/>
          <w:marTop w:val="0"/>
          <w:marBottom w:val="0"/>
          <w:divBdr>
            <w:top w:val="none" w:sz="0" w:space="0" w:color="auto"/>
            <w:left w:val="none" w:sz="0" w:space="0" w:color="auto"/>
            <w:bottom w:val="none" w:sz="0" w:space="0" w:color="auto"/>
            <w:right w:val="none" w:sz="0" w:space="0" w:color="auto"/>
          </w:divBdr>
        </w:div>
        <w:div w:id="54008048">
          <w:marLeft w:val="0"/>
          <w:marRight w:val="0"/>
          <w:marTop w:val="0"/>
          <w:marBottom w:val="0"/>
          <w:divBdr>
            <w:top w:val="none" w:sz="0" w:space="0" w:color="auto"/>
            <w:left w:val="none" w:sz="0" w:space="0" w:color="auto"/>
            <w:bottom w:val="none" w:sz="0" w:space="0" w:color="auto"/>
            <w:right w:val="none" w:sz="0" w:space="0" w:color="auto"/>
          </w:divBdr>
        </w:div>
        <w:div w:id="498542714">
          <w:marLeft w:val="0"/>
          <w:marRight w:val="0"/>
          <w:marTop w:val="0"/>
          <w:marBottom w:val="0"/>
          <w:divBdr>
            <w:top w:val="none" w:sz="0" w:space="0" w:color="auto"/>
            <w:left w:val="none" w:sz="0" w:space="0" w:color="auto"/>
            <w:bottom w:val="none" w:sz="0" w:space="0" w:color="auto"/>
            <w:right w:val="none" w:sz="0" w:space="0" w:color="auto"/>
          </w:divBdr>
        </w:div>
        <w:div w:id="532158745">
          <w:marLeft w:val="0"/>
          <w:marRight w:val="0"/>
          <w:marTop w:val="0"/>
          <w:marBottom w:val="0"/>
          <w:divBdr>
            <w:top w:val="none" w:sz="0" w:space="0" w:color="auto"/>
            <w:left w:val="none" w:sz="0" w:space="0" w:color="auto"/>
            <w:bottom w:val="none" w:sz="0" w:space="0" w:color="auto"/>
            <w:right w:val="none" w:sz="0" w:space="0" w:color="auto"/>
          </w:divBdr>
        </w:div>
        <w:div w:id="694886922">
          <w:marLeft w:val="0"/>
          <w:marRight w:val="0"/>
          <w:marTop w:val="0"/>
          <w:marBottom w:val="0"/>
          <w:divBdr>
            <w:top w:val="none" w:sz="0" w:space="0" w:color="auto"/>
            <w:left w:val="none" w:sz="0" w:space="0" w:color="auto"/>
            <w:bottom w:val="none" w:sz="0" w:space="0" w:color="auto"/>
            <w:right w:val="none" w:sz="0" w:space="0" w:color="auto"/>
          </w:divBdr>
        </w:div>
        <w:div w:id="709959958">
          <w:marLeft w:val="0"/>
          <w:marRight w:val="0"/>
          <w:marTop w:val="0"/>
          <w:marBottom w:val="0"/>
          <w:divBdr>
            <w:top w:val="none" w:sz="0" w:space="0" w:color="auto"/>
            <w:left w:val="none" w:sz="0" w:space="0" w:color="auto"/>
            <w:bottom w:val="none" w:sz="0" w:space="0" w:color="auto"/>
            <w:right w:val="none" w:sz="0" w:space="0" w:color="auto"/>
          </w:divBdr>
        </w:div>
        <w:div w:id="1058165202">
          <w:marLeft w:val="0"/>
          <w:marRight w:val="0"/>
          <w:marTop w:val="0"/>
          <w:marBottom w:val="0"/>
          <w:divBdr>
            <w:top w:val="none" w:sz="0" w:space="0" w:color="auto"/>
            <w:left w:val="none" w:sz="0" w:space="0" w:color="auto"/>
            <w:bottom w:val="none" w:sz="0" w:space="0" w:color="auto"/>
            <w:right w:val="none" w:sz="0" w:space="0" w:color="auto"/>
          </w:divBdr>
        </w:div>
        <w:div w:id="1092120290">
          <w:marLeft w:val="0"/>
          <w:marRight w:val="0"/>
          <w:marTop w:val="0"/>
          <w:marBottom w:val="0"/>
          <w:divBdr>
            <w:top w:val="none" w:sz="0" w:space="0" w:color="auto"/>
            <w:left w:val="none" w:sz="0" w:space="0" w:color="auto"/>
            <w:bottom w:val="none" w:sz="0" w:space="0" w:color="auto"/>
            <w:right w:val="none" w:sz="0" w:space="0" w:color="auto"/>
          </w:divBdr>
        </w:div>
        <w:div w:id="1149712876">
          <w:marLeft w:val="0"/>
          <w:marRight w:val="0"/>
          <w:marTop w:val="0"/>
          <w:marBottom w:val="0"/>
          <w:divBdr>
            <w:top w:val="none" w:sz="0" w:space="0" w:color="auto"/>
            <w:left w:val="none" w:sz="0" w:space="0" w:color="auto"/>
            <w:bottom w:val="none" w:sz="0" w:space="0" w:color="auto"/>
            <w:right w:val="none" w:sz="0" w:space="0" w:color="auto"/>
          </w:divBdr>
        </w:div>
        <w:div w:id="1285429345">
          <w:marLeft w:val="0"/>
          <w:marRight w:val="0"/>
          <w:marTop w:val="0"/>
          <w:marBottom w:val="0"/>
          <w:divBdr>
            <w:top w:val="none" w:sz="0" w:space="0" w:color="auto"/>
            <w:left w:val="none" w:sz="0" w:space="0" w:color="auto"/>
            <w:bottom w:val="none" w:sz="0" w:space="0" w:color="auto"/>
            <w:right w:val="none" w:sz="0" w:space="0" w:color="auto"/>
          </w:divBdr>
        </w:div>
        <w:div w:id="1424572126">
          <w:marLeft w:val="0"/>
          <w:marRight w:val="0"/>
          <w:marTop w:val="0"/>
          <w:marBottom w:val="0"/>
          <w:divBdr>
            <w:top w:val="none" w:sz="0" w:space="0" w:color="auto"/>
            <w:left w:val="none" w:sz="0" w:space="0" w:color="auto"/>
            <w:bottom w:val="none" w:sz="0" w:space="0" w:color="auto"/>
            <w:right w:val="none" w:sz="0" w:space="0" w:color="auto"/>
          </w:divBdr>
        </w:div>
        <w:div w:id="1477602741">
          <w:marLeft w:val="0"/>
          <w:marRight w:val="0"/>
          <w:marTop w:val="0"/>
          <w:marBottom w:val="0"/>
          <w:divBdr>
            <w:top w:val="none" w:sz="0" w:space="0" w:color="auto"/>
            <w:left w:val="none" w:sz="0" w:space="0" w:color="auto"/>
            <w:bottom w:val="none" w:sz="0" w:space="0" w:color="auto"/>
            <w:right w:val="none" w:sz="0" w:space="0" w:color="auto"/>
          </w:divBdr>
        </w:div>
        <w:div w:id="1659924474">
          <w:marLeft w:val="0"/>
          <w:marRight w:val="0"/>
          <w:marTop w:val="0"/>
          <w:marBottom w:val="0"/>
          <w:divBdr>
            <w:top w:val="none" w:sz="0" w:space="0" w:color="auto"/>
            <w:left w:val="none" w:sz="0" w:space="0" w:color="auto"/>
            <w:bottom w:val="none" w:sz="0" w:space="0" w:color="auto"/>
            <w:right w:val="none" w:sz="0" w:space="0" w:color="auto"/>
          </w:divBdr>
        </w:div>
        <w:div w:id="1766149268">
          <w:marLeft w:val="0"/>
          <w:marRight w:val="0"/>
          <w:marTop w:val="0"/>
          <w:marBottom w:val="0"/>
          <w:divBdr>
            <w:top w:val="none" w:sz="0" w:space="0" w:color="auto"/>
            <w:left w:val="none" w:sz="0" w:space="0" w:color="auto"/>
            <w:bottom w:val="none" w:sz="0" w:space="0" w:color="auto"/>
            <w:right w:val="none" w:sz="0" w:space="0" w:color="auto"/>
          </w:divBdr>
        </w:div>
        <w:div w:id="1807967557">
          <w:marLeft w:val="0"/>
          <w:marRight w:val="0"/>
          <w:marTop w:val="0"/>
          <w:marBottom w:val="0"/>
          <w:divBdr>
            <w:top w:val="none" w:sz="0" w:space="0" w:color="auto"/>
            <w:left w:val="none" w:sz="0" w:space="0" w:color="auto"/>
            <w:bottom w:val="none" w:sz="0" w:space="0" w:color="auto"/>
            <w:right w:val="none" w:sz="0" w:space="0" w:color="auto"/>
          </w:divBdr>
        </w:div>
        <w:div w:id="1813281217">
          <w:marLeft w:val="0"/>
          <w:marRight w:val="0"/>
          <w:marTop w:val="0"/>
          <w:marBottom w:val="0"/>
          <w:divBdr>
            <w:top w:val="none" w:sz="0" w:space="0" w:color="auto"/>
            <w:left w:val="none" w:sz="0" w:space="0" w:color="auto"/>
            <w:bottom w:val="none" w:sz="0" w:space="0" w:color="auto"/>
            <w:right w:val="none" w:sz="0" w:space="0" w:color="auto"/>
          </w:divBdr>
        </w:div>
        <w:div w:id="1846169010">
          <w:marLeft w:val="0"/>
          <w:marRight w:val="0"/>
          <w:marTop w:val="0"/>
          <w:marBottom w:val="0"/>
          <w:divBdr>
            <w:top w:val="none" w:sz="0" w:space="0" w:color="auto"/>
            <w:left w:val="none" w:sz="0" w:space="0" w:color="auto"/>
            <w:bottom w:val="none" w:sz="0" w:space="0" w:color="auto"/>
            <w:right w:val="none" w:sz="0" w:space="0" w:color="auto"/>
          </w:divBdr>
        </w:div>
        <w:div w:id="1890339562">
          <w:marLeft w:val="0"/>
          <w:marRight w:val="0"/>
          <w:marTop w:val="0"/>
          <w:marBottom w:val="0"/>
          <w:divBdr>
            <w:top w:val="none" w:sz="0" w:space="0" w:color="auto"/>
            <w:left w:val="none" w:sz="0" w:space="0" w:color="auto"/>
            <w:bottom w:val="none" w:sz="0" w:space="0" w:color="auto"/>
            <w:right w:val="none" w:sz="0" w:space="0" w:color="auto"/>
          </w:divBdr>
        </w:div>
        <w:div w:id="1915434560">
          <w:marLeft w:val="0"/>
          <w:marRight w:val="0"/>
          <w:marTop w:val="0"/>
          <w:marBottom w:val="0"/>
          <w:divBdr>
            <w:top w:val="none" w:sz="0" w:space="0" w:color="auto"/>
            <w:left w:val="none" w:sz="0" w:space="0" w:color="auto"/>
            <w:bottom w:val="none" w:sz="0" w:space="0" w:color="auto"/>
            <w:right w:val="none" w:sz="0" w:space="0" w:color="auto"/>
          </w:divBdr>
        </w:div>
        <w:div w:id="1953635168">
          <w:marLeft w:val="0"/>
          <w:marRight w:val="0"/>
          <w:marTop w:val="0"/>
          <w:marBottom w:val="0"/>
          <w:divBdr>
            <w:top w:val="none" w:sz="0" w:space="0" w:color="auto"/>
            <w:left w:val="none" w:sz="0" w:space="0" w:color="auto"/>
            <w:bottom w:val="none" w:sz="0" w:space="0" w:color="auto"/>
            <w:right w:val="none" w:sz="0" w:space="0" w:color="auto"/>
          </w:divBdr>
        </w:div>
        <w:div w:id="1999845431">
          <w:marLeft w:val="0"/>
          <w:marRight w:val="0"/>
          <w:marTop w:val="0"/>
          <w:marBottom w:val="0"/>
          <w:divBdr>
            <w:top w:val="none" w:sz="0" w:space="0" w:color="auto"/>
            <w:left w:val="none" w:sz="0" w:space="0" w:color="auto"/>
            <w:bottom w:val="none" w:sz="0" w:space="0" w:color="auto"/>
            <w:right w:val="none" w:sz="0" w:space="0" w:color="auto"/>
          </w:divBdr>
        </w:div>
        <w:div w:id="2061972015">
          <w:marLeft w:val="0"/>
          <w:marRight w:val="0"/>
          <w:marTop w:val="0"/>
          <w:marBottom w:val="0"/>
          <w:divBdr>
            <w:top w:val="none" w:sz="0" w:space="0" w:color="auto"/>
            <w:left w:val="none" w:sz="0" w:space="0" w:color="auto"/>
            <w:bottom w:val="none" w:sz="0" w:space="0" w:color="auto"/>
            <w:right w:val="none" w:sz="0" w:space="0" w:color="auto"/>
          </w:divBdr>
        </w:div>
      </w:divsChild>
    </w:div>
    <w:div w:id="1068265027">
      <w:bodyDiv w:val="1"/>
      <w:marLeft w:val="0"/>
      <w:marRight w:val="0"/>
      <w:marTop w:val="0"/>
      <w:marBottom w:val="0"/>
      <w:divBdr>
        <w:top w:val="none" w:sz="0" w:space="0" w:color="auto"/>
        <w:left w:val="none" w:sz="0" w:space="0" w:color="auto"/>
        <w:bottom w:val="none" w:sz="0" w:space="0" w:color="auto"/>
        <w:right w:val="none" w:sz="0" w:space="0" w:color="auto"/>
      </w:divBdr>
      <w:divsChild>
        <w:div w:id="253824515">
          <w:marLeft w:val="0"/>
          <w:marRight w:val="0"/>
          <w:marTop w:val="0"/>
          <w:marBottom w:val="0"/>
          <w:divBdr>
            <w:top w:val="none" w:sz="0" w:space="0" w:color="auto"/>
            <w:left w:val="none" w:sz="0" w:space="0" w:color="auto"/>
            <w:bottom w:val="none" w:sz="0" w:space="0" w:color="auto"/>
            <w:right w:val="none" w:sz="0" w:space="0" w:color="auto"/>
          </w:divBdr>
        </w:div>
        <w:div w:id="425660792">
          <w:marLeft w:val="0"/>
          <w:marRight w:val="0"/>
          <w:marTop w:val="0"/>
          <w:marBottom w:val="0"/>
          <w:divBdr>
            <w:top w:val="none" w:sz="0" w:space="0" w:color="auto"/>
            <w:left w:val="none" w:sz="0" w:space="0" w:color="auto"/>
            <w:bottom w:val="none" w:sz="0" w:space="0" w:color="auto"/>
            <w:right w:val="none" w:sz="0" w:space="0" w:color="auto"/>
          </w:divBdr>
        </w:div>
        <w:div w:id="1092362786">
          <w:marLeft w:val="0"/>
          <w:marRight w:val="0"/>
          <w:marTop w:val="0"/>
          <w:marBottom w:val="0"/>
          <w:divBdr>
            <w:top w:val="none" w:sz="0" w:space="0" w:color="auto"/>
            <w:left w:val="none" w:sz="0" w:space="0" w:color="auto"/>
            <w:bottom w:val="none" w:sz="0" w:space="0" w:color="auto"/>
            <w:right w:val="none" w:sz="0" w:space="0" w:color="auto"/>
          </w:divBdr>
        </w:div>
        <w:div w:id="1240479830">
          <w:marLeft w:val="0"/>
          <w:marRight w:val="0"/>
          <w:marTop w:val="0"/>
          <w:marBottom w:val="0"/>
          <w:divBdr>
            <w:top w:val="none" w:sz="0" w:space="0" w:color="auto"/>
            <w:left w:val="none" w:sz="0" w:space="0" w:color="auto"/>
            <w:bottom w:val="none" w:sz="0" w:space="0" w:color="auto"/>
            <w:right w:val="none" w:sz="0" w:space="0" w:color="auto"/>
          </w:divBdr>
        </w:div>
      </w:divsChild>
    </w:div>
    <w:div w:id="1072965826">
      <w:bodyDiv w:val="1"/>
      <w:marLeft w:val="0"/>
      <w:marRight w:val="0"/>
      <w:marTop w:val="0"/>
      <w:marBottom w:val="0"/>
      <w:divBdr>
        <w:top w:val="none" w:sz="0" w:space="0" w:color="auto"/>
        <w:left w:val="none" w:sz="0" w:space="0" w:color="auto"/>
        <w:bottom w:val="none" w:sz="0" w:space="0" w:color="auto"/>
        <w:right w:val="none" w:sz="0" w:space="0" w:color="auto"/>
      </w:divBdr>
      <w:divsChild>
        <w:div w:id="278921308">
          <w:marLeft w:val="480"/>
          <w:marRight w:val="0"/>
          <w:marTop w:val="0"/>
          <w:marBottom w:val="0"/>
          <w:divBdr>
            <w:top w:val="none" w:sz="0" w:space="0" w:color="auto"/>
            <w:left w:val="none" w:sz="0" w:space="0" w:color="auto"/>
            <w:bottom w:val="none" w:sz="0" w:space="0" w:color="auto"/>
            <w:right w:val="none" w:sz="0" w:space="0" w:color="auto"/>
          </w:divBdr>
          <w:divsChild>
            <w:div w:id="19618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2914">
      <w:bodyDiv w:val="1"/>
      <w:marLeft w:val="0"/>
      <w:marRight w:val="0"/>
      <w:marTop w:val="0"/>
      <w:marBottom w:val="0"/>
      <w:divBdr>
        <w:top w:val="none" w:sz="0" w:space="0" w:color="auto"/>
        <w:left w:val="none" w:sz="0" w:space="0" w:color="auto"/>
        <w:bottom w:val="none" w:sz="0" w:space="0" w:color="auto"/>
        <w:right w:val="none" w:sz="0" w:space="0" w:color="auto"/>
      </w:divBdr>
      <w:divsChild>
        <w:div w:id="6910732">
          <w:marLeft w:val="0"/>
          <w:marRight w:val="0"/>
          <w:marTop w:val="0"/>
          <w:marBottom w:val="0"/>
          <w:divBdr>
            <w:top w:val="none" w:sz="0" w:space="0" w:color="auto"/>
            <w:left w:val="none" w:sz="0" w:space="0" w:color="auto"/>
            <w:bottom w:val="none" w:sz="0" w:space="0" w:color="auto"/>
            <w:right w:val="none" w:sz="0" w:space="0" w:color="auto"/>
          </w:divBdr>
        </w:div>
        <w:div w:id="25718193">
          <w:marLeft w:val="0"/>
          <w:marRight w:val="0"/>
          <w:marTop w:val="0"/>
          <w:marBottom w:val="0"/>
          <w:divBdr>
            <w:top w:val="none" w:sz="0" w:space="0" w:color="auto"/>
            <w:left w:val="none" w:sz="0" w:space="0" w:color="auto"/>
            <w:bottom w:val="none" w:sz="0" w:space="0" w:color="auto"/>
            <w:right w:val="none" w:sz="0" w:space="0" w:color="auto"/>
          </w:divBdr>
        </w:div>
        <w:div w:id="53743826">
          <w:marLeft w:val="0"/>
          <w:marRight w:val="0"/>
          <w:marTop w:val="0"/>
          <w:marBottom w:val="0"/>
          <w:divBdr>
            <w:top w:val="none" w:sz="0" w:space="0" w:color="auto"/>
            <w:left w:val="none" w:sz="0" w:space="0" w:color="auto"/>
            <w:bottom w:val="none" w:sz="0" w:space="0" w:color="auto"/>
            <w:right w:val="none" w:sz="0" w:space="0" w:color="auto"/>
          </w:divBdr>
        </w:div>
        <w:div w:id="69080870">
          <w:marLeft w:val="0"/>
          <w:marRight w:val="0"/>
          <w:marTop w:val="0"/>
          <w:marBottom w:val="0"/>
          <w:divBdr>
            <w:top w:val="none" w:sz="0" w:space="0" w:color="auto"/>
            <w:left w:val="none" w:sz="0" w:space="0" w:color="auto"/>
            <w:bottom w:val="none" w:sz="0" w:space="0" w:color="auto"/>
            <w:right w:val="none" w:sz="0" w:space="0" w:color="auto"/>
          </w:divBdr>
        </w:div>
        <w:div w:id="91433963">
          <w:marLeft w:val="0"/>
          <w:marRight w:val="0"/>
          <w:marTop w:val="0"/>
          <w:marBottom w:val="0"/>
          <w:divBdr>
            <w:top w:val="none" w:sz="0" w:space="0" w:color="auto"/>
            <w:left w:val="none" w:sz="0" w:space="0" w:color="auto"/>
            <w:bottom w:val="none" w:sz="0" w:space="0" w:color="auto"/>
            <w:right w:val="none" w:sz="0" w:space="0" w:color="auto"/>
          </w:divBdr>
        </w:div>
        <w:div w:id="101340112">
          <w:marLeft w:val="0"/>
          <w:marRight w:val="0"/>
          <w:marTop w:val="0"/>
          <w:marBottom w:val="0"/>
          <w:divBdr>
            <w:top w:val="none" w:sz="0" w:space="0" w:color="auto"/>
            <w:left w:val="none" w:sz="0" w:space="0" w:color="auto"/>
            <w:bottom w:val="none" w:sz="0" w:space="0" w:color="auto"/>
            <w:right w:val="none" w:sz="0" w:space="0" w:color="auto"/>
          </w:divBdr>
        </w:div>
        <w:div w:id="123473279">
          <w:marLeft w:val="0"/>
          <w:marRight w:val="0"/>
          <w:marTop w:val="0"/>
          <w:marBottom w:val="0"/>
          <w:divBdr>
            <w:top w:val="none" w:sz="0" w:space="0" w:color="auto"/>
            <w:left w:val="none" w:sz="0" w:space="0" w:color="auto"/>
            <w:bottom w:val="none" w:sz="0" w:space="0" w:color="auto"/>
            <w:right w:val="none" w:sz="0" w:space="0" w:color="auto"/>
          </w:divBdr>
        </w:div>
        <w:div w:id="154809202">
          <w:marLeft w:val="0"/>
          <w:marRight w:val="0"/>
          <w:marTop w:val="0"/>
          <w:marBottom w:val="0"/>
          <w:divBdr>
            <w:top w:val="none" w:sz="0" w:space="0" w:color="auto"/>
            <w:left w:val="none" w:sz="0" w:space="0" w:color="auto"/>
            <w:bottom w:val="none" w:sz="0" w:space="0" w:color="auto"/>
            <w:right w:val="none" w:sz="0" w:space="0" w:color="auto"/>
          </w:divBdr>
        </w:div>
        <w:div w:id="158929212">
          <w:marLeft w:val="0"/>
          <w:marRight w:val="0"/>
          <w:marTop w:val="0"/>
          <w:marBottom w:val="0"/>
          <w:divBdr>
            <w:top w:val="none" w:sz="0" w:space="0" w:color="auto"/>
            <w:left w:val="none" w:sz="0" w:space="0" w:color="auto"/>
            <w:bottom w:val="none" w:sz="0" w:space="0" w:color="auto"/>
            <w:right w:val="none" w:sz="0" w:space="0" w:color="auto"/>
          </w:divBdr>
        </w:div>
        <w:div w:id="163209870">
          <w:marLeft w:val="0"/>
          <w:marRight w:val="0"/>
          <w:marTop w:val="0"/>
          <w:marBottom w:val="0"/>
          <w:divBdr>
            <w:top w:val="none" w:sz="0" w:space="0" w:color="auto"/>
            <w:left w:val="none" w:sz="0" w:space="0" w:color="auto"/>
            <w:bottom w:val="none" w:sz="0" w:space="0" w:color="auto"/>
            <w:right w:val="none" w:sz="0" w:space="0" w:color="auto"/>
          </w:divBdr>
        </w:div>
        <w:div w:id="203568877">
          <w:marLeft w:val="0"/>
          <w:marRight w:val="0"/>
          <w:marTop w:val="0"/>
          <w:marBottom w:val="0"/>
          <w:divBdr>
            <w:top w:val="none" w:sz="0" w:space="0" w:color="auto"/>
            <w:left w:val="none" w:sz="0" w:space="0" w:color="auto"/>
            <w:bottom w:val="none" w:sz="0" w:space="0" w:color="auto"/>
            <w:right w:val="none" w:sz="0" w:space="0" w:color="auto"/>
          </w:divBdr>
        </w:div>
        <w:div w:id="208104254">
          <w:marLeft w:val="0"/>
          <w:marRight w:val="0"/>
          <w:marTop w:val="0"/>
          <w:marBottom w:val="0"/>
          <w:divBdr>
            <w:top w:val="none" w:sz="0" w:space="0" w:color="auto"/>
            <w:left w:val="none" w:sz="0" w:space="0" w:color="auto"/>
            <w:bottom w:val="none" w:sz="0" w:space="0" w:color="auto"/>
            <w:right w:val="none" w:sz="0" w:space="0" w:color="auto"/>
          </w:divBdr>
        </w:div>
        <w:div w:id="211428747">
          <w:marLeft w:val="0"/>
          <w:marRight w:val="0"/>
          <w:marTop w:val="0"/>
          <w:marBottom w:val="0"/>
          <w:divBdr>
            <w:top w:val="none" w:sz="0" w:space="0" w:color="auto"/>
            <w:left w:val="none" w:sz="0" w:space="0" w:color="auto"/>
            <w:bottom w:val="none" w:sz="0" w:space="0" w:color="auto"/>
            <w:right w:val="none" w:sz="0" w:space="0" w:color="auto"/>
          </w:divBdr>
        </w:div>
        <w:div w:id="230508607">
          <w:marLeft w:val="0"/>
          <w:marRight w:val="0"/>
          <w:marTop w:val="0"/>
          <w:marBottom w:val="0"/>
          <w:divBdr>
            <w:top w:val="none" w:sz="0" w:space="0" w:color="auto"/>
            <w:left w:val="none" w:sz="0" w:space="0" w:color="auto"/>
            <w:bottom w:val="none" w:sz="0" w:space="0" w:color="auto"/>
            <w:right w:val="none" w:sz="0" w:space="0" w:color="auto"/>
          </w:divBdr>
        </w:div>
        <w:div w:id="243612940">
          <w:marLeft w:val="0"/>
          <w:marRight w:val="0"/>
          <w:marTop w:val="0"/>
          <w:marBottom w:val="0"/>
          <w:divBdr>
            <w:top w:val="none" w:sz="0" w:space="0" w:color="auto"/>
            <w:left w:val="none" w:sz="0" w:space="0" w:color="auto"/>
            <w:bottom w:val="none" w:sz="0" w:space="0" w:color="auto"/>
            <w:right w:val="none" w:sz="0" w:space="0" w:color="auto"/>
          </w:divBdr>
        </w:div>
        <w:div w:id="253394064">
          <w:marLeft w:val="0"/>
          <w:marRight w:val="0"/>
          <w:marTop w:val="0"/>
          <w:marBottom w:val="0"/>
          <w:divBdr>
            <w:top w:val="none" w:sz="0" w:space="0" w:color="auto"/>
            <w:left w:val="none" w:sz="0" w:space="0" w:color="auto"/>
            <w:bottom w:val="none" w:sz="0" w:space="0" w:color="auto"/>
            <w:right w:val="none" w:sz="0" w:space="0" w:color="auto"/>
          </w:divBdr>
        </w:div>
        <w:div w:id="259994257">
          <w:marLeft w:val="0"/>
          <w:marRight w:val="0"/>
          <w:marTop w:val="0"/>
          <w:marBottom w:val="0"/>
          <w:divBdr>
            <w:top w:val="none" w:sz="0" w:space="0" w:color="auto"/>
            <w:left w:val="none" w:sz="0" w:space="0" w:color="auto"/>
            <w:bottom w:val="none" w:sz="0" w:space="0" w:color="auto"/>
            <w:right w:val="none" w:sz="0" w:space="0" w:color="auto"/>
          </w:divBdr>
        </w:div>
        <w:div w:id="342754093">
          <w:marLeft w:val="0"/>
          <w:marRight w:val="0"/>
          <w:marTop w:val="0"/>
          <w:marBottom w:val="0"/>
          <w:divBdr>
            <w:top w:val="none" w:sz="0" w:space="0" w:color="auto"/>
            <w:left w:val="none" w:sz="0" w:space="0" w:color="auto"/>
            <w:bottom w:val="none" w:sz="0" w:space="0" w:color="auto"/>
            <w:right w:val="none" w:sz="0" w:space="0" w:color="auto"/>
          </w:divBdr>
        </w:div>
        <w:div w:id="363556266">
          <w:marLeft w:val="0"/>
          <w:marRight w:val="0"/>
          <w:marTop w:val="0"/>
          <w:marBottom w:val="0"/>
          <w:divBdr>
            <w:top w:val="none" w:sz="0" w:space="0" w:color="auto"/>
            <w:left w:val="none" w:sz="0" w:space="0" w:color="auto"/>
            <w:bottom w:val="none" w:sz="0" w:space="0" w:color="auto"/>
            <w:right w:val="none" w:sz="0" w:space="0" w:color="auto"/>
          </w:divBdr>
        </w:div>
        <w:div w:id="367609613">
          <w:marLeft w:val="0"/>
          <w:marRight w:val="0"/>
          <w:marTop w:val="0"/>
          <w:marBottom w:val="0"/>
          <w:divBdr>
            <w:top w:val="none" w:sz="0" w:space="0" w:color="auto"/>
            <w:left w:val="none" w:sz="0" w:space="0" w:color="auto"/>
            <w:bottom w:val="none" w:sz="0" w:space="0" w:color="auto"/>
            <w:right w:val="none" w:sz="0" w:space="0" w:color="auto"/>
          </w:divBdr>
        </w:div>
        <w:div w:id="380830676">
          <w:marLeft w:val="0"/>
          <w:marRight w:val="0"/>
          <w:marTop w:val="0"/>
          <w:marBottom w:val="0"/>
          <w:divBdr>
            <w:top w:val="none" w:sz="0" w:space="0" w:color="auto"/>
            <w:left w:val="none" w:sz="0" w:space="0" w:color="auto"/>
            <w:bottom w:val="none" w:sz="0" w:space="0" w:color="auto"/>
            <w:right w:val="none" w:sz="0" w:space="0" w:color="auto"/>
          </w:divBdr>
        </w:div>
        <w:div w:id="381637662">
          <w:marLeft w:val="0"/>
          <w:marRight w:val="0"/>
          <w:marTop w:val="0"/>
          <w:marBottom w:val="0"/>
          <w:divBdr>
            <w:top w:val="none" w:sz="0" w:space="0" w:color="auto"/>
            <w:left w:val="none" w:sz="0" w:space="0" w:color="auto"/>
            <w:bottom w:val="none" w:sz="0" w:space="0" w:color="auto"/>
            <w:right w:val="none" w:sz="0" w:space="0" w:color="auto"/>
          </w:divBdr>
        </w:div>
        <w:div w:id="458493706">
          <w:marLeft w:val="0"/>
          <w:marRight w:val="0"/>
          <w:marTop w:val="0"/>
          <w:marBottom w:val="0"/>
          <w:divBdr>
            <w:top w:val="none" w:sz="0" w:space="0" w:color="auto"/>
            <w:left w:val="none" w:sz="0" w:space="0" w:color="auto"/>
            <w:bottom w:val="none" w:sz="0" w:space="0" w:color="auto"/>
            <w:right w:val="none" w:sz="0" w:space="0" w:color="auto"/>
          </w:divBdr>
        </w:div>
        <w:div w:id="514147735">
          <w:marLeft w:val="0"/>
          <w:marRight w:val="0"/>
          <w:marTop w:val="0"/>
          <w:marBottom w:val="0"/>
          <w:divBdr>
            <w:top w:val="none" w:sz="0" w:space="0" w:color="auto"/>
            <w:left w:val="none" w:sz="0" w:space="0" w:color="auto"/>
            <w:bottom w:val="none" w:sz="0" w:space="0" w:color="auto"/>
            <w:right w:val="none" w:sz="0" w:space="0" w:color="auto"/>
          </w:divBdr>
        </w:div>
        <w:div w:id="530455150">
          <w:marLeft w:val="0"/>
          <w:marRight w:val="0"/>
          <w:marTop w:val="0"/>
          <w:marBottom w:val="0"/>
          <w:divBdr>
            <w:top w:val="none" w:sz="0" w:space="0" w:color="auto"/>
            <w:left w:val="none" w:sz="0" w:space="0" w:color="auto"/>
            <w:bottom w:val="none" w:sz="0" w:space="0" w:color="auto"/>
            <w:right w:val="none" w:sz="0" w:space="0" w:color="auto"/>
          </w:divBdr>
        </w:div>
        <w:div w:id="539710055">
          <w:marLeft w:val="0"/>
          <w:marRight w:val="0"/>
          <w:marTop w:val="0"/>
          <w:marBottom w:val="0"/>
          <w:divBdr>
            <w:top w:val="none" w:sz="0" w:space="0" w:color="auto"/>
            <w:left w:val="none" w:sz="0" w:space="0" w:color="auto"/>
            <w:bottom w:val="none" w:sz="0" w:space="0" w:color="auto"/>
            <w:right w:val="none" w:sz="0" w:space="0" w:color="auto"/>
          </w:divBdr>
        </w:div>
        <w:div w:id="560672571">
          <w:marLeft w:val="0"/>
          <w:marRight w:val="0"/>
          <w:marTop w:val="0"/>
          <w:marBottom w:val="0"/>
          <w:divBdr>
            <w:top w:val="none" w:sz="0" w:space="0" w:color="auto"/>
            <w:left w:val="none" w:sz="0" w:space="0" w:color="auto"/>
            <w:bottom w:val="none" w:sz="0" w:space="0" w:color="auto"/>
            <w:right w:val="none" w:sz="0" w:space="0" w:color="auto"/>
          </w:divBdr>
        </w:div>
        <w:div w:id="572200674">
          <w:marLeft w:val="0"/>
          <w:marRight w:val="0"/>
          <w:marTop w:val="0"/>
          <w:marBottom w:val="0"/>
          <w:divBdr>
            <w:top w:val="none" w:sz="0" w:space="0" w:color="auto"/>
            <w:left w:val="none" w:sz="0" w:space="0" w:color="auto"/>
            <w:bottom w:val="none" w:sz="0" w:space="0" w:color="auto"/>
            <w:right w:val="none" w:sz="0" w:space="0" w:color="auto"/>
          </w:divBdr>
        </w:div>
        <w:div w:id="621495082">
          <w:marLeft w:val="0"/>
          <w:marRight w:val="0"/>
          <w:marTop w:val="0"/>
          <w:marBottom w:val="0"/>
          <w:divBdr>
            <w:top w:val="none" w:sz="0" w:space="0" w:color="auto"/>
            <w:left w:val="none" w:sz="0" w:space="0" w:color="auto"/>
            <w:bottom w:val="none" w:sz="0" w:space="0" w:color="auto"/>
            <w:right w:val="none" w:sz="0" w:space="0" w:color="auto"/>
          </w:divBdr>
        </w:div>
        <w:div w:id="655651988">
          <w:marLeft w:val="0"/>
          <w:marRight w:val="0"/>
          <w:marTop w:val="0"/>
          <w:marBottom w:val="0"/>
          <w:divBdr>
            <w:top w:val="none" w:sz="0" w:space="0" w:color="auto"/>
            <w:left w:val="none" w:sz="0" w:space="0" w:color="auto"/>
            <w:bottom w:val="none" w:sz="0" w:space="0" w:color="auto"/>
            <w:right w:val="none" w:sz="0" w:space="0" w:color="auto"/>
          </w:divBdr>
        </w:div>
        <w:div w:id="665596096">
          <w:marLeft w:val="0"/>
          <w:marRight w:val="0"/>
          <w:marTop w:val="0"/>
          <w:marBottom w:val="0"/>
          <w:divBdr>
            <w:top w:val="none" w:sz="0" w:space="0" w:color="auto"/>
            <w:left w:val="none" w:sz="0" w:space="0" w:color="auto"/>
            <w:bottom w:val="none" w:sz="0" w:space="0" w:color="auto"/>
            <w:right w:val="none" w:sz="0" w:space="0" w:color="auto"/>
          </w:divBdr>
        </w:div>
        <w:div w:id="713381923">
          <w:marLeft w:val="0"/>
          <w:marRight w:val="0"/>
          <w:marTop w:val="0"/>
          <w:marBottom w:val="0"/>
          <w:divBdr>
            <w:top w:val="none" w:sz="0" w:space="0" w:color="auto"/>
            <w:left w:val="none" w:sz="0" w:space="0" w:color="auto"/>
            <w:bottom w:val="none" w:sz="0" w:space="0" w:color="auto"/>
            <w:right w:val="none" w:sz="0" w:space="0" w:color="auto"/>
          </w:divBdr>
        </w:div>
        <w:div w:id="713576899">
          <w:marLeft w:val="0"/>
          <w:marRight w:val="0"/>
          <w:marTop w:val="0"/>
          <w:marBottom w:val="0"/>
          <w:divBdr>
            <w:top w:val="none" w:sz="0" w:space="0" w:color="auto"/>
            <w:left w:val="none" w:sz="0" w:space="0" w:color="auto"/>
            <w:bottom w:val="none" w:sz="0" w:space="0" w:color="auto"/>
            <w:right w:val="none" w:sz="0" w:space="0" w:color="auto"/>
          </w:divBdr>
        </w:div>
        <w:div w:id="770398988">
          <w:marLeft w:val="0"/>
          <w:marRight w:val="0"/>
          <w:marTop w:val="0"/>
          <w:marBottom w:val="0"/>
          <w:divBdr>
            <w:top w:val="none" w:sz="0" w:space="0" w:color="auto"/>
            <w:left w:val="none" w:sz="0" w:space="0" w:color="auto"/>
            <w:bottom w:val="none" w:sz="0" w:space="0" w:color="auto"/>
            <w:right w:val="none" w:sz="0" w:space="0" w:color="auto"/>
          </w:divBdr>
        </w:div>
        <w:div w:id="803431559">
          <w:marLeft w:val="0"/>
          <w:marRight w:val="0"/>
          <w:marTop w:val="0"/>
          <w:marBottom w:val="0"/>
          <w:divBdr>
            <w:top w:val="none" w:sz="0" w:space="0" w:color="auto"/>
            <w:left w:val="none" w:sz="0" w:space="0" w:color="auto"/>
            <w:bottom w:val="none" w:sz="0" w:space="0" w:color="auto"/>
            <w:right w:val="none" w:sz="0" w:space="0" w:color="auto"/>
          </w:divBdr>
        </w:div>
        <w:div w:id="806313438">
          <w:marLeft w:val="0"/>
          <w:marRight w:val="0"/>
          <w:marTop w:val="0"/>
          <w:marBottom w:val="0"/>
          <w:divBdr>
            <w:top w:val="none" w:sz="0" w:space="0" w:color="auto"/>
            <w:left w:val="none" w:sz="0" w:space="0" w:color="auto"/>
            <w:bottom w:val="none" w:sz="0" w:space="0" w:color="auto"/>
            <w:right w:val="none" w:sz="0" w:space="0" w:color="auto"/>
          </w:divBdr>
        </w:div>
        <w:div w:id="806513888">
          <w:marLeft w:val="0"/>
          <w:marRight w:val="0"/>
          <w:marTop w:val="0"/>
          <w:marBottom w:val="0"/>
          <w:divBdr>
            <w:top w:val="none" w:sz="0" w:space="0" w:color="auto"/>
            <w:left w:val="none" w:sz="0" w:space="0" w:color="auto"/>
            <w:bottom w:val="none" w:sz="0" w:space="0" w:color="auto"/>
            <w:right w:val="none" w:sz="0" w:space="0" w:color="auto"/>
          </w:divBdr>
        </w:div>
        <w:div w:id="816995988">
          <w:marLeft w:val="0"/>
          <w:marRight w:val="0"/>
          <w:marTop w:val="0"/>
          <w:marBottom w:val="0"/>
          <w:divBdr>
            <w:top w:val="none" w:sz="0" w:space="0" w:color="auto"/>
            <w:left w:val="none" w:sz="0" w:space="0" w:color="auto"/>
            <w:bottom w:val="none" w:sz="0" w:space="0" w:color="auto"/>
            <w:right w:val="none" w:sz="0" w:space="0" w:color="auto"/>
          </w:divBdr>
        </w:div>
        <w:div w:id="823937193">
          <w:marLeft w:val="0"/>
          <w:marRight w:val="0"/>
          <w:marTop w:val="0"/>
          <w:marBottom w:val="0"/>
          <w:divBdr>
            <w:top w:val="none" w:sz="0" w:space="0" w:color="auto"/>
            <w:left w:val="none" w:sz="0" w:space="0" w:color="auto"/>
            <w:bottom w:val="none" w:sz="0" w:space="0" w:color="auto"/>
            <w:right w:val="none" w:sz="0" w:space="0" w:color="auto"/>
          </w:divBdr>
        </w:div>
        <w:div w:id="828399783">
          <w:marLeft w:val="0"/>
          <w:marRight w:val="0"/>
          <w:marTop w:val="0"/>
          <w:marBottom w:val="0"/>
          <w:divBdr>
            <w:top w:val="none" w:sz="0" w:space="0" w:color="auto"/>
            <w:left w:val="none" w:sz="0" w:space="0" w:color="auto"/>
            <w:bottom w:val="none" w:sz="0" w:space="0" w:color="auto"/>
            <w:right w:val="none" w:sz="0" w:space="0" w:color="auto"/>
          </w:divBdr>
        </w:div>
        <w:div w:id="878080796">
          <w:marLeft w:val="0"/>
          <w:marRight w:val="0"/>
          <w:marTop w:val="0"/>
          <w:marBottom w:val="0"/>
          <w:divBdr>
            <w:top w:val="none" w:sz="0" w:space="0" w:color="auto"/>
            <w:left w:val="none" w:sz="0" w:space="0" w:color="auto"/>
            <w:bottom w:val="none" w:sz="0" w:space="0" w:color="auto"/>
            <w:right w:val="none" w:sz="0" w:space="0" w:color="auto"/>
          </w:divBdr>
        </w:div>
        <w:div w:id="882256214">
          <w:marLeft w:val="0"/>
          <w:marRight w:val="0"/>
          <w:marTop w:val="0"/>
          <w:marBottom w:val="0"/>
          <w:divBdr>
            <w:top w:val="none" w:sz="0" w:space="0" w:color="auto"/>
            <w:left w:val="none" w:sz="0" w:space="0" w:color="auto"/>
            <w:bottom w:val="none" w:sz="0" w:space="0" w:color="auto"/>
            <w:right w:val="none" w:sz="0" w:space="0" w:color="auto"/>
          </w:divBdr>
        </w:div>
        <w:div w:id="892811380">
          <w:marLeft w:val="0"/>
          <w:marRight w:val="0"/>
          <w:marTop w:val="0"/>
          <w:marBottom w:val="0"/>
          <w:divBdr>
            <w:top w:val="none" w:sz="0" w:space="0" w:color="auto"/>
            <w:left w:val="none" w:sz="0" w:space="0" w:color="auto"/>
            <w:bottom w:val="none" w:sz="0" w:space="0" w:color="auto"/>
            <w:right w:val="none" w:sz="0" w:space="0" w:color="auto"/>
          </w:divBdr>
        </w:div>
        <w:div w:id="911232230">
          <w:marLeft w:val="0"/>
          <w:marRight w:val="0"/>
          <w:marTop w:val="0"/>
          <w:marBottom w:val="0"/>
          <w:divBdr>
            <w:top w:val="none" w:sz="0" w:space="0" w:color="auto"/>
            <w:left w:val="none" w:sz="0" w:space="0" w:color="auto"/>
            <w:bottom w:val="none" w:sz="0" w:space="0" w:color="auto"/>
            <w:right w:val="none" w:sz="0" w:space="0" w:color="auto"/>
          </w:divBdr>
        </w:div>
        <w:div w:id="933902650">
          <w:marLeft w:val="0"/>
          <w:marRight w:val="0"/>
          <w:marTop w:val="0"/>
          <w:marBottom w:val="0"/>
          <w:divBdr>
            <w:top w:val="none" w:sz="0" w:space="0" w:color="auto"/>
            <w:left w:val="none" w:sz="0" w:space="0" w:color="auto"/>
            <w:bottom w:val="none" w:sz="0" w:space="0" w:color="auto"/>
            <w:right w:val="none" w:sz="0" w:space="0" w:color="auto"/>
          </w:divBdr>
        </w:div>
        <w:div w:id="942373360">
          <w:marLeft w:val="0"/>
          <w:marRight w:val="0"/>
          <w:marTop w:val="0"/>
          <w:marBottom w:val="0"/>
          <w:divBdr>
            <w:top w:val="none" w:sz="0" w:space="0" w:color="auto"/>
            <w:left w:val="none" w:sz="0" w:space="0" w:color="auto"/>
            <w:bottom w:val="none" w:sz="0" w:space="0" w:color="auto"/>
            <w:right w:val="none" w:sz="0" w:space="0" w:color="auto"/>
          </w:divBdr>
        </w:div>
        <w:div w:id="1013073029">
          <w:marLeft w:val="0"/>
          <w:marRight w:val="0"/>
          <w:marTop w:val="0"/>
          <w:marBottom w:val="0"/>
          <w:divBdr>
            <w:top w:val="none" w:sz="0" w:space="0" w:color="auto"/>
            <w:left w:val="none" w:sz="0" w:space="0" w:color="auto"/>
            <w:bottom w:val="none" w:sz="0" w:space="0" w:color="auto"/>
            <w:right w:val="none" w:sz="0" w:space="0" w:color="auto"/>
          </w:divBdr>
        </w:div>
        <w:div w:id="1058937415">
          <w:marLeft w:val="0"/>
          <w:marRight w:val="0"/>
          <w:marTop w:val="0"/>
          <w:marBottom w:val="0"/>
          <w:divBdr>
            <w:top w:val="none" w:sz="0" w:space="0" w:color="auto"/>
            <w:left w:val="none" w:sz="0" w:space="0" w:color="auto"/>
            <w:bottom w:val="none" w:sz="0" w:space="0" w:color="auto"/>
            <w:right w:val="none" w:sz="0" w:space="0" w:color="auto"/>
          </w:divBdr>
        </w:div>
        <w:div w:id="1073703625">
          <w:marLeft w:val="0"/>
          <w:marRight w:val="0"/>
          <w:marTop w:val="0"/>
          <w:marBottom w:val="0"/>
          <w:divBdr>
            <w:top w:val="none" w:sz="0" w:space="0" w:color="auto"/>
            <w:left w:val="none" w:sz="0" w:space="0" w:color="auto"/>
            <w:bottom w:val="none" w:sz="0" w:space="0" w:color="auto"/>
            <w:right w:val="none" w:sz="0" w:space="0" w:color="auto"/>
          </w:divBdr>
        </w:div>
        <w:div w:id="1075937143">
          <w:marLeft w:val="0"/>
          <w:marRight w:val="0"/>
          <w:marTop w:val="0"/>
          <w:marBottom w:val="0"/>
          <w:divBdr>
            <w:top w:val="none" w:sz="0" w:space="0" w:color="auto"/>
            <w:left w:val="none" w:sz="0" w:space="0" w:color="auto"/>
            <w:bottom w:val="none" w:sz="0" w:space="0" w:color="auto"/>
            <w:right w:val="none" w:sz="0" w:space="0" w:color="auto"/>
          </w:divBdr>
        </w:div>
        <w:div w:id="1076976090">
          <w:marLeft w:val="0"/>
          <w:marRight w:val="0"/>
          <w:marTop w:val="0"/>
          <w:marBottom w:val="0"/>
          <w:divBdr>
            <w:top w:val="none" w:sz="0" w:space="0" w:color="auto"/>
            <w:left w:val="none" w:sz="0" w:space="0" w:color="auto"/>
            <w:bottom w:val="none" w:sz="0" w:space="0" w:color="auto"/>
            <w:right w:val="none" w:sz="0" w:space="0" w:color="auto"/>
          </w:divBdr>
        </w:div>
        <w:div w:id="1087850798">
          <w:marLeft w:val="0"/>
          <w:marRight w:val="0"/>
          <w:marTop w:val="0"/>
          <w:marBottom w:val="0"/>
          <w:divBdr>
            <w:top w:val="none" w:sz="0" w:space="0" w:color="auto"/>
            <w:left w:val="none" w:sz="0" w:space="0" w:color="auto"/>
            <w:bottom w:val="none" w:sz="0" w:space="0" w:color="auto"/>
            <w:right w:val="none" w:sz="0" w:space="0" w:color="auto"/>
          </w:divBdr>
        </w:div>
        <w:div w:id="1089279442">
          <w:marLeft w:val="0"/>
          <w:marRight w:val="0"/>
          <w:marTop w:val="0"/>
          <w:marBottom w:val="0"/>
          <w:divBdr>
            <w:top w:val="none" w:sz="0" w:space="0" w:color="auto"/>
            <w:left w:val="none" w:sz="0" w:space="0" w:color="auto"/>
            <w:bottom w:val="none" w:sz="0" w:space="0" w:color="auto"/>
            <w:right w:val="none" w:sz="0" w:space="0" w:color="auto"/>
          </w:divBdr>
        </w:div>
        <w:div w:id="1096752073">
          <w:marLeft w:val="0"/>
          <w:marRight w:val="0"/>
          <w:marTop w:val="0"/>
          <w:marBottom w:val="0"/>
          <w:divBdr>
            <w:top w:val="none" w:sz="0" w:space="0" w:color="auto"/>
            <w:left w:val="none" w:sz="0" w:space="0" w:color="auto"/>
            <w:bottom w:val="none" w:sz="0" w:space="0" w:color="auto"/>
            <w:right w:val="none" w:sz="0" w:space="0" w:color="auto"/>
          </w:divBdr>
        </w:div>
        <w:div w:id="1105005881">
          <w:marLeft w:val="0"/>
          <w:marRight w:val="0"/>
          <w:marTop w:val="0"/>
          <w:marBottom w:val="0"/>
          <w:divBdr>
            <w:top w:val="none" w:sz="0" w:space="0" w:color="auto"/>
            <w:left w:val="none" w:sz="0" w:space="0" w:color="auto"/>
            <w:bottom w:val="none" w:sz="0" w:space="0" w:color="auto"/>
            <w:right w:val="none" w:sz="0" w:space="0" w:color="auto"/>
          </w:divBdr>
        </w:div>
        <w:div w:id="1111973839">
          <w:marLeft w:val="0"/>
          <w:marRight w:val="0"/>
          <w:marTop w:val="0"/>
          <w:marBottom w:val="0"/>
          <w:divBdr>
            <w:top w:val="none" w:sz="0" w:space="0" w:color="auto"/>
            <w:left w:val="none" w:sz="0" w:space="0" w:color="auto"/>
            <w:bottom w:val="none" w:sz="0" w:space="0" w:color="auto"/>
            <w:right w:val="none" w:sz="0" w:space="0" w:color="auto"/>
          </w:divBdr>
        </w:div>
        <w:div w:id="1114861050">
          <w:marLeft w:val="0"/>
          <w:marRight w:val="0"/>
          <w:marTop w:val="0"/>
          <w:marBottom w:val="0"/>
          <w:divBdr>
            <w:top w:val="none" w:sz="0" w:space="0" w:color="auto"/>
            <w:left w:val="none" w:sz="0" w:space="0" w:color="auto"/>
            <w:bottom w:val="none" w:sz="0" w:space="0" w:color="auto"/>
            <w:right w:val="none" w:sz="0" w:space="0" w:color="auto"/>
          </w:divBdr>
        </w:div>
        <w:div w:id="1115563736">
          <w:marLeft w:val="0"/>
          <w:marRight w:val="0"/>
          <w:marTop w:val="0"/>
          <w:marBottom w:val="0"/>
          <w:divBdr>
            <w:top w:val="none" w:sz="0" w:space="0" w:color="auto"/>
            <w:left w:val="none" w:sz="0" w:space="0" w:color="auto"/>
            <w:bottom w:val="none" w:sz="0" w:space="0" w:color="auto"/>
            <w:right w:val="none" w:sz="0" w:space="0" w:color="auto"/>
          </w:divBdr>
        </w:div>
        <w:div w:id="1121342137">
          <w:marLeft w:val="0"/>
          <w:marRight w:val="0"/>
          <w:marTop w:val="0"/>
          <w:marBottom w:val="0"/>
          <w:divBdr>
            <w:top w:val="none" w:sz="0" w:space="0" w:color="auto"/>
            <w:left w:val="none" w:sz="0" w:space="0" w:color="auto"/>
            <w:bottom w:val="none" w:sz="0" w:space="0" w:color="auto"/>
            <w:right w:val="none" w:sz="0" w:space="0" w:color="auto"/>
          </w:divBdr>
        </w:div>
        <w:div w:id="1156147965">
          <w:marLeft w:val="0"/>
          <w:marRight w:val="0"/>
          <w:marTop w:val="0"/>
          <w:marBottom w:val="0"/>
          <w:divBdr>
            <w:top w:val="none" w:sz="0" w:space="0" w:color="auto"/>
            <w:left w:val="none" w:sz="0" w:space="0" w:color="auto"/>
            <w:bottom w:val="none" w:sz="0" w:space="0" w:color="auto"/>
            <w:right w:val="none" w:sz="0" w:space="0" w:color="auto"/>
          </w:divBdr>
        </w:div>
        <w:div w:id="1166507825">
          <w:marLeft w:val="0"/>
          <w:marRight w:val="0"/>
          <w:marTop w:val="0"/>
          <w:marBottom w:val="0"/>
          <w:divBdr>
            <w:top w:val="none" w:sz="0" w:space="0" w:color="auto"/>
            <w:left w:val="none" w:sz="0" w:space="0" w:color="auto"/>
            <w:bottom w:val="none" w:sz="0" w:space="0" w:color="auto"/>
            <w:right w:val="none" w:sz="0" w:space="0" w:color="auto"/>
          </w:divBdr>
        </w:div>
        <w:div w:id="1215889999">
          <w:marLeft w:val="0"/>
          <w:marRight w:val="0"/>
          <w:marTop w:val="0"/>
          <w:marBottom w:val="0"/>
          <w:divBdr>
            <w:top w:val="none" w:sz="0" w:space="0" w:color="auto"/>
            <w:left w:val="none" w:sz="0" w:space="0" w:color="auto"/>
            <w:bottom w:val="none" w:sz="0" w:space="0" w:color="auto"/>
            <w:right w:val="none" w:sz="0" w:space="0" w:color="auto"/>
          </w:divBdr>
        </w:div>
        <w:div w:id="1236279431">
          <w:marLeft w:val="0"/>
          <w:marRight w:val="0"/>
          <w:marTop w:val="0"/>
          <w:marBottom w:val="0"/>
          <w:divBdr>
            <w:top w:val="none" w:sz="0" w:space="0" w:color="auto"/>
            <w:left w:val="none" w:sz="0" w:space="0" w:color="auto"/>
            <w:bottom w:val="none" w:sz="0" w:space="0" w:color="auto"/>
            <w:right w:val="none" w:sz="0" w:space="0" w:color="auto"/>
          </w:divBdr>
        </w:div>
        <w:div w:id="1242524568">
          <w:marLeft w:val="0"/>
          <w:marRight w:val="0"/>
          <w:marTop w:val="0"/>
          <w:marBottom w:val="0"/>
          <w:divBdr>
            <w:top w:val="none" w:sz="0" w:space="0" w:color="auto"/>
            <w:left w:val="none" w:sz="0" w:space="0" w:color="auto"/>
            <w:bottom w:val="none" w:sz="0" w:space="0" w:color="auto"/>
            <w:right w:val="none" w:sz="0" w:space="0" w:color="auto"/>
          </w:divBdr>
        </w:div>
        <w:div w:id="1244530337">
          <w:marLeft w:val="0"/>
          <w:marRight w:val="0"/>
          <w:marTop w:val="0"/>
          <w:marBottom w:val="0"/>
          <w:divBdr>
            <w:top w:val="none" w:sz="0" w:space="0" w:color="auto"/>
            <w:left w:val="none" w:sz="0" w:space="0" w:color="auto"/>
            <w:bottom w:val="none" w:sz="0" w:space="0" w:color="auto"/>
            <w:right w:val="none" w:sz="0" w:space="0" w:color="auto"/>
          </w:divBdr>
        </w:div>
        <w:div w:id="1254322586">
          <w:marLeft w:val="0"/>
          <w:marRight w:val="0"/>
          <w:marTop w:val="0"/>
          <w:marBottom w:val="0"/>
          <w:divBdr>
            <w:top w:val="none" w:sz="0" w:space="0" w:color="auto"/>
            <w:left w:val="none" w:sz="0" w:space="0" w:color="auto"/>
            <w:bottom w:val="none" w:sz="0" w:space="0" w:color="auto"/>
            <w:right w:val="none" w:sz="0" w:space="0" w:color="auto"/>
          </w:divBdr>
        </w:div>
        <w:div w:id="1281690777">
          <w:marLeft w:val="0"/>
          <w:marRight w:val="0"/>
          <w:marTop w:val="0"/>
          <w:marBottom w:val="0"/>
          <w:divBdr>
            <w:top w:val="none" w:sz="0" w:space="0" w:color="auto"/>
            <w:left w:val="none" w:sz="0" w:space="0" w:color="auto"/>
            <w:bottom w:val="none" w:sz="0" w:space="0" w:color="auto"/>
            <w:right w:val="none" w:sz="0" w:space="0" w:color="auto"/>
          </w:divBdr>
        </w:div>
        <w:div w:id="1289975315">
          <w:marLeft w:val="0"/>
          <w:marRight w:val="0"/>
          <w:marTop w:val="0"/>
          <w:marBottom w:val="0"/>
          <w:divBdr>
            <w:top w:val="none" w:sz="0" w:space="0" w:color="auto"/>
            <w:left w:val="none" w:sz="0" w:space="0" w:color="auto"/>
            <w:bottom w:val="none" w:sz="0" w:space="0" w:color="auto"/>
            <w:right w:val="none" w:sz="0" w:space="0" w:color="auto"/>
          </w:divBdr>
        </w:div>
        <w:div w:id="1320310809">
          <w:marLeft w:val="0"/>
          <w:marRight w:val="0"/>
          <w:marTop w:val="0"/>
          <w:marBottom w:val="0"/>
          <w:divBdr>
            <w:top w:val="none" w:sz="0" w:space="0" w:color="auto"/>
            <w:left w:val="none" w:sz="0" w:space="0" w:color="auto"/>
            <w:bottom w:val="none" w:sz="0" w:space="0" w:color="auto"/>
            <w:right w:val="none" w:sz="0" w:space="0" w:color="auto"/>
          </w:divBdr>
        </w:div>
        <w:div w:id="1344093943">
          <w:marLeft w:val="0"/>
          <w:marRight w:val="0"/>
          <w:marTop w:val="0"/>
          <w:marBottom w:val="0"/>
          <w:divBdr>
            <w:top w:val="none" w:sz="0" w:space="0" w:color="auto"/>
            <w:left w:val="none" w:sz="0" w:space="0" w:color="auto"/>
            <w:bottom w:val="none" w:sz="0" w:space="0" w:color="auto"/>
            <w:right w:val="none" w:sz="0" w:space="0" w:color="auto"/>
          </w:divBdr>
        </w:div>
        <w:div w:id="1355694074">
          <w:marLeft w:val="0"/>
          <w:marRight w:val="0"/>
          <w:marTop w:val="0"/>
          <w:marBottom w:val="0"/>
          <w:divBdr>
            <w:top w:val="none" w:sz="0" w:space="0" w:color="auto"/>
            <w:left w:val="none" w:sz="0" w:space="0" w:color="auto"/>
            <w:bottom w:val="none" w:sz="0" w:space="0" w:color="auto"/>
            <w:right w:val="none" w:sz="0" w:space="0" w:color="auto"/>
          </w:divBdr>
        </w:div>
        <w:div w:id="1391732619">
          <w:marLeft w:val="0"/>
          <w:marRight w:val="0"/>
          <w:marTop w:val="0"/>
          <w:marBottom w:val="0"/>
          <w:divBdr>
            <w:top w:val="none" w:sz="0" w:space="0" w:color="auto"/>
            <w:left w:val="none" w:sz="0" w:space="0" w:color="auto"/>
            <w:bottom w:val="none" w:sz="0" w:space="0" w:color="auto"/>
            <w:right w:val="none" w:sz="0" w:space="0" w:color="auto"/>
          </w:divBdr>
        </w:div>
        <w:div w:id="1412702300">
          <w:marLeft w:val="0"/>
          <w:marRight w:val="0"/>
          <w:marTop w:val="0"/>
          <w:marBottom w:val="0"/>
          <w:divBdr>
            <w:top w:val="none" w:sz="0" w:space="0" w:color="auto"/>
            <w:left w:val="none" w:sz="0" w:space="0" w:color="auto"/>
            <w:bottom w:val="none" w:sz="0" w:space="0" w:color="auto"/>
            <w:right w:val="none" w:sz="0" w:space="0" w:color="auto"/>
          </w:divBdr>
        </w:div>
        <w:div w:id="1413744052">
          <w:marLeft w:val="0"/>
          <w:marRight w:val="0"/>
          <w:marTop w:val="0"/>
          <w:marBottom w:val="0"/>
          <w:divBdr>
            <w:top w:val="none" w:sz="0" w:space="0" w:color="auto"/>
            <w:left w:val="none" w:sz="0" w:space="0" w:color="auto"/>
            <w:bottom w:val="none" w:sz="0" w:space="0" w:color="auto"/>
            <w:right w:val="none" w:sz="0" w:space="0" w:color="auto"/>
          </w:divBdr>
        </w:div>
        <w:div w:id="1475609865">
          <w:marLeft w:val="0"/>
          <w:marRight w:val="0"/>
          <w:marTop w:val="0"/>
          <w:marBottom w:val="0"/>
          <w:divBdr>
            <w:top w:val="none" w:sz="0" w:space="0" w:color="auto"/>
            <w:left w:val="none" w:sz="0" w:space="0" w:color="auto"/>
            <w:bottom w:val="none" w:sz="0" w:space="0" w:color="auto"/>
            <w:right w:val="none" w:sz="0" w:space="0" w:color="auto"/>
          </w:divBdr>
        </w:div>
        <w:div w:id="1488789995">
          <w:marLeft w:val="0"/>
          <w:marRight w:val="0"/>
          <w:marTop w:val="0"/>
          <w:marBottom w:val="0"/>
          <w:divBdr>
            <w:top w:val="none" w:sz="0" w:space="0" w:color="auto"/>
            <w:left w:val="none" w:sz="0" w:space="0" w:color="auto"/>
            <w:bottom w:val="none" w:sz="0" w:space="0" w:color="auto"/>
            <w:right w:val="none" w:sz="0" w:space="0" w:color="auto"/>
          </w:divBdr>
        </w:div>
        <w:div w:id="1506631798">
          <w:marLeft w:val="0"/>
          <w:marRight w:val="0"/>
          <w:marTop w:val="0"/>
          <w:marBottom w:val="0"/>
          <w:divBdr>
            <w:top w:val="none" w:sz="0" w:space="0" w:color="auto"/>
            <w:left w:val="none" w:sz="0" w:space="0" w:color="auto"/>
            <w:bottom w:val="none" w:sz="0" w:space="0" w:color="auto"/>
            <w:right w:val="none" w:sz="0" w:space="0" w:color="auto"/>
          </w:divBdr>
        </w:div>
        <w:div w:id="1551652003">
          <w:marLeft w:val="0"/>
          <w:marRight w:val="0"/>
          <w:marTop w:val="0"/>
          <w:marBottom w:val="0"/>
          <w:divBdr>
            <w:top w:val="none" w:sz="0" w:space="0" w:color="auto"/>
            <w:left w:val="none" w:sz="0" w:space="0" w:color="auto"/>
            <w:bottom w:val="none" w:sz="0" w:space="0" w:color="auto"/>
            <w:right w:val="none" w:sz="0" w:space="0" w:color="auto"/>
          </w:divBdr>
        </w:div>
        <w:div w:id="1552306006">
          <w:marLeft w:val="0"/>
          <w:marRight w:val="0"/>
          <w:marTop w:val="0"/>
          <w:marBottom w:val="0"/>
          <w:divBdr>
            <w:top w:val="none" w:sz="0" w:space="0" w:color="auto"/>
            <w:left w:val="none" w:sz="0" w:space="0" w:color="auto"/>
            <w:bottom w:val="none" w:sz="0" w:space="0" w:color="auto"/>
            <w:right w:val="none" w:sz="0" w:space="0" w:color="auto"/>
          </w:divBdr>
        </w:div>
        <w:div w:id="1563826404">
          <w:marLeft w:val="0"/>
          <w:marRight w:val="0"/>
          <w:marTop w:val="0"/>
          <w:marBottom w:val="0"/>
          <w:divBdr>
            <w:top w:val="none" w:sz="0" w:space="0" w:color="auto"/>
            <w:left w:val="none" w:sz="0" w:space="0" w:color="auto"/>
            <w:bottom w:val="none" w:sz="0" w:space="0" w:color="auto"/>
            <w:right w:val="none" w:sz="0" w:space="0" w:color="auto"/>
          </w:divBdr>
        </w:div>
        <w:div w:id="1565868126">
          <w:marLeft w:val="0"/>
          <w:marRight w:val="0"/>
          <w:marTop w:val="0"/>
          <w:marBottom w:val="0"/>
          <w:divBdr>
            <w:top w:val="none" w:sz="0" w:space="0" w:color="auto"/>
            <w:left w:val="none" w:sz="0" w:space="0" w:color="auto"/>
            <w:bottom w:val="none" w:sz="0" w:space="0" w:color="auto"/>
            <w:right w:val="none" w:sz="0" w:space="0" w:color="auto"/>
          </w:divBdr>
        </w:div>
        <w:div w:id="1567952506">
          <w:marLeft w:val="0"/>
          <w:marRight w:val="0"/>
          <w:marTop w:val="0"/>
          <w:marBottom w:val="0"/>
          <w:divBdr>
            <w:top w:val="none" w:sz="0" w:space="0" w:color="auto"/>
            <w:left w:val="none" w:sz="0" w:space="0" w:color="auto"/>
            <w:bottom w:val="none" w:sz="0" w:space="0" w:color="auto"/>
            <w:right w:val="none" w:sz="0" w:space="0" w:color="auto"/>
          </w:divBdr>
        </w:div>
        <w:div w:id="1584492448">
          <w:marLeft w:val="0"/>
          <w:marRight w:val="0"/>
          <w:marTop w:val="0"/>
          <w:marBottom w:val="0"/>
          <w:divBdr>
            <w:top w:val="none" w:sz="0" w:space="0" w:color="auto"/>
            <w:left w:val="none" w:sz="0" w:space="0" w:color="auto"/>
            <w:bottom w:val="none" w:sz="0" w:space="0" w:color="auto"/>
            <w:right w:val="none" w:sz="0" w:space="0" w:color="auto"/>
          </w:divBdr>
        </w:div>
        <w:div w:id="1585414001">
          <w:marLeft w:val="0"/>
          <w:marRight w:val="0"/>
          <w:marTop w:val="0"/>
          <w:marBottom w:val="0"/>
          <w:divBdr>
            <w:top w:val="none" w:sz="0" w:space="0" w:color="auto"/>
            <w:left w:val="none" w:sz="0" w:space="0" w:color="auto"/>
            <w:bottom w:val="none" w:sz="0" w:space="0" w:color="auto"/>
            <w:right w:val="none" w:sz="0" w:space="0" w:color="auto"/>
          </w:divBdr>
        </w:div>
        <w:div w:id="1603957960">
          <w:marLeft w:val="0"/>
          <w:marRight w:val="0"/>
          <w:marTop w:val="0"/>
          <w:marBottom w:val="0"/>
          <w:divBdr>
            <w:top w:val="none" w:sz="0" w:space="0" w:color="auto"/>
            <w:left w:val="none" w:sz="0" w:space="0" w:color="auto"/>
            <w:bottom w:val="none" w:sz="0" w:space="0" w:color="auto"/>
            <w:right w:val="none" w:sz="0" w:space="0" w:color="auto"/>
          </w:divBdr>
        </w:div>
        <w:div w:id="1651865148">
          <w:marLeft w:val="0"/>
          <w:marRight w:val="0"/>
          <w:marTop w:val="0"/>
          <w:marBottom w:val="0"/>
          <w:divBdr>
            <w:top w:val="none" w:sz="0" w:space="0" w:color="auto"/>
            <w:left w:val="none" w:sz="0" w:space="0" w:color="auto"/>
            <w:bottom w:val="none" w:sz="0" w:space="0" w:color="auto"/>
            <w:right w:val="none" w:sz="0" w:space="0" w:color="auto"/>
          </w:divBdr>
        </w:div>
        <w:div w:id="1657879598">
          <w:marLeft w:val="0"/>
          <w:marRight w:val="0"/>
          <w:marTop w:val="0"/>
          <w:marBottom w:val="0"/>
          <w:divBdr>
            <w:top w:val="none" w:sz="0" w:space="0" w:color="auto"/>
            <w:left w:val="none" w:sz="0" w:space="0" w:color="auto"/>
            <w:bottom w:val="none" w:sz="0" w:space="0" w:color="auto"/>
            <w:right w:val="none" w:sz="0" w:space="0" w:color="auto"/>
          </w:divBdr>
        </w:div>
        <w:div w:id="1689335770">
          <w:marLeft w:val="0"/>
          <w:marRight w:val="0"/>
          <w:marTop w:val="0"/>
          <w:marBottom w:val="0"/>
          <w:divBdr>
            <w:top w:val="none" w:sz="0" w:space="0" w:color="auto"/>
            <w:left w:val="none" w:sz="0" w:space="0" w:color="auto"/>
            <w:bottom w:val="none" w:sz="0" w:space="0" w:color="auto"/>
            <w:right w:val="none" w:sz="0" w:space="0" w:color="auto"/>
          </w:divBdr>
        </w:div>
        <w:div w:id="1746339742">
          <w:marLeft w:val="0"/>
          <w:marRight w:val="0"/>
          <w:marTop w:val="0"/>
          <w:marBottom w:val="0"/>
          <w:divBdr>
            <w:top w:val="none" w:sz="0" w:space="0" w:color="auto"/>
            <w:left w:val="none" w:sz="0" w:space="0" w:color="auto"/>
            <w:bottom w:val="none" w:sz="0" w:space="0" w:color="auto"/>
            <w:right w:val="none" w:sz="0" w:space="0" w:color="auto"/>
          </w:divBdr>
        </w:div>
        <w:div w:id="1764913757">
          <w:marLeft w:val="0"/>
          <w:marRight w:val="0"/>
          <w:marTop w:val="0"/>
          <w:marBottom w:val="0"/>
          <w:divBdr>
            <w:top w:val="none" w:sz="0" w:space="0" w:color="auto"/>
            <w:left w:val="none" w:sz="0" w:space="0" w:color="auto"/>
            <w:bottom w:val="none" w:sz="0" w:space="0" w:color="auto"/>
            <w:right w:val="none" w:sz="0" w:space="0" w:color="auto"/>
          </w:divBdr>
        </w:div>
        <w:div w:id="1778208610">
          <w:marLeft w:val="0"/>
          <w:marRight w:val="0"/>
          <w:marTop w:val="0"/>
          <w:marBottom w:val="0"/>
          <w:divBdr>
            <w:top w:val="none" w:sz="0" w:space="0" w:color="auto"/>
            <w:left w:val="none" w:sz="0" w:space="0" w:color="auto"/>
            <w:bottom w:val="none" w:sz="0" w:space="0" w:color="auto"/>
            <w:right w:val="none" w:sz="0" w:space="0" w:color="auto"/>
          </w:divBdr>
        </w:div>
        <w:div w:id="1851065826">
          <w:marLeft w:val="0"/>
          <w:marRight w:val="0"/>
          <w:marTop w:val="0"/>
          <w:marBottom w:val="0"/>
          <w:divBdr>
            <w:top w:val="none" w:sz="0" w:space="0" w:color="auto"/>
            <w:left w:val="none" w:sz="0" w:space="0" w:color="auto"/>
            <w:bottom w:val="none" w:sz="0" w:space="0" w:color="auto"/>
            <w:right w:val="none" w:sz="0" w:space="0" w:color="auto"/>
          </w:divBdr>
        </w:div>
        <w:div w:id="1919318506">
          <w:marLeft w:val="0"/>
          <w:marRight w:val="0"/>
          <w:marTop w:val="0"/>
          <w:marBottom w:val="0"/>
          <w:divBdr>
            <w:top w:val="none" w:sz="0" w:space="0" w:color="auto"/>
            <w:left w:val="none" w:sz="0" w:space="0" w:color="auto"/>
            <w:bottom w:val="none" w:sz="0" w:space="0" w:color="auto"/>
            <w:right w:val="none" w:sz="0" w:space="0" w:color="auto"/>
          </w:divBdr>
        </w:div>
        <w:div w:id="1971284470">
          <w:marLeft w:val="0"/>
          <w:marRight w:val="0"/>
          <w:marTop w:val="0"/>
          <w:marBottom w:val="0"/>
          <w:divBdr>
            <w:top w:val="none" w:sz="0" w:space="0" w:color="auto"/>
            <w:left w:val="none" w:sz="0" w:space="0" w:color="auto"/>
            <w:bottom w:val="none" w:sz="0" w:space="0" w:color="auto"/>
            <w:right w:val="none" w:sz="0" w:space="0" w:color="auto"/>
          </w:divBdr>
        </w:div>
        <w:div w:id="2005355269">
          <w:marLeft w:val="0"/>
          <w:marRight w:val="0"/>
          <w:marTop w:val="0"/>
          <w:marBottom w:val="0"/>
          <w:divBdr>
            <w:top w:val="none" w:sz="0" w:space="0" w:color="auto"/>
            <w:left w:val="none" w:sz="0" w:space="0" w:color="auto"/>
            <w:bottom w:val="none" w:sz="0" w:space="0" w:color="auto"/>
            <w:right w:val="none" w:sz="0" w:space="0" w:color="auto"/>
          </w:divBdr>
        </w:div>
        <w:div w:id="2008633275">
          <w:marLeft w:val="0"/>
          <w:marRight w:val="0"/>
          <w:marTop w:val="0"/>
          <w:marBottom w:val="0"/>
          <w:divBdr>
            <w:top w:val="none" w:sz="0" w:space="0" w:color="auto"/>
            <w:left w:val="none" w:sz="0" w:space="0" w:color="auto"/>
            <w:bottom w:val="none" w:sz="0" w:space="0" w:color="auto"/>
            <w:right w:val="none" w:sz="0" w:space="0" w:color="auto"/>
          </w:divBdr>
        </w:div>
        <w:div w:id="2031026373">
          <w:marLeft w:val="0"/>
          <w:marRight w:val="0"/>
          <w:marTop w:val="0"/>
          <w:marBottom w:val="0"/>
          <w:divBdr>
            <w:top w:val="none" w:sz="0" w:space="0" w:color="auto"/>
            <w:left w:val="none" w:sz="0" w:space="0" w:color="auto"/>
            <w:bottom w:val="none" w:sz="0" w:space="0" w:color="auto"/>
            <w:right w:val="none" w:sz="0" w:space="0" w:color="auto"/>
          </w:divBdr>
        </w:div>
        <w:div w:id="2095392976">
          <w:marLeft w:val="0"/>
          <w:marRight w:val="0"/>
          <w:marTop w:val="0"/>
          <w:marBottom w:val="0"/>
          <w:divBdr>
            <w:top w:val="none" w:sz="0" w:space="0" w:color="auto"/>
            <w:left w:val="none" w:sz="0" w:space="0" w:color="auto"/>
            <w:bottom w:val="none" w:sz="0" w:space="0" w:color="auto"/>
            <w:right w:val="none" w:sz="0" w:space="0" w:color="auto"/>
          </w:divBdr>
        </w:div>
        <w:div w:id="2140872653">
          <w:marLeft w:val="0"/>
          <w:marRight w:val="0"/>
          <w:marTop w:val="0"/>
          <w:marBottom w:val="0"/>
          <w:divBdr>
            <w:top w:val="none" w:sz="0" w:space="0" w:color="auto"/>
            <w:left w:val="none" w:sz="0" w:space="0" w:color="auto"/>
            <w:bottom w:val="none" w:sz="0" w:space="0" w:color="auto"/>
            <w:right w:val="none" w:sz="0" w:space="0" w:color="auto"/>
          </w:divBdr>
        </w:div>
      </w:divsChild>
    </w:div>
    <w:div w:id="1084841579">
      <w:bodyDiv w:val="1"/>
      <w:marLeft w:val="0"/>
      <w:marRight w:val="0"/>
      <w:marTop w:val="0"/>
      <w:marBottom w:val="0"/>
      <w:divBdr>
        <w:top w:val="none" w:sz="0" w:space="0" w:color="auto"/>
        <w:left w:val="none" w:sz="0" w:space="0" w:color="auto"/>
        <w:bottom w:val="none" w:sz="0" w:space="0" w:color="auto"/>
        <w:right w:val="none" w:sz="0" w:space="0" w:color="auto"/>
      </w:divBdr>
      <w:divsChild>
        <w:div w:id="77291064">
          <w:marLeft w:val="0"/>
          <w:marRight w:val="0"/>
          <w:marTop w:val="0"/>
          <w:marBottom w:val="0"/>
          <w:divBdr>
            <w:top w:val="none" w:sz="0" w:space="0" w:color="auto"/>
            <w:left w:val="none" w:sz="0" w:space="0" w:color="auto"/>
            <w:bottom w:val="none" w:sz="0" w:space="0" w:color="auto"/>
            <w:right w:val="none" w:sz="0" w:space="0" w:color="auto"/>
          </w:divBdr>
        </w:div>
        <w:div w:id="123356729">
          <w:marLeft w:val="0"/>
          <w:marRight w:val="0"/>
          <w:marTop w:val="0"/>
          <w:marBottom w:val="0"/>
          <w:divBdr>
            <w:top w:val="none" w:sz="0" w:space="0" w:color="auto"/>
            <w:left w:val="none" w:sz="0" w:space="0" w:color="auto"/>
            <w:bottom w:val="none" w:sz="0" w:space="0" w:color="auto"/>
            <w:right w:val="none" w:sz="0" w:space="0" w:color="auto"/>
          </w:divBdr>
        </w:div>
        <w:div w:id="129251060">
          <w:marLeft w:val="0"/>
          <w:marRight w:val="0"/>
          <w:marTop w:val="0"/>
          <w:marBottom w:val="0"/>
          <w:divBdr>
            <w:top w:val="none" w:sz="0" w:space="0" w:color="auto"/>
            <w:left w:val="none" w:sz="0" w:space="0" w:color="auto"/>
            <w:bottom w:val="none" w:sz="0" w:space="0" w:color="auto"/>
            <w:right w:val="none" w:sz="0" w:space="0" w:color="auto"/>
          </w:divBdr>
        </w:div>
        <w:div w:id="152257082">
          <w:marLeft w:val="0"/>
          <w:marRight w:val="0"/>
          <w:marTop w:val="0"/>
          <w:marBottom w:val="0"/>
          <w:divBdr>
            <w:top w:val="none" w:sz="0" w:space="0" w:color="auto"/>
            <w:left w:val="none" w:sz="0" w:space="0" w:color="auto"/>
            <w:bottom w:val="none" w:sz="0" w:space="0" w:color="auto"/>
            <w:right w:val="none" w:sz="0" w:space="0" w:color="auto"/>
          </w:divBdr>
        </w:div>
        <w:div w:id="333343949">
          <w:marLeft w:val="0"/>
          <w:marRight w:val="0"/>
          <w:marTop w:val="0"/>
          <w:marBottom w:val="0"/>
          <w:divBdr>
            <w:top w:val="none" w:sz="0" w:space="0" w:color="auto"/>
            <w:left w:val="none" w:sz="0" w:space="0" w:color="auto"/>
            <w:bottom w:val="none" w:sz="0" w:space="0" w:color="auto"/>
            <w:right w:val="none" w:sz="0" w:space="0" w:color="auto"/>
          </w:divBdr>
        </w:div>
        <w:div w:id="382801227">
          <w:marLeft w:val="0"/>
          <w:marRight w:val="0"/>
          <w:marTop w:val="0"/>
          <w:marBottom w:val="0"/>
          <w:divBdr>
            <w:top w:val="none" w:sz="0" w:space="0" w:color="auto"/>
            <w:left w:val="none" w:sz="0" w:space="0" w:color="auto"/>
            <w:bottom w:val="none" w:sz="0" w:space="0" w:color="auto"/>
            <w:right w:val="none" w:sz="0" w:space="0" w:color="auto"/>
          </w:divBdr>
        </w:div>
        <w:div w:id="401217485">
          <w:marLeft w:val="0"/>
          <w:marRight w:val="0"/>
          <w:marTop w:val="0"/>
          <w:marBottom w:val="0"/>
          <w:divBdr>
            <w:top w:val="none" w:sz="0" w:space="0" w:color="auto"/>
            <w:left w:val="none" w:sz="0" w:space="0" w:color="auto"/>
            <w:bottom w:val="none" w:sz="0" w:space="0" w:color="auto"/>
            <w:right w:val="none" w:sz="0" w:space="0" w:color="auto"/>
          </w:divBdr>
        </w:div>
        <w:div w:id="423186173">
          <w:marLeft w:val="0"/>
          <w:marRight w:val="0"/>
          <w:marTop w:val="0"/>
          <w:marBottom w:val="0"/>
          <w:divBdr>
            <w:top w:val="none" w:sz="0" w:space="0" w:color="auto"/>
            <w:left w:val="none" w:sz="0" w:space="0" w:color="auto"/>
            <w:bottom w:val="none" w:sz="0" w:space="0" w:color="auto"/>
            <w:right w:val="none" w:sz="0" w:space="0" w:color="auto"/>
          </w:divBdr>
        </w:div>
        <w:div w:id="452600165">
          <w:marLeft w:val="0"/>
          <w:marRight w:val="0"/>
          <w:marTop w:val="0"/>
          <w:marBottom w:val="0"/>
          <w:divBdr>
            <w:top w:val="none" w:sz="0" w:space="0" w:color="auto"/>
            <w:left w:val="none" w:sz="0" w:space="0" w:color="auto"/>
            <w:bottom w:val="none" w:sz="0" w:space="0" w:color="auto"/>
            <w:right w:val="none" w:sz="0" w:space="0" w:color="auto"/>
          </w:divBdr>
        </w:div>
        <w:div w:id="468329519">
          <w:marLeft w:val="0"/>
          <w:marRight w:val="0"/>
          <w:marTop w:val="0"/>
          <w:marBottom w:val="0"/>
          <w:divBdr>
            <w:top w:val="none" w:sz="0" w:space="0" w:color="auto"/>
            <w:left w:val="none" w:sz="0" w:space="0" w:color="auto"/>
            <w:bottom w:val="none" w:sz="0" w:space="0" w:color="auto"/>
            <w:right w:val="none" w:sz="0" w:space="0" w:color="auto"/>
          </w:divBdr>
        </w:div>
        <w:div w:id="470097490">
          <w:marLeft w:val="0"/>
          <w:marRight w:val="0"/>
          <w:marTop w:val="0"/>
          <w:marBottom w:val="0"/>
          <w:divBdr>
            <w:top w:val="none" w:sz="0" w:space="0" w:color="auto"/>
            <w:left w:val="none" w:sz="0" w:space="0" w:color="auto"/>
            <w:bottom w:val="none" w:sz="0" w:space="0" w:color="auto"/>
            <w:right w:val="none" w:sz="0" w:space="0" w:color="auto"/>
          </w:divBdr>
        </w:div>
        <w:div w:id="475226133">
          <w:marLeft w:val="0"/>
          <w:marRight w:val="0"/>
          <w:marTop w:val="0"/>
          <w:marBottom w:val="0"/>
          <w:divBdr>
            <w:top w:val="none" w:sz="0" w:space="0" w:color="auto"/>
            <w:left w:val="none" w:sz="0" w:space="0" w:color="auto"/>
            <w:bottom w:val="none" w:sz="0" w:space="0" w:color="auto"/>
            <w:right w:val="none" w:sz="0" w:space="0" w:color="auto"/>
          </w:divBdr>
        </w:div>
        <w:div w:id="519123331">
          <w:marLeft w:val="0"/>
          <w:marRight w:val="0"/>
          <w:marTop w:val="0"/>
          <w:marBottom w:val="0"/>
          <w:divBdr>
            <w:top w:val="none" w:sz="0" w:space="0" w:color="auto"/>
            <w:left w:val="none" w:sz="0" w:space="0" w:color="auto"/>
            <w:bottom w:val="none" w:sz="0" w:space="0" w:color="auto"/>
            <w:right w:val="none" w:sz="0" w:space="0" w:color="auto"/>
          </w:divBdr>
        </w:div>
        <w:div w:id="587426363">
          <w:marLeft w:val="0"/>
          <w:marRight w:val="0"/>
          <w:marTop w:val="0"/>
          <w:marBottom w:val="0"/>
          <w:divBdr>
            <w:top w:val="none" w:sz="0" w:space="0" w:color="auto"/>
            <w:left w:val="none" w:sz="0" w:space="0" w:color="auto"/>
            <w:bottom w:val="none" w:sz="0" w:space="0" w:color="auto"/>
            <w:right w:val="none" w:sz="0" w:space="0" w:color="auto"/>
          </w:divBdr>
        </w:div>
        <w:div w:id="592780474">
          <w:marLeft w:val="0"/>
          <w:marRight w:val="0"/>
          <w:marTop w:val="0"/>
          <w:marBottom w:val="0"/>
          <w:divBdr>
            <w:top w:val="none" w:sz="0" w:space="0" w:color="auto"/>
            <w:left w:val="none" w:sz="0" w:space="0" w:color="auto"/>
            <w:bottom w:val="none" w:sz="0" w:space="0" w:color="auto"/>
            <w:right w:val="none" w:sz="0" w:space="0" w:color="auto"/>
          </w:divBdr>
        </w:div>
        <w:div w:id="624435048">
          <w:marLeft w:val="0"/>
          <w:marRight w:val="0"/>
          <w:marTop w:val="0"/>
          <w:marBottom w:val="0"/>
          <w:divBdr>
            <w:top w:val="none" w:sz="0" w:space="0" w:color="auto"/>
            <w:left w:val="none" w:sz="0" w:space="0" w:color="auto"/>
            <w:bottom w:val="none" w:sz="0" w:space="0" w:color="auto"/>
            <w:right w:val="none" w:sz="0" w:space="0" w:color="auto"/>
          </w:divBdr>
        </w:div>
        <w:div w:id="643044320">
          <w:marLeft w:val="0"/>
          <w:marRight w:val="0"/>
          <w:marTop w:val="0"/>
          <w:marBottom w:val="0"/>
          <w:divBdr>
            <w:top w:val="none" w:sz="0" w:space="0" w:color="auto"/>
            <w:left w:val="none" w:sz="0" w:space="0" w:color="auto"/>
            <w:bottom w:val="none" w:sz="0" w:space="0" w:color="auto"/>
            <w:right w:val="none" w:sz="0" w:space="0" w:color="auto"/>
          </w:divBdr>
        </w:div>
        <w:div w:id="722098017">
          <w:marLeft w:val="0"/>
          <w:marRight w:val="0"/>
          <w:marTop w:val="0"/>
          <w:marBottom w:val="0"/>
          <w:divBdr>
            <w:top w:val="none" w:sz="0" w:space="0" w:color="auto"/>
            <w:left w:val="none" w:sz="0" w:space="0" w:color="auto"/>
            <w:bottom w:val="none" w:sz="0" w:space="0" w:color="auto"/>
            <w:right w:val="none" w:sz="0" w:space="0" w:color="auto"/>
          </w:divBdr>
        </w:div>
        <w:div w:id="792602096">
          <w:marLeft w:val="0"/>
          <w:marRight w:val="0"/>
          <w:marTop w:val="0"/>
          <w:marBottom w:val="0"/>
          <w:divBdr>
            <w:top w:val="none" w:sz="0" w:space="0" w:color="auto"/>
            <w:left w:val="none" w:sz="0" w:space="0" w:color="auto"/>
            <w:bottom w:val="none" w:sz="0" w:space="0" w:color="auto"/>
            <w:right w:val="none" w:sz="0" w:space="0" w:color="auto"/>
          </w:divBdr>
        </w:div>
        <w:div w:id="867258510">
          <w:marLeft w:val="0"/>
          <w:marRight w:val="0"/>
          <w:marTop w:val="0"/>
          <w:marBottom w:val="0"/>
          <w:divBdr>
            <w:top w:val="none" w:sz="0" w:space="0" w:color="auto"/>
            <w:left w:val="none" w:sz="0" w:space="0" w:color="auto"/>
            <w:bottom w:val="none" w:sz="0" w:space="0" w:color="auto"/>
            <w:right w:val="none" w:sz="0" w:space="0" w:color="auto"/>
          </w:divBdr>
        </w:div>
        <w:div w:id="892421765">
          <w:marLeft w:val="0"/>
          <w:marRight w:val="0"/>
          <w:marTop w:val="0"/>
          <w:marBottom w:val="0"/>
          <w:divBdr>
            <w:top w:val="none" w:sz="0" w:space="0" w:color="auto"/>
            <w:left w:val="none" w:sz="0" w:space="0" w:color="auto"/>
            <w:bottom w:val="none" w:sz="0" w:space="0" w:color="auto"/>
            <w:right w:val="none" w:sz="0" w:space="0" w:color="auto"/>
          </w:divBdr>
        </w:div>
        <w:div w:id="992762360">
          <w:marLeft w:val="0"/>
          <w:marRight w:val="0"/>
          <w:marTop w:val="0"/>
          <w:marBottom w:val="0"/>
          <w:divBdr>
            <w:top w:val="none" w:sz="0" w:space="0" w:color="auto"/>
            <w:left w:val="none" w:sz="0" w:space="0" w:color="auto"/>
            <w:bottom w:val="none" w:sz="0" w:space="0" w:color="auto"/>
            <w:right w:val="none" w:sz="0" w:space="0" w:color="auto"/>
          </w:divBdr>
        </w:div>
        <w:div w:id="1050224666">
          <w:marLeft w:val="0"/>
          <w:marRight w:val="0"/>
          <w:marTop w:val="0"/>
          <w:marBottom w:val="0"/>
          <w:divBdr>
            <w:top w:val="none" w:sz="0" w:space="0" w:color="auto"/>
            <w:left w:val="none" w:sz="0" w:space="0" w:color="auto"/>
            <w:bottom w:val="none" w:sz="0" w:space="0" w:color="auto"/>
            <w:right w:val="none" w:sz="0" w:space="0" w:color="auto"/>
          </w:divBdr>
        </w:div>
        <w:div w:id="1063068991">
          <w:marLeft w:val="0"/>
          <w:marRight w:val="0"/>
          <w:marTop w:val="0"/>
          <w:marBottom w:val="0"/>
          <w:divBdr>
            <w:top w:val="none" w:sz="0" w:space="0" w:color="auto"/>
            <w:left w:val="none" w:sz="0" w:space="0" w:color="auto"/>
            <w:bottom w:val="none" w:sz="0" w:space="0" w:color="auto"/>
            <w:right w:val="none" w:sz="0" w:space="0" w:color="auto"/>
          </w:divBdr>
        </w:div>
        <w:div w:id="1160654134">
          <w:marLeft w:val="0"/>
          <w:marRight w:val="0"/>
          <w:marTop w:val="0"/>
          <w:marBottom w:val="0"/>
          <w:divBdr>
            <w:top w:val="none" w:sz="0" w:space="0" w:color="auto"/>
            <w:left w:val="none" w:sz="0" w:space="0" w:color="auto"/>
            <w:bottom w:val="none" w:sz="0" w:space="0" w:color="auto"/>
            <w:right w:val="none" w:sz="0" w:space="0" w:color="auto"/>
          </w:divBdr>
        </w:div>
        <w:div w:id="1176920807">
          <w:marLeft w:val="0"/>
          <w:marRight w:val="0"/>
          <w:marTop w:val="0"/>
          <w:marBottom w:val="0"/>
          <w:divBdr>
            <w:top w:val="none" w:sz="0" w:space="0" w:color="auto"/>
            <w:left w:val="none" w:sz="0" w:space="0" w:color="auto"/>
            <w:bottom w:val="none" w:sz="0" w:space="0" w:color="auto"/>
            <w:right w:val="none" w:sz="0" w:space="0" w:color="auto"/>
          </w:divBdr>
        </w:div>
        <w:div w:id="1249340867">
          <w:marLeft w:val="0"/>
          <w:marRight w:val="0"/>
          <w:marTop w:val="0"/>
          <w:marBottom w:val="0"/>
          <w:divBdr>
            <w:top w:val="none" w:sz="0" w:space="0" w:color="auto"/>
            <w:left w:val="none" w:sz="0" w:space="0" w:color="auto"/>
            <w:bottom w:val="none" w:sz="0" w:space="0" w:color="auto"/>
            <w:right w:val="none" w:sz="0" w:space="0" w:color="auto"/>
          </w:divBdr>
        </w:div>
        <w:div w:id="1336693008">
          <w:marLeft w:val="0"/>
          <w:marRight w:val="0"/>
          <w:marTop w:val="0"/>
          <w:marBottom w:val="0"/>
          <w:divBdr>
            <w:top w:val="none" w:sz="0" w:space="0" w:color="auto"/>
            <w:left w:val="none" w:sz="0" w:space="0" w:color="auto"/>
            <w:bottom w:val="none" w:sz="0" w:space="0" w:color="auto"/>
            <w:right w:val="none" w:sz="0" w:space="0" w:color="auto"/>
          </w:divBdr>
        </w:div>
        <w:div w:id="1377776616">
          <w:marLeft w:val="0"/>
          <w:marRight w:val="0"/>
          <w:marTop w:val="0"/>
          <w:marBottom w:val="0"/>
          <w:divBdr>
            <w:top w:val="none" w:sz="0" w:space="0" w:color="auto"/>
            <w:left w:val="none" w:sz="0" w:space="0" w:color="auto"/>
            <w:bottom w:val="none" w:sz="0" w:space="0" w:color="auto"/>
            <w:right w:val="none" w:sz="0" w:space="0" w:color="auto"/>
          </w:divBdr>
        </w:div>
        <w:div w:id="1379353703">
          <w:marLeft w:val="0"/>
          <w:marRight w:val="0"/>
          <w:marTop w:val="0"/>
          <w:marBottom w:val="0"/>
          <w:divBdr>
            <w:top w:val="none" w:sz="0" w:space="0" w:color="auto"/>
            <w:left w:val="none" w:sz="0" w:space="0" w:color="auto"/>
            <w:bottom w:val="none" w:sz="0" w:space="0" w:color="auto"/>
            <w:right w:val="none" w:sz="0" w:space="0" w:color="auto"/>
          </w:divBdr>
        </w:div>
        <w:div w:id="1457719657">
          <w:marLeft w:val="0"/>
          <w:marRight w:val="0"/>
          <w:marTop w:val="0"/>
          <w:marBottom w:val="0"/>
          <w:divBdr>
            <w:top w:val="none" w:sz="0" w:space="0" w:color="auto"/>
            <w:left w:val="none" w:sz="0" w:space="0" w:color="auto"/>
            <w:bottom w:val="none" w:sz="0" w:space="0" w:color="auto"/>
            <w:right w:val="none" w:sz="0" w:space="0" w:color="auto"/>
          </w:divBdr>
        </w:div>
        <w:div w:id="1540505193">
          <w:marLeft w:val="0"/>
          <w:marRight w:val="0"/>
          <w:marTop w:val="0"/>
          <w:marBottom w:val="0"/>
          <w:divBdr>
            <w:top w:val="none" w:sz="0" w:space="0" w:color="auto"/>
            <w:left w:val="none" w:sz="0" w:space="0" w:color="auto"/>
            <w:bottom w:val="none" w:sz="0" w:space="0" w:color="auto"/>
            <w:right w:val="none" w:sz="0" w:space="0" w:color="auto"/>
          </w:divBdr>
        </w:div>
        <w:div w:id="1574731662">
          <w:marLeft w:val="0"/>
          <w:marRight w:val="0"/>
          <w:marTop w:val="0"/>
          <w:marBottom w:val="0"/>
          <w:divBdr>
            <w:top w:val="none" w:sz="0" w:space="0" w:color="auto"/>
            <w:left w:val="none" w:sz="0" w:space="0" w:color="auto"/>
            <w:bottom w:val="none" w:sz="0" w:space="0" w:color="auto"/>
            <w:right w:val="none" w:sz="0" w:space="0" w:color="auto"/>
          </w:divBdr>
        </w:div>
        <w:div w:id="1650399494">
          <w:marLeft w:val="0"/>
          <w:marRight w:val="0"/>
          <w:marTop w:val="0"/>
          <w:marBottom w:val="0"/>
          <w:divBdr>
            <w:top w:val="none" w:sz="0" w:space="0" w:color="auto"/>
            <w:left w:val="none" w:sz="0" w:space="0" w:color="auto"/>
            <w:bottom w:val="none" w:sz="0" w:space="0" w:color="auto"/>
            <w:right w:val="none" w:sz="0" w:space="0" w:color="auto"/>
          </w:divBdr>
        </w:div>
        <w:div w:id="1655722100">
          <w:marLeft w:val="0"/>
          <w:marRight w:val="0"/>
          <w:marTop w:val="0"/>
          <w:marBottom w:val="0"/>
          <w:divBdr>
            <w:top w:val="none" w:sz="0" w:space="0" w:color="auto"/>
            <w:left w:val="none" w:sz="0" w:space="0" w:color="auto"/>
            <w:bottom w:val="none" w:sz="0" w:space="0" w:color="auto"/>
            <w:right w:val="none" w:sz="0" w:space="0" w:color="auto"/>
          </w:divBdr>
        </w:div>
        <w:div w:id="1843232527">
          <w:marLeft w:val="0"/>
          <w:marRight w:val="0"/>
          <w:marTop w:val="0"/>
          <w:marBottom w:val="0"/>
          <w:divBdr>
            <w:top w:val="none" w:sz="0" w:space="0" w:color="auto"/>
            <w:left w:val="none" w:sz="0" w:space="0" w:color="auto"/>
            <w:bottom w:val="none" w:sz="0" w:space="0" w:color="auto"/>
            <w:right w:val="none" w:sz="0" w:space="0" w:color="auto"/>
          </w:divBdr>
        </w:div>
        <w:div w:id="1853371512">
          <w:marLeft w:val="0"/>
          <w:marRight w:val="0"/>
          <w:marTop w:val="0"/>
          <w:marBottom w:val="0"/>
          <w:divBdr>
            <w:top w:val="none" w:sz="0" w:space="0" w:color="auto"/>
            <w:left w:val="none" w:sz="0" w:space="0" w:color="auto"/>
            <w:bottom w:val="none" w:sz="0" w:space="0" w:color="auto"/>
            <w:right w:val="none" w:sz="0" w:space="0" w:color="auto"/>
          </w:divBdr>
        </w:div>
        <w:div w:id="1857648608">
          <w:marLeft w:val="0"/>
          <w:marRight w:val="0"/>
          <w:marTop w:val="0"/>
          <w:marBottom w:val="0"/>
          <w:divBdr>
            <w:top w:val="none" w:sz="0" w:space="0" w:color="auto"/>
            <w:left w:val="none" w:sz="0" w:space="0" w:color="auto"/>
            <w:bottom w:val="none" w:sz="0" w:space="0" w:color="auto"/>
            <w:right w:val="none" w:sz="0" w:space="0" w:color="auto"/>
          </w:divBdr>
        </w:div>
        <w:div w:id="1875998253">
          <w:marLeft w:val="0"/>
          <w:marRight w:val="0"/>
          <w:marTop w:val="0"/>
          <w:marBottom w:val="0"/>
          <w:divBdr>
            <w:top w:val="none" w:sz="0" w:space="0" w:color="auto"/>
            <w:left w:val="none" w:sz="0" w:space="0" w:color="auto"/>
            <w:bottom w:val="none" w:sz="0" w:space="0" w:color="auto"/>
            <w:right w:val="none" w:sz="0" w:space="0" w:color="auto"/>
          </w:divBdr>
        </w:div>
        <w:div w:id="1930188224">
          <w:marLeft w:val="0"/>
          <w:marRight w:val="0"/>
          <w:marTop w:val="0"/>
          <w:marBottom w:val="0"/>
          <w:divBdr>
            <w:top w:val="none" w:sz="0" w:space="0" w:color="auto"/>
            <w:left w:val="none" w:sz="0" w:space="0" w:color="auto"/>
            <w:bottom w:val="none" w:sz="0" w:space="0" w:color="auto"/>
            <w:right w:val="none" w:sz="0" w:space="0" w:color="auto"/>
          </w:divBdr>
        </w:div>
        <w:div w:id="1951279630">
          <w:marLeft w:val="0"/>
          <w:marRight w:val="0"/>
          <w:marTop w:val="0"/>
          <w:marBottom w:val="0"/>
          <w:divBdr>
            <w:top w:val="none" w:sz="0" w:space="0" w:color="auto"/>
            <w:left w:val="none" w:sz="0" w:space="0" w:color="auto"/>
            <w:bottom w:val="none" w:sz="0" w:space="0" w:color="auto"/>
            <w:right w:val="none" w:sz="0" w:space="0" w:color="auto"/>
          </w:divBdr>
        </w:div>
        <w:div w:id="1992102852">
          <w:marLeft w:val="0"/>
          <w:marRight w:val="0"/>
          <w:marTop w:val="0"/>
          <w:marBottom w:val="0"/>
          <w:divBdr>
            <w:top w:val="none" w:sz="0" w:space="0" w:color="auto"/>
            <w:left w:val="none" w:sz="0" w:space="0" w:color="auto"/>
            <w:bottom w:val="none" w:sz="0" w:space="0" w:color="auto"/>
            <w:right w:val="none" w:sz="0" w:space="0" w:color="auto"/>
          </w:divBdr>
        </w:div>
        <w:div w:id="1994022142">
          <w:marLeft w:val="0"/>
          <w:marRight w:val="0"/>
          <w:marTop w:val="0"/>
          <w:marBottom w:val="0"/>
          <w:divBdr>
            <w:top w:val="none" w:sz="0" w:space="0" w:color="auto"/>
            <w:left w:val="none" w:sz="0" w:space="0" w:color="auto"/>
            <w:bottom w:val="none" w:sz="0" w:space="0" w:color="auto"/>
            <w:right w:val="none" w:sz="0" w:space="0" w:color="auto"/>
          </w:divBdr>
        </w:div>
        <w:div w:id="2050689207">
          <w:marLeft w:val="0"/>
          <w:marRight w:val="0"/>
          <w:marTop w:val="0"/>
          <w:marBottom w:val="0"/>
          <w:divBdr>
            <w:top w:val="none" w:sz="0" w:space="0" w:color="auto"/>
            <w:left w:val="none" w:sz="0" w:space="0" w:color="auto"/>
            <w:bottom w:val="none" w:sz="0" w:space="0" w:color="auto"/>
            <w:right w:val="none" w:sz="0" w:space="0" w:color="auto"/>
          </w:divBdr>
        </w:div>
        <w:div w:id="2134128865">
          <w:marLeft w:val="0"/>
          <w:marRight w:val="0"/>
          <w:marTop w:val="0"/>
          <w:marBottom w:val="0"/>
          <w:divBdr>
            <w:top w:val="none" w:sz="0" w:space="0" w:color="auto"/>
            <w:left w:val="none" w:sz="0" w:space="0" w:color="auto"/>
            <w:bottom w:val="none" w:sz="0" w:space="0" w:color="auto"/>
            <w:right w:val="none" w:sz="0" w:space="0" w:color="auto"/>
          </w:divBdr>
        </w:div>
        <w:div w:id="2142453719">
          <w:marLeft w:val="0"/>
          <w:marRight w:val="0"/>
          <w:marTop w:val="0"/>
          <w:marBottom w:val="0"/>
          <w:divBdr>
            <w:top w:val="none" w:sz="0" w:space="0" w:color="auto"/>
            <w:left w:val="none" w:sz="0" w:space="0" w:color="auto"/>
            <w:bottom w:val="none" w:sz="0" w:space="0" w:color="auto"/>
            <w:right w:val="none" w:sz="0" w:space="0" w:color="auto"/>
          </w:divBdr>
        </w:div>
      </w:divsChild>
    </w:div>
    <w:div w:id="1085759086">
      <w:bodyDiv w:val="1"/>
      <w:marLeft w:val="0"/>
      <w:marRight w:val="0"/>
      <w:marTop w:val="0"/>
      <w:marBottom w:val="0"/>
      <w:divBdr>
        <w:top w:val="none" w:sz="0" w:space="0" w:color="auto"/>
        <w:left w:val="none" w:sz="0" w:space="0" w:color="auto"/>
        <w:bottom w:val="none" w:sz="0" w:space="0" w:color="auto"/>
        <w:right w:val="none" w:sz="0" w:space="0" w:color="auto"/>
      </w:divBdr>
      <w:divsChild>
        <w:div w:id="2088072826">
          <w:marLeft w:val="480"/>
          <w:marRight w:val="0"/>
          <w:marTop w:val="0"/>
          <w:marBottom w:val="0"/>
          <w:divBdr>
            <w:top w:val="none" w:sz="0" w:space="0" w:color="auto"/>
            <w:left w:val="none" w:sz="0" w:space="0" w:color="auto"/>
            <w:bottom w:val="none" w:sz="0" w:space="0" w:color="auto"/>
            <w:right w:val="none" w:sz="0" w:space="0" w:color="auto"/>
          </w:divBdr>
          <w:divsChild>
            <w:div w:id="15668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202">
      <w:bodyDiv w:val="1"/>
      <w:marLeft w:val="0"/>
      <w:marRight w:val="0"/>
      <w:marTop w:val="0"/>
      <w:marBottom w:val="0"/>
      <w:divBdr>
        <w:top w:val="none" w:sz="0" w:space="0" w:color="auto"/>
        <w:left w:val="none" w:sz="0" w:space="0" w:color="auto"/>
        <w:bottom w:val="none" w:sz="0" w:space="0" w:color="auto"/>
        <w:right w:val="none" w:sz="0" w:space="0" w:color="auto"/>
      </w:divBdr>
    </w:div>
    <w:div w:id="1096633390">
      <w:bodyDiv w:val="1"/>
      <w:marLeft w:val="0"/>
      <w:marRight w:val="0"/>
      <w:marTop w:val="0"/>
      <w:marBottom w:val="0"/>
      <w:divBdr>
        <w:top w:val="none" w:sz="0" w:space="0" w:color="auto"/>
        <w:left w:val="none" w:sz="0" w:space="0" w:color="auto"/>
        <w:bottom w:val="none" w:sz="0" w:space="0" w:color="auto"/>
        <w:right w:val="none" w:sz="0" w:space="0" w:color="auto"/>
      </w:divBdr>
    </w:div>
    <w:div w:id="1101798384">
      <w:bodyDiv w:val="1"/>
      <w:marLeft w:val="0"/>
      <w:marRight w:val="0"/>
      <w:marTop w:val="0"/>
      <w:marBottom w:val="0"/>
      <w:divBdr>
        <w:top w:val="none" w:sz="0" w:space="0" w:color="auto"/>
        <w:left w:val="none" w:sz="0" w:space="0" w:color="auto"/>
        <w:bottom w:val="none" w:sz="0" w:space="0" w:color="auto"/>
        <w:right w:val="none" w:sz="0" w:space="0" w:color="auto"/>
      </w:divBdr>
      <w:divsChild>
        <w:div w:id="94834142">
          <w:marLeft w:val="0"/>
          <w:marRight w:val="0"/>
          <w:marTop w:val="0"/>
          <w:marBottom w:val="0"/>
          <w:divBdr>
            <w:top w:val="none" w:sz="0" w:space="0" w:color="auto"/>
            <w:left w:val="none" w:sz="0" w:space="0" w:color="auto"/>
            <w:bottom w:val="none" w:sz="0" w:space="0" w:color="auto"/>
            <w:right w:val="none" w:sz="0" w:space="0" w:color="auto"/>
          </w:divBdr>
        </w:div>
        <w:div w:id="99574006">
          <w:marLeft w:val="0"/>
          <w:marRight w:val="0"/>
          <w:marTop w:val="0"/>
          <w:marBottom w:val="0"/>
          <w:divBdr>
            <w:top w:val="none" w:sz="0" w:space="0" w:color="auto"/>
            <w:left w:val="none" w:sz="0" w:space="0" w:color="auto"/>
            <w:bottom w:val="none" w:sz="0" w:space="0" w:color="auto"/>
            <w:right w:val="none" w:sz="0" w:space="0" w:color="auto"/>
          </w:divBdr>
        </w:div>
        <w:div w:id="302809075">
          <w:marLeft w:val="0"/>
          <w:marRight w:val="0"/>
          <w:marTop w:val="0"/>
          <w:marBottom w:val="0"/>
          <w:divBdr>
            <w:top w:val="none" w:sz="0" w:space="0" w:color="auto"/>
            <w:left w:val="none" w:sz="0" w:space="0" w:color="auto"/>
            <w:bottom w:val="none" w:sz="0" w:space="0" w:color="auto"/>
            <w:right w:val="none" w:sz="0" w:space="0" w:color="auto"/>
          </w:divBdr>
        </w:div>
        <w:div w:id="303660874">
          <w:marLeft w:val="0"/>
          <w:marRight w:val="0"/>
          <w:marTop w:val="0"/>
          <w:marBottom w:val="0"/>
          <w:divBdr>
            <w:top w:val="none" w:sz="0" w:space="0" w:color="auto"/>
            <w:left w:val="none" w:sz="0" w:space="0" w:color="auto"/>
            <w:bottom w:val="none" w:sz="0" w:space="0" w:color="auto"/>
            <w:right w:val="none" w:sz="0" w:space="0" w:color="auto"/>
          </w:divBdr>
        </w:div>
        <w:div w:id="349914956">
          <w:marLeft w:val="0"/>
          <w:marRight w:val="0"/>
          <w:marTop w:val="0"/>
          <w:marBottom w:val="0"/>
          <w:divBdr>
            <w:top w:val="none" w:sz="0" w:space="0" w:color="auto"/>
            <w:left w:val="none" w:sz="0" w:space="0" w:color="auto"/>
            <w:bottom w:val="none" w:sz="0" w:space="0" w:color="auto"/>
            <w:right w:val="none" w:sz="0" w:space="0" w:color="auto"/>
          </w:divBdr>
        </w:div>
        <w:div w:id="356195827">
          <w:marLeft w:val="0"/>
          <w:marRight w:val="0"/>
          <w:marTop w:val="0"/>
          <w:marBottom w:val="0"/>
          <w:divBdr>
            <w:top w:val="none" w:sz="0" w:space="0" w:color="auto"/>
            <w:left w:val="none" w:sz="0" w:space="0" w:color="auto"/>
            <w:bottom w:val="none" w:sz="0" w:space="0" w:color="auto"/>
            <w:right w:val="none" w:sz="0" w:space="0" w:color="auto"/>
          </w:divBdr>
        </w:div>
        <w:div w:id="426463835">
          <w:marLeft w:val="0"/>
          <w:marRight w:val="0"/>
          <w:marTop w:val="0"/>
          <w:marBottom w:val="0"/>
          <w:divBdr>
            <w:top w:val="none" w:sz="0" w:space="0" w:color="auto"/>
            <w:left w:val="none" w:sz="0" w:space="0" w:color="auto"/>
            <w:bottom w:val="none" w:sz="0" w:space="0" w:color="auto"/>
            <w:right w:val="none" w:sz="0" w:space="0" w:color="auto"/>
          </w:divBdr>
        </w:div>
        <w:div w:id="561254903">
          <w:marLeft w:val="0"/>
          <w:marRight w:val="0"/>
          <w:marTop w:val="0"/>
          <w:marBottom w:val="0"/>
          <w:divBdr>
            <w:top w:val="none" w:sz="0" w:space="0" w:color="auto"/>
            <w:left w:val="none" w:sz="0" w:space="0" w:color="auto"/>
            <w:bottom w:val="none" w:sz="0" w:space="0" w:color="auto"/>
            <w:right w:val="none" w:sz="0" w:space="0" w:color="auto"/>
          </w:divBdr>
        </w:div>
        <w:div w:id="569998396">
          <w:marLeft w:val="0"/>
          <w:marRight w:val="0"/>
          <w:marTop w:val="0"/>
          <w:marBottom w:val="0"/>
          <w:divBdr>
            <w:top w:val="none" w:sz="0" w:space="0" w:color="auto"/>
            <w:left w:val="none" w:sz="0" w:space="0" w:color="auto"/>
            <w:bottom w:val="none" w:sz="0" w:space="0" w:color="auto"/>
            <w:right w:val="none" w:sz="0" w:space="0" w:color="auto"/>
          </w:divBdr>
        </w:div>
        <w:div w:id="633952236">
          <w:marLeft w:val="0"/>
          <w:marRight w:val="0"/>
          <w:marTop w:val="0"/>
          <w:marBottom w:val="0"/>
          <w:divBdr>
            <w:top w:val="none" w:sz="0" w:space="0" w:color="auto"/>
            <w:left w:val="none" w:sz="0" w:space="0" w:color="auto"/>
            <w:bottom w:val="none" w:sz="0" w:space="0" w:color="auto"/>
            <w:right w:val="none" w:sz="0" w:space="0" w:color="auto"/>
          </w:divBdr>
        </w:div>
        <w:div w:id="686715941">
          <w:marLeft w:val="0"/>
          <w:marRight w:val="0"/>
          <w:marTop w:val="0"/>
          <w:marBottom w:val="0"/>
          <w:divBdr>
            <w:top w:val="none" w:sz="0" w:space="0" w:color="auto"/>
            <w:left w:val="none" w:sz="0" w:space="0" w:color="auto"/>
            <w:bottom w:val="none" w:sz="0" w:space="0" w:color="auto"/>
            <w:right w:val="none" w:sz="0" w:space="0" w:color="auto"/>
          </w:divBdr>
        </w:div>
        <w:div w:id="699280133">
          <w:marLeft w:val="0"/>
          <w:marRight w:val="0"/>
          <w:marTop w:val="0"/>
          <w:marBottom w:val="0"/>
          <w:divBdr>
            <w:top w:val="none" w:sz="0" w:space="0" w:color="auto"/>
            <w:left w:val="none" w:sz="0" w:space="0" w:color="auto"/>
            <w:bottom w:val="none" w:sz="0" w:space="0" w:color="auto"/>
            <w:right w:val="none" w:sz="0" w:space="0" w:color="auto"/>
          </w:divBdr>
        </w:div>
        <w:div w:id="787240415">
          <w:marLeft w:val="0"/>
          <w:marRight w:val="0"/>
          <w:marTop w:val="0"/>
          <w:marBottom w:val="0"/>
          <w:divBdr>
            <w:top w:val="none" w:sz="0" w:space="0" w:color="auto"/>
            <w:left w:val="none" w:sz="0" w:space="0" w:color="auto"/>
            <w:bottom w:val="none" w:sz="0" w:space="0" w:color="auto"/>
            <w:right w:val="none" w:sz="0" w:space="0" w:color="auto"/>
          </w:divBdr>
        </w:div>
        <w:div w:id="892152965">
          <w:marLeft w:val="0"/>
          <w:marRight w:val="0"/>
          <w:marTop w:val="0"/>
          <w:marBottom w:val="0"/>
          <w:divBdr>
            <w:top w:val="none" w:sz="0" w:space="0" w:color="auto"/>
            <w:left w:val="none" w:sz="0" w:space="0" w:color="auto"/>
            <w:bottom w:val="none" w:sz="0" w:space="0" w:color="auto"/>
            <w:right w:val="none" w:sz="0" w:space="0" w:color="auto"/>
          </w:divBdr>
        </w:div>
        <w:div w:id="911158309">
          <w:marLeft w:val="0"/>
          <w:marRight w:val="0"/>
          <w:marTop w:val="0"/>
          <w:marBottom w:val="0"/>
          <w:divBdr>
            <w:top w:val="none" w:sz="0" w:space="0" w:color="auto"/>
            <w:left w:val="none" w:sz="0" w:space="0" w:color="auto"/>
            <w:bottom w:val="none" w:sz="0" w:space="0" w:color="auto"/>
            <w:right w:val="none" w:sz="0" w:space="0" w:color="auto"/>
          </w:divBdr>
        </w:div>
        <w:div w:id="1002466102">
          <w:marLeft w:val="0"/>
          <w:marRight w:val="0"/>
          <w:marTop w:val="0"/>
          <w:marBottom w:val="0"/>
          <w:divBdr>
            <w:top w:val="none" w:sz="0" w:space="0" w:color="auto"/>
            <w:left w:val="none" w:sz="0" w:space="0" w:color="auto"/>
            <w:bottom w:val="none" w:sz="0" w:space="0" w:color="auto"/>
            <w:right w:val="none" w:sz="0" w:space="0" w:color="auto"/>
          </w:divBdr>
        </w:div>
        <w:div w:id="1198616401">
          <w:marLeft w:val="0"/>
          <w:marRight w:val="0"/>
          <w:marTop w:val="0"/>
          <w:marBottom w:val="0"/>
          <w:divBdr>
            <w:top w:val="none" w:sz="0" w:space="0" w:color="auto"/>
            <w:left w:val="none" w:sz="0" w:space="0" w:color="auto"/>
            <w:bottom w:val="none" w:sz="0" w:space="0" w:color="auto"/>
            <w:right w:val="none" w:sz="0" w:space="0" w:color="auto"/>
          </w:divBdr>
        </w:div>
        <w:div w:id="1216044108">
          <w:marLeft w:val="0"/>
          <w:marRight w:val="0"/>
          <w:marTop w:val="0"/>
          <w:marBottom w:val="0"/>
          <w:divBdr>
            <w:top w:val="none" w:sz="0" w:space="0" w:color="auto"/>
            <w:left w:val="none" w:sz="0" w:space="0" w:color="auto"/>
            <w:bottom w:val="none" w:sz="0" w:space="0" w:color="auto"/>
            <w:right w:val="none" w:sz="0" w:space="0" w:color="auto"/>
          </w:divBdr>
        </w:div>
        <w:div w:id="1518888875">
          <w:marLeft w:val="0"/>
          <w:marRight w:val="0"/>
          <w:marTop w:val="0"/>
          <w:marBottom w:val="0"/>
          <w:divBdr>
            <w:top w:val="none" w:sz="0" w:space="0" w:color="auto"/>
            <w:left w:val="none" w:sz="0" w:space="0" w:color="auto"/>
            <w:bottom w:val="none" w:sz="0" w:space="0" w:color="auto"/>
            <w:right w:val="none" w:sz="0" w:space="0" w:color="auto"/>
          </w:divBdr>
        </w:div>
        <w:div w:id="1542282087">
          <w:marLeft w:val="0"/>
          <w:marRight w:val="0"/>
          <w:marTop w:val="0"/>
          <w:marBottom w:val="0"/>
          <w:divBdr>
            <w:top w:val="none" w:sz="0" w:space="0" w:color="auto"/>
            <w:left w:val="none" w:sz="0" w:space="0" w:color="auto"/>
            <w:bottom w:val="none" w:sz="0" w:space="0" w:color="auto"/>
            <w:right w:val="none" w:sz="0" w:space="0" w:color="auto"/>
          </w:divBdr>
        </w:div>
        <w:div w:id="1943490370">
          <w:marLeft w:val="0"/>
          <w:marRight w:val="0"/>
          <w:marTop w:val="0"/>
          <w:marBottom w:val="0"/>
          <w:divBdr>
            <w:top w:val="none" w:sz="0" w:space="0" w:color="auto"/>
            <w:left w:val="none" w:sz="0" w:space="0" w:color="auto"/>
            <w:bottom w:val="none" w:sz="0" w:space="0" w:color="auto"/>
            <w:right w:val="none" w:sz="0" w:space="0" w:color="auto"/>
          </w:divBdr>
        </w:div>
        <w:div w:id="2142309174">
          <w:marLeft w:val="0"/>
          <w:marRight w:val="0"/>
          <w:marTop w:val="0"/>
          <w:marBottom w:val="0"/>
          <w:divBdr>
            <w:top w:val="none" w:sz="0" w:space="0" w:color="auto"/>
            <w:left w:val="none" w:sz="0" w:space="0" w:color="auto"/>
            <w:bottom w:val="none" w:sz="0" w:space="0" w:color="auto"/>
            <w:right w:val="none" w:sz="0" w:space="0" w:color="auto"/>
          </w:divBdr>
        </w:div>
      </w:divsChild>
    </w:div>
    <w:div w:id="1103383764">
      <w:bodyDiv w:val="1"/>
      <w:marLeft w:val="0"/>
      <w:marRight w:val="0"/>
      <w:marTop w:val="0"/>
      <w:marBottom w:val="0"/>
      <w:divBdr>
        <w:top w:val="none" w:sz="0" w:space="0" w:color="auto"/>
        <w:left w:val="none" w:sz="0" w:space="0" w:color="auto"/>
        <w:bottom w:val="none" w:sz="0" w:space="0" w:color="auto"/>
        <w:right w:val="none" w:sz="0" w:space="0" w:color="auto"/>
      </w:divBdr>
      <w:divsChild>
        <w:div w:id="837695073">
          <w:marLeft w:val="0"/>
          <w:marRight w:val="0"/>
          <w:marTop w:val="0"/>
          <w:marBottom w:val="0"/>
          <w:divBdr>
            <w:top w:val="none" w:sz="0" w:space="0" w:color="auto"/>
            <w:left w:val="none" w:sz="0" w:space="0" w:color="auto"/>
            <w:bottom w:val="none" w:sz="0" w:space="0" w:color="auto"/>
            <w:right w:val="none" w:sz="0" w:space="0" w:color="auto"/>
          </w:divBdr>
        </w:div>
        <w:div w:id="906454338">
          <w:marLeft w:val="0"/>
          <w:marRight w:val="0"/>
          <w:marTop w:val="0"/>
          <w:marBottom w:val="0"/>
          <w:divBdr>
            <w:top w:val="none" w:sz="0" w:space="0" w:color="auto"/>
            <w:left w:val="none" w:sz="0" w:space="0" w:color="auto"/>
            <w:bottom w:val="none" w:sz="0" w:space="0" w:color="auto"/>
            <w:right w:val="none" w:sz="0" w:space="0" w:color="auto"/>
          </w:divBdr>
        </w:div>
      </w:divsChild>
    </w:div>
    <w:div w:id="1105461929">
      <w:bodyDiv w:val="1"/>
      <w:marLeft w:val="0"/>
      <w:marRight w:val="0"/>
      <w:marTop w:val="0"/>
      <w:marBottom w:val="0"/>
      <w:divBdr>
        <w:top w:val="none" w:sz="0" w:space="0" w:color="auto"/>
        <w:left w:val="none" w:sz="0" w:space="0" w:color="auto"/>
        <w:bottom w:val="none" w:sz="0" w:space="0" w:color="auto"/>
        <w:right w:val="none" w:sz="0" w:space="0" w:color="auto"/>
      </w:divBdr>
    </w:div>
    <w:div w:id="1114129230">
      <w:bodyDiv w:val="1"/>
      <w:marLeft w:val="0"/>
      <w:marRight w:val="0"/>
      <w:marTop w:val="0"/>
      <w:marBottom w:val="0"/>
      <w:divBdr>
        <w:top w:val="none" w:sz="0" w:space="0" w:color="auto"/>
        <w:left w:val="none" w:sz="0" w:space="0" w:color="auto"/>
        <w:bottom w:val="none" w:sz="0" w:space="0" w:color="auto"/>
        <w:right w:val="none" w:sz="0" w:space="0" w:color="auto"/>
      </w:divBdr>
    </w:div>
    <w:div w:id="1114328806">
      <w:bodyDiv w:val="1"/>
      <w:marLeft w:val="0"/>
      <w:marRight w:val="0"/>
      <w:marTop w:val="0"/>
      <w:marBottom w:val="0"/>
      <w:divBdr>
        <w:top w:val="none" w:sz="0" w:space="0" w:color="auto"/>
        <w:left w:val="none" w:sz="0" w:space="0" w:color="auto"/>
        <w:bottom w:val="none" w:sz="0" w:space="0" w:color="auto"/>
        <w:right w:val="none" w:sz="0" w:space="0" w:color="auto"/>
      </w:divBdr>
    </w:div>
    <w:div w:id="1115561524">
      <w:bodyDiv w:val="1"/>
      <w:marLeft w:val="0"/>
      <w:marRight w:val="0"/>
      <w:marTop w:val="0"/>
      <w:marBottom w:val="0"/>
      <w:divBdr>
        <w:top w:val="none" w:sz="0" w:space="0" w:color="auto"/>
        <w:left w:val="none" w:sz="0" w:space="0" w:color="auto"/>
        <w:bottom w:val="none" w:sz="0" w:space="0" w:color="auto"/>
        <w:right w:val="none" w:sz="0" w:space="0" w:color="auto"/>
      </w:divBdr>
    </w:div>
    <w:div w:id="1115707918">
      <w:bodyDiv w:val="1"/>
      <w:marLeft w:val="0"/>
      <w:marRight w:val="0"/>
      <w:marTop w:val="0"/>
      <w:marBottom w:val="0"/>
      <w:divBdr>
        <w:top w:val="none" w:sz="0" w:space="0" w:color="auto"/>
        <w:left w:val="none" w:sz="0" w:space="0" w:color="auto"/>
        <w:bottom w:val="none" w:sz="0" w:space="0" w:color="auto"/>
        <w:right w:val="none" w:sz="0" w:space="0" w:color="auto"/>
      </w:divBdr>
    </w:div>
    <w:div w:id="1116827009">
      <w:bodyDiv w:val="1"/>
      <w:marLeft w:val="0"/>
      <w:marRight w:val="0"/>
      <w:marTop w:val="0"/>
      <w:marBottom w:val="0"/>
      <w:divBdr>
        <w:top w:val="none" w:sz="0" w:space="0" w:color="auto"/>
        <w:left w:val="none" w:sz="0" w:space="0" w:color="auto"/>
        <w:bottom w:val="none" w:sz="0" w:space="0" w:color="auto"/>
        <w:right w:val="none" w:sz="0" w:space="0" w:color="auto"/>
      </w:divBdr>
    </w:div>
    <w:div w:id="1121849652">
      <w:bodyDiv w:val="1"/>
      <w:marLeft w:val="0"/>
      <w:marRight w:val="0"/>
      <w:marTop w:val="0"/>
      <w:marBottom w:val="0"/>
      <w:divBdr>
        <w:top w:val="none" w:sz="0" w:space="0" w:color="auto"/>
        <w:left w:val="none" w:sz="0" w:space="0" w:color="auto"/>
        <w:bottom w:val="none" w:sz="0" w:space="0" w:color="auto"/>
        <w:right w:val="none" w:sz="0" w:space="0" w:color="auto"/>
      </w:divBdr>
    </w:div>
    <w:div w:id="1125192363">
      <w:bodyDiv w:val="1"/>
      <w:marLeft w:val="0"/>
      <w:marRight w:val="0"/>
      <w:marTop w:val="0"/>
      <w:marBottom w:val="0"/>
      <w:divBdr>
        <w:top w:val="none" w:sz="0" w:space="0" w:color="auto"/>
        <w:left w:val="none" w:sz="0" w:space="0" w:color="auto"/>
        <w:bottom w:val="none" w:sz="0" w:space="0" w:color="auto"/>
        <w:right w:val="none" w:sz="0" w:space="0" w:color="auto"/>
      </w:divBdr>
      <w:divsChild>
        <w:div w:id="2117403840">
          <w:marLeft w:val="480"/>
          <w:marRight w:val="0"/>
          <w:marTop w:val="0"/>
          <w:marBottom w:val="0"/>
          <w:divBdr>
            <w:top w:val="none" w:sz="0" w:space="0" w:color="auto"/>
            <w:left w:val="none" w:sz="0" w:space="0" w:color="auto"/>
            <w:bottom w:val="none" w:sz="0" w:space="0" w:color="auto"/>
            <w:right w:val="none" w:sz="0" w:space="0" w:color="auto"/>
          </w:divBdr>
          <w:divsChild>
            <w:div w:id="133950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4374">
      <w:bodyDiv w:val="1"/>
      <w:marLeft w:val="0"/>
      <w:marRight w:val="0"/>
      <w:marTop w:val="0"/>
      <w:marBottom w:val="0"/>
      <w:divBdr>
        <w:top w:val="none" w:sz="0" w:space="0" w:color="auto"/>
        <w:left w:val="none" w:sz="0" w:space="0" w:color="auto"/>
        <w:bottom w:val="none" w:sz="0" w:space="0" w:color="auto"/>
        <w:right w:val="none" w:sz="0" w:space="0" w:color="auto"/>
      </w:divBdr>
      <w:divsChild>
        <w:div w:id="312759272">
          <w:marLeft w:val="0"/>
          <w:marRight w:val="0"/>
          <w:marTop w:val="0"/>
          <w:marBottom w:val="0"/>
          <w:divBdr>
            <w:top w:val="none" w:sz="0" w:space="0" w:color="auto"/>
            <w:left w:val="none" w:sz="0" w:space="0" w:color="auto"/>
            <w:bottom w:val="none" w:sz="0" w:space="0" w:color="auto"/>
            <w:right w:val="none" w:sz="0" w:space="0" w:color="auto"/>
          </w:divBdr>
        </w:div>
        <w:div w:id="458186547">
          <w:marLeft w:val="0"/>
          <w:marRight w:val="0"/>
          <w:marTop w:val="0"/>
          <w:marBottom w:val="0"/>
          <w:divBdr>
            <w:top w:val="none" w:sz="0" w:space="0" w:color="auto"/>
            <w:left w:val="none" w:sz="0" w:space="0" w:color="auto"/>
            <w:bottom w:val="none" w:sz="0" w:space="0" w:color="auto"/>
            <w:right w:val="none" w:sz="0" w:space="0" w:color="auto"/>
          </w:divBdr>
        </w:div>
        <w:div w:id="1466776320">
          <w:marLeft w:val="0"/>
          <w:marRight w:val="0"/>
          <w:marTop w:val="0"/>
          <w:marBottom w:val="0"/>
          <w:divBdr>
            <w:top w:val="none" w:sz="0" w:space="0" w:color="auto"/>
            <w:left w:val="none" w:sz="0" w:space="0" w:color="auto"/>
            <w:bottom w:val="none" w:sz="0" w:space="0" w:color="auto"/>
            <w:right w:val="none" w:sz="0" w:space="0" w:color="auto"/>
          </w:divBdr>
        </w:div>
        <w:div w:id="1770160026">
          <w:marLeft w:val="0"/>
          <w:marRight w:val="0"/>
          <w:marTop w:val="0"/>
          <w:marBottom w:val="0"/>
          <w:divBdr>
            <w:top w:val="none" w:sz="0" w:space="0" w:color="auto"/>
            <w:left w:val="none" w:sz="0" w:space="0" w:color="auto"/>
            <w:bottom w:val="none" w:sz="0" w:space="0" w:color="auto"/>
            <w:right w:val="none" w:sz="0" w:space="0" w:color="auto"/>
          </w:divBdr>
        </w:div>
      </w:divsChild>
    </w:div>
    <w:div w:id="1133400993">
      <w:bodyDiv w:val="1"/>
      <w:marLeft w:val="0"/>
      <w:marRight w:val="0"/>
      <w:marTop w:val="0"/>
      <w:marBottom w:val="0"/>
      <w:divBdr>
        <w:top w:val="none" w:sz="0" w:space="0" w:color="auto"/>
        <w:left w:val="none" w:sz="0" w:space="0" w:color="auto"/>
        <w:bottom w:val="none" w:sz="0" w:space="0" w:color="auto"/>
        <w:right w:val="none" w:sz="0" w:space="0" w:color="auto"/>
      </w:divBdr>
      <w:divsChild>
        <w:div w:id="35856136">
          <w:marLeft w:val="0"/>
          <w:marRight w:val="0"/>
          <w:marTop w:val="0"/>
          <w:marBottom w:val="0"/>
          <w:divBdr>
            <w:top w:val="none" w:sz="0" w:space="0" w:color="auto"/>
            <w:left w:val="none" w:sz="0" w:space="0" w:color="auto"/>
            <w:bottom w:val="none" w:sz="0" w:space="0" w:color="auto"/>
            <w:right w:val="none" w:sz="0" w:space="0" w:color="auto"/>
          </w:divBdr>
        </w:div>
        <w:div w:id="142087586">
          <w:marLeft w:val="0"/>
          <w:marRight w:val="0"/>
          <w:marTop w:val="0"/>
          <w:marBottom w:val="0"/>
          <w:divBdr>
            <w:top w:val="none" w:sz="0" w:space="0" w:color="auto"/>
            <w:left w:val="none" w:sz="0" w:space="0" w:color="auto"/>
            <w:bottom w:val="none" w:sz="0" w:space="0" w:color="auto"/>
            <w:right w:val="none" w:sz="0" w:space="0" w:color="auto"/>
          </w:divBdr>
        </w:div>
        <w:div w:id="343940905">
          <w:marLeft w:val="0"/>
          <w:marRight w:val="0"/>
          <w:marTop w:val="0"/>
          <w:marBottom w:val="0"/>
          <w:divBdr>
            <w:top w:val="none" w:sz="0" w:space="0" w:color="auto"/>
            <w:left w:val="none" w:sz="0" w:space="0" w:color="auto"/>
            <w:bottom w:val="none" w:sz="0" w:space="0" w:color="auto"/>
            <w:right w:val="none" w:sz="0" w:space="0" w:color="auto"/>
          </w:divBdr>
        </w:div>
        <w:div w:id="1275677976">
          <w:marLeft w:val="0"/>
          <w:marRight w:val="0"/>
          <w:marTop w:val="0"/>
          <w:marBottom w:val="0"/>
          <w:divBdr>
            <w:top w:val="none" w:sz="0" w:space="0" w:color="auto"/>
            <w:left w:val="none" w:sz="0" w:space="0" w:color="auto"/>
            <w:bottom w:val="none" w:sz="0" w:space="0" w:color="auto"/>
            <w:right w:val="none" w:sz="0" w:space="0" w:color="auto"/>
          </w:divBdr>
        </w:div>
        <w:div w:id="1634213356">
          <w:marLeft w:val="0"/>
          <w:marRight w:val="0"/>
          <w:marTop w:val="0"/>
          <w:marBottom w:val="0"/>
          <w:divBdr>
            <w:top w:val="none" w:sz="0" w:space="0" w:color="auto"/>
            <w:left w:val="none" w:sz="0" w:space="0" w:color="auto"/>
            <w:bottom w:val="none" w:sz="0" w:space="0" w:color="auto"/>
            <w:right w:val="none" w:sz="0" w:space="0" w:color="auto"/>
          </w:divBdr>
        </w:div>
        <w:div w:id="1638990898">
          <w:marLeft w:val="0"/>
          <w:marRight w:val="0"/>
          <w:marTop w:val="0"/>
          <w:marBottom w:val="0"/>
          <w:divBdr>
            <w:top w:val="none" w:sz="0" w:space="0" w:color="auto"/>
            <w:left w:val="none" w:sz="0" w:space="0" w:color="auto"/>
            <w:bottom w:val="none" w:sz="0" w:space="0" w:color="auto"/>
            <w:right w:val="none" w:sz="0" w:space="0" w:color="auto"/>
          </w:divBdr>
        </w:div>
        <w:div w:id="2039309103">
          <w:marLeft w:val="0"/>
          <w:marRight w:val="0"/>
          <w:marTop w:val="0"/>
          <w:marBottom w:val="0"/>
          <w:divBdr>
            <w:top w:val="none" w:sz="0" w:space="0" w:color="auto"/>
            <w:left w:val="none" w:sz="0" w:space="0" w:color="auto"/>
            <w:bottom w:val="none" w:sz="0" w:space="0" w:color="auto"/>
            <w:right w:val="none" w:sz="0" w:space="0" w:color="auto"/>
          </w:divBdr>
        </w:div>
        <w:div w:id="2079864791">
          <w:marLeft w:val="0"/>
          <w:marRight w:val="0"/>
          <w:marTop w:val="0"/>
          <w:marBottom w:val="0"/>
          <w:divBdr>
            <w:top w:val="none" w:sz="0" w:space="0" w:color="auto"/>
            <w:left w:val="none" w:sz="0" w:space="0" w:color="auto"/>
            <w:bottom w:val="none" w:sz="0" w:space="0" w:color="auto"/>
            <w:right w:val="none" w:sz="0" w:space="0" w:color="auto"/>
          </w:divBdr>
        </w:div>
        <w:div w:id="2109083621">
          <w:marLeft w:val="0"/>
          <w:marRight w:val="0"/>
          <w:marTop w:val="0"/>
          <w:marBottom w:val="0"/>
          <w:divBdr>
            <w:top w:val="none" w:sz="0" w:space="0" w:color="auto"/>
            <w:left w:val="none" w:sz="0" w:space="0" w:color="auto"/>
            <w:bottom w:val="none" w:sz="0" w:space="0" w:color="auto"/>
            <w:right w:val="none" w:sz="0" w:space="0" w:color="auto"/>
          </w:divBdr>
        </w:div>
      </w:divsChild>
    </w:div>
    <w:div w:id="1133448245">
      <w:bodyDiv w:val="1"/>
      <w:marLeft w:val="0"/>
      <w:marRight w:val="0"/>
      <w:marTop w:val="0"/>
      <w:marBottom w:val="0"/>
      <w:divBdr>
        <w:top w:val="none" w:sz="0" w:space="0" w:color="auto"/>
        <w:left w:val="none" w:sz="0" w:space="0" w:color="auto"/>
        <w:bottom w:val="none" w:sz="0" w:space="0" w:color="auto"/>
        <w:right w:val="none" w:sz="0" w:space="0" w:color="auto"/>
      </w:divBdr>
    </w:div>
    <w:div w:id="1148401771">
      <w:bodyDiv w:val="1"/>
      <w:marLeft w:val="0"/>
      <w:marRight w:val="0"/>
      <w:marTop w:val="0"/>
      <w:marBottom w:val="0"/>
      <w:divBdr>
        <w:top w:val="none" w:sz="0" w:space="0" w:color="auto"/>
        <w:left w:val="none" w:sz="0" w:space="0" w:color="auto"/>
        <w:bottom w:val="none" w:sz="0" w:space="0" w:color="auto"/>
        <w:right w:val="none" w:sz="0" w:space="0" w:color="auto"/>
      </w:divBdr>
      <w:divsChild>
        <w:div w:id="485630808">
          <w:marLeft w:val="0"/>
          <w:marRight w:val="0"/>
          <w:marTop w:val="0"/>
          <w:marBottom w:val="0"/>
          <w:divBdr>
            <w:top w:val="none" w:sz="0" w:space="0" w:color="auto"/>
            <w:left w:val="none" w:sz="0" w:space="0" w:color="auto"/>
            <w:bottom w:val="none" w:sz="0" w:space="0" w:color="auto"/>
            <w:right w:val="none" w:sz="0" w:space="0" w:color="auto"/>
          </w:divBdr>
        </w:div>
        <w:div w:id="514420872">
          <w:marLeft w:val="0"/>
          <w:marRight w:val="0"/>
          <w:marTop w:val="0"/>
          <w:marBottom w:val="0"/>
          <w:divBdr>
            <w:top w:val="none" w:sz="0" w:space="0" w:color="auto"/>
            <w:left w:val="none" w:sz="0" w:space="0" w:color="auto"/>
            <w:bottom w:val="none" w:sz="0" w:space="0" w:color="auto"/>
            <w:right w:val="none" w:sz="0" w:space="0" w:color="auto"/>
          </w:divBdr>
        </w:div>
        <w:div w:id="524446479">
          <w:marLeft w:val="0"/>
          <w:marRight w:val="0"/>
          <w:marTop w:val="0"/>
          <w:marBottom w:val="0"/>
          <w:divBdr>
            <w:top w:val="none" w:sz="0" w:space="0" w:color="auto"/>
            <w:left w:val="none" w:sz="0" w:space="0" w:color="auto"/>
            <w:bottom w:val="none" w:sz="0" w:space="0" w:color="auto"/>
            <w:right w:val="none" w:sz="0" w:space="0" w:color="auto"/>
          </w:divBdr>
        </w:div>
        <w:div w:id="686563131">
          <w:marLeft w:val="0"/>
          <w:marRight w:val="0"/>
          <w:marTop w:val="0"/>
          <w:marBottom w:val="0"/>
          <w:divBdr>
            <w:top w:val="none" w:sz="0" w:space="0" w:color="auto"/>
            <w:left w:val="none" w:sz="0" w:space="0" w:color="auto"/>
            <w:bottom w:val="none" w:sz="0" w:space="0" w:color="auto"/>
            <w:right w:val="none" w:sz="0" w:space="0" w:color="auto"/>
          </w:divBdr>
        </w:div>
        <w:div w:id="1007290805">
          <w:marLeft w:val="0"/>
          <w:marRight w:val="0"/>
          <w:marTop w:val="0"/>
          <w:marBottom w:val="0"/>
          <w:divBdr>
            <w:top w:val="none" w:sz="0" w:space="0" w:color="auto"/>
            <w:left w:val="none" w:sz="0" w:space="0" w:color="auto"/>
            <w:bottom w:val="none" w:sz="0" w:space="0" w:color="auto"/>
            <w:right w:val="none" w:sz="0" w:space="0" w:color="auto"/>
          </w:divBdr>
        </w:div>
        <w:div w:id="1044987354">
          <w:marLeft w:val="0"/>
          <w:marRight w:val="0"/>
          <w:marTop w:val="0"/>
          <w:marBottom w:val="0"/>
          <w:divBdr>
            <w:top w:val="none" w:sz="0" w:space="0" w:color="auto"/>
            <w:left w:val="none" w:sz="0" w:space="0" w:color="auto"/>
            <w:bottom w:val="none" w:sz="0" w:space="0" w:color="auto"/>
            <w:right w:val="none" w:sz="0" w:space="0" w:color="auto"/>
          </w:divBdr>
        </w:div>
        <w:div w:id="1056320763">
          <w:marLeft w:val="0"/>
          <w:marRight w:val="0"/>
          <w:marTop w:val="0"/>
          <w:marBottom w:val="0"/>
          <w:divBdr>
            <w:top w:val="none" w:sz="0" w:space="0" w:color="auto"/>
            <w:left w:val="none" w:sz="0" w:space="0" w:color="auto"/>
            <w:bottom w:val="none" w:sz="0" w:space="0" w:color="auto"/>
            <w:right w:val="none" w:sz="0" w:space="0" w:color="auto"/>
          </w:divBdr>
        </w:div>
        <w:div w:id="1059402366">
          <w:marLeft w:val="0"/>
          <w:marRight w:val="0"/>
          <w:marTop w:val="0"/>
          <w:marBottom w:val="0"/>
          <w:divBdr>
            <w:top w:val="none" w:sz="0" w:space="0" w:color="auto"/>
            <w:left w:val="none" w:sz="0" w:space="0" w:color="auto"/>
            <w:bottom w:val="none" w:sz="0" w:space="0" w:color="auto"/>
            <w:right w:val="none" w:sz="0" w:space="0" w:color="auto"/>
          </w:divBdr>
        </w:div>
        <w:div w:id="1263338482">
          <w:marLeft w:val="0"/>
          <w:marRight w:val="0"/>
          <w:marTop w:val="0"/>
          <w:marBottom w:val="0"/>
          <w:divBdr>
            <w:top w:val="none" w:sz="0" w:space="0" w:color="auto"/>
            <w:left w:val="none" w:sz="0" w:space="0" w:color="auto"/>
            <w:bottom w:val="none" w:sz="0" w:space="0" w:color="auto"/>
            <w:right w:val="none" w:sz="0" w:space="0" w:color="auto"/>
          </w:divBdr>
        </w:div>
        <w:div w:id="1736123519">
          <w:marLeft w:val="0"/>
          <w:marRight w:val="0"/>
          <w:marTop w:val="0"/>
          <w:marBottom w:val="0"/>
          <w:divBdr>
            <w:top w:val="none" w:sz="0" w:space="0" w:color="auto"/>
            <w:left w:val="none" w:sz="0" w:space="0" w:color="auto"/>
            <w:bottom w:val="none" w:sz="0" w:space="0" w:color="auto"/>
            <w:right w:val="none" w:sz="0" w:space="0" w:color="auto"/>
          </w:divBdr>
        </w:div>
        <w:div w:id="1778523099">
          <w:marLeft w:val="0"/>
          <w:marRight w:val="0"/>
          <w:marTop w:val="0"/>
          <w:marBottom w:val="0"/>
          <w:divBdr>
            <w:top w:val="none" w:sz="0" w:space="0" w:color="auto"/>
            <w:left w:val="none" w:sz="0" w:space="0" w:color="auto"/>
            <w:bottom w:val="none" w:sz="0" w:space="0" w:color="auto"/>
            <w:right w:val="none" w:sz="0" w:space="0" w:color="auto"/>
          </w:divBdr>
        </w:div>
        <w:div w:id="1860853578">
          <w:marLeft w:val="0"/>
          <w:marRight w:val="0"/>
          <w:marTop w:val="0"/>
          <w:marBottom w:val="0"/>
          <w:divBdr>
            <w:top w:val="none" w:sz="0" w:space="0" w:color="auto"/>
            <w:left w:val="none" w:sz="0" w:space="0" w:color="auto"/>
            <w:bottom w:val="none" w:sz="0" w:space="0" w:color="auto"/>
            <w:right w:val="none" w:sz="0" w:space="0" w:color="auto"/>
          </w:divBdr>
        </w:div>
        <w:div w:id="1900438614">
          <w:marLeft w:val="0"/>
          <w:marRight w:val="0"/>
          <w:marTop w:val="0"/>
          <w:marBottom w:val="0"/>
          <w:divBdr>
            <w:top w:val="none" w:sz="0" w:space="0" w:color="auto"/>
            <w:left w:val="none" w:sz="0" w:space="0" w:color="auto"/>
            <w:bottom w:val="none" w:sz="0" w:space="0" w:color="auto"/>
            <w:right w:val="none" w:sz="0" w:space="0" w:color="auto"/>
          </w:divBdr>
        </w:div>
        <w:div w:id="2143186773">
          <w:marLeft w:val="0"/>
          <w:marRight w:val="0"/>
          <w:marTop w:val="0"/>
          <w:marBottom w:val="0"/>
          <w:divBdr>
            <w:top w:val="none" w:sz="0" w:space="0" w:color="auto"/>
            <w:left w:val="none" w:sz="0" w:space="0" w:color="auto"/>
            <w:bottom w:val="none" w:sz="0" w:space="0" w:color="auto"/>
            <w:right w:val="none" w:sz="0" w:space="0" w:color="auto"/>
          </w:divBdr>
        </w:div>
      </w:divsChild>
    </w:div>
    <w:div w:id="1155954943">
      <w:bodyDiv w:val="1"/>
      <w:marLeft w:val="0"/>
      <w:marRight w:val="0"/>
      <w:marTop w:val="0"/>
      <w:marBottom w:val="0"/>
      <w:divBdr>
        <w:top w:val="none" w:sz="0" w:space="0" w:color="auto"/>
        <w:left w:val="none" w:sz="0" w:space="0" w:color="auto"/>
        <w:bottom w:val="none" w:sz="0" w:space="0" w:color="auto"/>
        <w:right w:val="none" w:sz="0" w:space="0" w:color="auto"/>
      </w:divBdr>
    </w:div>
    <w:div w:id="1157652425">
      <w:bodyDiv w:val="1"/>
      <w:marLeft w:val="0"/>
      <w:marRight w:val="0"/>
      <w:marTop w:val="0"/>
      <w:marBottom w:val="0"/>
      <w:divBdr>
        <w:top w:val="none" w:sz="0" w:space="0" w:color="auto"/>
        <w:left w:val="none" w:sz="0" w:space="0" w:color="auto"/>
        <w:bottom w:val="none" w:sz="0" w:space="0" w:color="auto"/>
        <w:right w:val="none" w:sz="0" w:space="0" w:color="auto"/>
      </w:divBdr>
    </w:div>
    <w:div w:id="1160734942">
      <w:bodyDiv w:val="1"/>
      <w:marLeft w:val="0"/>
      <w:marRight w:val="0"/>
      <w:marTop w:val="0"/>
      <w:marBottom w:val="0"/>
      <w:divBdr>
        <w:top w:val="none" w:sz="0" w:space="0" w:color="auto"/>
        <w:left w:val="none" w:sz="0" w:space="0" w:color="auto"/>
        <w:bottom w:val="none" w:sz="0" w:space="0" w:color="auto"/>
        <w:right w:val="none" w:sz="0" w:space="0" w:color="auto"/>
      </w:divBdr>
    </w:div>
    <w:div w:id="1164394069">
      <w:bodyDiv w:val="1"/>
      <w:marLeft w:val="0"/>
      <w:marRight w:val="0"/>
      <w:marTop w:val="0"/>
      <w:marBottom w:val="0"/>
      <w:divBdr>
        <w:top w:val="none" w:sz="0" w:space="0" w:color="auto"/>
        <w:left w:val="none" w:sz="0" w:space="0" w:color="auto"/>
        <w:bottom w:val="none" w:sz="0" w:space="0" w:color="auto"/>
        <w:right w:val="none" w:sz="0" w:space="0" w:color="auto"/>
      </w:divBdr>
    </w:div>
    <w:div w:id="1171095094">
      <w:bodyDiv w:val="1"/>
      <w:marLeft w:val="0"/>
      <w:marRight w:val="0"/>
      <w:marTop w:val="0"/>
      <w:marBottom w:val="0"/>
      <w:divBdr>
        <w:top w:val="none" w:sz="0" w:space="0" w:color="auto"/>
        <w:left w:val="none" w:sz="0" w:space="0" w:color="auto"/>
        <w:bottom w:val="none" w:sz="0" w:space="0" w:color="auto"/>
        <w:right w:val="none" w:sz="0" w:space="0" w:color="auto"/>
      </w:divBdr>
      <w:divsChild>
        <w:div w:id="309360684">
          <w:marLeft w:val="0"/>
          <w:marRight w:val="0"/>
          <w:marTop w:val="0"/>
          <w:marBottom w:val="0"/>
          <w:divBdr>
            <w:top w:val="none" w:sz="0" w:space="0" w:color="auto"/>
            <w:left w:val="none" w:sz="0" w:space="0" w:color="auto"/>
            <w:bottom w:val="none" w:sz="0" w:space="0" w:color="auto"/>
            <w:right w:val="none" w:sz="0" w:space="0" w:color="auto"/>
          </w:divBdr>
        </w:div>
        <w:div w:id="488328822">
          <w:marLeft w:val="0"/>
          <w:marRight w:val="0"/>
          <w:marTop w:val="0"/>
          <w:marBottom w:val="0"/>
          <w:divBdr>
            <w:top w:val="none" w:sz="0" w:space="0" w:color="auto"/>
            <w:left w:val="none" w:sz="0" w:space="0" w:color="auto"/>
            <w:bottom w:val="none" w:sz="0" w:space="0" w:color="auto"/>
            <w:right w:val="none" w:sz="0" w:space="0" w:color="auto"/>
          </w:divBdr>
        </w:div>
        <w:div w:id="1527282083">
          <w:marLeft w:val="0"/>
          <w:marRight w:val="0"/>
          <w:marTop w:val="0"/>
          <w:marBottom w:val="0"/>
          <w:divBdr>
            <w:top w:val="none" w:sz="0" w:space="0" w:color="auto"/>
            <w:left w:val="none" w:sz="0" w:space="0" w:color="auto"/>
            <w:bottom w:val="none" w:sz="0" w:space="0" w:color="auto"/>
            <w:right w:val="none" w:sz="0" w:space="0" w:color="auto"/>
          </w:divBdr>
        </w:div>
        <w:div w:id="1695306806">
          <w:marLeft w:val="0"/>
          <w:marRight w:val="0"/>
          <w:marTop w:val="0"/>
          <w:marBottom w:val="0"/>
          <w:divBdr>
            <w:top w:val="none" w:sz="0" w:space="0" w:color="auto"/>
            <w:left w:val="none" w:sz="0" w:space="0" w:color="auto"/>
            <w:bottom w:val="none" w:sz="0" w:space="0" w:color="auto"/>
            <w:right w:val="none" w:sz="0" w:space="0" w:color="auto"/>
          </w:divBdr>
        </w:div>
      </w:divsChild>
    </w:div>
    <w:div w:id="1173303668">
      <w:bodyDiv w:val="1"/>
      <w:marLeft w:val="0"/>
      <w:marRight w:val="0"/>
      <w:marTop w:val="0"/>
      <w:marBottom w:val="0"/>
      <w:divBdr>
        <w:top w:val="none" w:sz="0" w:space="0" w:color="auto"/>
        <w:left w:val="none" w:sz="0" w:space="0" w:color="auto"/>
        <w:bottom w:val="none" w:sz="0" w:space="0" w:color="auto"/>
        <w:right w:val="none" w:sz="0" w:space="0" w:color="auto"/>
      </w:divBdr>
    </w:div>
    <w:div w:id="1174688749">
      <w:bodyDiv w:val="1"/>
      <w:marLeft w:val="0"/>
      <w:marRight w:val="0"/>
      <w:marTop w:val="0"/>
      <w:marBottom w:val="0"/>
      <w:divBdr>
        <w:top w:val="none" w:sz="0" w:space="0" w:color="auto"/>
        <w:left w:val="none" w:sz="0" w:space="0" w:color="auto"/>
        <w:bottom w:val="none" w:sz="0" w:space="0" w:color="auto"/>
        <w:right w:val="none" w:sz="0" w:space="0" w:color="auto"/>
      </w:divBdr>
      <w:divsChild>
        <w:div w:id="624313407">
          <w:marLeft w:val="0"/>
          <w:marRight w:val="0"/>
          <w:marTop w:val="0"/>
          <w:marBottom w:val="0"/>
          <w:divBdr>
            <w:top w:val="none" w:sz="0" w:space="0" w:color="auto"/>
            <w:left w:val="none" w:sz="0" w:space="0" w:color="auto"/>
            <w:bottom w:val="none" w:sz="0" w:space="0" w:color="auto"/>
            <w:right w:val="none" w:sz="0" w:space="0" w:color="auto"/>
          </w:divBdr>
          <w:divsChild>
            <w:div w:id="425539288">
              <w:marLeft w:val="0"/>
              <w:marRight w:val="0"/>
              <w:marTop w:val="0"/>
              <w:marBottom w:val="0"/>
              <w:divBdr>
                <w:top w:val="none" w:sz="0" w:space="0" w:color="auto"/>
                <w:left w:val="none" w:sz="0" w:space="0" w:color="auto"/>
                <w:bottom w:val="none" w:sz="0" w:space="0" w:color="auto"/>
                <w:right w:val="none" w:sz="0" w:space="0" w:color="auto"/>
              </w:divBdr>
              <w:divsChild>
                <w:div w:id="1391264365">
                  <w:marLeft w:val="0"/>
                  <w:marRight w:val="0"/>
                  <w:marTop w:val="0"/>
                  <w:marBottom w:val="0"/>
                  <w:divBdr>
                    <w:top w:val="none" w:sz="0" w:space="0" w:color="auto"/>
                    <w:left w:val="none" w:sz="0" w:space="0" w:color="auto"/>
                    <w:bottom w:val="none" w:sz="0" w:space="0" w:color="auto"/>
                    <w:right w:val="none" w:sz="0" w:space="0" w:color="auto"/>
                  </w:divBdr>
                  <w:divsChild>
                    <w:div w:id="1241329232">
                      <w:marLeft w:val="0"/>
                      <w:marRight w:val="0"/>
                      <w:marTop w:val="0"/>
                      <w:marBottom w:val="0"/>
                      <w:divBdr>
                        <w:top w:val="none" w:sz="0" w:space="0" w:color="auto"/>
                        <w:left w:val="none" w:sz="0" w:space="0" w:color="auto"/>
                        <w:bottom w:val="none" w:sz="0" w:space="0" w:color="auto"/>
                        <w:right w:val="none" w:sz="0" w:space="0" w:color="auto"/>
                      </w:divBdr>
                      <w:divsChild>
                        <w:div w:id="1063213518">
                          <w:marLeft w:val="0"/>
                          <w:marRight w:val="0"/>
                          <w:marTop w:val="0"/>
                          <w:marBottom w:val="0"/>
                          <w:divBdr>
                            <w:top w:val="none" w:sz="0" w:space="0" w:color="auto"/>
                            <w:left w:val="none" w:sz="0" w:space="0" w:color="auto"/>
                            <w:bottom w:val="none" w:sz="0" w:space="0" w:color="auto"/>
                            <w:right w:val="none" w:sz="0" w:space="0" w:color="auto"/>
                          </w:divBdr>
                          <w:divsChild>
                            <w:div w:id="158817248">
                              <w:marLeft w:val="0"/>
                              <w:marRight w:val="0"/>
                              <w:marTop w:val="0"/>
                              <w:marBottom w:val="0"/>
                              <w:divBdr>
                                <w:top w:val="none" w:sz="0" w:space="0" w:color="auto"/>
                                <w:left w:val="none" w:sz="0" w:space="0" w:color="auto"/>
                                <w:bottom w:val="none" w:sz="0" w:space="0" w:color="auto"/>
                                <w:right w:val="none" w:sz="0" w:space="0" w:color="auto"/>
                              </w:divBdr>
                              <w:divsChild>
                                <w:div w:id="970407016">
                                  <w:marLeft w:val="0"/>
                                  <w:marRight w:val="0"/>
                                  <w:marTop w:val="0"/>
                                  <w:marBottom w:val="0"/>
                                  <w:divBdr>
                                    <w:top w:val="none" w:sz="0" w:space="0" w:color="auto"/>
                                    <w:left w:val="none" w:sz="0" w:space="0" w:color="auto"/>
                                    <w:bottom w:val="none" w:sz="0" w:space="0" w:color="auto"/>
                                    <w:right w:val="none" w:sz="0" w:space="0" w:color="auto"/>
                                  </w:divBdr>
                                  <w:divsChild>
                                    <w:div w:id="1242639928">
                                      <w:marLeft w:val="0"/>
                                      <w:marRight w:val="0"/>
                                      <w:marTop w:val="0"/>
                                      <w:marBottom w:val="0"/>
                                      <w:divBdr>
                                        <w:top w:val="none" w:sz="0" w:space="0" w:color="auto"/>
                                        <w:left w:val="none" w:sz="0" w:space="0" w:color="auto"/>
                                        <w:bottom w:val="none" w:sz="0" w:space="0" w:color="auto"/>
                                        <w:right w:val="none" w:sz="0" w:space="0" w:color="auto"/>
                                      </w:divBdr>
                                      <w:divsChild>
                                        <w:div w:id="818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65200">
                              <w:marLeft w:val="0"/>
                              <w:marRight w:val="0"/>
                              <w:marTop w:val="0"/>
                              <w:marBottom w:val="0"/>
                              <w:divBdr>
                                <w:top w:val="none" w:sz="0" w:space="0" w:color="auto"/>
                                <w:left w:val="none" w:sz="0" w:space="0" w:color="auto"/>
                                <w:bottom w:val="none" w:sz="0" w:space="0" w:color="auto"/>
                                <w:right w:val="none" w:sz="0" w:space="0" w:color="auto"/>
                              </w:divBdr>
                              <w:divsChild>
                                <w:div w:id="19400735">
                                  <w:marLeft w:val="0"/>
                                  <w:marRight w:val="0"/>
                                  <w:marTop w:val="0"/>
                                  <w:marBottom w:val="0"/>
                                  <w:divBdr>
                                    <w:top w:val="none" w:sz="0" w:space="0" w:color="auto"/>
                                    <w:left w:val="none" w:sz="0" w:space="0" w:color="auto"/>
                                    <w:bottom w:val="none" w:sz="0" w:space="0" w:color="auto"/>
                                    <w:right w:val="none" w:sz="0" w:space="0" w:color="auto"/>
                                  </w:divBdr>
                                  <w:divsChild>
                                    <w:div w:id="691733254">
                                      <w:marLeft w:val="0"/>
                                      <w:marRight w:val="0"/>
                                      <w:marTop w:val="0"/>
                                      <w:marBottom w:val="0"/>
                                      <w:divBdr>
                                        <w:top w:val="none" w:sz="0" w:space="0" w:color="auto"/>
                                        <w:left w:val="none" w:sz="0" w:space="0" w:color="auto"/>
                                        <w:bottom w:val="none" w:sz="0" w:space="0" w:color="auto"/>
                                        <w:right w:val="none" w:sz="0" w:space="0" w:color="auto"/>
                                      </w:divBdr>
                                      <w:divsChild>
                                        <w:div w:id="15414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52005">
                              <w:marLeft w:val="0"/>
                              <w:marRight w:val="0"/>
                              <w:marTop w:val="0"/>
                              <w:marBottom w:val="0"/>
                              <w:divBdr>
                                <w:top w:val="none" w:sz="0" w:space="0" w:color="auto"/>
                                <w:left w:val="none" w:sz="0" w:space="0" w:color="auto"/>
                                <w:bottom w:val="none" w:sz="0" w:space="0" w:color="auto"/>
                                <w:right w:val="none" w:sz="0" w:space="0" w:color="auto"/>
                              </w:divBdr>
                              <w:divsChild>
                                <w:div w:id="614334588">
                                  <w:marLeft w:val="0"/>
                                  <w:marRight w:val="0"/>
                                  <w:marTop w:val="0"/>
                                  <w:marBottom w:val="0"/>
                                  <w:divBdr>
                                    <w:top w:val="none" w:sz="0" w:space="0" w:color="auto"/>
                                    <w:left w:val="none" w:sz="0" w:space="0" w:color="auto"/>
                                    <w:bottom w:val="none" w:sz="0" w:space="0" w:color="auto"/>
                                    <w:right w:val="none" w:sz="0" w:space="0" w:color="auto"/>
                                  </w:divBdr>
                                  <w:divsChild>
                                    <w:div w:id="1845899268">
                                      <w:marLeft w:val="0"/>
                                      <w:marRight w:val="0"/>
                                      <w:marTop w:val="0"/>
                                      <w:marBottom w:val="0"/>
                                      <w:divBdr>
                                        <w:top w:val="none" w:sz="0" w:space="0" w:color="auto"/>
                                        <w:left w:val="none" w:sz="0" w:space="0" w:color="auto"/>
                                        <w:bottom w:val="none" w:sz="0" w:space="0" w:color="auto"/>
                                        <w:right w:val="none" w:sz="0" w:space="0" w:color="auto"/>
                                      </w:divBdr>
                                      <w:divsChild>
                                        <w:div w:id="10018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82228">
                              <w:marLeft w:val="0"/>
                              <w:marRight w:val="0"/>
                              <w:marTop w:val="0"/>
                              <w:marBottom w:val="0"/>
                              <w:divBdr>
                                <w:top w:val="none" w:sz="0" w:space="0" w:color="auto"/>
                                <w:left w:val="none" w:sz="0" w:space="0" w:color="auto"/>
                                <w:bottom w:val="none" w:sz="0" w:space="0" w:color="auto"/>
                                <w:right w:val="none" w:sz="0" w:space="0" w:color="auto"/>
                              </w:divBdr>
                              <w:divsChild>
                                <w:div w:id="189146223">
                                  <w:marLeft w:val="0"/>
                                  <w:marRight w:val="0"/>
                                  <w:marTop w:val="0"/>
                                  <w:marBottom w:val="0"/>
                                  <w:divBdr>
                                    <w:top w:val="none" w:sz="0" w:space="0" w:color="auto"/>
                                    <w:left w:val="none" w:sz="0" w:space="0" w:color="auto"/>
                                    <w:bottom w:val="none" w:sz="0" w:space="0" w:color="auto"/>
                                    <w:right w:val="none" w:sz="0" w:space="0" w:color="auto"/>
                                  </w:divBdr>
                                  <w:divsChild>
                                    <w:div w:id="479883722">
                                      <w:marLeft w:val="0"/>
                                      <w:marRight w:val="0"/>
                                      <w:marTop w:val="0"/>
                                      <w:marBottom w:val="0"/>
                                      <w:divBdr>
                                        <w:top w:val="none" w:sz="0" w:space="0" w:color="auto"/>
                                        <w:left w:val="none" w:sz="0" w:space="0" w:color="auto"/>
                                        <w:bottom w:val="none" w:sz="0" w:space="0" w:color="auto"/>
                                        <w:right w:val="none" w:sz="0" w:space="0" w:color="auto"/>
                                      </w:divBdr>
                                      <w:divsChild>
                                        <w:div w:id="343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03815">
                              <w:marLeft w:val="0"/>
                              <w:marRight w:val="0"/>
                              <w:marTop w:val="0"/>
                              <w:marBottom w:val="0"/>
                              <w:divBdr>
                                <w:top w:val="none" w:sz="0" w:space="0" w:color="auto"/>
                                <w:left w:val="none" w:sz="0" w:space="0" w:color="auto"/>
                                <w:bottom w:val="none" w:sz="0" w:space="0" w:color="auto"/>
                                <w:right w:val="none" w:sz="0" w:space="0" w:color="auto"/>
                              </w:divBdr>
                              <w:divsChild>
                                <w:div w:id="948897945">
                                  <w:marLeft w:val="0"/>
                                  <w:marRight w:val="0"/>
                                  <w:marTop w:val="0"/>
                                  <w:marBottom w:val="0"/>
                                  <w:divBdr>
                                    <w:top w:val="none" w:sz="0" w:space="0" w:color="auto"/>
                                    <w:left w:val="none" w:sz="0" w:space="0" w:color="auto"/>
                                    <w:bottom w:val="none" w:sz="0" w:space="0" w:color="auto"/>
                                    <w:right w:val="none" w:sz="0" w:space="0" w:color="auto"/>
                                  </w:divBdr>
                                  <w:divsChild>
                                    <w:div w:id="1549561772">
                                      <w:marLeft w:val="0"/>
                                      <w:marRight w:val="0"/>
                                      <w:marTop w:val="0"/>
                                      <w:marBottom w:val="0"/>
                                      <w:divBdr>
                                        <w:top w:val="none" w:sz="0" w:space="0" w:color="auto"/>
                                        <w:left w:val="none" w:sz="0" w:space="0" w:color="auto"/>
                                        <w:bottom w:val="none" w:sz="0" w:space="0" w:color="auto"/>
                                        <w:right w:val="none" w:sz="0" w:space="0" w:color="auto"/>
                                      </w:divBdr>
                                      <w:divsChild>
                                        <w:div w:id="10253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59896">
                              <w:marLeft w:val="0"/>
                              <w:marRight w:val="0"/>
                              <w:marTop w:val="0"/>
                              <w:marBottom w:val="0"/>
                              <w:divBdr>
                                <w:top w:val="none" w:sz="0" w:space="0" w:color="auto"/>
                                <w:left w:val="none" w:sz="0" w:space="0" w:color="auto"/>
                                <w:bottom w:val="none" w:sz="0" w:space="0" w:color="auto"/>
                                <w:right w:val="none" w:sz="0" w:space="0" w:color="auto"/>
                              </w:divBdr>
                              <w:divsChild>
                                <w:div w:id="794954258">
                                  <w:marLeft w:val="0"/>
                                  <w:marRight w:val="0"/>
                                  <w:marTop w:val="0"/>
                                  <w:marBottom w:val="0"/>
                                  <w:divBdr>
                                    <w:top w:val="none" w:sz="0" w:space="0" w:color="auto"/>
                                    <w:left w:val="none" w:sz="0" w:space="0" w:color="auto"/>
                                    <w:bottom w:val="none" w:sz="0" w:space="0" w:color="auto"/>
                                    <w:right w:val="none" w:sz="0" w:space="0" w:color="auto"/>
                                  </w:divBdr>
                                  <w:divsChild>
                                    <w:div w:id="875312753">
                                      <w:marLeft w:val="0"/>
                                      <w:marRight w:val="0"/>
                                      <w:marTop w:val="0"/>
                                      <w:marBottom w:val="0"/>
                                      <w:divBdr>
                                        <w:top w:val="none" w:sz="0" w:space="0" w:color="auto"/>
                                        <w:left w:val="none" w:sz="0" w:space="0" w:color="auto"/>
                                        <w:bottom w:val="none" w:sz="0" w:space="0" w:color="auto"/>
                                        <w:right w:val="none" w:sz="0" w:space="0" w:color="auto"/>
                                      </w:divBdr>
                                      <w:divsChild>
                                        <w:div w:id="66520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641537">
                              <w:marLeft w:val="0"/>
                              <w:marRight w:val="0"/>
                              <w:marTop w:val="0"/>
                              <w:marBottom w:val="0"/>
                              <w:divBdr>
                                <w:top w:val="none" w:sz="0" w:space="0" w:color="auto"/>
                                <w:left w:val="none" w:sz="0" w:space="0" w:color="auto"/>
                                <w:bottom w:val="none" w:sz="0" w:space="0" w:color="auto"/>
                                <w:right w:val="none" w:sz="0" w:space="0" w:color="auto"/>
                              </w:divBdr>
                              <w:divsChild>
                                <w:div w:id="1307272144">
                                  <w:marLeft w:val="0"/>
                                  <w:marRight w:val="0"/>
                                  <w:marTop w:val="0"/>
                                  <w:marBottom w:val="0"/>
                                  <w:divBdr>
                                    <w:top w:val="none" w:sz="0" w:space="0" w:color="auto"/>
                                    <w:left w:val="none" w:sz="0" w:space="0" w:color="auto"/>
                                    <w:bottom w:val="none" w:sz="0" w:space="0" w:color="auto"/>
                                    <w:right w:val="none" w:sz="0" w:space="0" w:color="auto"/>
                                  </w:divBdr>
                                  <w:divsChild>
                                    <w:div w:id="404493759">
                                      <w:marLeft w:val="0"/>
                                      <w:marRight w:val="0"/>
                                      <w:marTop w:val="0"/>
                                      <w:marBottom w:val="0"/>
                                      <w:divBdr>
                                        <w:top w:val="none" w:sz="0" w:space="0" w:color="auto"/>
                                        <w:left w:val="none" w:sz="0" w:space="0" w:color="auto"/>
                                        <w:bottom w:val="none" w:sz="0" w:space="0" w:color="auto"/>
                                        <w:right w:val="none" w:sz="0" w:space="0" w:color="auto"/>
                                      </w:divBdr>
                                      <w:divsChild>
                                        <w:div w:id="204833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89137">
                              <w:marLeft w:val="0"/>
                              <w:marRight w:val="0"/>
                              <w:marTop w:val="0"/>
                              <w:marBottom w:val="0"/>
                              <w:divBdr>
                                <w:top w:val="none" w:sz="0" w:space="0" w:color="auto"/>
                                <w:left w:val="none" w:sz="0" w:space="0" w:color="auto"/>
                                <w:bottom w:val="none" w:sz="0" w:space="0" w:color="auto"/>
                                <w:right w:val="none" w:sz="0" w:space="0" w:color="auto"/>
                              </w:divBdr>
                              <w:divsChild>
                                <w:div w:id="1120612678">
                                  <w:marLeft w:val="0"/>
                                  <w:marRight w:val="0"/>
                                  <w:marTop w:val="0"/>
                                  <w:marBottom w:val="0"/>
                                  <w:divBdr>
                                    <w:top w:val="none" w:sz="0" w:space="0" w:color="auto"/>
                                    <w:left w:val="none" w:sz="0" w:space="0" w:color="auto"/>
                                    <w:bottom w:val="none" w:sz="0" w:space="0" w:color="auto"/>
                                    <w:right w:val="none" w:sz="0" w:space="0" w:color="auto"/>
                                  </w:divBdr>
                                  <w:divsChild>
                                    <w:div w:id="12000994">
                                      <w:marLeft w:val="0"/>
                                      <w:marRight w:val="0"/>
                                      <w:marTop w:val="0"/>
                                      <w:marBottom w:val="0"/>
                                      <w:divBdr>
                                        <w:top w:val="none" w:sz="0" w:space="0" w:color="auto"/>
                                        <w:left w:val="none" w:sz="0" w:space="0" w:color="auto"/>
                                        <w:bottom w:val="none" w:sz="0" w:space="0" w:color="auto"/>
                                        <w:right w:val="none" w:sz="0" w:space="0" w:color="auto"/>
                                      </w:divBdr>
                                      <w:divsChild>
                                        <w:div w:id="2072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09598">
                              <w:marLeft w:val="0"/>
                              <w:marRight w:val="0"/>
                              <w:marTop w:val="0"/>
                              <w:marBottom w:val="0"/>
                              <w:divBdr>
                                <w:top w:val="none" w:sz="0" w:space="0" w:color="auto"/>
                                <w:left w:val="none" w:sz="0" w:space="0" w:color="auto"/>
                                <w:bottom w:val="none" w:sz="0" w:space="0" w:color="auto"/>
                                <w:right w:val="none" w:sz="0" w:space="0" w:color="auto"/>
                              </w:divBdr>
                              <w:divsChild>
                                <w:div w:id="1371102137">
                                  <w:marLeft w:val="0"/>
                                  <w:marRight w:val="0"/>
                                  <w:marTop w:val="0"/>
                                  <w:marBottom w:val="0"/>
                                  <w:divBdr>
                                    <w:top w:val="none" w:sz="0" w:space="0" w:color="auto"/>
                                    <w:left w:val="none" w:sz="0" w:space="0" w:color="auto"/>
                                    <w:bottom w:val="none" w:sz="0" w:space="0" w:color="auto"/>
                                    <w:right w:val="none" w:sz="0" w:space="0" w:color="auto"/>
                                  </w:divBdr>
                                  <w:divsChild>
                                    <w:div w:id="153028998">
                                      <w:marLeft w:val="0"/>
                                      <w:marRight w:val="0"/>
                                      <w:marTop w:val="0"/>
                                      <w:marBottom w:val="0"/>
                                      <w:divBdr>
                                        <w:top w:val="none" w:sz="0" w:space="0" w:color="auto"/>
                                        <w:left w:val="none" w:sz="0" w:space="0" w:color="auto"/>
                                        <w:bottom w:val="none" w:sz="0" w:space="0" w:color="auto"/>
                                        <w:right w:val="none" w:sz="0" w:space="0" w:color="auto"/>
                                      </w:divBdr>
                                      <w:divsChild>
                                        <w:div w:id="19010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773661">
          <w:marLeft w:val="0"/>
          <w:marRight w:val="0"/>
          <w:marTop w:val="0"/>
          <w:marBottom w:val="0"/>
          <w:divBdr>
            <w:top w:val="none" w:sz="0" w:space="0" w:color="auto"/>
            <w:left w:val="none" w:sz="0" w:space="0" w:color="auto"/>
            <w:bottom w:val="none" w:sz="0" w:space="0" w:color="auto"/>
            <w:right w:val="none" w:sz="0" w:space="0" w:color="auto"/>
          </w:divBdr>
        </w:div>
      </w:divsChild>
    </w:div>
    <w:div w:id="1184201306">
      <w:bodyDiv w:val="1"/>
      <w:marLeft w:val="0"/>
      <w:marRight w:val="0"/>
      <w:marTop w:val="0"/>
      <w:marBottom w:val="0"/>
      <w:divBdr>
        <w:top w:val="none" w:sz="0" w:space="0" w:color="auto"/>
        <w:left w:val="none" w:sz="0" w:space="0" w:color="auto"/>
        <w:bottom w:val="none" w:sz="0" w:space="0" w:color="auto"/>
        <w:right w:val="none" w:sz="0" w:space="0" w:color="auto"/>
      </w:divBdr>
      <w:divsChild>
        <w:div w:id="80107281">
          <w:marLeft w:val="0"/>
          <w:marRight w:val="0"/>
          <w:marTop w:val="0"/>
          <w:marBottom w:val="0"/>
          <w:divBdr>
            <w:top w:val="none" w:sz="0" w:space="0" w:color="auto"/>
            <w:left w:val="none" w:sz="0" w:space="0" w:color="auto"/>
            <w:bottom w:val="none" w:sz="0" w:space="0" w:color="auto"/>
            <w:right w:val="none" w:sz="0" w:space="0" w:color="auto"/>
          </w:divBdr>
        </w:div>
        <w:div w:id="911163262">
          <w:marLeft w:val="0"/>
          <w:marRight w:val="0"/>
          <w:marTop w:val="0"/>
          <w:marBottom w:val="0"/>
          <w:divBdr>
            <w:top w:val="none" w:sz="0" w:space="0" w:color="auto"/>
            <w:left w:val="none" w:sz="0" w:space="0" w:color="auto"/>
            <w:bottom w:val="none" w:sz="0" w:space="0" w:color="auto"/>
            <w:right w:val="none" w:sz="0" w:space="0" w:color="auto"/>
          </w:divBdr>
        </w:div>
        <w:div w:id="1442450786">
          <w:marLeft w:val="0"/>
          <w:marRight w:val="0"/>
          <w:marTop w:val="0"/>
          <w:marBottom w:val="0"/>
          <w:divBdr>
            <w:top w:val="none" w:sz="0" w:space="0" w:color="auto"/>
            <w:left w:val="none" w:sz="0" w:space="0" w:color="auto"/>
            <w:bottom w:val="none" w:sz="0" w:space="0" w:color="auto"/>
            <w:right w:val="none" w:sz="0" w:space="0" w:color="auto"/>
          </w:divBdr>
        </w:div>
      </w:divsChild>
    </w:div>
    <w:div w:id="1189565339">
      <w:bodyDiv w:val="1"/>
      <w:marLeft w:val="0"/>
      <w:marRight w:val="0"/>
      <w:marTop w:val="0"/>
      <w:marBottom w:val="0"/>
      <w:divBdr>
        <w:top w:val="none" w:sz="0" w:space="0" w:color="auto"/>
        <w:left w:val="none" w:sz="0" w:space="0" w:color="auto"/>
        <w:bottom w:val="none" w:sz="0" w:space="0" w:color="auto"/>
        <w:right w:val="none" w:sz="0" w:space="0" w:color="auto"/>
      </w:divBdr>
      <w:divsChild>
        <w:div w:id="1847666536">
          <w:marLeft w:val="0"/>
          <w:marRight w:val="0"/>
          <w:marTop w:val="0"/>
          <w:marBottom w:val="0"/>
          <w:divBdr>
            <w:top w:val="none" w:sz="0" w:space="0" w:color="auto"/>
            <w:left w:val="none" w:sz="0" w:space="0" w:color="auto"/>
            <w:bottom w:val="none" w:sz="0" w:space="0" w:color="auto"/>
            <w:right w:val="none" w:sz="0" w:space="0" w:color="auto"/>
          </w:divBdr>
        </w:div>
        <w:div w:id="2018530736">
          <w:marLeft w:val="0"/>
          <w:marRight w:val="0"/>
          <w:marTop w:val="0"/>
          <w:marBottom w:val="0"/>
          <w:divBdr>
            <w:top w:val="none" w:sz="0" w:space="0" w:color="auto"/>
            <w:left w:val="none" w:sz="0" w:space="0" w:color="auto"/>
            <w:bottom w:val="none" w:sz="0" w:space="0" w:color="auto"/>
            <w:right w:val="none" w:sz="0" w:space="0" w:color="auto"/>
          </w:divBdr>
        </w:div>
      </w:divsChild>
    </w:div>
    <w:div w:id="1193229448">
      <w:bodyDiv w:val="1"/>
      <w:marLeft w:val="0"/>
      <w:marRight w:val="0"/>
      <w:marTop w:val="0"/>
      <w:marBottom w:val="0"/>
      <w:divBdr>
        <w:top w:val="none" w:sz="0" w:space="0" w:color="auto"/>
        <w:left w:val="none" w:sz="0" w:space="0" w:color="auto"/>
        <w:bottom w:val="none" w:sz="0" w:space="0" w:color="auto"/>
        <w:right w:val="none" w:sz="0" w:space="0" w:color="auto"/>
      </w:divBdr>
      <w:divsChild>
        <w:div w:id="382868607">
          <w:marLeft w:val="480"/>
          <w:marRight w:val="0"/>
          <w:marTop w:val="0"/>
          <w:marBottom w:val="0"/>
          <w:divBdr>
            <w:top w:val="none" w:sz="0" w:space="0" w:color="auto"/>
            <w:left w:val="none" w:sz="0" w:space="0" w:color="auto"/>
            <w:bottom w:val="none" w:sz="0" w:space="0" w:color="auto"/>
            <w:right w:val="none" w:sz="0" w:space="0" w:color="auto"/>
          </w:divBdr>
          <w:divsChild>
            <w:div w:id="82609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6017">
      <w:bodyDiv w:val="1"/>
      <w:marLeft w:val="0"/>
      <w:marRight w:val="0"/>
      <w:marTop w:val="0"/>
      <w:marBottom w:val="0"/>
      <w:divBdr>
        <w:top w:val="none" w:sz="0" w:space="0" w:color="auto"/>
        <w:left w:val="none" w:sz="0" w:space="0" w:color="auto"/>
        <w:bottom w:val="none" w:sz="0" w:space="0" w:color="auto"/>
        <w:right w:val="none" w:sz="0" w:space="0" w:color="auto"/>
      </w:divBdr>
    </w:div>
    <w:div w:id="1195924276">
      <w:bodyDiv w:val="1"/>
      <w:marLeft w:val="0"/>
      <w:marRight w:val="0"/>
      <w:marTop w:val="0"/>
      <w:marBottom w:val="0"/>
      <w:divBdr>
        <w:top w:val="none" w:sz="0" w:space="0" w:color="auto"/>
        <w:left w:val="none" w:sz="0" w:space="0" w:color="auto"/>
        <w:bottom w:val="none" w:sz="0" w:space="0" w:color="auto"/>
        <w:right w:val="none" w:sz="0" w:space="0" w:color="auto"/>
      </w:divBdr>
      <w:divsChild>
        <w:div w:id="2042199130">
          <w:marLeft w:val="0"/>
          <w:marRight w:val="0"/>
          <w:marTop w:val="0"/>
          <w:marBottom w:val="0"/>
          <w:divBdr>
            <w:top w:val="none" w:sz="0" w:space="0" w:color="auto"/>
            <w:left w:val="none" w:sz="0" w:space="0" w:color="auto"/>
            <w:bottom w:val="none" w:sz="0" w:space="0" w:color="auto"/>
            <w:right w:val="none" w:sz="0" w:space="0" w:color="auto"/>
          </w:divBdr>
        </w:div>
        <w:div w:id="2043893125">
          <w:marLeft w:val="0"/>
          <w:marRight w:val="0"/>
          <w:marTop w:val="0"/>
          <w:marBottom w:val="0"/>
          <w:divBdr>
            <w:top w:val="none" w:sz="0" w:space="0" w:color="auto"/>
            <w:left w:val="none" w:sz="0" w:space="0" w:color="auto"/>
            <w:bottom w:val="none" w:sz="0" w:space="0" w:color="auto"/>
            <w:right w:val="none" w:sz="0" w:space="0" w:color="auto"/>
          </w:divBdr>
        </w:div>
      </w:divsChild>
    </w:div>
    <w:div w:id="1197309252">
      <w:bodyDiv w:val="1"/>
      <w:marLeft w:val="0"/>
      <w:marRight w:val="0"/>
      <w:marTop w:val="0"/>
      <w:marBottom w:val="0"/>
      <w:divBdr>
        <w:top w:val="none" w:sz="0" w:space="0" w:color="auto"/>
        <w:left w:val="none" w:sz="0" w:space="0" w:color="auto"/>
        <w:bottom w:val="none" w:sz="0" w:space="0" w:color="auto"/>
        <w:right w:val="none" w:sz="0" w:space="0" w:color="auto"/>
      </w:divBdr>
    </w:div>
    <w:div w:id="1227109588">
      <w:bodyDiv w:val="1"/>
      <w:marLeft w:val="0"/>
      <w:marRight w:val="0"/>
      <w:marTop w:val="0"/>
      <w:marBottom w:val="0"/>
      <w:divBdr>
        <w:top w:val="none" w:sz="0" w:space="0" w:color="auto"/>
        <w:left w:val="none" w:sz="0" w:space="0" w:color="auto"/>
        <w:bottom w:val="none" w:sz="0" w:space="0" w:color="auto"/>
        <w:right w:val="none" w:sz="0" w:space="0" w:color="auto"/>
      </w:divBdr>
      <w:divsChild>
        <w:div w:id="1471165383">
          <w:marLeft w:val="0"/>
          <w:marRight w:val="0"/>
          <w:marTop w:val="0"/>
          <w:marBottom w:val="0"/>
          <w:divBdr>
            <w:top w:val="none" w:sz="0" w:space="0" w:color="auto"/>
            <w:left w:val="none" w:sz="0" w:space="0" w:color="auto"/>
            <w:bottom w:val="none" w:sz="0" w:space="0" w:color="auto"/>
            <w:right w:val="none" w:sz="0" w:space="0" w:color="auto"/>
          </w:divBdr>
        </w:div>
        <w:div w:id="1829444919">
          <w:marLeft w:val="0"/>
          <w:marRight w:val="0"/>
          <w:marTop w:val="0"/>
          <w:marBottom w:val="0"/>
          <w:divBdr>
            <w:top w:val="none" w:sz="0" w:space="0" w:color="auto"/>
            <w:left w:val="none" w:sz="0" w:space="0" w:color="auto"/>
            <w:bottom w:val="none" w:sz="0" w:space="0" w:color="auto"/>
            <w:right w:val="none" w:sz="0" w:space="0" w:color="auto"/>
          </w:divBdr>
        </w:div>
      </w:divsChild>
    </w:div>
    <w:div w:id="1233125503">
      <w:bodyDiv w:val="1"/>
      <w:marLeft w:val="0"/>
      <w:marRight w:val="0"/>
      <w:marTop w:val="0"/>
      <w:marBottom w:val="0"/>
      <w:divBdr>
        <w:top w:val="none" w:sz="0" w:space="0" w:color="auto"/>
        <w:left w:val="none" w:sz="0" w:space="0" w:color="auto"/>
        <w:bottom w:val="none" w:sz="0" w:space="0" w:color="auto"/>
        <w:right w:val="none" w:sz="0" w:space="0" w:color="auto"/>
      </w:divBdr>
      <w:divsChild>
        <w:div w:id="99839955">
          <w:marLeft w:val="0"/>
          <w:marRight w:val="0"/>
          <w:marTop w:val="0"/>
          <w:marBottom w:val="0"/>
          <w:divBdr>
            <w:top w:val="none" w:sz="0" w:space="0" w:color="auto"/>
            <w:left w:val="none" w:sz="0" w:space="0" w:color="auto"/>
            <w:bottom w:val="none" w:sz="0" w:space="0" w:color="auto"/>
            <w:right w:val="none" w:sz="0" w:space="0" w:color="auto"/>
          </w:divBdr>
        </w:div>
        <w:div w:id="165217237">
          <w:marLeft w:val="0"/>
          <w:marRight w:val="0"/>
          <w:marTop w:val="0"/>
          <w:marBottom w:val="0"/>
          <w:divBdr>
            <w:top w:val="none" w:sz="0" w:space="0" w:color="auto"/>
            <w:left w:val="none" w:sz="0" w:space="0" w:color="auto"/>
            <w:bottom w:val="none" w:sz="0" w:space="0" w:color="auto"/>
            <w:right w:val="none" w:sz="0" w:space="0" w:color="auto"/>
          </w:divBdr>
        </w:div>
        <w:div w:id="224535813">
          <w:marLeft w:val="0"/>
          <w:marRight w:val="0"/>
          <w:marTop w:val="0"/>
          <w:marBottom w:val="0"/>
          <w:divBdr>
            <w:top w:val="none" w:sz="0" w:space="0" w:color="auto"/>
            <w:left w:val="none" w:sz="0" w:space="0" w:color="auto"/>
            <w:bottom w:val="none" w:sz="0" w:space="0" w:color="auto"/>
            <w:right w:val="none" w:sz="0" w:space="0" w:color="auto"/>
          </w:divBdr>
        </w:div>
        <w:div w:id="253513863">
          <w:marLeft w:val="0"/>
          <w:marRight w:val="0"/>
          <w:marTop w:val="0"/>
          <w:marBottom w:val="0"/>
          <w:divBdr>
            <w:top w:val="none" w:sz="0" w:space="0" w:color="auto"/>
            <w:left w:val="none" w:sz="0" w:space="0" w:color="auto"/>
            <w:bottom w:val="none" w:sz="0" w:space="0" w:color="auto"/>
            <w:right w:val="none" w:sz="0" w:space="0" w:color="auto"/>
          </w:divBdr>
        </w:div>
        <w:div w:id="290750088">
          <w:marLeft w:val="0"/>
          <w:marRight w:val="0"/>
          <w:marTop w:val="0"/>
          <w:marBottom w:val="0"/>
          <w:divBdr>
            <w:top w:val="none" w:sz="0" w:space="0" w:color="auto"/>
            <w:left w:val="none" w:sz="0" w:space="0" w:color="auto"/>
            <w:bottom w:val="none" w:sz="0" w:space="0" w:color="auto"/>
            <w:right w:val="none" w:sz="0" w:space="0" w:color="auto"/>
          </w:divBdr>
        </w:div>
        <w:div w:id="330762125">
          <w:marLeft w:val="0"/>
          <w:marRight w:val="0"/>
          <w:marTop w:val="0"/>
          <w:marBottom w:val="0"/>
          <w:divBdr>
            <w:top w:val="none" w:sz="0" w:space="0" w:color="auto"/>
            <w:left w:val="none" w:sz="0" w:space="0" w:color="auto"/>
            <w:bottom w:val="none" w:sz="0" w:space="0" w:color="auto"/>
            <w:right w:val="none" w:sz="0" w:space="0" w:color="auto"/>
          </w:divBdr>
        </w:div>
        <w:div w:id="545214476">
          <w:marLeft w:val="0"/>
          <w:marRight w:val="0"/>
          <w:marTop w:val="0"/>
          <w:marBottom w:val="0"/>
          <w:divBdr>
            <w:top w:val="none" w:sz="0" w:space="0" w:color="auto"/>
            <w:left w:val="none" w:sz="0" w:space="0" w:color="auto"/>
            <w:bottom w:val="none" w:sz="0" w:space="0" w:color="auto"/>
            <w:right w:val="none" w:sz="0" w:space="0" w:color="auto"/>
          </w:divBdr>
        </w:div>
        <w:div w:id="577373641">
          <w:marLeft w:val="0"/>
          <w:marRight w:val="0"/>
          <w:marTop w:val="0"/>
          <w:marBottom w:val="0"/>
          <w:divBdr>
            <w:top w:val="none" w:sz="0" w:space="0" w:color="auto"/>
            <w:left w:val="none" w:sz="0" w:space="0" w:color="auto"/>
            <w:bottom w:val="none" w:sz="0" w:space="0" w:color="auto"/>
            <w:right w:val="none" w:sz="0" w:space="0" w:color="auto"/>
          </w:divBdr>
        </w:div>
        <w:div w:id="582950824">
          <w:marLeft w:val="0"/>
          <w:marRight w:val="0"/>
          <w:marTop w:val="0"/>
          <w:marBottom w:val="0"/>
          <w:divBdr>
            <w:top w:val="none" w:sz="0" w:space="0" w:color="auto"/>
            <w:left w:val="none" w:sz="0" w:space="0" w:color="auto"/>
            <w:bottom w:val="none" w:sz="0" w:space="0" w:color="auto"/>
            <w:right w:val="none" w:sz="0" w:space="0" w:color="auto"/>
          </w:divBdr>
        </w:div>
        <w:div w:id="683820046">
          <w:marLeft w:val="0"/>
          <w:marRight w:val="0"/>
          <w:marTop w:val="0"/>
          <w:marBottom w:val="0"/>
          <w:divBdr>
            <w:top w:val="none" w:sz="0" w:space="0" w:color="auto"/>
            <w:left w:val="none" w:sz="0" w:space="0" w:color="auto"/>
            <w:bottom w:val="none" w:sz="0" w:space="0" w:color="auto"/>
            <w:right w:val="none" w:sz="0" w:space="0" w:color="auto"/>
          </w:divBdr>
        </w:div>
        <w:div w:id="814104566">
          <w:marLeft w:val="0"/>
          <w:marRight w:val="0"/>
          <w:marTop w:val="0"/>
          <w:marBottom w:val="0"/>
          <w:divBdr>
            <w:top w:val="none" w:sz="0" w:space="0" w:color="auto"/>
            <w:left w:val="none" w:sz="0" w:space="0" w:color="auto"/>
            <w:bottom w:val="none" w:sz="0" w:space="0" w:color="auto"/>
            <w:right w:val="none" w:sz="0" w:space="0" w:color="auto"/>
          </w:divBdr>
        </w:div>
        <w:div w:id="856235602">
          <w:marLeft w:val="0"/>
          <w:marRight w:val="0"/>
          <w:marTop w:val="0"/>
          <w:marBottom w:val="0"/>
          <w:divBdr>
            <w:top w:val="none" w:sz="0" w:space="0" w:color="auto"/>
            <w:left w:val="none" w:sz="0" w:space="0" w:color="auto"/>
            <w:bottom w:val="none" w:sz="0" w:space="0" w:color="auto"/>
            <w:right w:val="none" w:sz="0" w:space="0" w:color="auto"/>
          </w:divBdr>
        </w:div>
        <w:div w:id="1007055707">
          <w:marLeft w:val="0"/>
          <w:marRight w:val="0"/>
          <w:marTop w:val="0"/>
          <w:marBottom w:val="0"/>
          <w:divBdr>
            <w:top w:val="none" w:sz="0" w:space="0" w:color="auto"/>
            <w:left w:val="none" w:sz="0" w:space="0" w:color="auto"/>
            <w:bottom w:val="none" w:sz="0" w:space="0" w:color="auto"/>
            <w:right w:val="none" w:sz="0" w:space="0" w:color="auto"/>
          </w:divBdr>
        </w:div>
        <w:div w:id="1053776622">
          <w:marLeft w:val="0"/>
          <w:marRight w:val="0"/>
          <w:marTop w:val="0"/>
          <w:marBottom w:val="0"/>
          <w:divBdr>
            <w:top w:val="none" w:sz="0" w:space="0" w:color="auto"/>
            <w:left w:val="none" w:sz="0" w:space="0" w:color="auto"/>
            <w:bottom w:val="none" w:sz="0" w:space="0" w:color="auto"/>
            <w:right w:val="none" w:sz="0" w:space="0" w:color="auto"/>
          </w:divBdr>
        </w:div>
        <w:div w:id="1178232552">
          <w:marLeft w:val="0"/>
          <w:marRight w:val="0"/>
          <w:marTop w:val="0"/>
          <w:marBottom w:val="0"/>
          <w:divBdr>
            <w:top w:val="none" w:sz="0" w:space="0" w:color="auto"/>
            <w:left w:val="none" w:sz="0" w:space="0" w:color="auto"/>
            <w:bottom w:val="none" w:sz="0" w:space="0" w:color="auto"/>
            <w:right w:val="none" w:sz="0" w:space="0" w:color="auto"/>
          </w:divBdr>
        </w:div>
        <w:div w:id="1257710516">
          <w:marLeft w:val="0"/>
          <w:marRight w:val="0"/>
          <w:marTop w:val="0"/>
          <w:marBottom w:val="0"/>
          <w:divBdr>
            <w:top w:val="none" w:sz="0" w:space="0" w:color="auto"/>
            <w:left w:val="none" w:sz="0" w:space="0" w:color="auto"/>
            <w:bottom w:val="none" w:sz="0" w:space="0" w:color="auto"/>
            <w:right w:val="none" w:sz="0" w:space="0" w:color="auto"/>
          </w:divBdr>
        </w:div>
        <w:div w:id="1264415746">
          <w:marLeft w:val="0"/>
          <w:marRight w:val="0"/>
          <w:marTop w:val="0"/>
          <w:marBottom w:val="0"/>
          <w:divBdr>
            <w:top w:val="none" w:sz="0" w:space="0" w:color="auto"/>
            <w:left w:val="none" w:sz="0" w:space="0" w:color="auto"/>
            <w:bottom w:val="none" w:sz="0" w:space="0" w:color="auto"/>
            <w:right w:val="none" w:sz="0" w:space="0" w:color="auto"/>
          </w:divBdr>
        </w:div>
        <w:div w:id="1268540425">
          <w:marLeft w:val="0"/>
          <w:marRight w:val="0"/>
          <w:marTop w:val="0"/>
          <w:marBottom w:val="0"/>
          <w:divBdr>
            <w:top w:val="none" w:sz="0" w:space="0" w:color="auto"/>
            <w:left w:val="none" w:sz="0" w:space="0" w:color="auto"/>
            <w:bottom w:val="none" w:sz="0" w:space="0" w:color="auto"/>
            <w:right w:val="none" w:sz="0" w:space="0" w:color="auto"/>
          </w:divBdr>
        </w:div>
        <w:div w:id="1299725756">
          <w:marLeft w:val="0"/>
          <w:marRight w:val="0"/>
          <w:marTop w:val="0"/>
          <w:marBottom w:val="0"/>
          <w:divBdr>
            <w:top w:val="none" w:sz="0" w:space="0" w:color="auto"/>
            <w:left w:val="none" w:sz="0" w:space="0" w:color="auto"/>
            <w:bottom w:val="none" w:sz="0" w:space="0" w:color="auto"/>
            <w:right w:val="none" w:sz="0" w:space="0" w:color="auto"/>
          </w:divBdr>
        </w:div>
        <w:div w:id="1422725129">
          <w:marLeft w:val="0"/>
          <w:marRight w:val="0"/>
          <w:marTop w:val="0"/>
          <w:marBottom w:val="0"/>
          <w:divBdr>
            <w:top w:val="none" w:sz="0" w:space="0" w:color="auto"/>
            <w:left w:val="none" w:sz="0" w:space="0" w:color="auto"/>
            <w:bottom w:val="none" w:sz="0" w:space="0" w:color="auto"/>
            <w:right w:val="none" w:sz="0" w:space="0" w:color="auto"/>
          </w:divBdr>
        </w:div>
        <w:div w:id="1558665818">
          <w:marLeft w:val="0"/>
          <w:marRight w:val="0"/>
          <w:marTop w:val="0"/>
          <w:marBottom w:val="0"/>
          <w:divBdr>
            <w:top w:val="none" w:sz="0" w:space="0" w:color="auto"/>
            <w:left w:val="none" w:sz="0" w:space="0" w:color="auto"/>
            <w:bottom w:val="none" w:sz="0" w:space="0" w:color="auto"/>
            <w:right w:val="none" w:sz="0" w:space="0" w:color="auto"/>
          </w:divBdr>
        </w:div>
        <w:div w:id="1688173624">
          <w:marLeft w:val="0"/>
          <w:marRight w:val="0"/>
          <w:marTop w:val="0"/>
          <w:marBottom w:val="0"/>
          <w:divBdr>
            <w:top w:val="none" w:sz="0" w:space="0" w:color="auto"/>
            <w:left w:val="none" w:sz="0" w:space="0" w:color="auto"/>
            <w:bottom w:val="none" w:sz="0" w:space="0" w:color="auto"/>
            <w:right w:val="none" w:sz="0" w:space="0" w:color="auto"/>
          </w:divBdr>
        </w:div>
        <w:div w:id="1702363577">
          <w:marLeft w:val="0"/>
          <w:marRight w:val="0"/>
          <w:marTop w:val="0"/>
          <w:marBottom w:val="0"/>
          <w:divBdr>
            <w:top w:val="none" w:sz="0" w:space="0" w:color="auto"/>
            <w:left w:val="none" w:sz="0" w:space="0" w:color="auto"/>
            <w:bottom w:val="none" w:sz="0" w:space="0" w:color="auto"/>
            <w:right w:val="none" w:sz="0" w:space="0" w:color="auto"/>
          </w:divBdr>
        </w:div>
        <w:div w:id="1867324908">
          <w:marLeft w:val="0"/>
          <w:marRight w:val="0"/>
          <w:marTop w:val="0"/>
          <w:marBottom w:val="0"/>
          <w:divBdr>
            <w:top w:val="none" w:sz="0" w:space="0" w:color="auto"/>
            <w:left w:val="none" w:sz="0" w:space="0" w:color="auto"/>
            <w:bottom w:val="none" w:sz="0" w:space="0" w:color="auto"/>
            <w:right w:val="none" w:sz="0" w:space="0" w:color="auto"/>
          </w:divBdr>
        </w:div>
        <w:div w:id="1900361214">
          <w:marLeft w:val="0"/>
          <w:marRight w:val="0"/>
          <w:marTop w:val="0"/>
          <w:marBottom w:val="0"/>
          <w:divBdr>
            <w:top w:val="none" w:sz="0" w:space="0" w:color="auto"/>
            <w:left w:val="none" w:sz="0" w:space="0" w:color="auto"/>
            <w:bottom w:val="none" w:sz="0" w:space="0" w:color="auto"/>
            <w:right w:val="none" w:sz="0" w:space="0" w:color="auto"/>
          </w:divBdr>
        </w:div>
        <w:div w:id="1940020825">
          <w:marLeft w:val="0"/>
          <w:marRight w:val="0"/>
          <w:marTop w:val="0"/>
          <w:marBottom w:val="0"/>
          <w:divBdr>
            <w:top w:val="none" w:sz="0" w:space="0" w:color="auto"/>
            <w:left w:val="none" w:sz="0" w:space="0" w:color="auto"/>
            <w:bottom w:val="none" w:sz="0" w:space="0" w:color="auto"/>
            <w:right w:val="none" w:sz="0" w:space="0" w:color="auto"/>
          </w:divBdr>
        </w:div>
        <w:div w:id="1967005742">
          <w:marLeft w:val="0"/>
          <w:marRight w:val="0"/>
          <w:marTop w:val="0"/>
          <w:marBottom w:val="0"/>
          <w:divBdr>
            <w:top w:val="none" w:sz="0" w:space="0" w:color="auto"/>
            <w:left w:val="none" w:sz="0" w:space="0" w:color="auto"/>
            <w:bottom w:val="none" w:sz="0" w:space="0" w:color="auto"/>
            <w:right w:val="none" w:sz="0" w:space="0" w:color="auto"/>
          </w:divBdr>
        </w:div>
        <w:div w:id="2001882822">
          <w:marLeft w:val="0"/>
          <w:marRight w:val="0"/>
          <w:marTop w:val="0"/>
          <w:marBottom w:val="0"/>
          <w:divBdr>
            <w:top w:val="none" w:sz="0" w:space="0" w:color="auto"/>
            <w:left w:val="none" w:sz="0" w:space="0" w:color="auto"/>
            <w:bottom w:val="none" w:sz="0" w:space="0" w:color="auto"/>
            <w:right w:val="none" w:sz="0" w:space="0" w:color="auto"/>
          </w:divBdr>
        </w:div>
        <w:div w:id="2092583588">
          <w:marLeft w:val="0"/>
          <w:marRight w:val="0"/>
          <w:marTop w:val="0"/>
          <w:marBottom w:val="0"/>
          <w:divBdr>
            <w:top w:val="none" w:sz="0" w:space="0" w:color="auto"/>
            <w:left w:val="none" w:sz="0" w:space="0" w:color="auto"/>
            <w:bottom w:val="none" w:sz="0" w:space="0" w:color="auto"/>
            <w:right w:val="none" w:sz="0" w:space="0" w:color="auto"/>
          </w:divBdr>
        </w:div>
      </w:divsChild>
    </w:div>
    <w:div w:id="1240486024">
      <w:bodyDiv w:val="1"/>
      <w:marLeft w:val="0"/>
      <w:marRight w:val="0"/>
      <w:marTop w:val="0"/>
      <w:marBottom w:val="0"/>
      <w:divBdr>
        <w:top w:val="none" w:sz="0" w:space="0" w:color="auto"/>
        <w:left w:val="none" w:sz="0" w:space="0" w:color="auto"/>
        <w:bottom w:val="none" w:sz="0" w:space="0" w:color="auto"/>
        <w:right w:val="none" w:sz="0" w:space="0" w:color="auto"/>
      </w:divBdr>
    </w:div>
    <w:div w:id="1246841995">
      <w:bodyDiv w:val="1"/>
      <w:marLeft w:val="0"/>
      <w:marRight w:val="0"/>
      <w:marTop w:val="0"/>
      <w:marBottom w:val="0"/>
      <w:divBdr>
        <w:top w:val="none" w:sz="0" w:space="0" w:color="auto"/>
        <w:left w:val="none" w:sz="0" w:space="0" w:color="auto"/>
        <w:bottom w:val="none" w:sz="0" w:space="0" w:color="auto"/>
        <w:right w:val="none" w:sz="0" w:space="0" w:color="auto"/>
      </w:divBdr>
      <w:divsChild>
        <w:div w:id="21515760">
          <w:marLeft w:val="0"/>
          <w:marRight w:val="0"/>
          <w:marTop w:val="0"/>
          <w:marBottom w:val="0"/>
          <w:divBdr>
            <w:top w:val="none" w:sz="0" w:space="0" w:color="auto"/>
            <w:left w:val="none" w:sz="0" w:space="0" w:color="auto"/>
            <w:bottom w:val="none" w:sz="0" w:space="0" w:color="auto"/>
            <w:right w:val="none" w:sz="0" w:space="0" w:color="auto"/>
          </w:divBdr>
        </w:div>
        <w:div w:id="286276052">
          <w:marLeft w:val="0"/>
          <w:marRight w:val="0"/>
          <w:marTop w:val="0"/>
          <w:marBottom w:val="0"/>
          <w:divBdr>
            <w:top w:val="none" w:sz="0" w:space="0" w:color="auto"/>
            <w:left w:val="none" w:sz="0" w:space="0" w:color="auto"/>
            <w:bottom w:val="none" w:sz="0" w:space="0" w:color="auto"/>
            <w:right w:val="none" w:sz="0" w:space="0" w:color="auto"/>
          </w:divBdr>
        </w:div>
        <w:div w:id="295723170">
          <w:marLeft w:val="0"/>
          <w:marRight w:val="0"/>
          <w:marTop w:val="0"/>
          <w:marBottom w:val="0"/>
          <w:divBdr>
            <w:top w:val="none" w:sz="0" w:space="0" w:color="auto"/>
            <w:left w:val="none" w:sz="0" w:space="0" w:color="auto"/>
            <w:bottom w:val="none" w:sz="0" w:space="0" w:color="auto"/>
            <w:right w:val="none" w:sz="0" w:space="0" w:color="auto"/>
          </w:divBdr>
        </w:div>
        <w:div w:id="298345659">
          <w:marLeft w:val="0"/>
          <w:marRight w:val="0"/>
          <w:marTop w:val="0"/>
          <w:marBottom w:val="0"/>
          <w:divBdr>
            <w:top w:val="none" w:sz="0" w:space="0" w:color="auto"/>
            <w:left w:val="none" w:sz="0" w:space="0" w:color="auto"/>
            <w:bottom w:val="none" w:sz="0" w:space="0" w:color="auto"/>
            <w:right w:val="none" w:sz="0" w:space="0" w:color="auto"/>
          </w:divBdr>
        </w:div>
      </w:divsChild>
    </w:div>
    <w:div w:id="1266573774">
      <w:bodyDiv w:val="1"/>
      <w:marLeft w:val="0"/>
      <w:marRight w:val="0"/>
      <w:marTop w:val="0"/>
      <w:marBottom w:val="0"/>
      <w:divBdr>
        <w:top w:val="none" w:sz="0" w:space="0" w:color="auto"/>
        <w:left w:val="none" w:sz="0" w:space="0" w:color="auto"/>
        <w:bottom w:val="none" w:sz="0" w:space="0" w:color="auto"/>
        <w:right w:val="none" w:sz="0" w:space="0" w:color="auto"/>
      </w:divBdr>
      <w:divsChild>
        <w:div w:id="1165703024">
          <w:marLeft w:val="480"/>
          <w:marRight w:val="0"/>
          <w:marTop w:val="0"/>
          <w:marBottom w:val="0"/>
          <w:divBdr>
            <w:top w:val="none" w:sz="0" w:space="0" w:color="auto"/>
            <w:left w:val="none" w:sz="0" w:space="0" w:color="auto"/>
            <w:bottom w:val="none" w:sz="0" w:space="0" w:color="auto"/>
            <w:right w:val="none" w:sz="0" w:space="0" w:color="auto"/>
          </w:divBdr>
          <w:divsChild>
            <w:div w:id="19295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57908">
      <w:bodyDiv w:val="1"/>
      <w:marLeft w:val="0"/>
      <w:marRight w:val="0"/>
      <w:marTop w:val="0"/>
      <w:marBottom w:val="0"/>
      <w:divBdr>
        <w:top w:val="none" w:sz="0" w:space="0" w:color="auto"/>
        <w:left w:val="none" w:sz="0" w:space="0" w:color="auto"/>
        <w:bottom w:val="none" w:sz="0" w:space="0" w:color="auto"/>
        <w:right w:val="none" w:sz="0" w:space="0" w:color="auto"/>
      </w:divBdr>
    </w:div>
    <w:div w:id="1275333437">
      <w:bodyDiv w:val="1"/>
      <w:marLeft w:val="0"/>
      <w:marRight w:val="0"/>
      <w:marTop w:val="0"/>
      <w:marBottom w:val="0"/>
      <w:divBdr>
        <w:top w:val="none" w:sz="0" w:space="0" w:color="auto"/>
        <w:left w:val="none" w:sz="0" w:space="0" w:color="auto"/>
        <w:bottom w:val="none" w:sz="0" w:space="0" w:color="auto"/>
        <w:right w:val="none" w:sz="0" w:space="0" w:color="auto"/>
      </w:divBdr>
      <w:divsChild>
        <w:div w:id="219361899">
          <w:marLeft w:val="0"/>
          <w:marRight w:val="0"/>
          <w:marTop w:val="0"/>
          <w:marBottom w:val="0"/>
          <w:divBdr>
            <w:top w:val="none" w:sz="0" w:space="0" w:color="auto"/>
            <w:left w:val="none" w:sz="0" w:space="0" w:color="auto"/>
            <w:bottom w:val="none" w:sz="0" w:space="0" w:color="auto"/>
            <w:right w:val="none" w:sz="0" w:space="0" w:color="auto"/>
          </w:divBdr>
        </w:div>
        <w:div w:id="895513455">
          <w:marLeft w:val="0"/>
          <w:marRight w:val="0"/>
          <w:marTop w:val="0"/>
          <w:marBottom w:val="0"/>
          <w:divBdr>
            <w:top w:val="none" w:sz="0" w:space="0" w:color="auto"/>
            <w:left w:val="none" w:sz="0" w:space="0" w:color="auto"/>
            <w:bottom w:val="none" w:sz="0" w:space="0" w:color="auto"/>
            <w:right w:val="none" w:sz="0" w:space="0" w:color="auto"/>
          </w:divBdr>
        </w:div>
      </w:divsChild>
    </w:div>
    <w:div w:id="1280601934">
      <w:bodyDiv w:val="1"/>
      <w:marLeft w:val="0"/>
      <w:marRight w:val="0"/>
      <w:marTop w:val="0"/>
      <w:marBottom w:val="0"/>
      <w:divBdr>
        <w:top w:val="none" w:sz="0" w:space="0" w:color="auto"/>
        <w:left w:val="none" w:sz="0" w:space="0" w:color="auto"/>
        <w:bottom w:val="none" w:sz="0" w:space="0" w:color="auto"/>
        <w:right w:val="none" w:sz="0" w:space="0" w:color="auto"/>
      </w:divBdr>
      <w:divsChild>
        <w:div w:id="161625561">
          <w:marLeft w:val="0"/>
          <w:marRight w:val="0"/>
          <w:marTop w:val="0"/>
          <w:marBottom w:val="0"/>
          <w:divBdr>
            <w:top w:val="none" w:sz="0" w:space="0" w:color="auto"/>
            <w:left w:val="none" w:sz="0" w:space="0" w:color="auto"/>
            <w:bottom w:val="none" w:sz="0" w:space="0" w:color="auto"/>
            <w:right w:val="none" w:sz="0" w:space="0" w:color="auto"/>
          </w:divBdr>
        </w:div>
        <w:div w:id="168183847">
          <w:marLeft w:val="0"/>
          <w:marRight w:val="0"/>
          <w:marTop w:val="0"/>
          <w:marBottom w:val="0"/>
          <w:divBdr>
            <w:top w:val="none" w:sz="0" w:space="0" w:color="auto"/>
            <w:left w:val="none" w:sz="0" w:space="0" w:color="auto"/>
            <w:bottom w:val="none" w:sz="0" w:space="0" w:color="auto"/>
            <w:right w:val="none" w:sz="0" w:space="0" w:color="auto"/>
          </w:divBdr>
        </w:div>
        <w:div w:id="538784178">
          <w:marLeft w:val="0"/>
          <w:marRight w:val="0"/>
          <w:marTop w:val="0"/>
          <w:marBottom w:val="0"/>
          <w:divBdr>
            <w:top w:val="none" w:sz="0" w:space="0" w:color="auto"/>
            <w:left w:val="none" w:sz="0" w:space="0" w:color="auto"/>
            <w:bottom w:val="none" w:sz="0" w:space="0" w:color="auto"/>
            <w:right w:val="none" w:sz="0" w:space="0" w:color="auto"/>
          </w:divBdr>
        </w:div>
        <w:div w:id="1189374687">
          <w:marLeft w:val="0"/>
          <w:marRight w:val="0"/>
          <w:marTop w:val="0"/>
          <w:marBottom w:val="0"/>
          <w:divBdr>
            <w:top w:val="none" w:sz="0" w:space="0" w:color="auto"/>
            <w:left w:val="none" w:sz="0" w:space="0" w:color="auto"/>
            <w:bottom w:val="none" w:sz="0" w:space="0" w:color="auto"/>
            <w:right w:val="none" w:sz="0" w:space="0" w:color="auto"/>
          </w:divBdr>
        </w:div>
        <w:div w:id="1202476754">
          <w:marLeft w:val="0"/>
          <w:marRight w:val="0"/>
          <w:marTop w:val="0"/>
          <w:marBottom w:val="0"/>
          <w:divBdr>
            <w:top w:val="none" w:sz="0" w:space="0" w:color="auto"/>
            <w:left w:val="none" w:sz="0" w:space="0" w:color="auto"/>
            <w:bottom w:val="none" w:sz="0" w:space="0" w:color="auto"/>
            <w:right w:val="none" w:sz="0" w:space="0" w:color="auto"/>
          </w:divBdr>
        </w:div>
      </w:divsChild>
    </w:div>
    <w:div w:id="1288925984">
      <w:bodyDiv w:val="1"/>
      <w:marLeft w:val="0"/>
      <w:marRight w:val="0"/>
      <w:marTop w:val="0"/>
      <w:marBottom w:val="0"/>
      <w:divBdr>
        <w:top w:val="none" w:sz="0" w:space="0" w:color="auto"/>
        <w:left w:val="none" w:sz="0" w:space="0" w:color="auto"/>
        <w:bottom w:val="none" w:sz="0" w:space="0" w:color="auto"/>
        <w:right w:val="none" w:sz="0" w:space="0" w:color="auto"/>
      </w:divBdr>
    </w:div>
    <w:div w:id="1294411455">
      <w:bodyDiv w:val="1"/>
      <w:marLeft w:val="0"/>
      <w:marRight w:val="0"/>
      <w:marTop w:val="0"/>
      <w:marBottom w:val="0"/>
      <w:divBdr>
        <w:top w:val="none" w:sz="0" w:space="0" w:color="auto"/>
        <w:left w:val="none" w:sz="0" w:space="0" w:color="auto"/>
        <w:bottom w:val="none" w:sz="0" w:space="0" w:color="auto"/>
        <w:right w:val="none" w:sz="0" w:space="0" w:color="auto"/>
      </w:divBdr>
    </w:div>
    <w:div w:id="1300190612">
      <w:bodyDiv w:val="1"/>
      <w:marLeft w:val="0"/>
      <w:marRight w:val="0"/>
      <w:marTop w:val="0"/>
      <w:marBottom w:val="0"/>
      <w:divBdr>
        <w:top w:val="none" w:sz="0" w:space="0" w:color="auto"/>
        <w:left w:val="none" w:sz="0" w:space="0" w:color="auto"/>
        <w:bottom w:val="none" w:sz="0" w:space="0" w:color="auto"/>
        <w:right w:val="none" w:sz="0" w:space="0" w:color="auto"/>
      </w:divBdr>
      <w:divsChild>
        <w:div w:id="32123179">
          <w:marLeft w:val="0"/>
          <w:marRight w:val="0"/>
          <w:marTop w:val="0"/>
          <w:marBottom w:val="0"/>
          <w:divBdr>
            <w:top w:val="none" w:sz="0" w:space="0" w:color="auto"/>
            <w:left w:val="none" w:sz="0" w:space="0" w:color="auto"/>
            <w:bottom w:val="none" w:sz="0" w:space="0" w:color="auto"/>
            <w:right w:val="none" w:sz="0" w:space="0" w:color="auto"/>
          </w:divBdr>
        </w:div>
        <w:div w:id="96558527">
          <w:marLeft w:val="0"/>
          <w:marRight w:val="0"/>
          <w:marTop w:val="0"/>
          <w:marBottom w:val="0"/>
          <w:divBdr>
            <w:top w:val="none" w:sz="0" w:space="0" w:color="auto"/>
            <w:left w:val="none" w:sz="0" w:space="0" w:color="auto"/>
            <w:bottom w:val="none" w:sz="0" w:space="0" w:color="auto"/>
            <w:right w:val="none" w:sz="0" w:space="0" w:color="auto"/>
          </w:divBdr>
        </w:div>
        <w:div w:id="175341519">
          <w:marLeft w:val="0"/>
          <w:marRight w:val="0"/>
          <w:marTop w:val="0"/>
          <w:marBottom w:val="0"/>
          <w:divBdr>
            <w:top w:val="none" w:sz="0" w:space="0" w:color="auto"/>
            <w:left w:val="none" w:sz="0" w:space="0" w:color="auto"/>
            <w:bottom w:val="none" w:sz="0" w:space="0" w:color="auto"/>
            <w:right w:val="none" w:sz="0" w:space="0" w:color="auto"/>
          </w:divBdr>
        </w:div>
        <w:div w:id="177041443">
          <w:marLeft w:val="0"/>
          <w:marRight w:val="0"/>
          <w:marTop w:val="0"/>
          <w:marBottom w:val="0"/>
          <w:divBdr>
            <w:top w:val="none" w:sz="0" w:space="0" w:color="auto"/>
            <w:left w:val="none" w:sz="0" w:space="0" w:color="auto"/>
            <w:bottom w:val="none" w:sz="0" w:space="0" w:color="auto"/>
            <w:right w:val="none" w:sz="0" w:space="0" w:color="auto"/>
          </w:divBdr>
        </w:div>
        <w:div w:id="183326729">
          <w:marLeft w:val="0"/>
          <w:marRight w:val="0"/>
          <w:marTop w:val="0"/>
          <w:marBottom w:val="0"/>
          <w:divBdr>
            <w:top w:val="none" w:sz="0" w:space="0" w:color="auto"/>
            <w:left w:val="none" w:sz="0" w:space="0" w:color="auto"/>
            <w:bottom w:val="none" w:sz="0" w:space="0" w:color="auto"/>
            <w:right w:val="none" w:sz="0" w:space="0" w:color="auto"/>
          </w:divBdr>
        </w:div>
        <w:div w:id="214242754">
          <w:marLeft w:val="0"/>
          <w:marRight w:val="0"/>
          <w:marTop w:val="0"/>
          <w:marBottom w:val="0"/>
          <w:divBdr>
            <w:top w:val="none" w:sz="0" w:space="0" w:color="auto"/>
            <w:left w:val="none" w:sz="0" w:space="0" w:color="auto"/>
            <w:bottom w:val="none" w:sz="0" w:space="0" w:color="auto"/>
            <w:right w:val="none" w:sz="0" w:space="0" w:color="auto"/>
          </w:divBdr>
        </w:div>
        <w:div w:id="225998080">
          <w:marLeft w:val="0"/>
          <w:marRight w:val="0"/>
          <w:marTop w:val="0"/>
          <w:marBottom w:val="0"/>
          <w:divBdr>
            <w:top w:val="none" w:sz="0" w:space="0" w:color="auto"/>
            <w:left w:val="none" w:sz="0" w:space="0" w:color="auto"/>
            <w:bottom w:val="none" w:sz="0" w:space="0" w:color="auto"/>
            <w:right w:val="none" w:sz="0" w:space="0" w:color="auto"/>
          </w:divBdr>
        </w:div>
        <w:div w:id="227887149">
          <w:marLeft w:val="0"/>
          <w:marRight w:val="0"/>
          <w:marTop w:val="0"/>
          <w:marBottom w:val="0"/>
          <w:divBdr>
            <w:top w:val="none" w:sz="0" w:space="0" w:color="auto"/>
            <w:left w:val="none" w:sz="0" w:space="0" w:color="auto"/>
            <w:bottom w:val="none" w:sz="0" w:space="0" w:color="auto"/>
            <w:right w:val="none" w:sz="0" w:space="0" w:color="auto"/>
          </w:divBdr>
        </w:div>
        <w:div w:id="240874410">
          <w:marLeft w:val="0"/>
          <w:marRight w:val="0"/>
          <w:marTop w:val="0"/>
          <w:marBottom w:val="0"/>
          <w:divBdr>
            <w:top w:val="none" w:sz="0" w:space="0" w:color="auto"/>
            <w:left w:val="none" w:sz="0" w:space="0" w:color="auto"/>
            <w:bottom w:val="none" w:sz="0" w:space="0" w:color="auto"/>
            <w:right w:val="none" w:sz="0" w:space="0" w:color="auto"/>
          </w:divBdr>
        </w:div>
        <w:div w:id="264273305">
          <w:marLeft w:val="0"/>
          <w:marRight w:val="0"/>
          <w:marTop w:val="0"/>
          <w:marBottom w:val="0"/>
          <w:divBdr>
            <w:top w:val="none" w:sz="0" w:space="0" w:color="auto"/>
            <w:left w:val="none" w:sz="0" w:space="0" w:color="auto"/>
            <w:bottom w:val="none" w:sz="0" w:space="0" w:color="auto"/>
            <w:right w:val="none" w:sz="0" w:space="0" w:color="auto"/>
          </w:divBdr>
        </w:div>
        <w:div w:id="308024440">
          <w:marLeft w:val="0"/>
          <w:marRight w:val="0"/>
          <w:marTop w:val="0"/>
          <w:marBottom w:val="0"/>
          <w:divBdr>
            <w:top w:val="none" w:sz="0" w:space="0" w:color="auto"/>
            <w:left w:val="none" w:sz="0" w:space="0" w:color="auto"/>
            <w:bottom w:val="none" w:sz="0" w:space="0" w:color="auto"/>
            <w:right w:val="none" w:sz="0" w:space="0" w:color="auto"/>
          </w:divBdr>
        </w:div>
        <w:div w:id="359624530">
          <w:marLeft w:val="0"/>
          <w:marRight w:val="0"/>
          <w:marTop w:val="0"/>
          <w:marBottom w:val="0"/>
          <w:divBdr>
            <w:top w:val="none" w:sz="0" w:space="0" w:color="auto"/>
            <w:left w:val="none" w:sz="0" w:space="0" w:color="auto"/>
            <w:bottom w:val="none" w:sz="0" w:space="0" w:color="auto"/>
            <w:right w:val="none" w:sz="0" w:space="0" w:color="auto"/>
          </w:divBdr>
        </w:div>
        <w:div w:id="433794117">
          <w:marLeft w:val="0"/>
          <w:marRight w:val="0"/>
          <w:marTop w:val="0"/>
          <w:marBottom w:val="0"/>
          <w:divBdr>
            <w:top w:val="none" w:sz="0" w:space="0" w:color="auto"/>
            <w:left w:val="none" w:sz="0" w:space="0" w:color="auto"/>
            <w:bottom w:val="none" w:sz="0" w:space="0" w:color="auto"/>
            <w:right w:val="none" w:sz="0" w:space="0" w:color="auto"/>
          </w:divBdr>
        </w:div>
        <w:div w:id="474374066">
          <w:marLeft w:val="0"/>
          <w:marRight w:val="0"/>
          <w:marTop w:val="0"/>
          <w:marBottom w:val="0"/>
          <w:divBdr>
            <w:top w:val="none" w:sz="0" w:space="0" w:color="auto"/>
            <w:left w:val="none" w:sz="0" w:space="0" w:color="auto"/>
            <w:bottom w:val="none" w:sz="0" w:space="0" w:color="auto"/>
            <w:right w:val="none" w:sz="0" w:space="0" w:color="auto"/>
          </w:divBdr>
        </w:div>
        <w:div w:id="481310683">
          <w:marLeft w:val="0"/>
          <w:marRight w:val="0"/>
          <w:marTop w:val="0"/>
          <w:marBottom w:val="0"/>
          <w:divBdr>
            <w:top w:val="none" w:sz="0" w:space="0" w:color="auto"/>
            <w:left w:val="none" w:sz="0" w:space="0" w:color="auto"/>
            <w:bottom w:val="none" w:sz="0" w:space="0" w:color="auto"/>
            <w:right w:val="none" w:sz="0" w:space="0" w:color="auto"/>
          </w:divBdr>
        </w:div>
        <w:div w:id="494732634">
          <w:marLeft w:val="0"/>
          <w:marRight w:val="0"/>
          <w:marTop w:val="0"/>
          <w:marBottom w:val="0"/>
          <w:divBdr>
            <w:top w:val="none" w:sz="0" w:space="0" w:color="auto"/>
            <w:left w:val="none" w:sz="0" w:space="0" w:color="auto"/>
            <w:bottom w:val="none" w:sz="0" w:space="0" w:color="auto"/>
            <w:right w:val="none" w:sz="0" w:space="0" w:color="auto"/>
          </w:divBdr>
        </w:div>
        <w:div w:id="531919104">
          <w:marLeft w:val="0"/>
          <w:marRight w:val="0"/>
          <w:marTop w:val="0"/>
          <w:marBottom w:val="0"/>
          <w:divBdr>
            <w:top w:val="none" w:sz="0" w:space="0" w:color="auto"/>
            <w:left w:val="none" w:sz="0" w:space="0" w:color="auto"/>
            <w:bottom w:val="none" w:sz="0" w:space="0" w:color="auto"/>
            <w:right w:val="none" w:sz="0" w:space="0" w:color="auto"/>
          </w:divBdr>
        </w:div>
        <w:div w:id="569077272">
          <w:marLeft w:val="0"/>
          <w:marRight w:val="0"/>
          <w:marTop w:val="0"/>
          <w:marBottom w:val="0"/>
          <w:divBdr>
            <w:top w:val="none" w:sz="0" w:space="0" w:color="auto"/>
            <w:left w:val="none" w:sz="0" w:space="0" w:color="auto"/>
            <w:bottom w:val="none" w:sz="0" w:space="0" w:color="auto"/>
            <w:right w:val="none" w:sz="0" w:space="0" w:color="auto"/>
          </w:divBdr>
        </w:div>
        <w:div w:id="622227704">
          <w:marLeft w:val="0"/>
          <w:marRight w:val="0"/>
          <w:marTop w:val="0"/>
          <w:marBottom w:val="0"/>
          <w:divBdr>
            <w:top w:val="none" w:sz="0" w:space="0" w:color="auto"/>
            <w:left w:val="none" w:sz="0" w:space="0" w:color="auto"/>
            <w:bottom w:val="none" w:sz="0" w:space="0" w:color="auto"/>
            <w:right w:val="none" w:sz="0" w:space="0" w:color="auto"/>
          </w:divBdr>
        </w:div>
        <w:div w:id="641545068">
          <w:marLeft w:val="0"/>
          <w:marRight w:val="0"/>
          <w:marTop w:val="0"/>
          <w:marBottom w:val="0"/>
          <w:divBdr>
            <w:top w:val="none" w:sz="0" w:space="0" w:color="auto"/>
            <w:left w:val="none" w:sz="0" w:space="0" w:color="auto"/>
            <w:bottom w:val="none" w:sz="0" w:space="0" w:color="auto"/>
            <w:right w:val="none" w:sz="0" w:space="0" w:color="auto"/>
          </w:divBdr>
        </w:div>
        <w:div w:id="680936315">
          <w:marLeft w:val="0"/>
          <w:marRight w:val="0"/>
          <w:marTop w:val="0"/>
          <w:marBottom w:val="0"/>
          <w:divBdr>
            <w:top w:val="none" w:sz="0" w:space="0" w:color="auto"/>
            <w:left w:val="none" w:sz="0" w:space="0" w:color="auto"/>
            <w:bottom w:val="none" w:sz="0" w:space="0" w:color="auto"/>
            <w:right w:val="none" w:sz="0" w:space="0" w:color="auto"/>
          </w:divBdr>
        </w:div>
        <w:div w:id="698552449">
          <w:marLeft w:val="0"/>
          <w:marRight w:val="0"/>
          <w:marTop w:val="0"/>
          <w:marBottom w:val="0"/>
          <w:divBdr>
            <w:top w:val="none" w:sz="0" w:space="0" w:color="auto"/>
            <w:left w:val="none" w:sz="0" w:space="0" w:color="auto"/>
            <w:bottom w:val="none" w:sz="0" w:space="0" w:color="auto"/>
            <w:right w:val="none" w:sz="0" w:space="0" w:color="auto"/>
          </w:divBdr>
        </w:div>
        <w:div w:id="705570926">
          <w:marLeft w:val="0"/>
          <w:marRight w:val="0"/>
          <w:marTop w:val="0"/>
          <w:marBottom w:val="0"/>
          <w:divBdr>
            <w:top w:val="none" w:sz="0" w:space="0" w:color="auto"/>
            <w:left w:val="none" w:sz="0" w:space="0" w:color="auto"/>
            <w:bottom w:val="none" w:sz="0" w:space="0" w:color="auto"/>
            <w:right w:val="none" w:sz="0" w:space="0" w:color="auto"/>
          </w:divBdr>
        </w:div>
        <w:div w:id="736395227">
          <w:marLeft w:val="0"/>
          <w:marRight w:val="0"/>
          <w:marTop w:val="0"/>
          <w:marBottom w:val="0"/>
          <w:divBdr>
            <w:top w:val="none" w:sz="0" w:space="0" w:color="auto"/>
            <w:left w:val="none" w:sz="0" w:space="0" w:color="auto"/>
            <w:bottom w:val="none" w:sz="0" w:space="0" w:color="auto"/>
            <w:right w:val="none" w:sz="0" w:space="0" w:color="auto"/>
          </w:divBdr>
        </w:div>
        <w:div w:id="809516534">
          <w:marLeft w:val="0"/>
          <w:marRight w:val="0"/>
          <w:marTop w:val="0"/>
          <w:marBottom w:val="0"/>
          <w:divBdr>
            <w:top w:val="none" w:sz="0" w:space="0" w:color="auto"/>
            <w:left w:val="none" w:sz="0" w:space="0" w:color="auto"/>
            <w:bottom w:val="none" w:sz="0" w:space="0" w:color="auto"/>
            <w:right w:val="none" w:sz="0" w:space="0" w:color="auto"/>
          </w:divBdr>
        </w:div>
        <w:div w:id="814223285">
          <w:marLeft w:val="0"/>
          <w:marRight w:val="0"/>
          <w:marTop w:val="0"/>
          <w:marBottom w:val="0"/>
          <w:divBdr>
            <w:top w:val="none" w:sz="0" w:space="0" w:color="auto"/>
            <w:left w:val="none" w:sz="0" w:space="0" w:color="auto"/>
            <w:bottom w:val="none" w:sz="0" w:space="0" w:color="auto"/>
            <w:right w:val="none" w:sz="0" w:space="0" w:color="auto"/>
          </w:divBdr>
        </w:div>
        <w:div w:id="836188772">
          <w:marLeft w:val="0"/>
          <w:marRight w:val="0"/>
          <w:marTop w:val="0"/>
          <w:marBottom w:val="0"/>
          <w:divBdr>
            <w:top w:val="none" w:sz="0" w:space="0" w:color="auto"/>
            <w:left w:val="none" w:sz="0" w:space="0" w:color="auto"/>
            <w:bottom w:val="none" w:sz="0" w:space="0" w:color="auto"/>
            <w:right w:val="none" w:sz="0" w:space="0" w:color="auto"/>
          </w:divBdr>
        </w:div>
        <w:div w:id="840315720">
          <w:marLeft w:val="0"/>
          <w:marRight w:val="0"/>
          <w:marTop w:val="0"/>
          <w:marBottom w:val="0"/>
          <w:divBdr>
            <w:top w:val="none" w:sz="0" w:space="0" w:color="auto"/>
            <w:left w:val="none" w:sz="0" w:space="0" w:color="auto"/>
            <w:bottom w:val="none" w:sz="0" w:space="0" w:color="auto"/>
            <w:right w:val="none" w:sz="0" w:space="0" w:color="auto"/>
          </w:divBdr>
        </w:div>
        <w:div w:id="880167892">
          <w:marLeft w:val="0"/>
          <w:marRight w:val="0"/>
          <w:marTop w:val="0"/>
          <w:marBottom w:val="0"/>
          <w:divBdr>
            <w:top w:val="none" w:sz="0" w:space="0" w:color="auto"/>
            <w:left w:val="none" w:sz="0" w:space="0" w:color="auto"/>
            <w:bottom w:val="none" w:sz="0" w:space="0" w:color="auto"/>
            <w:right w:val="none" w:sz="0" w:space="0" w:color="auto"/>
          </w:divBdr>
        </w:div>
        <w:div w:id="880241645">
          <w:marLeft w:val="0"/>
          <w:marRight w:val="0"/>
          <w:marTop w:val="0"/>
          <w:marBottom w:val="0"/>
          <w:divBdr>
            <w:top w:val="none" w:sz="0" w:space="0" w:color="auto"/>
            <w:left w:val="none" w:sz="0" w:space="0" w:color="auto"/>
            <w:bottom w:val="none" w:sz="0" w:space="0" w:color="auto"/>
            <w:right w:val="none" w:sz="0" w:space="0" w:color="auto"/>
          </w:divBdr>
        </w:div>
        <w:div w:id="911502877">
          <w:marLeft w:val="0"/>
          <w:marRight w:val="0"/>
          <w:marTop w:val="0"/>
          <w:marBottom w:val="0"/>
          <w:divBdr>
            <w:top w:val="none" w:sz="0" w:space="0" w:color="auto"/>
            <w:left w:val="none" w:sz="0" w:space="0" w:color="auto"/>
            <w:bottom w:val="none" w:sz="0" w:space="0" w:color="auto"/>
            <w:right w:val="none" w:sz="0" w:space="0" w:color="auto"/>
          </w:divBdr>
        </w:div>
        <w:div w:id="923758726">
          <w:marLeft w:val="0"/>
          <w:marRight w:val="0"/>
          <w:marTop w:val="0"/>
          <w:marBottom w:val="0"/>
          <w:divBdr>
            <w:top w:val="none" w:sz="0" w:space="0" w:color="auto"/>
            <w:left w:val="none" w:sz="0" w:space="0" w:color="auto"/>
            <w:bottom w:val="none" w:sz="0" w:space="0" w:color="auto"/>
            <w:right w:val="none" w:sz="0" w:space="0" w:color="auto"/>
          </w:divBdr>
        </w:div>
        <w:div w:id="936791812">
          <w:marLeft w:val="0"/>
          <w:marRight w:val="0"/>
          <w:marTop w:val="0"/>
          <w:marBottom w:val="0"/>
          <w:divBdr>
            <w:top w:val="none" w:sz="0" w:space="0" w:color="auto"/>
            <w:left w:val="none" w:sz="0" w:space="0" w:color="auto"/>
            <w:bottom w:val="none" w:sz="0" w:space="0" w:color="auto"/>
            <w:right w:val="none" w:sz="0" w:space="0" w:color="auto"/>
          </w:divBdr>
        </w:div>
        <w:div w:id="951940586">
          <w:marLeft w:val="0"/>
          <w:marRight w:val="0"/>
          <w:marTop w:val="0"/>
          <w:marBottom w:val="0"/>
          <w:divBdr>
            <w:top w:val="none" w:sz="0" w:space="0" w:color="auto"/>
            <w:left w:val="none" w:sz="0" w:space="0" w:color="auto"/>
            <w:bottom w:val="none" w:sz="0" w:space="0" w:color="auto"/>
            <w:right w:val="none" w:sz="0" w:space="0" w:color="auto"/>
          </w:divBdr>
        </w:div>
        <w:div w:id="970937211">
          <w:marLeft w:val="0"/>
          <w:marRight w:val="0"/>
          <w:marTop w:val="0"/>
          <w:marBottom w:val="0"/>
          <w:divBdr>
            <w:top w:val="none" w:sz="0" w:space="0" w:color="auto"/>
            <w:left w:val="none" w:sz="0" w:space="0" w:color="auto"/>
            <w:bottom w:val="none" w:sz="0" w:space="0" w:color="auto"/>
            <w:right w:val="none" w:sz="0" w:space="0" w:color="auto"/>
          </w:divBdr>
        </w:div>
        <w:div w:id="973482902">
          <w:marLeft w:val="0"/>
          <w:marRight w:val="0"/>
          <w:marTop w:val="0"/>
          <w:marBottom w:val="0"/>
          <w:divBdr>
            <w:top w:val="none" w:sz="0" w:space="0" w:color="auto"/>
            <w:left w:val="none" w:sz="0" w:space="0" w:color="auto"/>
            <w:bottom w:val="none" w:sz="0" w:space="0" w:color="auto"/>
            <w:right w:val="none" w:sz="0" w:space="0" w:color="auto"/>
          </w:divBdr>
        </w:div>
        <w:div w:id="1011832204">
          <w:marLeft w:val="0"/>
          <w:marRight w:val="0"/>
          <w:marTop w:val="0"/>
          <w:marBottom w:val="0"/>
          <w:divBdr>
            <w:top w:val="none" w:sz="0" w:space="0" w:color="auto"/>
            <w:left w:val="none" w:sz="0" w:space="0" w:color="auto"/>
            <w:bottom w:val="none" w:sz="0" w:space="0" w:color="auto"/>
            <w:right w:val="none" w:sz="0" w:space="0" w:color="auto"/>
          </w:divBdr>
        </w:div>
        <w:div w:id="1011957137">
          <w:marLeft w:val="0"/>
          <w:marRight w:val="0"/>
          <w:marTop w:val="0"/>
          <w:marBottom w:val="0"/>
          <w:divBdr>
            <w:top w:val="none" w:sz="0" w:space="0" w:color="auto"/>
            <w:left w:val="none" w:sz="0" w:space="0" w:color="auto"/>
            <w:bottom w:val="none" w:sz="0" w:space="0" w:color="auto"/>
            <w:right w:val="none" w:sz="0" w:space="0" w:color="auto"/>
          </w:divBdr>
        </w:div>
        <w:div w:id="1024988192">
          <w:marLeft w:val="0"/>
          <w:marRight w:val="0"/>
          <w:marTop w:val="0"/>
          <w:marBottom w:val="0"/>
          <w:divBdr>
            <w:top w:val="none" w:sz="0" w:space="0" w:color="auto"/>
            <w:left w:val="none" w:sz="0" w:space="0" w:color="auto"/>
            <w:bottom w:val="none" w:sz="0" w:space="0" w:color="auto"/>
            <w:right w:val="none" w:sz="0" w:space="0" w:color="auto"/>
          </w:divBdr>
        </w:div>
        <w:div w:id="1025714298">
          <w:marLeft w:val="0"/>
          <w:marRight w:val="0"/>
          <w:marTop w:val="0"/>
          <w:marBottom w:val="0"/>
          <w:divBdr>
            <w:top w:val="none" w:sz="0" w:space="0" w:color="auto"/>
            <w:left w:val="none" w:sz="0" w:space="0" w:color="auto"/>
            <w:bottom w:val="none" w:sz="0" w:space="0" w:color="auto"/>
            <w:right w:val="none" w:sz="0" w:space="0" w:color="auto"/>
          </w:divBdr>
        </w:div>
        <w:div w:id="1039206330">
          <w:marLeft w:val="0"/>
          <w:marRight w:val="0"/>
          <w:marTop w:val="0"/>
          <w:marBottom w:val="0"/>
          <w:divBdr>
            <w:top w:val="none" w:sz="0" w:space="0" w:color="auto"/>
            <w:left w:val="none" w:sz="0" w:space="0" w:color="auto"/>
            <w:bottom w:val="none" w:sz="0" w:space="0" w:color="auto"/>
            <w:right w:val="none" w:sz="0" w:space="0" w:color="auto"/>
          </w:divBdr>
        </w:div>
        <w:div w:id="1136726652">
          <w:marLeft w:val="0"/>
          <w:marRight w:val="0"/>
          <w:marTop w:val="0"/>
          <w:marBottom w:val="0"/>
          <w:divBdr>
            <w:top w:val="none" w:sz="0" w:space="0" w:color="auto"/>
            <w:left w:val="none" w:sz="0" w:space="0" w:color="auto"/>
            <w:bottom w:val="none" w:sz="0" w:space="0" w:color="auto"/>
            <w:right w:val="none" w:sz="0" w:space="0" w:color="auto"/>
          </w:divBdr>
        </w:div>
        <w:div w:id="1168638173">
          <w:marLeft w:val="0"/>
          <w:marRight w:val="0"/>
          <w:marTop w:val="0"/>
          <w:marBottom w:val="0"/>
          <w:divBdr>
            <w:top w:val="none" w:sz="0" w:space="0" w:color="auto"/>
            <w:left w:val="none" w:sz="0" w:space="0" w:color="auto"/>
            <w:bottom w:val="none" w:sz="0" w:space="0" w:color="auto"/>
            <w:right w:val="none" w:sz="0" w:space="0" w:color="auto"/>
          </w:divBdr>
        </w:div>
        <w:div w:id="1245804156">
          <w:marLeft w:val="0"/>
          <w:marRight w:val="0"/>
          <w:marTop w:val="0"/>
          <w:marBottom w:val="0"/>
          <w:divBdr>
            <w:top w:val="none" w:sz="0" w:space="0" w:color="auto"/>
            <w:left w:val="none" w:sz="0" w:space="0" w:color="auto"/>
            <w:bottom w:val="none" w:sz="0" w:space="0" w:color="auto"/>
            <w:right w:val="none" w:sz="0" w:space="0" w:color="auto"/>
          </w:divBdr>
        </w:div>
        <w:div w:id="1322393623">
          <w:marLeft w:val="0"/>
          <w:marRight w:val="0"/>
          <w:marTop w:val="0"/>
          <w:marBottom w:val="0"/>
          <w:divBdr>
            <w:top w:val="none" w:sz="0" w:space="0" w:color="auto"/>
            <w:left w:val="none" w:sz="0" w:space="0" w:color="auto"/>
            <w:bottom w:val="none" w:sz="0" w:space="0" w:color="auto"/>
            <w:right w:val="none" w:sz="0" w:space="0" w:color="auto"/>
          </w:divBdr>
        </w:div>
        <w:div w:id="1330134899">
          <w:marLeft w:val="0"/>
          <w:marRight w:val="0"/>
          <w:marTop w:val="0"/>
          <w:marBottom w:val="0"/>
          <w:divBdr>
            <w:top w:val="none" w:sz="0" w:space="0" w:color="auto"/>
            <w:left w:val="none" w:sz="0" w:space="0" w:color="auto"/>
            <w:bottom w:val="none" w:sz="0" w:space="0" w:color="auto"/>
            <w:right w:val="none" w:sz="0" w:space="0" w:color="auto"/>
          </w:divBdr>
        </w:div>
        <w:div w:id="1426996788">
          <w:marLeft w:val="0"/>
          <w:marRight w:val="0"/>
          <w:marTop w:val="0"/>
          <w:marBottom w:val="0"/>
          <w:divBdr>
            <w:top w:val="none" w:sz="0" w:space="0" w:color="auto"/>
            <w:left w:val="none" w:sz="0" w:space="0" w:color="auto"/>
            <w:bottom w:val="none" w:sz="0" w:space="0" w:color="auto"/>
            <w:right w:val="none" w:sz="0" w:space="0" w:color="auto"/>
          </w:divBdr>
        </w:div>
        <w:div w:id="1445003551">
          <w:marLeft w:val="0"/>
          <w:marRight w:val="0"/>
          <w:marTop w:val="0"/>
          <w:marBottom w:val="0"/>
          <w:divBdr>
            <w:top w:val="none" w:sz="0" w:space="0" w:color="auto"/>
            <w:left w:val="none" w:sz="0" w:space="0" w:color="auto"/>
            <w:bottom w:val="none" w:sz="0" w:space="0" w:color="auto"/>
            <w:right w:val="none" w:sz="0" w:space="0" w:color="auto"/>
          </w:divBdr>
        </w:div>
        <w:div w:id="1480338363">
          <w:marLeft w:val="0"/>
          <w:marRight w:val="0"/>
          <w:marTop w:val="0"/>
          <w:marBottom w:val="0"/>
          <w:divBdr>
            <w:top w:val="none" w:sz="0" w:space="0" w:color="auto"/>
            <w:left w:val="none" w:sz="0" w:space="0" w:color="auto"/>
            <w:bottom w:val="none" w:sz="0" w:space="0" w:color="auto"/>
            <w:right w:val="none" w:sz="0" w:space="0" w:color="auto"/>
          </w:divBdr>
        </w:div>
        <w:div w:id="1482772264">
          <w:marLeft w:val="0"/>
          <w:marRight w:val="0"/>
          <w:marTop w:val="0"/>
          <w:marBottom w:val="0"/>
          <w:divBdr>
            <w:top w:val="none" w:sz="0" w:space="0" w:color="auto"/>
            <w:left w:val="none" w:sz="0" w:space="0" w:color="auto"/>
            <w:bottom w:val="none" w:sz="0" w:space="0" w:color="auto"/>
            <w:right w:val="none" w:sz="0" w:space="0" w:color="auto"/>
          </w:divBdr>
        </w:div>
        <w:div w:id="1572036730">
          <w:marLeft w:val="0"/>
          <w:marRight w:val="0"/>
          <w:marTop w:val="0"/>
          <w:marBottom w:val="0"/>
          <w:divBdr>
            <w:top w:val="none" w:sz="0" w:space="0" w:color="auto"/>
            <w:left w:val="none" w:sz="0" w:space="0" w:color="auto"/>
            <w:bottom w:val="none" w:sz="0" w:space="0" w:color="auto"/>
            <w:right w:val="none" w:sz="0" w:space="0" w:color="auto"/>
          </w:divBdr>
        </w:div>
        <w:div w:id="1597860551">
          <w:marLeft w:val="0"/>
          <w:marRight w:val="0"/>
          <w:marTop w:val="0"/>
          <w:marBottom w:val="0"/>
          <w:divBdr>
            <w:top w:val="none" w:sz="0" w:space="0" w:color="auto"/>
            <w:left w:val="none" w:sz="0" w:space="0" w:color="auto"/>
            <w:bottom w:val="none" w:sz="0" w:space="0" w:color="auto"/>
            <w:right w:val="none" w:sz="0" w:space="0" w:color="auto"/>
          </w:divBdr>
        </w:div>
        <w:div w:id="1610966431">
          <w:marLeft w:val="0"/>
          <w:marRight w:val="0"/>
          <w:marTop w:val="0"/>
          <w:marBottom w:val="0"/>
          <w:divBdr>
            <w:top w:val="none" w:sz="0" w:space="0" w:color="auto"/>
            <w:left w:val="none" w:sz="0" w:space="0" w:color="auto"/>
            <w:bottom w:val="none" w:sz="0" w:space="0" w:color="auto"/>
            <w:right w:val="none" w:sz="0" w:space="0" w:color="auto"/>
          </w:divBdr>
        </w:div>
        <w:div w:id="1650671554">
          <w:marLeft w:val="0"/>
          <w:marRight w:val="0"/>
          <w:marTop w:val="0"/>
          <w:marBottom w:val="0"/>
          <w:divBdr>
            <w:top w:val="none" w:sz="0" w:space="0" w:color="auto"/>
            <w:left w:val="none" w:sz="0" w:space="0" w:color="auto"/>
            <w:bottom w:val="none" w:sz="0" w:space="0" w:color="auto"/>
            <w:right w:val="none" w:sz="0" w:space="0" w:color="auto"/>
          </w:divBdr>
        </w:div>
        <w:div w:id="1661694516">
          <w:marLeft w:val="0"/>
          <w:marRight w:val="0"/>
          <w:marTop w:val="0"/>
          <w:marBottom w:val="0"/>
          <w:divBdr>
            <w:top w:val="none" w:sz="0" w:space="0" w:color="auto"/>
            <w:left w:val="none" w:sz="0" w:space="0" w:color="auto"/>
            <w:bottom w:val="none" w:sz="0" w:space="0" w:color="auto"/>
            <w:right w:val="none" w:sz="0" w:space="0" w:color="auto"/>
          </w:divBdr>
        </w:div>
        <w:div w:id="1714504139">
          <w:marLeft w:val="0"/>
          <w:marRight w:val="0"/>
          <w:marTop w:val="0"/>
          <w:marBottom w:val="0"/>
          <w:divBdr>
            <w:top w:val="none" w:sz="0" w:space="0" w:color="auto"/>
            <w:left w:val="none" w:sz="0" w:space="0" w:color="auto"/>
            <w:bottom w:val="none" w:sz="0" w:space="0" w:color="auto"/>
            <w:right w:val="none" w:sz="0" w:space="0" w:color="auto"/>
          </w:divBdr>
        </w:div>
        <w:div w:id="1733503775">
          <w:marLeft w:val="0"/>
          <w:marRight w:val="0"/>
          <w:marTop w:val="0"/>
          <w:marBottom w:val="0"/>
          <w:divBdr>
            <w:top w:val="none" w:sz="0" w:space="0" w:color="auto"/>
            <w:left w:val="none" w:sz="0" w:space="0" w:color="auto"/>
            <w:bottom w:val="none" w:sz="0" w:space="0" w:color="auto"/>
            <w:right w:val="none" w:sz="0" w:space="0" w:color="auto"/>
          </w:divBdr>
        </w:div>
        <w:div w:id="1788893807">
          <w:marLeft w:val="0"/>
          <w:marRight w:val="0"/>
          <w:marTop w:val="0"/>
          <w:marBottom w:val="0"/>
          <w:divBdr>
            <w:top w:val="none" w:sz="0" w:space="0" w:color="auto"/>
            <w:left w:val="none" w:sz="0" w:space="0" w:color="auto"/>
            <w:bottom w:val="none" w:sz="0" w:space="0" w:color="auto"/>
            <w:right w:val="none" w:sz="0" w:space="0" w:color="auto"/>
          </w:divBdr>
        </w:div>
        <w:div w:id="1850636565">
          <w:marLeft w:val="0"/>
          <w:marRight w:val="0"/>
          <w:marTop w:val="0"/>
          <w:marBottom w:val="0"/>
          <w:divBdr>
            <w:top w:val="none" w:sz="0" w:space="0" w:color="auto"/>
            <w:left w:val="none" w:sz="0" w:space="0" w:color="auto"/>
            <w:bottom w:val="none" w:sz="0" w:space="0" w:color="auto"/>
            <w:right w:val="none" w:sz="0" w:space="0" w:color="auto"/>
          </w:divBdr>
        </w:div>
        <w:div w:id="1851262175">
          <w:marLeft w:val="0"/>
          <w:marRight w:val="0"/>
          <w:marTop w:val="0"/>
          <w:marBottom w:val="0"/>
          <w:divBdr>
            <w:top w:val="none" w:sz="0" w:space="0" w:color="auto"/>
            <w:left w:val="none" w:sz="0" w:space="0" w:color="auto"/>
            <w:bottom w:val="none" w:sz="0" w:space="0" w:color="auto"/>
            <w:right w:val="none" w:sz="0" w:space="0" w:color="auto"/>
          </w:divBdr>
        </w:div>
        <w:div w:id="1860195238">
          <w:marLeft w:val="0"/>
          <w:marRight w:val="0"/>
          <w:marTop w:val="0"/>
          <w:marBottom w:val="0"/>
          <w:divBdr>
            <w:top w:val="none" w:sz="0" w:space="0" w:color="auto"/>
            <w:left w:val="none" w:sz="0" w:space="0" w:color="auto"/>
            <w:bottom w:val="none" w:sz="0" w:space="0" w:color="auto"/>
            <w:right w:val="none" w:sz="0" w:space="0" w:color="auto"/>
          </w:divBdr>
        </w:div>
        <w:div w:id="1864979400">
          <w:marLeft w:val="0"/>
          <w:marRight w:val="0"/>
          <w:marTop w:val="0"/>
          <w:marBottom w:val="0"/>
          <w:divBdr>
            <w:top w:val="none" w:sz="0" w:space="0" w:color="auto"/>
            <w:left w:val="none" w:sz="0" w:space="0" w:color="auto"/>
            <w:bottom w:val="none" w:sz="0" w:space="0" w:color="auto"/>
            <w:right w:val="none" w:sz="0" w:space="0" w:color="auto"/>
          </w:divBdr>
        </w:div>
        <w:div w:id="1867596955">
          <w:marLeft w:val="0"/>
          <w:marRight w:val="0"/>
          <w:marTop w:val="0"/>
          <w:marBottom w:val="0"/>
          <w:divBdr>
            <w:top w:val="none" w:sz="0" w:space="0" w:color="auto"/>
            <w:left w:val="none" w:sz="0" w:space="0" w:color="auto"/>
            <w:bottom w:val="none" w:sz="0" w:space="0" w:color="auto"/>
            <w:right w:val="none" w:sz="0" w:space="0" w:color="auto"/>
          </w:divBdr>
        </w:div>
        <w:div w:id="1878739042">
          <w:marLeft w:val="0"/>
          <w:marRight w:val="0"/>
          <w:marTop w:val="0"/>
          <w:marBottom w:val="0"/>
          <w:divBdr>
            <w:top w:val="none" w:sz="0" w:space="0" w:color="auto"/>
            <w:left w:val="none" w:sz="0" w:space="0" w:color="auto"/>
            <w:bottom w:val="none" w:sz="0" w:space="0" w:color="auto"/>
            <w:right w:val="none" w:sz="0" w:space="0" w:color="auto"/>
          </w:divBdr>
        </w:div>
        <w:div w:id="1885677414">
          <w:marLeft w:val="0"/>
          <w:marRight w:val="0"/>
          <w:marTop w:val="0"/>
          <w:marBottom w:val="0"/>
          <w:divBdr>
            <w:top w:val="none" w:sz="0" w:space="0" w:color="auto"/>
            <w:left w:val="none" w:sz="0" w:space="0" w:color="auto"/>
            <w:bottom w:val="none" w:sz="0" w:space="0" w:color="auto"/>
            <w:right w:val="none" w:sz="0" w:space="0" w:color="auto"/>
          </w:divBdr>
        </w:div>
        <w:div w:id="1919628921">
          <w:marLeft w:val="0"/>
          <w:marRight w:val="0"/>
          <w:marTop w:val="0"/>
          <w:marBottom w:val="0"/>
          <w:divBdr>
            <w:top w:val="none" w:sz="0" w:space="0" w:color="auto"/>
            <w:left w:val="none" w:sz="0" w:space="0" w:color="auto"/>
            <w:bottom w:val="none" w:sz="0" w:space="0" w:color="auto"/>
            <w:right w:val="none" w:sz="0" w:space="0" w:color="auto"/>
          </w:divBdr>
        </w:div>
        <w:div w:id="1921988915">
          <w:marLeft w:val="0"/>
          <w:marRight w:val="0"/>
          <w:marTop w:val="0"/>
          <w:marBottom w:val="0"/>
          <w:divBdr>
            <w:top w:val="none" w:sz="0" w:space="0" w:color="auto"/>
            <w:left w:val="none" w:sz="0" w:space="0" w:color="auto"/>
            <w:bottom w:val="none" w:sz="0" w:space="0" w:color="auto"/>
            <w:right w:val="none" w:sz="0" w:space="0" w:color="auto"/>
          </w:divBdr>
        </w:div>
        <w:div w:id="1959674267">
          <w:marLeft w:val="0"/>
          <w:marRight w:val="0"/>
          <w:marTop w:val="0"/>
          <w:marBottom w:val="0"/>
          <w:divBdr>
            <w:top w:val="none" w:sz="0" w:space="0" w:color="auto"/>
            <w:left w:val="none" w:sz="0" w:space="0" w:color="auto"/>
            <w:bottom w:val="none" w:sz="0" w:space="0" w:color="auto"/>
            <w:right w:val="none" w:sz="0" w:space="0" w:color="auto"/>
          </w:divBdr>
        </w:div>
        <w:div w:id="2007590632">
          <w:marLeft w:val="0"/>
          <w:marRight w:val="0"/>
          <w:marTop w:val="0"/>
          <w:marBottom w:val="0"/>
          <w:divBdr>
            <w:top w:val="none" w:sz="0" w:space="0" w:color="auto"/>
            <w:left w:val="none" w:sz="0" w:space="0" w:color="auto"/>
            <w:bottom w:val="none" w:sz="0" w:space="0" w:color="auto"/>
            <w:right w:val="none" w:sz="0" w:space="0" w:color="auto"/>
          </w:divBdr>
        </w:div>
        <w:div w:id="2028486176">
          <w:marLeft w:val="0"/>
          <w:marRight w:val="0"/>
          <w:marTop w:val="0"/>
          <w:marBottom w:val="0"/>
          <w:divBdr>
            <w:top w:val="none" w:sz="0" w:space="0" w:color="auto"/>
            <w:left w:val="none" w:sz="0" w:space="0" w:color="auto"/>
            <w:bottom w:val="none" w:sz="0" w:space="0" w:color="auto"/>
            <w:right w:val="none" w:sz="0" w:space="0" w:color="auto"/>
          </w:divBdr>
        </w:div>
        <w:div w:id="2040662340">
          <w:marLeft w:val="0"/>
          <w:marRight w:val="0"/>
          <w:marTop w:val="0"/>
          <w:marBottom w:val="0"/>
          <w:divBdr>
            <w:top w:val="none" w:sz="0" w:space="0" w:color="auto"/>
            <w:left w:val="none" w:sz="0" w:space="0" w:color="auto"/>
            <w:bottom w:val="none" w:sz="0" w:space="0" w:color="auto"/>
            <w:right w:val="none" w:sz="0" w:space="0" w:color="auto"/>
          </w:divBdr>
        </w:div>
        <w:div w:id="2077775356">
          <w:marLeft w:val="0"/>
          <w:marRight w:val="0"/>
          <w:marTop w:val="0"/>
          <w:marBottom w:val="0"/>
          <w:divBdr>
            <w:top w:val="none" w:sz="0" w:space="0" w:color="auto"/>
            <w:left w:val="none" w:sz="0" w:space="0" w:color="auto"/>
            <w:bottom w:val="none" w:sz="0" w:space="0" w:color="auto"/>
            <w:right w:val="none" w:sz="0" w:space="0" w:color="auto"/>
          </w:divBdr>
        </w:div>
        <w:div w:id="2102069488">
          <w:marLeft w:val="0"/>
          <w:marRight w:val="0"/>
          <w:marTop w:val="0"/>
          <w:marBottom w:val="0"/>
          <w:divBdr>
            <w:top w:val="none" w:sz="0" w:space="0" w:color="auto"/>
            <w:left w:val="none" w:sz="0" w:space="0" w:color="auto"/>
            <w:bottom w:val="none" w:sz="0" w:space="0" w:color="auto"/>
            <w:right w:val="none" w:sz="0" w:space="0" w:color="auto"/>
          </w:divBdr>
        </w:div>
        <w:div w:id="2104573284">
          <w:marLeft w:val="0"/>
          <w:marRight w:val="0"/>
          <w:marTop w:val="0"/>
          <w:marBottom w:val="0"/>
          <w:divBdr>
            <w:top w:val="none" w:sz="0" w:space="0" w:color="auto"/>
            <w:left w:val="none" w:sz="0" w:space="0" w:color="auto"/>
            <w:bottom w:val="none" w:sz="0" w:space="0" w:color="auto"/>
            <w:right w:val="none" w:sz="0" w:space="0" w:color="auto"/>
          </w:divBdr>
        </w:div>
        <w:div w:id="2137749348">
          <w:marLeft w:val="0"/>
          <w:marRight w:val="0"/>
          <w:marTop w:val="0"/>
          <w:marBottom w:val="0"/>
          <w:divBdr>
            <w:top w:val="none" w:sz="0" w:space="0" w:color="auto"/>
            <w:left w:val="none" w:sz="0" w:space="0" w:color="auto"/>
            <w:bottom w:val="none" w:sz="0" w:space="0" w:color="auto"/>
            <w:right w:val="none" w:sz="0" w:space="0" w:color="auto"/>
          </w:divBdr>
        </w:div>
      </w:divsChild>
    </w:div>
    <w:div w:id="1300696216">
      <w:bodyDiv w:val="1"/>
      <w:marLeft w:val="0"/>
      <w:marRight w:val="0"/>
      <w:marTop w:val="0"/>
      <w:marBottom w:val="0"/>
      <w:divBdr>
        <w:top w:val="none" w:sz="0" w:space="0" w:color="auto"/>
        <w:left w:val="none" w:sz="0" w:space="0" w:color="auto"/>
        <w:bottom w:val="none" w:sz="0" w:space="0" w:color="auto"/>
        <w:right w:val="none" w:sz="0" w:space="0" w:color="auto"/>
      </w:divBdr>
      <w:divsChild>
        <w:div w:id="75327934">
          <w:marLeft w:val="0"/>
          <w:marRight w:val="0"/>
          <w:marTop w:val="0"/>
          <w:marBottom w:val="0"/>
          <w:divBdr>
            <w:top w:val="none" w:sz="0" w:space="0" w:color="auto"/>
            <w:left w:val="none" w:sz="0" w:space="0" w:color="auto"/>
            <w:bottom w:val="none" w:sz="0" w:space="0" w:color="auto"/>
            <w:right w:val="none" w:sz="0" w:space="0" w:color="auto"/>
          </w:divBdr>
        </w:div>
        <w:div w:id="102118262">
          <w:marLeft w:val="0"/>
          <w:marRight w:val="0"/>
          <w:marTop w:val="0"/>
          <w:marBottom w:val="0"/>
          <w:divBdr>
            <w:top w:val="none" w:sz="0" w:space="0" w:color="auto"/>
            <w:left w:val="none" w:sz="0" w:space="0" w:color="auto"/>
            <w:bottom w:val="none" w:sz="0" w:space="0" w:color="auto"/>
            <w:right w:val="none" w:sz="0" w:space="0" w:color="auto"/>
          </w:divBdr>
        </w:div>
        <w:div w:id="114446444">
          <w:marLeft w:val="0"/>
          <w:marRight w:val="0"/>
          <w:marTop w:val="0"/>
          <w:marBottom w:val="0"/>
          <w:divBdr>
            <w:top w:val="none" w:sz="0" w:space="0" w:color="auto"/>
            <w:left w:val="none" w:sz="0" w:space="0" w:color="auto"/>
            <w:bottom w:val="none" w:sz="0" w:space="0" w:color="auto"/>
            <w:right w:val="none" w:sz="0" w:space="0" w:color="auto"/>
          </w:divBdr>
        </w:div>
        <w:div w:id="314577602">
          <w:marLeft w:val="0"/>
          <w:marRight w:val="0"/>
          <w:marTop w:val="0"/>
          <w:marBottom w:val="0"/>
          <w:divBdr>
            <w:top w:val="none" w:sz="0" w:space="0" w:color="auto"/>
            <w:left w:val="none" w:sz="0" w:space="0" w:color="auto"/>
            <w:bottom w:val="none" w:sz="0" w:space="0" w:color="auto"/>
            <w:right w:val="none" w:sz="0" w:space="0" w:color="auto"/>
          </w:divBdr>
        </w:div>
        <w:div w:id="317806235">
          <w:marLeft w:val="0"/>
          <w:marRight w:val="0"/>
          <w:marTop w:val="0"/>
          <w:marBottom w:val="0"/>
          <w:divBdr>
            <w:top w:val="none" w:sz="0" w:space="0" w:color="auto"/>
            <w:left w:val="none" w:sz="0" w:space="0" w:color="auto"/>
            <w:bottom w:val="none" w:sz="0" w:space="0" w:color="auto"/>
            <w:right w:val="none" w:sz="0" w:space="0" w:color="auto"/>
          </w:divBdr>
        </w:div>
        <w:div w:id="373123643">
          <w:marLeft w:val="0"/>
          <w:marRight w:val="0"/>
          <w:marTop w:val="0"/>
          <w:marBottom w:val="0"/>
          <w:divBdr>
            <w:top w:val="none" w:sz="0" w:space="0" w:color="auto"/>
            <w:left w:val="none" w:sz="0" w:space="0" w:color="auto"/>
            <w:bottom w:val="none" w:sz="0" w:space="0" w:color="auto"/>
            <w:right w:val="none" w:sz="0" w:space="0" w:color="auto"/>
          </w:divBdr>
        </w:div>
        <w:div w:id="422802423">
          <w:marLeft w:val="0"/>
          <w:marRight w:val="0"/>
          <w:marTop w:val="0"/>
          <w:marBottom w:val="0"/>
          <w:divBdr>
            <w:top w:val="none" w:sz="0" w:space="0" w:color="auto"/>
            <w:left w:val="none" w:sz="0" w:space="0" w:color="auto"/>
            <w:bottom w:val="none" w:sz="0" w:space="0" w:color="auto"/>
            <w:right w:val="none" w:sz="0" w:space="0" w:color="auto"/>
          </w:divBdr>
        </w:div>
        <w:div w:id="432016232">
          <w:marLeft w:val="0"/>
          <w:marRight w:val="0"/>
          <w:marTop w:val="0"/>
          <w:marBottom w:val="0"/>
          <w:divBdr>
            <w:top w:val="none" w:sz="0" w:space="0" w:color="auto"/>
            <w:left w:val="none" w:sz="0" w:space="0" w:color="auto"/>
            <w:bottom w:val="none" w:sz="0" w:space="0" w:color="auto"/>
            <w:right w:val="none" w:sz="0" w:space="0" w:color="auto"/>
          </w:divBdr>
        </w:div>
        <w:div w:id="505898798">
          <w:marLeft w:val="0"/>
          <w:marRight w:val="0"/>
          <w:marTop w:val="0"/>
          <w:marBottom w:val="0"/>
          <w:divBdr>
            <w:top w:val="none" w:sz="0" w:space="0" w:color="auto"/>
            <w:left w:val="none" w:sz="0" w:space="0" w:color="auto"/>
            <w:bottom w:val="none" w:sz="0" w:space="0" w:color="auto"/>
            <w:right w:val="none" w:sz="0" w:space="0" w:color="auto"/>
          </w:divBdr>
        </w:div>
        <w:div w:id="561058739">
          <w:marLeft w:val="0"/>
          <w:marRight w:val="0"/>
          <w:marTop w:val="0"/>
          <w:marBottom w:val="0"/>
          <w:divBdr>
            <w:top w:val="none" w:sz="0" w:space="0" w:color="auto"/>
            <w:left w:val="none" w:sz="0" w:space="0" w:color="auto"/>
            <w:bottom w:val="none" w:sz="0" w:space="0" w:color="auto"/>
            <w:right w:val="none" w:sz="0" w:space="0" w:color="auto"/>
          </w:divBdr>
        </w:div>
        <w:div w:id="594897130">
          <w:marLeft w:val="0"/>
          <w:marRight w:val="0"/>
          <w:marTop w:val="0"/>
          <w:marBottom w:val="0"/>
          <w:divBdr>
            <w:top w:val="none" w:sz="0" w:space="0" w:color="auto"/>
            <w:left w:val="none" w:sz="0" w:space="0" w:color="auto"/>
            <w:bottom w:val="none" w:sz="0" w:space="0" w:color="auto"/>
            <w:right w:val="none" w:sz="0" w:space="0" w:color="auto"/>
          </w:divBdr>
        </w:div>
        <w:div w:id="596788161">
          <w:marLeft w:val="0"/>
          <w:marRight w:val="0"/>
          <w:marTop w:val="0"/>
          <w:marBottom w:val="0"/>
          <w:divBdr>
            <w:top w:val="none" w:sz="0" w:space="0" w:color="auto"/>
            <w:left w:val="none" w:sz="0" w:space="0" w:color="auto"/>
            <w:bottom w:val="none" w:sz="0" w:space="0" w:color="auto"/>
            <w:right w:val="none" w:sz="0" w:space="0" w:color="auto"/>
          </w:divBdr>
        </w:div>
        <w:div w:id="617757489">
          <w:marLeft w:val="0"/>
          <w:marRight w:val="0"/>
          <w:marTop w:val="0"/>
          <w:marBottom w:val="0"/>
          <w:divBdr>
            <w:top w:val="none" w:sz="0" w:space="0" w:color="auto"/>
            <w:left w:val="none" w:sz="0" w:space="0" w:color="auto"/>
            <w:bottom w:val="none" w:sz="0" w:space="0" w:color="auto"/>
            <w:right w:val="none" w:sz="0" w:space="0" w:color="auto"/>
          </w:divBdr>
        </w:div>
        <w:div w:id="628097485">
          <w:marLeft w:val="0"/>
          <w:marRight w:val="0"/>
          <w:marTop w:val="0"/>
          <w:marBottom w:val="0"/>
          <w:divBdr>
            <w:top w:val="none" w:sz="0" w:space="0" w:color="auto"/>
            <w:left w:val="none" w:sz="0" w:space="0" w:color="auto"/>
            <w:bottom w:val="none" w:sz="0" w:space="0" w:color="auto"/>
            <w:right w:val="none" w:sz="0" w:space="0" w:color="auto"/>
          </w:divBdr>
        </w:div>
        <w:div w:id="644235296">
          <w:marLeft w:val="0"/>
          <w:marRight w:val="0"/>
          <w:marTop w:val="0"/>
          <w:marBottom w:val="0"/>
          <w:divBdr>
            <w:top w:val="none" w:sz="0" w:space="0" w:color="auto"/>
            <w:left w:val="none" w:sz="0" w:space="0" w:color="auto"/>
            <w:bottom w:val="none" w:sz="0" w:space="0" w:color="auto"/>
            <w:right w:val="none" w:sz="0" w:space="0" w:color="auto"/>
          </w:divBdr>
        </w:div>
        <w:div w:id="723404579">
          <w:marLeft w:val="0"/>
          <w:marRight w:val="0"/>
          <w:marTop w:val="0"/>
          <w:marBottom w:val="0"/>
          <w:divBdr>
            <w:top w:val="none" w:sz="0" w:space="0" w:color="auto"/>
            <w:left w:val="none" w:sz="0" w:space="0" w:color="auto"/>
            <w:bottom w:val="none" w:sz="0" w:space="0" w:color="auto"/>
            <w:right w:val="none" w:sz="0" w:space="0" w:color="auto"/>
          </w:divBdr>
        </w:div>
        <w:div w:id="728500544">
          <w:marLeft w:val="0"/>
          <w:marRight w:val="0"/>
          <w:marTop w:val="0"/>
          <w:marBottom w:val="0"/>
          <w:divBdr>
            <w:top w:val="none" w:sz="0" w:space="0" w:color="auto"/>
            <w:left w:val="none" w:sz="0" w:space="0" w:color="auto"/>
            <w:bottom w:val="none" w:sz="0" w:space="0" w:color="auto"/>
            <w:right w:val="none" w:sz="0" w:space="0" w:color="auto"/>
          </w:divBdr>
        </w:div>
        <w:div w:id="755203917">
          <w:marLeft w:val="0"/>
          <w:marRight w:val="0"/>
          <w:marTop w:val="0"/>
          <w:marBottom w:val="0"/>
          <w:divBdr>
            <w:top w:val="none" w:sz="0" w:space="0" w:color="auto"/>
            <w:left w:val="none" w:sz="0" w:space="0" w:color="auto"/>
            <w:bottom w:val="none" w:sz="0" w:space="0" w:color="auto"/>
            <w:right w:val="none" w:sz="0" w:space="0" w:color="auto"/>
          </w:divBdr>
        </w:div>
        <w:div w:id="779379482">
          <w:marLeft w:val="0"/>
          <w:marRight w:val="0"/>
          <w:marTop w:val="0"/>
          <w:marBottom w:val="0"/>
          <w:divBdr>
            <w:top w:val="none" w:sz="0" w:space="0" w:color="auto"/>
            <w:left w:val="none" w:sz="0" w:space="0" w:color="auto"/>
            <w:bottom w:val="none" w:sz="0" w:space="0" w:color="auto"/>
            <w:right w:val="none" w:sz="0" w:space="0" w:color="auto"/>
          </w:divBdr>
        </w:div>
        <w:div w:id="793408398">
          <w:marLeft w:val="0"/>
          <w:marRight w:val="0"/>
          <w:marTop w:val="0"/>
          <w:marBottom w:val="0"/>
          <w:divBdr>
            <w:top w:val="none" w:sz="0" w:space="0" w:color="auto"/>
            <w:left w:val="none" w:sz="0" w:space="0" w:color="auto"/>
            <w:bottom w:val="none" w:sz="0" w:space="0" w:color="auto"/>
            <w:right w:val="none" w:sz="0" w:space="0" w:color="auto"/>
          </w:divBdr>
        </w:div>
        <w:div w:id="817309214">
          <w:marLeft w:val="0"/>
          <w:marRight w:val="0"/>
          <w:marTop w:val="0"/>
          <w:marBottom w:val="0"/>
          <w:divBdr>
            <w:top w:val="none" w:sz="0" w:space="0" w:color="auto"/>
            <w:left w:val="none" w:sz="0" w:space="0" w:color="auto"/>
            <w:bottom w:val="none" w:sz="0" w:space="0" w:color="auto"/>
            <w:right w:val="none" w:sz="0" w:space="0" w:color="auto"/>
          </w:divBdr>
        </w:div>
        <w:div w:id="1059983592">
          <w:marLeft w:val="0"/>
          <w:marRight w:val="0"/>
          <w:marTop w:val="0"/>
          <w:marBottom w:val="0"/>
          <w:divBdr>
            <w:top w:val="none" w:sz="0" w:space="0" w:color="auto"/>
            <w:left w:val="none" w:sz="0" w:space="0" w:color="auto"/>
            <w:bottom w:val="none" w:sz="0" w:space="0" w:color="auto"/>
            <w:right w:val="none" w:sz="0" w:space="0" w:color="auto"/>
          </w:divBdr>
        </w:div>
        <w:div w:id="1095634429">
          <w:marLeft w:val="0"/>
          <w:marRight w:val="0"/>
          <w:marTop w:val="0"/>
          <w:marBottom w:val="0"/>
          <w:divBdr>
            <w:top w:val="none" w:sz="0" w:space="0" w:color="auto"/>
            <w:left w:val="none" w:sz="0" w:space="0" w:color="auto"/>
            <w:bottom w:val="none" w:sz="0" w:space="0" w:color="auto"/>
            <w:right w:val="none" w:sz="0" w:space="0" w:color="auto"/>
          </w:divBdr>
        </w:div>
        <w:div w:id="1175799012">
          <w:marLeft w:val="0"/>
          <w:marRight w:val="0"/>
          <w:marTop w:val="0"/>
          <w:marBottom w:val="0"/>
          <w:divBdr>
            <w:top w:val="none" w:sz="0" w:space="0" w:color="auto"/>
            <w:left w:val="none" w:sz="0" w:space="0" w:color="auto"/>
            <w:bottom w:val="none" w:sz="0" w:space="0" w:color="auto"/>
            <w:right w:val="none" w:sz="0" w:space="0" w:color="auto"/>
          </w:divBdr>
        </w:div>
        <w:div w:id="1184593249">
          <w:marLeft w:val="0"/>
          <w:marRight w:val="0"/>
          <w:marTop w:val="0"/>
          <w:marBottom w:val="0"/>
          <w:divBdr>
            <w:top w:val="none" w:sz="0" w:space="0" w:color="auto"/>
            <w:left w:val="none" w:sz="0" w:space="0" w:color="auto"/>
            <w:bottom w:val="none" w:sz="0" w:space="0" w:color="auto"/>
            <w:right w:val="none" w:sz="0" w:space="0" w:color="auto"/>
          </w:divBdr>
        </w:div>
        <w:div w:id="1304962855">
          <w:marLeft w:val="0"/>
          <w:marRight w:val="0"/>
          <w:marTop w:val="0"/>
          <w:marBottom w:val="0"/>
          <w:divBdr>
            <w:top w:val="none" w:sz="0" w:space="0" w:color="auto"/>
            <w:left w:val="none" w:sz="0" w:space="0" w:color="auto"/>
            <w:bottom w:val="none" w:sz="0" w:space="0" w:color="auto"/>
            <w:right w:val="none" w:sz="0" w:space="0" w:color="auto"/>
          </w:divBdr>
        </w:div>
        <w:div w:id="1388650070">
          <w:marLeft w:val="0"/>
          <w:marRight w:val="0"/>
          <w:marTop w:val="0"/>
          <w:marBottom w:val="0"/>
          <w:divBdr>
            <w:top w:val="none" w:sz="0" w:space="0" w:color="auto"/>
            <w:left w:val="none" w:sz="0" w:space="0" w:color="auto"/>
            <w:bottom w:val="none" w:sz="0" w:space="0" w:color="auto"/>
            <w:right w:val="none" w:sz="0" w:space="0" w:color="auto"/>
          </w:divBdr>
        </w:div>
        <w:div w:id="1430269813">
          <w:marLeft w:val="0"/>
          <w:marRight w:val="0"/>
          <w:marTop w:val="0"/>
          <w:marBottom w:val="0"/>
          <w:divBdr>
            <w:top w:val="none" w:sz="0" w:space="0" w:color="auto"/>
            <w:left w:val="none" w:sz="0" w:space="0" w:color="auto"/>
            <w:bottom w:val="none" w:sz="0" w:space="0" w:color="auto"/>
            <w:right w:val="none" w:sz="0" w:space="0" w:color="auto"/>
          </w:divBdr>
        </w:div>
        <w:div w:id="1451390418">
          <w:marLeft w:val="0"/>
          <w:marRight w:val="0"/>
          <w:marTop w:val="0"/>
          <w:marBottom w:val="0"/>
          <w:divBdr>
            <w:top w:val="none" w:sz="0" w:space="0" w:color="auto"/>
            <w:left w:val="none" w:sz="0" w:space="0" w:color="auto"/>
            <w:bottom w:val="none" w:sz="0" w:space="0" w:color="auto"/>
            <w:right w:val="none" w:sz="0" w:space="0" w:color="auto"/>
          </w:divBdr>
        </w:div>
        <w:div w:id="1454640388">
          <w:marLeft w:val="0"/>
          <w:marRight w:val="0"/>
          <w:marTop w:val="0"/>
          <w:marBottom w:val="0"/>
          <w:divBdr>
            <w:top w:val="none" w:sz="0" w:space="0" w:color="auto"/>
            <w:left w:val="none" w:sz="0" w:space="0" w:color="auto"/>
            <w:bottom w:val="none" w:sz="0" w:space="0" w:color="auto"/>
            <w:right w:val="none" w:sz="0" w:space="0" w:color="auto"/>
          </w:divBdr>
        </w:div>
        <w:div w:id="1459421375">
          <w:marLeft w:val="0"/>
          <w:marRight w:val="0"/>
          <w:marTop w:val="0"/>
          <w:marBottom w:val="0"/>
          <w:divBdr>
            <w:top w:val="none" w:sz="0" w:space="0" w:color="auto"/>
            <w:left w:val="none" w:sz="0" w:space="0" w:color="auto"/>
            <w:bottom w:val="none" w:sz="0" w:space="0" w:color="auto"/>
            <w:right w:val="none" w:sz="0" w:space="0" w:color="auto"/>
          </w:divBdr>
        </w:div>
        <w:div w:id="1546941434">
          <w:marLeft w:val="0"/>
          <w:marRight w:val="0"/>
          <w:marTop w:val="0"/>
          <w:marBottom w:val="0"/>
          <w:divBdr>
            <w:top w:val="none" w:sz="0" w:space="0" w:color="auto"/>
            <w:left w:val="none" w:sz="0" w:space="0" w:color="auto"/>
            <w:bottom w:val="none" w:sz="0" w:space="0" w:color="auto"/>
            <w:right w:val="none" w:sz="0" w:space="0" w:color="auto"/>
          </w:divBdr>
        </w:div>
        <w:div w:id="1643458913">
          <w:marLeft w:val="0"/>
          <w:marRight w:val="0"/>
          <w:marTop w:val="0"/>
          <w:marBottom w:val="0"/>
          <w:divBdr>
            <w:top w:val="none" w:sz="0" w:space="0" w:color="auto"/>
            <w:left w:val="none" w:sz="0" w:space="0" w:color="auto"/>
            <w:bottom w:val="none" w:sz="0" w:space="0" w:color="auto"/>
            <w:right w:val="none" w:sz="0" w:space="0" w:color="auto"/>
          </w:divBdr>
        </w:div>
        <w:div w:id="1668239945">
          <w:marLeft w:val="0"/>
          <w:marRight w:val="0"/>
          <w:marTop w:val="0"/>
          <w:marBottom w:val="0"/>
          <w:divBdr>
            <w:top w:val="none" w:sz="0" w:space="0" w:color="auto"/>
            <w:left w:val="none" w:sz="0" w:space="0" w:color="auto"/>
            <w:bottom w:val="none" w:sz="0" w:space="0" w:color="auto"/>
            <w:right w:val="none" w:sz="0" w:space="0" w:color="auto"/>
          </w:divBdr>
        </w:div>
        <w:div w:id="1691177438">
          <w:marLeft w:val="0"/>
          <w:marRight w:val="0"/>
          <w:marTop w:val="0"/>
          <w:marBottom w:val="0"/>
          <w:divBdr>
            <w:top w:val="none" w:sz="0" w:space="0" w:color="auto"/>
            <w:left w:val="none" w:sz="0" w:space="0" w:color="auto"/>
            <w:bottom w:val="none" w:sz="0" w:space="0" w:color="auto"/>
            <w:right w:val="none" w:sz="0" w:space="0" w:color="auto"/>
          </w:divBdr>
        </w:div>
        <w:div w:id="1706177033">
          <w:marLeft w:val="0"/>
          <w:marRight w:val="0"/>
          <w:marTop w:val="0"/>
          <w:marBottom w:val="0"/>
          <w:divBdr>
            <w:top w:val="none" w:sz="0" w:space="0" w:color="auto"/>
            <w:left w:val="none" w:sz="0" w:space="0" w:color="auto"/>
            <w:bottom w:val="none" w:sz="0" w:space="0" w:color="auto"/>
            <w:right w:val="none" w:sz="0" w:space="0" w:color="auto"/>
          </w:divBdr>
        </w:div>
        <w:div w:id="1749569420">
          <w:marLeft w:val="0"/>
          <w:marRight w:val="0"/>
          <w:marTop w:val="0"/>
          <w:marBottom w:val="0"/>
          <w:divBdr>
            <w:top w:val="none" w:sz="0" w:space="0" w:color="auto"/>
            <w:left w:val="none" w:sz="0" w:space="0" w:color="auto"/>
            <w:bottom w:val="none" w:sz="0" w:space="0" w:color="auto"/>
            <w:right w:val="none" w:sz="0" w:space="0" w:color="auto"/>
          </w:divBdr>
        </w:div>
        <w:div w:id="1774982276">
          <w:marLeft w:val="0"/>
          <w:marRight w:val="0"/>
          <w:marTop w:val="0"/>
          <w:marBottom w:val="0"/>
          <w:divBdr>
            <w:top w:val="none" w:sz="0" w:space="0" w:color="auto"/>
            <w:left w:val="none" w:sz="0" w:space="0" w:color="auto"/>
            <w:bottom w:val="none" w:sz="0" w:space="0" w:color="auto"/>
            <w:right w:val="none" w:sz="0" w:space="0" w:color="auto"/>
          </w:divBdr>
        </w:div>
        <w:div w:id="1810317792">
          <w:marLeft w:val="0"/>
          <w:marRight w:val="0"/>
          <w:marTop w:val="0"/>
          <w:marBottom w:val="0"/>
          <w:divBdr>
            <w:top w:val="none" w:sz="0" w:space="0" w:color="auto"/>
            <w:left w:val="none" w:sz="0" w:space="0" w:color="auto"/>
            <w:bottom w:val="none" w:sz="0" w:space="0" w:color="auto"/>
            <w:right w:val="none" w:sz="0" w:space="0" w:color="auto"/>
          </w:divBdr>
        </w:div>
        <w:div w:id="1826775935">
          <w:marLeft w:val="0"/>
          <w:marRight w:val="0"/>
          <w:marTop w:val="0"/>
          <w:marBottom w:val="0"/>
          <w:divBdr>
            <w:top w:val="none" w:sz="0" w:space="0" w:color="auto"/>
            <w:left w:val="none" w:sz="0" w:space="0" w:color="auto"/>
            <w:bottom w:val="none" w:sz="0" w:space="0" w:color="auto"/>
            <w:right w:val="none" w:sz="0" w:space="0" w:color="auto"/>
          </w:divBdr>
        </w:div>
        <w:div w:id="1994991526">
          <w:marLeft w:val="0"/>
          <w:marRight w:val="0"/>
          <w:marTop w:val="0"/>
          <w:marBottom w:val="0"/>
          <w:divBdr>
            <w:top w:val="none" w:sz="0" w:space="0" w:color="auto"/>
            <w:left w:val="none" w:sz="0" w:space="0" w:color="auto"/>
            <w:bottom w:val="none" w:sz="0" w:space="0" w:color="auto"/>
            <w:right w:val="none" w:sz="0" w:space="0" w:color="auto"/>
          </w:divBdr>
        </w:div>
        <w:div w:id="1999765601">
          <w:marLeft w:val="0"/>
          <w:marRight w:val="0"/>
          <w:marTop w:val="0"/>
          <w:marBottom w:val="0"/>
          <w:divBdr>
            <w:top w:val="none" w:sz="0" w:space="0" w:color="auto"/>
            <w:left w:val="none" w:sz="0" w:space="0" w:color="auto"/>
            <w:bottom w:val="none" w:sz="0" w:space="0" w:color="auto"/>
            <w:right w:val="none" w:sz="0" w:space="0" w:color="auto"/>
          </w:divBdr>
        </w:div>
      </w:divsChild>
    </w:div>
    <w:div w:id="1323661107">
      <w:bodyDiv w:val="1"/>
      <w:marLeft w:val="0"/>
      <w:marRight w:val="0"/>
      <w:marTop w:val="0"/>
      <w:marBottom w:val="0"/>
      <w:divBdr>
        <w:top w:val="none" w:sz="0" w:space="0" w:color="auto"/>
        <w:left w:val="none" w:sz="0" w:space="0" w:color="auto"/>
        <w:bottom w:val="none" w:sz="0" w:space="0" w:color="auto"/>
        <w:right w:val="none" w:sz="0" w:space="0" w:color="auto"/>
      </w:divBdr>
    </w:div>
    <w:div w:id="1326472224">
      <w:bodyDiv w:val="1"/>
      <w:marLeft w:val="0"/>
      <w:marRight w:val="0"/>
      <w:marTop w:val="0"/>
      <w:marBottom w:val="0"/>
      <w:divBdr>
        <w:top w:val="none" w:sz="0" w:space="0" w:color="auto"/>
        <w:left w:val="none" w:sz="0" w:space="0" w:color="auto"/>
        <w:bottom w:val="none" w:sz="0" w:space="0" w:color="auto"/>
        <w:right w:val="none" w:sz="0" w:space="0" w:color="auto"/>
      </w:divBdr>
      <w:divsChild>
        <w:div w:id="1189372583">
          <w:marLeft w:val="480"/>
          <w:marRight w:val="0"/>
          <w:marTop w:val="0"/>
          <w:marBottom w:val="0"/>
          <w:divBdr>
            <w:top w:val="none" w:sz="0" w:space="0" w:color="auto"/>
            <w:left w:val="none" w:sz="0" w:space="0" w:color="auto"/>
            <w:bottom w:val="none" w:sz="0" w:space="0" w:color="auto"/>
            <w:right w:val="none" w:sz="0" w:space="0" w:color="auto"/>
          </w:divBdr>
          <w:divsChild>
            <w:div w:id="20067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8918">
      <w:bodyDiv w:val="1"/>
      <w:marLeft w:val="0"/>
      <w:marRight w:val="0"/>
      <w:marTop w:val="0"/>
      <w:marBottom w:val="0"/>
      <w:divBdr>
        <w:top w:val="none" w:sz="0" w:space="0" w:color="auto"/>
        <w:left w:val="none" w:sz="0" w:space="0" w:color="auto"/>
        <w:bottom w:val="none" w:sz="0" w:space="0" w:color="auto"/>
        <w:right w:val="none" w:sz="0" w:space="0" w:color="auto"/>
      </w:divBdr>
    </w:div>
    <w:div w:id="1336229014">
      <w:bodyDiv w:val="1"/>
      <w:marLeft w:val="0"/>
      <w:marRight w:val="0"/>
      <w:marTop w:val="0"/>
      <w:marBottom w:val="0"/>
      <w:divBdr>
        <w:top w:val="none" w:sz="0" w:space="0" w:color="auto"/>
        <w:left w:val="none" w:sz="0" w:space="0" w:color="auto"/>
        <w:bottom w:val="none" w:sz="0" w:space="0" w:color="auto"/>
        <w:right w:val="none" w:sz="0" w:space="0" w:color="auto"/>
      </w:divBdr>
    </w:div>
    <w:div w:id="1338313178">
      <w:bodyDiv w:val="1"/>
      <w:marLeft w:val="0"/>
      <w:marRight w:val="0"/>
      <w:marTop w:val="0"/>
      <w:marBottom w:val="0"/>
      <w:divBdr>
        <w:top w:val="none" w:sz="0" w:space="0" w:color="auto"/>
        <w:left w:val="none" w:sz="0" w:space="0" w:color="auto"/>
        <w:bottom w:val="none" w:sz="0" w:space="0" w:color="auto"/>
        <w:right w:val="none" w:sz="0" w:space="0" w:color="auto"/>
      </w:divBdr>
    </w:div>
    <w:div w:id="1347907568">
      <w:bodyDiv w:val="1"/>
      <w:marLeft w:val="0"/>
      <w:marRight w:val="0"/>
      <w:marTop w:val="0"/>
      <w:marBottom w:val="0"/>
      <w:divBdr>
        <w:top w:val="none" w:sz="0" w:space="0" w:color="auto"/>
        <w:left w:val="none" w:sz="0" w:space="0" w:color="auto"/>
        <w:bottom w:val="none" w:sz="0" w:space="0" w:color="auto"/>
        <w:right w:val="none" w:sz="0" w:space="0" w:color="auto"/>
      </w:divBdr>
      <w:divsChild>
        <w:div w:id="64380531">
          <w:marLeft w:val="0"/>
          <w:marRight w:val="0"/>
          <w:marTop w:val="0"/>
          <w:marBottom w:val="0"/>
          <w:divBdr>
            <w:top w:val="none" w:sz="0" w:space="0" w:color="auto"/>
            <w:left w:val="none" w:sz="0" w:space="0" w:color="auto"/>
            <w:bottom w:val="none" w:sz="0" w:space="0" w:color="auto"/>
            <w:right w:val="none" w:sz="0" w:space="0" w:color="auto"/>
          </w:divBdr>
        </w:div>
        <w:div w:id="171267918">
          <w:marLeft w:val="0"/>
          <w:marRight w:val="0"/>
          <w:marTop w:val="0"/>
          <w:marBottom w:val="0"/>
          <w:divBdr>
            <w:top w:val="none" w:sz="0" w:space="0" w:color="auto"/>
            <w:left w:val="none" w:sz="0" w:space="0" w:color="auto"/>
            <w:bottom w:val="none" w:sz="0" w:space="0" w:color="auto"/>
            <w:right w:val="none" w:sz="0" w:space="0" w:color="auto"/>
          </w:divBdr>
        </w:div>
        <w:div w:id="326901422">
          <w:marLeft w:val="0"/>
          <w:marRight w:val="0"/>
          <w:marTop w:val="0"/>
          <w:marBottom w:val="0"/>
          <w:divBdr>
            <w:top w:val="none" w:sz="0" w:space="0" w:color="auto"/>
            <w:left w:val="none" w:sz="0" w:space="0" w:color="auto"/>
            <w:bottom w:val="none" w:sz="0" w:space="0" w:color="auto"/>
            <w:right w:val="none" w:sz="0" w:space="0" w:color="auto"/>
          </w:divBdr>
        </w:div>
        <w:div w:id="1141920652">
          <w:marLeft w:val="0"/>
          <w:marRight w:val="0"/>
          <w:marTop w:val="0"/>
          <w:marBottom w:val="0"/>
          <w:divBdr>
            <w:top w:val="none" w:sz="0" w:space="0" w:color="auto"/>
            <w:left w:val="none" w:sz="0" w:space="0" w:color="auto"/>
            <w:bottom w:val="none" w:sz="0" w:space="0" w:color="auto"/>
            <w:right w:val="none" w:sz="0" w:space="0" w:color="auto"/>
          </w:divBdr>
        </w:div>
        <w:div w:id="1788041547">
          <w:marLeft w:val="0"/>
          <w:marRight w:val="0"/>
          <w:marTop w:val="0"/>
          <w:marBottom w:val="0"/>
          <w:divBdr>
            <w:top w:val="none" w:sz="0" w:space="0" w:color="auto"/>
            <w:left w:val="none" w:sz="0" w:space="0" w:color="auto"/>
            <w:bottom w:val="none" w:sz="0" w:space="0" w:color="auto"/>
            <w:right w:val="none" w:sz="0" w:space="0" w:color="auto"/>
          </w:divBdr>
        </w:div>
      </w:divsChild>
    </w:div>
    <w:div w:id="1357467534">
      <w:bodyDiv w:val="1"/>
      <w:marLeft w:val="0"/>
      <w:marRight w:val="0"/>
      <w:marTop w:val="0"/>
      <w:marBottom w:val="0"/>
      <w:divBdr>
        <w:top w:val="none" w:sz="0" w:space="0" w:color="auto"/>
        <w:left w:val="none" w:sz="0" w:space="0" w:color="auto"/>
        <w:bottom w:val="none" w:sz="0" w:space="0" w:color="auto"/>
        <w:right w:val="none" w:sz="0" w:space="0" w:color="auto"/>
      </w:divBdr>
    </w:div>
    <w:div w:id="1361083103">
      <w:bodyDiv w:val="1"/>
      <w:marLeft w:val="0"/>
      <w:marRight w:val="0"/>
      <w:marTop w:val="0"/>
      <w:marBottom w:val="0"/>
      <w:divBdr>
        <w:top w:val="none" w:sz="0" w:space="0" w:color="auto"/>
        <w:left w:val="none" w:sz="0" w:space="0" w:color="auto"/>
        <w:bottom w:val="none" w:sz="0" w:space="0" w:color="auto"/>
        <w:right w:val="none" w:sz="0" w:space="0" w:color="auto"/>
      </w:divBdr>
      <w:divsChild>
        <w:div w:id="1782992950">
          <w:marLeft w:val="480"/>
          <w:marRight w:val="0"/>
          <w:marTop w:val="0"/>
          <w:marBottom w:val="0"/>
          <w:divBdr>
            <w:top w:val="none" w:sz="0" w:space="0" w:color="auto"/>
            <w:left w:val="none" w:sz="0" w:space="0" w:color="auto"/>
            <w:bottom w:val="none" w:sz="0" w:space="0" w:color="auto"/>
            <w:right w:val="none" w:sz="0" w:space="0" w:color="auto"/>
          </w:divBdr>
          <w:divsChild>
            <w:div w:id="18866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8401">
      <w:bodyDiv w:val="1"/>
      <w:marLeft w:val="0"/>
      <w:marRight w:val="0"/>
      <w:marTop w:val="0"/>
      <w:marBottom w:val="0"/>
      <w:divBdr>
        <w:top w:val="none" w:sz="0" w:space="0" w:color="auto"/>
        <w:left w:val="none" w:sz="0" w:space="0" w:color="auto"/>
        <w:bottom w:val="none" w:sz="0" w:space="0" w:color="auto"/>
        <w:right w:val="none" w:sz="0" w:space="0" w:color="auto"/>
      </w:divBdr>
      <w:divsChild>
        <w:div w:id="38478035">
          <w:marLeft w:val="0"/>
          <w:marRight w:val="0"/>
          <w:marTop w:val="0"/>
          <w:marBottom w:val="0"/>
          <w:divBdr>
            <w:top w:val="none" w:sz="0" w:space="0" w:color="auto"/>
            <w:left w:val="none" w:sz="0" w:space="0" w:color="auto"/>
            <w:bottom w:val="none" w:sz="0" w:space="0" w:color="auto"/>
            <w:right w:val="none" w:sz="0" w:space="0" w:color="auto"/>
          </w:divBdr>
        </w:div>
      </w:divsChild>
    </w:div>
    <w:div w:id="1369259502">
      <w:bodyDiv w:val="1"/>
      <w:marLeft w:val="0"/>
      <w:marRight w:val="0"/>
      <w:marTop w:val="0"/>
      <w:marBottom w:val="0"/>
      <w:divBdr>
        <w:top w:val="none" w:sz="0" w:space="0" w:color="auto"/>
        <w:left w:val="none" w:sz="0" w:space="0" w:color="auto"/>
        <w:bottom w:val="none" w:sz="0" w:space="0" w:color="auto"/>
        <w:right w:val="none" w:sz="0" w:space="0" w:color="auto"/>
      </w:divBdr>
    </w:div>
    <w:div w:id="1379665550">
      <w:bodyDiv w:val="1"/>
      <w:marLeft w:val="0"/>
      <w:marRight w:val="0"/>
      <w:marTop w:val="0"/>
      <w:marBottom w:val="0"/>
      <w:divBdr>
        <w:top w:val="none" w:sz="0" w:space="0" w:color="auto"/>
        <w:left w:val="none" w:sz="0" w:space="0" w:color="auto"/>
        <w:bottom w:val="none" w:sz="0" w:space="0" w:color="auto"/>
        <w:right w:val="none" w:sz="0" w:space="0" w:color="auto"/>
      </w:divBdr>
      <w:divsChild>
        <w:div w:id="200554035">
          <w:marLeft w:val="0"/>
          <w:marRight w:val="0"/>
          <w:marTop w:val="0"/>
          <w:marBottom w:val="0"/>
          <w:divBdr>
            <w:top w:val="none" w:sz="0" w:space="0" w:color="auto"/>
            <w:left w:val="none" w:sz="0" w:space="0" w:color="auto"/>
            <w:bottom w:val="none" w:sz="0" w:space="0" w:color="auto"/>
            <w:right w:val="none" w:sz="0" w:space="0" w:color="auto"/>
          </w:divBdr>
        </w:div>
        <w:div w:id="1043333657">
          <w:marLeft w:val="0"/>
          <w:marRight w:val="0"/>
          <w:marTop w:val="0"/>
          <w:marBottom w:val="0"/>
          <w:divBdr>
            <w:top w:val="none" w:sz="0" w:space="0" w:color="auto"/>
            <w:left w:val="none" w:sz="0" w:space="0" w:color="auto"/>
            <w:bottom w:val="none" w:sz="0" w:space="0" w:color="auto"/>
            <w:right w:val="none" w:sz="0" w:space="0" w:color="auto"/>
          </w:divBdr>
        </w:div>
      </w:divsChild>
    </w:div>
    <w:div w:id="1398162697">
      <w:bodyDiv w:val="1"/>
      <w:marLeft w:val="0"/>
      <w:marRight w:val="0"/>
      <w:marTop w:val="0"/>
      <w:marBottom w:val="0"/>
      <w:divBdr>
        <w:top w:val="none" w:sz="0" w:space="0" w:color="auto"/>
        <w:left w:val="none" w:sz="0" w:space="0" w:color="auto"/>
        <w:bottom w:val="none" w:sz="0" w:space="0" w:color="auto"/>
        <w:right w:val="none" w:sz="0" w:space="0" w:color="auto"/>
      </w:divBdr>
      <w:divsChild>
        <w:div w:id="1825274666">
          <w:marLeft w:val="0"/>
          <w:marRight w:val="0"/>
          <w:marTop w:val="0"/>
          <w:marBottom w:val="0"/>
          <w:divBdr>
            <w:top w:val="none" w:sz="0" w:space="0" w:color="auto"/>
            <w:left w:val="none" w:sz="0" w:space="0" w:color="auto"/>
            <w:bottom w:val="none" w:sz="0" w:space="0" w:color="auto"/>
            <w:right w:val="none" w:sz="0" w:space="0" w:color="auto"/>
          </w:divBdr>
        </w:div>
        <w:div w:id="763185379">
          <w:marLeft w:val="0"/>
          <w:marRight w:val="0"/>
          <w:marTop w:val="0"/>
          <w:marBottom w:val="0"/>
          <w:divBdr>
            <w:top w:val="none" w:sz="0" w:space="0" w:color="auto"/>
            <w:left w:val="none" w:sz="0" w:space="0" w:color="auto"/>
            <w:bottom w:val="none" w:sz="0" w:space="0" w:color="auto"/>
            <w:right w:val="none" w:sz="0" w:space="0" w:color="auto"/>
          </w:divBdr>
        </w:div>
      </w:divsChild>
    </w:div>
    <w:div w:id="1400444886">
      <w:bodyDiv w:val="1"/>
      <w:marLeft w:val="0"/>
      <w:marRight w:val="0"/>
      <w:marTop w:val="0"/>
      <w:marBottom w:val="0"/>
      <w:divBdr>
        <w:top w:val="none" w:sz="0" w:space="0" w:color="auto"/>
        <w:left w:val="none" w:sz="0" w:space="0" w:color="auto"/>
        <w:bottom w:val="none" w:sz="0" w:space="0" w:color="auto"/>
        <w:right w:val="none" w:sz="0" w:space="0" w:color="auto"/>
      </w:divBdr>
    </w:div>
    <w:div w:id="1410732511">
      <w:bodyDiv w:val="1"/>
      <w:marLeft w:val="0"/>
      <w:marRight w:val="0"/>
      <w:marTop w:val="0"/>
      <w:marBottom w:val="0"/>
      <w:divBdr>
        <w:top w:val="none" w:sz="0" w:space="0" w:color="auto"/>
        <w:left w:val="none" w:sz="0" w:space="0" w:color="auto"/>
        <w:bottom w:val="none" w:sz="0" w:space="0" w:color="auto"/>
        <w:right w:val="none" w:sz="0" w:space="0" w:color="auto"/>
      </w:divBdr>
      <w:divsChild>
        <w:div w:id="68694854">
          <w:marLeft w:val="0"/>
          <w:marRight w:val="0"/>
          <w:marTop w:val="0"/>
          <w:marBottom w:val="0"/>
          <w:divBdr>
            <w:top w:val="none" w:sz="0" w:space="0" w:color="auto"/>
            <w:left w:val="none" w:sz="0" w:space="0" w:color="auto"/>
            <w:bottom w:val="none" w:sz="0" w:space="0" w:color="auto"/>
            <w:right w:val="none" w:sz="0" w:space="0" w:color="auto"/>
          </w:divBdr>
        </w:div>
        <w:div w:id="431241825">
          <w:marLeft w:val="0"/>
          <w:marRight w:val="0"/>
          <w:marTop w:val="0"/>
          <w:marBottom w:val="0"/>
          <w:divBdr>
            <w:top w:val="none" w:sz="0" w:space="0" w:color="auto"/>
            <w:left w:val="none" w:sz="0" w:space="0" w:color="auto"/>
            <w:bottom w:val="none" w:sz="0" w:space="0" w:color="auto"/>
            <w:right w:val="none" w:sz="0" w:space="0" w:color="auto"/>
          </w:divBdr>
        </w:div>
        <w:div w:id="814029811">
          <w:marLeft w:val="0"/>
          <w:marRight w:val="0"/>
          <w:marTop w:val="0"/>
          <w:marBottom w:val="0"/>
          <w:divBdr>
            <w:top w:val="none" w:sz="0" w:space="0" w:color="auto"/>
            <w:left w:val="none" w:sz="0" w:space="0" w:color="auto"/>
            <w:bottom w:val="none" w:sz="0" w:space="0" w:color="auto"/>
            <w:right w:val="none" w:sz="0" w:space="0" w:color="auto"/>
          </w:divBdr>
        </w:div>
        <w:div w:id="1134643968">
          <w:marLeft w:val="0"/>
          <w:marRight w:val="0"/>
          <w:marTop w:val="0"/>
          <w:marBottom w:val="0"/>
          <w:divBdr>
            <w:top w:val="none" w:sz="0" w:space="0" w:color="auto"/>
            <w:left w:val="none" w:sz="0" w:space="0" w:color="auto"/>
            <w:bottom w:val="none" w:sz="0" w:space="0" w:color="auto"/>
            <w:right w:val="none" w:sz="0" w:space="0" w:color="auto"/>
          </w:divBdr>
        </w:div>
        <w:div w:id="1702902589">
          <w:marLeft w:val="0"/>
          <w:marRight w:val="0"/>
          <w:marTop w:val="0"/>
          <w:marBottom w:val="0"/>
          <w:divBdr>
            <w:top w:val="none" w:sz="0" w:space="0" w:color="auto"/>
            <w:left w:val="none" w:sz="0" w:space="0" w:color="auto"/>
            <w:bottom w:val="none" w:sz="0" w:space="0" w:color="auto"/>
            <w:right w:val="none" w:sz="0" w:space="0" w:color="auto"/>
          </w:divBdr>
        </w:div>
        <w:div w:id="1852453581">
          <w:marLeft w:val="0"/>
          <w:marRight w:val="0"/>
          <w:marTop w:val="0"/>
          <w:marBottom w:val="0"/>
          <w:divBdr>
            <w:top w:val="none" w:sz="0" w:space="0" w:color="auto"/>
            <w:left w:val="none" w:sz="0" w:space="0" w:color="auto"/>
            <w:bottom w:val="none" w:sz="0" w:space="0" w:color="auto"/>
            <w:right w:val="none" w:sz="0" w:space="0" w:color="auto"/>
          </w:divBdr>
        </w:div>
        <w:div w:id="1867208447">
          <w:marLeft w:val="0"/>
          <w:marRight w:val="0"/>
          <w:marTop w:val="0"/>
          <w:marBottom w:val="0"/>
          <w:divBdr>
            <w:top w:val="none" w:sz="0" w:space="0" w:color="auto"/>
            <w:left w:val="none" w:sz="0" w:space="0" w:color="auto"/>
            <w:bottom w:val="none" w:sz="0" w:space="0" w:color="auto"/>
            <w:right w:val="none" w:sz="0" w:space="0" w:color="auto"/>
          </w:divBdr>
        </w:div>
      </w:divsChild>
    </w:div>
    <w:div w:id="1415708884">
      <w:bodyDiv w:val="1"/>
      <w:marLeft w:val="0"/>
      <w:marRight w:val="0"/>
      <w:marTop w:val="0"/>
      <w:marBottom w:val="0"/>
      <w:divBdr>
        <w:top w:val="none" w:sz="0" w:space="0" w:color="auto"/>
        <w:left w:val="none" w:sz="0" w:space="0" w:color="auto"/>
        <w:bottom w:val="none" w:sz="0" w:space="0" w:color="auto"/>
        <w:right w:val="none" w:sz="0" w:space="0" w:color="auto"/>
      </w:divBdr>
      <w:divsChild>
        <w:div w:id="301808880">
          <w:marLeft w:val="0"/>
          <w:marRight w:val="0"/>
          <w:marTop w:val="0"/>
          <w:marBottom w:val="0"/>
          <w:divBdr>
            <w:top w:val="none" w:sz="0" w:space="0" w:color="auto"/>
            <w:left w:val="none" w:sz="0" w:space="0" w:color="auto"/>
            <w:bottom w:val="none" w:sz="0" w:space="0" w:color="auto"/>
            <w:right w:val="none" w:sz="0" w:space="0" w:color="auto"/>
          </w:divBdr>
        </w:div>
        <w:div w:id="495534880">
          <w:marLeft w:val="0"/>
          <w:marRight w:val="0"/>
          <w:marTop w:val="0"/>
          <w:marBottom w:val="0"/>
          <w:divBdr>
            <w:top w:val="none" w:sz="0" w:space="0" w:color="auto"/>
            <w:left w:val="none" w:sz="0" w:space="0" w:color="auto"/>
            <w:bottom w:val="none" w:sz="0" w:space="0" w:color="auto"/>
            <w:right w:val="none" w:sz="0" w:space="0" w:color="auto"/>
          </w:divBdr>
        </w:div>
        <w:div w:id="644554759">
          <w:marLeft w:val="0"/>
          <w:marRight w:val="0"/>
          <w:marTop w:val="0"/>
          <w:marBottom w:val="0"/>
          <w:divBdr>
            <w:top w:val="none" w:sz="0" w:space="0" w:color="auto"/>
            <w:left w:val="none" w:sz="0" w:space="0" w:color="auto"/>
            <w:bottom w:val="none" w:sz="0" w:space="0" w:color="auto"/>
            <w:right w:val="none" w:sz="0" w:space="0" w:color="auto"/>
          </w:divBdr>
        </w:div>
        <w:div w:id="988748549">
          <w:marLeft w:val="0"/>
          <w:marRight w:val="0"/>
          <w:marTop w:val="0"/>
          <w:marBottom w:val="0"/>
          <w:divBdr>
            <w:top w:val="none" w:sz="0" w:space="0" w:color="auto"/>
            <w:left w:val="none" w:sz="0" w:space="0" w:color="auto"/>
            <w:bottom w:val="none" w:sz="0" w:space="0" w:color="auto"/>
            <w:right w:val="none" w:sz="0" w:space="0" w:color="auto"/>
          </w:divBdr>
        </w:div>
        <w:div w:id="1124080921">
          <w:marLeft w:val="0"/>
          <w:marRight w:val="0"/>
          <w:marTop w:val="0"/>
          <w:marBottom w:val="0"/>
          <w:divBdr>
            <w:top w:val="none" w:sz="0" w:space="0" w:color="auto"/>
            <w:left w:val="none" w:sz="0" w:space="0" w:color="auto"/>
            <w:bottom w:val="none" w:sz="0" w:space="0" w:color="auto"/>
            <w:right w:val="none" w:sz="0" w:space="0" w:color="auto"/>
          </w:divBdr>
        </w:div>
        <w:div w:id="1275282488">
          <w:marLeft w:val="0"/>
          <w:marRight w:val="0"/>
          <w:marTop w:val="0"/>
          <w:marBottom w:val="0"/>
          <w:divBdr>
            <w:top w:val="none" w:sz="0" w:space="0" w:color="auto"/>
            <w:left w:val="none" w:sz="0" w:space="0" w:color="auto"/>
            <w:bottom w:val="none" w:sz="0" w:space="0" w:color="auto"/>
            <w:right w:val="none" w:sz="0" w:space="0" w:color="auto"/>
          </w:divBdr>
        </w:div>
        <w:div w:id="1583180976">
          <w:marLeft w:val="0"/>
          <w:marRight w:val="0"/>
          <w:marTop w:val="0"/>
          <w:marBottom w:val="0"/>
          <w:divBdr>
            <w:top w:val="none" w:sz="0" w:space="0" w:color="auto"/>
            <w:left w:val="none" w:sz="0" w:space="0" w:color="auto"/>
            <w:bottom w:val="none" w:sz="0" w:space="0" w:color="auto"/>
            <w:right w:val="none" w:sz="0" w:space="0" w:color="auto"/>
          </w:divBdr>
        </w:div>
      </w:divsChild>
    </w:div>
    <w:div w:id="1419016723">
      <w:bodyDiv w:val="1"/>
      <w:marLeft w:val="0"/>
      <w:marRight w:val="0"/>
      <w:marTop w:val="0"/>
      <w:marBottom w:val="0"/>
      <w:divBdr>
        <w:top w:val="none" w:sz="0" w:space="0" w:color="auto"/>
        <w:left w:val="none" w:sz="0" w:space="0" w:color="auto"/>
        <w:bottom w:val="none" w:sz="0" w:space="0" w:color="auto"/>
        <w:right w:val="none" w:sz="0" w:space="0" w:color="auto"/>
      </w:divBdr>
    </w:div>
    <w:div w:id="1424719123">
      <w:bodyDiv w:val="1"/>
      <w:marLeft w:val="0"/>
      <w:marRight w:val="0"/>
      <w:marTop w:val="0"/>
      <w:marBottom w:val="0"/>
      <w:divBdr>
        <w:top w:val="none" w:sz="0" w:space="0" w:color="auto"/>
        <w:left w:val="none" w:sz="0" w:space="0" w:color="auto"/>
        <w:bottom w:val="none" w:sz="0" w:space="0" w:color="auto"/>
        <w:right w:val="none" w:sz="0" w:space="0" w:color="auto"/>
      </w:divBdr>
      <w:divsChild>
        <w:div w:id="206182366">
          <w:marLeft w:val="0"/>
          <w:marRight w:val="0"/>
          <w:marTop w:val="0"/>
          <w:marBottom w:val="0"/>
          <w:divBdr>
            <w:top w:val="none" w:sz="0" w:space="0" w:color="auto"/>
            <w:left w:val="none" w:sz="0" w:space="0" w:color="auto"/>
            <w:bottom w:val="none" w:sz="0" w:space="0" w:color="auto"/>
            <w:right w:val="none" w:sz="0" w:space="0" w:color="auto"/>
          </w:divBdr>
        </w:div>
        <w:div w:id="492913751">
          <w:marLeft w:val="0"/>
          <w:marRight w:val="0"/>
          <w:marTop w:val="0"/>
          <w:marBottom w:val="0"/>
          <w:divBdr>
            <w:top w:val="none" w:sz="0" w:space="0" w:color="auto"/>
            <w:left w:val="none" w:sz="0" w:space="0" w:color="auto"/>
            <w:bottom w:val="none" w:sz="0" w:space="0" w:color="auto"/>
            <w:right w:val="none" w:sz="0" w:space="0" w:color="auto"/>
          </w:divBdr>
        </w:div>
        <w:div w:id="654266274">
          <w:marLeft w:val="0"/>
          <w:marRight w:val="0"/>
          <w:marTop w:val="0"/>
          <w:marBottom w:val="0"/>
          <w:divBdr>
            <w:top w:val="none" w:sz="0" w:space="0" w:color="auto"/>
            <w:left w:val="none" w:sz="0" w:space="0" w:color="auto"/>
            <w:bottom w:val="none" w:sz="0" w:space="0" w:color="auto"/>
            <w:right w:val="none" w:sz="0" w:space="0" w:color="auto"/>
          </w:divBdr>
        </w:div>
        <w:div w:id="1420833164">
          <w:marLeft w:val="0"/>
          <w:marRight w:val="0"/>
          <w:marTop w:val="0"/>
          <w:marBottom w:val="0"/>
          <w:divBdr>
            <w:top w:val="none" w:sz="0" w:space="0" w:color="auto"/>
            <w:left w:val="none" w:sz="0" w:space="0" w:color="auto"/>
            <w:bottom w:val="none" w:sz="0" w:space="0" w:color="auto"/>
            <w:right w:val="none" w:sz="0" w:space="0" w:color="auto"/>
          </w:divBdr>
        </w:div>
        <w:div w:id="1466000307">
          <w:marLeft w:val="0"/>
          <w:marRight w:val="0"/>
          <w:marTop w:val="0"/>
          <w:marBottom w:val="0"/>
          <w:divBdr>
            <w:top w:val="none" w:sz="0" w:space="0" w:color="auto"/>
            <w:left w:val="none" w:sz="0" w:space="0" w:color="auto"/>
            <w:bottom w:val="none" w:sz="0" w:space="0" w:color="auto"/>
            <w:right w:val="none" w:sz="0" w:space="0" w:color="auto"/>
          </w:divBdr>
        </w:div>
        <w:div w:id="2006586768">
          <w:marLeft w:val="0"/>
          <w:marRight w:val="0"/>
          <w:marTop w:val="0"/>
          <w:marBottom w:val="0"/>
          <w:divBdr>
            <w:top w:val="none" w:sz="0" w:space="0" w:color="auto"/>
            <w:left w:val="none" w:sz="0" w:space="0" w:color="auto"/>
            <w:bottom w:val="none" w:sz="0" w:space="0" w:color="auto"/>
            <w:right w:val="none" w:sz="0" w:space="0" w:color="auto"/>
          </w:divBdr>
        </w:div>
        <w:div w:id="2090154892">
          <w:marLeft w:val="0"/>
          <w:marRight w:val="0"/>
          <w:marTop w:val="0"/>
          <w:marBottom w:val="0"/>
          <w:divBdr>
            <w:top w:val="none" w:sz="0" w:space="0" w:color="auto"/>
            <w:left w:val="none" w:sz="0" w:space="0" w:color="auto"/>
            <w:bottom w:val="none" w:sz="0" w:space="0" w:color="auto"/>
            <w:right w:val="none" w:sz="0" w:space="0" w:color="auto"/>
          </w:divBdr>
        </w:div>
      </w:divsChild>
    </w:div>
    <w:div w:id="1431005122">
      <w:bodyDiv w:val="1"/>
      <w:marLeft w:val="0"/>
      <w:marRight w:val="0"/>
      <w:marTop w:val="0"/>
      <w:marBottom w:val="0"/>
      <w:divBdr>
        <w:top w:val="none" w:sz="0" w:space="0" w:color="auto"/>
        <w:left w:val="none" w:sz="0" w:space="0" w:color="auto"/>
        <w:bottom w:val="none" w:sz="0" w:space="0" w:color="auto"/>
        <w:right w:val="none" w:sz="0" w:space="0" w:color="auto"/>
      </w:divBdr>
    </w:div>
    <w:div w:id="1431125276">
      <w:bodyDiv w:val="1"/>
      <w:marLeft w:val="0"/>
      <w:marRight w:val="0"/>
      <w:marTop w:val="0"/>
      <w:marBottom w:val="0"/>
      <w:divBdr>
        <w:top w:val="none" w:sz="0" w:space="0" w:color="auto"/>
        <w:left w:val="none" w:sz="0" w:space="0" w:color="auto"/>
        <w:bottom w:val="none" w:sz="0" w:space="0" w:color="auto"/>
        <w:right w:val="none" w:sz="0" w:space="0" w:color="auto"/>
      </w:divBdr>
    </w:div>
    <w:div w:id="1439447269">
      <w:bodyDiv w:val="1"/>
      <w:marLeft w:val="0"/>
      <w:marRight w:val="0"/>
      <w:marTop w:val="0"/>
      <w:marBottom w:val="0"/>
      <w:divBdr>
        <w:top w:val="none" w:sz="0" w:space="0" w:color="auto"/>
        <w:left w:val="none" w:sz="0" w:space="0" w:color="auto"/>
        <w:bottom w:val="none" w:sz="0" w:space="0" w:color="auto"/>
        <w:right w:val="none" w:sz="0" w:space="0" w:color="auto"/>
      </w:divBdr>
    </w:div>
    <w:div w:id="1442146398">
      <w:bodyDiv w:val="1"/>
      <w:marLeft w:val="0"/>
      <w:marRight w:val="0"/>
      <w:marTop w:val="0"/>
      <w:marBottom w:val="0"/>
      <w:divBdr>
        <w:top w:val="none" w:sz="0" w:space="0" w:color="auto"/>
        <w:left w:val="none" w:sz="0" w:space="0" w:color="auto"/>
        <w:bottom w:val="none" w:sz="0" w:space="0" w:color="auto"/>
        <w:right w:val="none" w:sz="0" w:space="0" w:color="auto"/>
      </w:divBdr>
    </w:div>
    <w:div w:id="1446730482">
      <w:bodyDiv w:val="1"/>
      <w:marLeft w:val="0"/>
      <w:marRight w:val="0"/>
      <w:marTop w:val="0"/>
      <w:marBottom w:val="0"/>
      <w:divBdr>
        <w:top w:val="none" w:sz="0" w:space="0" w:color="auto"/>
        <w:left w:val="none" w:sz="0" w:space="0" w:color="auto"/>
        <w:bottom w:val="none" w:sz="0" w:space="0" w:color="auto"/>
        <w:right w:val="none" w:sz="0" w:space="0" w:color="auto"/>
      </w:divBdr>
      <w:divsChild>
        <w:div w:id="142745613">
          <w:marLeft w:val="0"/>
          <w:marRight w:val="0"/>
          <w:marTop w:val="0"/>
          <w:marBottom w:val="0"/>
          <w:divBdr>
            <w:top w:val="none" w:sz="0" w:space="0" w:color="auto"/>
            <w:left w:val="none" w:sz="0" w:space="0" w:color="auto"/>
            <w:bottom w:val="none" w:sz="0" w:space="0" w:color="auto"/>
            <w:right w:val="none" w:sz="0" w:space="0" w:color="auto"/>
          </w:divBdr>
        </w:div>
        <w:div w:id="654721718">
          <w:marLeft w:val="0"/>
          <w:marRight w:val="0"/>
          <w:marTop w:val="0"/>
          <w:marBottom w:val="0"/>
          <w:divBdr>
            <w:top w:val="none" w:sz="0" w:space="0" w:color="auto"/>
            <w:left w:val="none" w:sz="0" w:space="0" w:color="auto"/>
            <w:bottom w:val="none" w:sz="0" w:space="0" w:color="auto"/>
            <w:right w:val="none" w:sz="0" w:space="0" w:color="auto"/>
          </w:divBdr>
        </w:div>
        <w:div w:id="2083595784">
          <w:marLeft w:val="0"/>
          <w:marRight w:val="0"/>
          <w:marTop w:val="0"/>
          <w:marBottom w:val="0"/>
          <w:divBdr>
            <w:top w:val="none" w:sz="0" w:space="0" w:color="auto"/>
            <w:left w:val="none" w:sz="0" w:space="0" w:color="auto"/>
            <w:bottom w:val="none" w:sz="0" w:space="0" w:color="auto"/>
            <w:right w:val="none" w:sz="0" w:space="0" w:color="auto"/>
          </w:divBdr>
        </w:div>
      </w:divsChild>
    </w:div>
    <w:div w:id="1455439203">
      <w:bodyDiv w:val="1"/>
      <w:marLeft w:val="0"/>
      <w:marRight w:val="0"/>
      <w:marTop w:val="0"/>
      <w:marBottom w:val="0"/>
      <w:divBdr>
        <w:top w:val="none" w:sz="0" w:space="0" w:color="auto"/>
        <w:left w:val="none" w:sz="0" w:space="0" w:color="auto"/>
        <w:bottom w:val="none" w:sz="0" w:space="0" w:color="auto"/>
        <w:right w:val="none" w:sz="0" w:space="0" w:color="auto"/>
      </w:divBdr>
      <w:divsChild>
        <w:div w:id="476384696">
          <w:marLeft w:val="480"/>
          <w:marRight w:val="0"/>
          <w:marTop w:val="0"/>
          <w:marBottom w:val="0"/>
          <w:divBdr>
            <w:top w:val="none" w:sz="0" w:space="0" w:color="auto"/>
            <w:left w:val="none" w:sz="0" w:space="0" w:color="auto"/>
            <w:bottom w:val="none" w:sz="0" w:space="0" w:color="auto"/>
            <w:right w:val="none" w:sz="0" w:space="0" w:color="auto"/>
          </w:divBdr>
          <w:divsChild>
            <w:div w:id="52791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7442">
      <w:bodyDiv w:val="1"/>
      <w:marLeft w:val="0"/>
      <w:marRight w:val="0"/>
      <w:marTop w:val="0"/>
      <w:marBottom w:val="0"/>
      <w:divBdr>
        <w:top w:val="none" w:sz="0" w:space="0" w:color="auto"/>
        <w:left w:val="none" w:sz="0" w:space="0" w:color="auto"/>
        <w:bottom w:val="none" w:sz="0" w:space="0" w:color="auto"/>
        <w:right w:val="none" w:sz="0" w:space="0" w:color="auto"/>
      </w:divBdr>
      <w:divsChild>
        <w:div w:id="19286441">
          <w:marLeft w:val="0"/>
          <w:marRight w:val="0"/>
          <w:marTop w:val="0"/>
          <w:marBottom w:val="0"/>
          <w:divBdr>
            <w:top w:val="none" w:sz="0" w:space="0" w:color="auto"/>
            <w:left w:val="none" w:sz="0" w:space="0" w:color="auto"/>
            <w:bottom w:val="none" w:sz="0" w:space="0" w:color="auto"/>
            <w:right w:val="none" w:sz="0" w:space="0" w:color="auto"/>
          </w:divBdr>
        </w:div>
        <w:div w:id="43414910">
          <w:marLeft w:val="0"/>
          <w:marRight w:val="0"/>
          <w:marTop w:val="0"/>
          <w:marBottom w:val="0"/>
          <w:divBdr>
            <w:top w:val="none" w:sz="0" w:space="0" w:color="auto"/>
            <w:left w:val="none" w:sz="0" w:space="0" w:color="auto"/>
            <w:bottom w:val="none" w:sz="0" w:space="0" w:color="auto"/>
            <w:right w:val="none" w:sz="0" w:space="0" w:color="auto"/>
          </w:divBdr>
        </w:div>
        <w:div w:id="63260575">
          <w:marLeft w:val="0"/>
          <w:marRight w:val="0"/>
          <w:marTop w:val="0"/>
          <w:marBottom w:val="0"/>
          <w:divBdr>
            <w:top w:val="none" w:sz="0" w:space="0" w:color="auto"/>
            <w:left w:val="none" w:sz="0" w:space="0" w:color="auto"/>
            <w:bottom w:val="none" w:sz="0" w:space="0" w:color="auto"/>
            <w:right w:val="none" w:sz="0" w:space="0" w:color="auto"/>
          </w:divBdr>
        </w:div>
        <w:div w:id="78717512">
          <w:marLeft w:val="0"/>
          <w:marRight w:val="0"/>
          <w:marTop w:val="0"/>
          <w:marBottom w:val="0"/>
          <w:divBdr>
            <w:top w:val="none" w:sz="0" w:space="0" w:color="auto"/>
            <w:left w:val="none" w:sz="0" w:space="0" w:color="auto"/>
            <w:bottom w:val="none" w:sz="0" w:space="0" w:color="auto"/>
            <w:right w:val="none" w:sz="0" w:space="0" w:color="auto"/>
          </w:divBdr>
        </w:div>
        <w:div w:id="244459400">
          <w:marLeft w:val="0"/>
          <w:marRight w:val="0"/>
          <w:marTop w:val="0"/>
          <w:marBottom w:val="0"/>
          <w:divBdr>
            <w:top w:val="none" w:sz="0" w:space="0" w:color="auto"/>
            <w:left w:val="none" w:sz="0" w:space="0" w:color="auto"/>
            <w:bottom w:val="none" w:sz="0" w:space="0" w:color="auto"/>
            <w:right w:val="none" w:sz="0" w:space="0" w:color="auto"/>
          </w:divBdr>
        </w:div>
        <w:div w:id="247154436">
          <w:marLeft w:val="0"/>
          <w:marRight w:val="0"/>
          <w:marTop w:val="0"/>
          <w:marBottom w:val="0"/>
          <w:divBdr>
            <w:top w:val="none" w:sz="0" w:space="0" w:color="auto"/>
            <w:left w:val="none" w:sz="0" w:space="0" w:color="auto"/>
            <w:bottom w:val="none" w:sz="0" w:space="0" w:color="auto"/>
            <w:right w:val="none" w:sz="0" w:space="0" w:color="auto"/>
          </w:divBdr>
        </w:div>
        <w:div w:id="419375911">
          <w:marLeft w:val="0"/>
          <w:marRight w:val="0"/>
          <w:marTop w:val="0"/>
          <w:marBottom w:val="0"/>
          <w:divBdr>
            <w:top w:val="none" w:sz="0" w:space="0" w:color="auto"/>
            <w:left w:val="none" w:sz="0" w:space="0" w:color="auto"/>
            <w:bottom w:val="none" w:sz="0" w:space="0" w:color="auto"/>
            <w:right w:val="none" w:sz="0" w:space="0" w:color="auto"/>
          </w:divBdr>
        </w:div>
        <w:div w:id="426929849">
          <w:marLeft w:val="0"/>
          <w:marRight w:val="0"/>
          <w:marTop w:val="0"/>
          <w:marBottom w:val="0"/>
          <w:divBdr>
            <w:top w:val="none" w:sz="0" w:space="0" w:color="auto"/>
            <w:left w:val="none" w:sz="0" w:space="0" w:color="auto"/>
            <w:bottom w:val="none" w:sz="0" w:space="0" w:color="auto"/>
            <w:right w:val="none" w:sz="0" w:space="0" w:color="auto"/>
          </w:divBdr>
        </w:div>
        <w:div w:id="579871993">
          <w:marLeft w:val="0"/>
          <w:marRight w:val="0"/>
          <w:marTop w:val="0"/>
          <w:marBottom w:val="0"/>
          <w:divBdr>
            <w:top w:val="none" w:sz="0" w:space="0" w:color="auto"/>
            <w:left w:val="none" w:sz="0" w:space="0" w:color="auto"/>
            <w:bottom w:val="none" w:sz="0" w:space="0" w:color="auto"/>
            <w:right w:val="none" w:sz="0" w:space="0" w:color="auto"/>
          </w:divBdr>
        </w:div>
        <w:div w:id="743262717">
          <w:marLeft w:val="0"/>
          <w:marRight w:val="0"/>
          <w:marTop w:val="0"/>
          <w:marBottom w:val="0"/>
          <w:divBdr>
            <w:top w:val="none" w:sz="0" w:space="0" w:color="auto"/>
            <w:left w:val="none" w:sz="0" w:space="0" w:color="auto"/>
            <w:bottom w:val="none" w:sz="0" w:space="0" w:color="auto"/>
            <w:right w:val="none" w:sz="0" w:space="0" w:color="auto"/>
          </w:divBdr>
        </w:div>
        <w:div w:id="821242219">
          <w:marLeft w:val="0"/>
          <w:marRight w:val="0"/>
          <w:marTop w:val="0"/>
          <w:marBottom w:val="0"/>
          <w:divBdr>
            <w:top w:val="none" w:sz="0" w:space="0" w:color="auto"/>
            <w:left w:val="none" w:sz="0" w:space="0" w:color="auto"/>
            <w:bottom w:val="none" w:sz="0" w:space="0" w:color="auto"/>
            <w:right w:val="none" w:sz="0" w:space="0" w:color="auto"/>
          </w:divBdr>
        </w:div>
        <w:div w:id="843277374">
          <w:marLeft w:val="0"/>
          <w:marRight w:val="0"/>
          <w:marTop w:val="0"/>
          <w:marBottom w:val="0"/>
          <w:divBdr>
            <w:top w:val="none" w:sz="0" w:space="0" w:color="auto"/>
            <w:left w:val="none" w:sz="0" w:space="0" w:color="auto"/>
            <w:bottom w:val="none" w:sz="0" w:space="0" w:color="auto"/>
            <w:right w:val="none" w:sz="0" w:space="0" w:color="auto"/>
          </w:divBdr>
        </w:div>
        <w:div w:id="927814627">
          <w:marLeft w:val="0"/>
          <w:marRight w:val="0"/>
          <w:marTop w:val="0"/>
          <w:marBottom w:val="0"/>
          <w:divBdr>
            <w:top w:val="none" w:sz="0" w:space="0" w:color="auto"/>
            <w:left w:val="none" w:sz="0" w:space="0" w:color="auto"/>
            <w:bottom w:val="none" w:sz="0" w:space="0" w:color="auto"/>
            <w:right w:val="none" w:sz="0" w:space="0" w:color="auto"/>
          </w:divBdr>
        </w:div>
        <w:div w:id="1009528766">
          <w:marLeft w:val="0"/>
          <w:marRight w:val="0"/>
          <w:marTop w:val="0"/>
          <w:marBottom w:val="0"/>
          <w:divBdr>
            <w:top w:val="none" w:sz="0" w:space="0" w:color="auto"/>
            <w:left w:val="none" w:sz="0" w:space="0" w:color="auto"/>
            <w:bottom w:val="none" w:sz="0" w:space="0" w:color="auto"/>
            <w:right w:val="none" w:sz="0" w:space="0" w:color="auto"/>
          </w:divBdr>
        </w:div>
        <w:div w:id="1023702630">
          <w:marLeft w:val="0"/>
          <w:marRight w:val="0"/>
          <w:marTop w:val="0"/>
          <w:marBottom w:val="0"/>
          <w:divBdr>
            <w:top w:val="none" w:sz="0" w:space="0" w:color="auto"/>
            <w:left w:val="none" w:sz="0" w:space="0" w:color="auto"/>
            <w:bottom w:val="none" w:sz="0" w:space="0" w:color="auto"/>
            <w:right w:val="none" w:sz="0" w:space="0" w:color="auto"/>
          </w:divBdr>
        </w:div>
        <w:div w:id="1037900446">
          <w:marLeft w:val="0"/>
          <w:marRight w:val="0"/>
          <w:marTop w:val="0"/>
          <w:marBottom w:val="0"/>
          <w:divBdr>
            <w:top w:val="none" w:sz="0" w:space="0" w:color="auto"/>
            <w:left w:val="none" w:sz="0" w:space="0" w:color="auto"/>
            <w:bottom w:val="none" w:sz="0" w:space="0" w:color="auto"/>
            <w:right w:val="none" w:sz="0" w:space="0" w:color="auto"/>
          </w:divBdr>
        </w:div>
        <w:div w:id="1048189528">
          <w:marLeft w:val="0"/>
          <w:marRight w:val="0"/>
          <w:marTop w:val="0"/>
          <w:marBottom w:val="0"/>
          <w:divBdr>
            <w:top w:val="none" w:sz="0" w:space="0" w:color="auto"/>
            <w:left w:val="none" w:sz="0" w:space="0" w:color="auto"/>
            <w:bottom w:val="none" w:sz="0" w:space="0" w:color="auto"/>
            <w:right w:val="none" w:sz="0" w:space="0" w:color="auto"/>
          </w:divBdr>
        </w:div>
        <w:div w:id="1075710707">
          <w:marLeft w:val="0"/>
          <w:marRight w:val="0"/>
          <w:marTop w:val="0"/>
          <w:marBottom w:val="0"/>
          <w:divBdr>
            <w:top w:val="none" w:sz="0" w:space="0" w:color="auto"/>
            <w:left w:val="none" w:sz="0" w:space="0" w:color="auto"/>
            <w:bottom w:val="none" w:sz="0" w:space="0" w:color="auto"/>
            <w:right w:val="none" w:sz="0" w:space="0" w:color="auto"/>
          </w:divBdr>
        </w:div>
        <w:div w:id="1603418459">
          <w:marLeft w:val="0"/>
          <w:marRight w:val="0"/>
          <w:marTop w:val="0"/>
          <w:marBottom w:val="0"/>
          <w:divBdr>
            <w:top w:val="none" w:sz="0" w:space="0" w:color="auto"/>
            <w:left w:val="none" w:sz="0" w:space="0" w:color="auto"/>
            <w:bottom w:val="none" w:sz="0" w:space="0" w:color="auto"/>
            <w:right w:val="none" w:sz="0" w:space="0" w:color="auto"/>
          </w:divBdr>
        </w:div>
        <w:div w:id="1632982015">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1945795527">
          <w:marLeft w:val="0"/>
          <w:marRight w:val="0"/>
          <w:marTop w:val="0"/>
          <w:marBottom w:val="0"/>
          <w:divBdr>
            <w:top w:val="none" w:sz="0" w:space="0" w:color="auto"/>
            <w:left w:val="none" w:sz="0" w:space="0" w:color="auto"/>
            <w:bottom w:val="none" w:sz="0" w:space="0" w:color="auto"/>
            <w:right w:val="none" w:sz="0" w:space="0" w:color="auto"/>
          </w:divBdr>
        </w:div>
        <w:div w:id="2106071385">
          <w:marLeft w:val="0"/>
          <w:marRight w:val="0"/>
          <w:marTop w:val="0"/>
          <w:marBottom w:val="0"/>
          <w:divBdr>
            <w:top w:val="none" w:sz="0" w:space="0" w:color="auto"/>
            <w:left w:val="none" w:sz="0" w:space="0" w:color="auto"/>
            <w:bottom w:val="none" w:sz="0" w:space="0" w:color="auto"/>
            <w:right w:val="none" w:sz="0" w:space="0" w:color="auto"/>
          </w:divBdr>
        </w:div>
        <w:div w:id="2113351159">
          <w:marLeft w:val="0"/>
          <w:marRight w:val="0"/>
          <w:marTop w:val="0"/>
          <w:marBottom w:val="0"/>
          <w:divBdr>
            <w:top w:val="none" w:sz="0" w:space="0" w:color="auto"/>
            <w:left w:val="none" w:sz="0" w:space="0" w:color="auto"/>
            <w:bottom w:val="none" w:sz="0" w:space="0" w:color="auto"/>
            <w:right w:val="none" w:sz="0" w:space="0" w:color="auto"/>
          </w:divBdr>
        </w:div>
      </w:divsChild>
    </w:div>
    <w:div w:id="1464737168">
      <w:bodyDiv w:val="1"/>
      <w:marLeft w:val="0"/>
      <w:marRight w:val="0"/>
      <w:marTop w:val="0"/>
      <w:marBottom w:val="0"/>
      <w:divBdr>
        <w:top w:val="none" w:sz="0" w:space="0" w:color="auto"/>
        <w:left w:val="none" w:sz="0" w:space="0" w:color="auto"/>
        <w:bottom w:val="none" w:sz="0" w:space="0" w:color="auto"/>
        <w:right w:val="none" w:sz="0" w:space="0" w:color="auto"/>
      </w:divBdr>
    </w:div>
    <w:div w:id="1467815387">
      <w:bodyDiv w:val="1"/>
      <w:marLeft w:val="0"/>
      <w:marRight w:val="0"/>
      <w:marTop w:val="0"/>
      <w:marBottom w:val="0"/>
      <w:divBdr>
        <w:top w:val="none" w:sz="0" w:space="0" w:color="auto"/>
        <w:left w:val="none" w:sz="0" w:space="0" w:color="auto"/>
        <w:bottom w:val="none" w:sz="0" w:space="0" w:color="auto"/>
        <w:right w:val="none" w:sz="0" w:space="0" w:color="auto"/>
      </w:divBdr>
    </w:div>
    <w:div w:id="1474058051">
      <w:bodyDiv w:val="1"/>
      <w:marLeft w:val="0"/>
      <w:marRight w:val="0"/>
      <w:marTop w:val="0"/>
      <w:marBottom w:val="0"/>
      <w:divBdr>
        <w:top w:val="none" w:sz="0" w:space="0" w:color="auto"/>
        <w:left w:val="none" w:sz="0" w:space="0" w:color="auto"/>
        <w:bottom w:val="none" w:sz="0" w:space="0" w:color="auto"/>
        <w:right w:val="none" w:sz="0" w:space="0" w:color="auto"/>
      </w:divBdr>
      <w:divsChild>
        <w:div w:id="1668022868">
          <w:marLeft w:val="480"/>
          <w:marRight w:val="0"/>
          <w:marTop w:val="0"/>
          <w:marBottom w:val="0"/>
          <w:divBdr>
            <w:top w:val="none" w:sz="0" w:space="0" w:color="auto"/>
            <w:left w:val="none" w:sz="0" w:space="0" w:color="auto"/>
            <w:bottom w:val="none" w:sz="0" w:space="0" w:color="auto"/>
            <w:right w:val="none" w:sz="0" w:space="0" w:color="auto"/>
          </w:divBdr>
          <w:divsChild>
            <w:div w:id="19039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6274">
      <w:bodyDiv w:val="1"/>
      <w:marLeft w:val="0"/>
      <w:marRight w:val="0"/>
      <w:marTop w:val="0"/>
      <w:marBottom w:val="0"/>
      <w:divBdr>
        <w:top w:val="none" w:sz="0" w:space="0" w:color="auto"/>
        <w:left w:val="none" w:sz="0" w:space="0" w:color="auto"/>
        <w:bottom w:val="none" w:sz="0" w:space="0" w:color="auto"/>
        <w:right w:val="none" w:sz="0" w:space="0" w:color="auto"/>
      </w:divBdr>
    </w:div>
    <w:div w:id="1496606117">
      <w:bodyDiv w:val="1"/>
      <w:marLeft w:val="0"/>
      <w:marRight w:val="0"/>
      <w:marTop w:val="0"/>
      <w:marBottom w:val="0"/>
      <w:divBdr>
        <w:top w:val="none" w:sz="0" w:space="0" w:color="auto"/>
        <w:left w:val="none" w:sz="0" w:space="0" w:color="auto"/>
        <w:bottom w:val="none" w:sz="0" w:space="0" w:color="auto"/>
        <w:right w:val="none" w:sz="0" w:space="0" w:color="auto"/>
      </w:divBdr>
    </w:div>
    <w:div w:id="1497384442">
      <w:bodyDiv w:val="1"/>
      <w:marLeft w:val="0"/>
      <w:marRight w:val="0"/>
      <w:marTop w:val="0"/>
      <w:marBottom w:val="0"/>
      <w:divBdr>
        <w:top w:val="none" w:sz="0" w:space="0" w:color="auto"/>
        <w:left w:val="none" w:sz="0" w:space="0" w:color="auto"/>
        <w:bottom w:val="none" w:sz="0" w:space="0" w:color="auto"/>
        <w:right w:val="none" w:sz="0" w:space="0" w:color="auto"/>
      </w:divBdr>
      <w:divsChild>
        <w:div w:id="1850170154">
          <w:marLeft w:val="0"/>
          <w:marRight w:val="0"/>
          <w:marTop w:val="0"/>
          <w:marBottom w:val="0"/>
          <w:divBdr>
            <w:top w:val="none" w:sz="0" w:space="0" w:color="auto"/>
            <w:left w:val="none" w:sz="0" w:space="0" w:color="auto"/>
            <w:bottom w:val="none" w:sz="0" w:space="0" w:color="auto"/>
            <w:right w:val="none" w:sz="0" w:space="0" w:color="auto"/>
          </w:divBdr>
        </w:div>
        <w:div w:id="1938901476">
          <w:marLeft w:val="0"/>
          <w:marRight w:val="0"/>
          <w:marTop w:val="0"/>
          <w:marBottom w:val="0"/>
          <w:divBdr>
            <w:top w:val="none" w:sz="0" w:space="0" w:color="auto"/>
            <w:left w:val="none" w:sz="0" w:space="0" w:color="auto"/>
            <w:bottom w:val="none" w:sz="0" w:space="0" w:color="auto"/>
            <w:right w:val="none" w:sz="0" w:space="0" w:color="auto"/>
          </w:divBdr>
        </w:div>
      </w:divsChild>
    </w:div>
    <w:div w:id="1512800222">
      <w:bodyDiv w:val="1"/>
      <w:marLeft w:val="0"/>
      <w:marRight w:val="0"/>
      <w:marTop w:val="0"/>
      <w:marBottom w:val="0"/>
      <w:divBdr>
        <w:top w:val="none" w:sz="0" w:space="0" w:color="auto"/>
        <w:left w:val="none" w:sz="0" w:space="0" w:color="auto"/>
        <w:bottom w:val="none" w:sz="0" w:space="0" w:color="auto"/>
        <w:right w:val="none" w:sz="0" w:space="0" w:color="auto"/>
      </w:divBdr>
    </w:div>
    <w:div w:id="1516110309">
      <w:bodyDiv w:val="1"/>
      <w:marLeft w:val="0"/>
      <w:marRight w:val="0"/>
      <w:marTop w:val="0"/>
      <w:marBottom w:val="0"/>
      <w:divBdr>
        <w:top w:val="none" w:sz="0" w:space="0" w:color="auto"/>
        <w:left w:val="none" w:sz="0" w:space="0" w:color="auto"/>
        <w:bottom w:val="none" w:sz="0" w:space="0" w:color="auto"/>
        <w:right w:val="none" w:sz="0" w:space="0" w:color="auto"/>
      </w:divBdr>
      <w:divsChild>
        <w:div w:id="1195002601">
          <w:marLeft w:val="0"/>
          <w:marRight w:val="0"/>
          <w:marTop w:val="0"/>
          <w:marBottom w:val="0"/>
          <w:divBdr>
            <w:top w:val="none" w:sz="0" w:space="0" w:color="auto"/>
            <w:left w:val="none" w:sz="0" w:space="0" w:color="auto"/>
            <w:bottom w:val="none" w:sz="0" w:space="0" w:color="auto"/>
            <w:right w:val="none" w:sz="0" w:space="0" w:color="auto"/>
          </w:divBdr>
        </w:div>
        <w:div w:id="2036927798">
          <w:marLeft w:val="0"/>
          <w:marRight w:val="0"/>
          <w:marTop w:val="0"/>
          <w:marBottom w:val="0"/>
          <w:divBdr>
            <w:top w:val="none" w:sz="0" w:space="0" w:color="auto"/>
            <w:left w:val="none" w:sz="0" w:space="0" w:color="auto"/>
            <w:bottom w:val="none" w:sz="0" w:space="0" w:color="auto"/>
            <w:right w:val="none" w:sz="0" w:space="0" w:color="auto"/>
          </w:divBdr>
        </w:div>
      </w:divsChild>
    </w:div>
    <w:div w:id="1518303583">
      <w:bodyDiv w:val="1"/>
      <w:marLeft w:val="0"/>
      <w:marRight w:val="0"/>
      <w:marTop w:val="0"/>
      <w:marBottom w:val="0"/>
      <w:divBdr>
        <w:top w:val="none" w:sz="0" w:space="0" w:color="auto"/>
        <w:left w:val="none" w:sz="0" w:space="0" w:color="auto"/>
        <w:bottom w:val="none" w:sz="0" w:space="0" w:color="auto"/>
        <w:right w:val="none" w:sz="0" w:space="0" w:color="auto"/>
      </w:divBdr>
      <w:divsChild>
        <w:div w:id="531264579">
          <w:marLeft w:val="480"/>
          <w:marRight w:val="0"/>
          <w:marTop w:val="0"/>
          <w:marBottom w:val="0"/>
          <w:divBdr>
            <w:top w:val="none" w:sz="0" w:space="0" w:color="auto"/>
            <w:left w:val="none" w:sz="0" w:space="0" w:color="auto"/>
            <w:bottom w:val="none" w:sz="0" w:space="0" w:color="auto"/>
            <w:right w:val="none" w:sz="0" w:space="0" w:color="auto"/>
          </w:divBdr>
          <w:divsChild>
            <w:div w:id="2908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50596">
      <w:bodyDiv w:val="1"/>
      <w:marLeft w:val="0"/>
      <w:marRight w:val="0"/>
      <w:marTop w:val="0"/>
      <w:marBottom w:val="0"/>
      <w:divBdr>
        <w:top w:val="none" w:sz="0" w:space="0" w:color="auto"/>
        <w:left w:val="none" w:sz="0" w:space="0" w:color="auto"/>
        <w:bottom w:val="none" w:sz="0" w:space="0" w:color="auto"/>
        <w:right w:val="none" w:sz="0" w:space="0" w:color="auto"/>
      </w:divBdr>
    </w:div>
    <w:div w:id="1520270801">
      <w:bodyDiv w:val="1"/>
      <w:marLeft w:val="0"/>
      <w:marRight w:val="0"/>
      <w:marTop w:val="0"/>
      <w:marBottom w:val="0"/>
      <w:divBdr>
        <w:top w:val="none" w:sz="0" w:space="0" w:color="auto"/>
        <w:left w:val="none" w:sz="0" w:space="0" w:color="auto"/>
        <w:bottom w:val="none" w:sz="0" w:space="0" w:color="auto"/>
        <w:right w:val="none" w:sz="0" w:space="0" w:color="auto"/>
      </w:divBdr>
      <w:divsChild>
        <w:div w:id="62945883">
          <w:marLeft w:val="0"/>
          <w:marRight w:val="0"/>
          <w:marTop w:val="0"/>
          <w:marBottom w:val="0"/>
          <w:divBdr>
            <w:top w:val="none" w:sz="0" w:space="0" w:color="auto"/>
            <w:left w:val="none" w:sz="0" w:space="0" w:color="auto"/>
            <w:bottom w:val="none" w:sz="0" w:space="0" w:color="auto"/>
            <w:right w:val="none" w:sz="0" w:space="0" w:color="auto"/>
          </w:divBdr>
        </w:div>
        <w:div w:id="621158918">
          <w:marLeft w:val="0"/>
          <w:marRight w:val="0"/>
          <w:marTop w:val="0"/>
          <w:marBottom w:val="0"/>
          <w:divBdr>
            <w:top w:val="none" w:sz="0" w:space="0" w:color="auto"/>
            <w:left w:val="none" w:sz="0" w:space="0" w:color="auto"/>
            <w:bottom w:val="none" w:sz="0" w:space="0" w:color="auto"/>
            <w:right w:val="none" w:sz="0" w:space="0" w:color="auto"/>
          </w:divBdr>
        </w:div>
      </w:divsChild>
    </w:div>
    <w:div w:id="1530602725">
      <w:bodyDiv w:val="1"/>
      <w:marLeft w:val="0"/>
      <w:marRight w:val="0"/>
      <w:marTop w:val="0"/>
      <w:marBottom w:val="0"/>
      <w:divBdr>
        <w:top w:val="none" w:sz="0" w:space="0" w:color="auto"/>
        <w:left w:val="none" w:sz="0" w:space="0" w:color="auto"/>
        <w:bottom w:val="none" w:sz="0" w:space="0" w:color="auto"/>
        <w:right w:val="none" w:sz="0" w:space="0" w:color="auto"/>
      </w:divBdr>
    </w:div>
    <w:div w:id="1535145483">
      <w:bodyDiv w:val="1"/>
      <w:marLeft w:val="0"/>
      <w:marRight w:val="0"/>
      <w:marTop w:val="0"/>
      <w:marBottom w:val="0"/>
      <w:divBdr>
        <w:top w:val="none" w:sz="0" w:space="0" w:color="auto"/>
        <w:left w:val="none" w:sz="0" w:space="0" w:color="auto"/>
        <w:bottom w:val="none" w:sz="0" w:space="0" w:color="auto"/>
        <w:right w:val="none" w:sz="0" w:space="0" w:color="auto"/>
      </w:divBdr>
    </w:div>
    <w:div w:id="1542127672">
      <w:bodyDiv w:val="1"/>
      <w:marLeft w:val="0"/>
      <w:marRight w:val="0"/>
      <w:marTop w:val="0"/>
      <w:marBottom w:val="0"/>
      <w:divBdr>
        <w:top w:val="none" w:sz="0" w:space="0" w:color="auto"/>
        <w:left w:val="none" w:sz="0" w:space="0" w:color="auto"/>
        <w:bottom w:val="none" w:sz="0" w:space="0" w:color="auto"/>
        <w:right w:val="none" w:sz="0" w:space="0" w:color="auto"/>
      </w:divBdr>
    </w:div>
    <w:div w:id="1548105329">
      <w:bodyDiv w:val="1"/>
      <w:marLeft w:val="0"/>
      <w:marRight w:val="0"/>
      <w:marTop w:val="0"/>
      <w:marBottom w:val="0"/>
      <w:divBdr>
        <w:top w:val="none" w:sz="0" w:space="0" w:color="auto"/>
        <w:left w:val="none" w:sz="0" w:space="0" w:color="auto"/>
        <w:bottom w:val="none" w:sz="0" w:space="0" w:color="auto"/>
        <w:right w:val="none" w:sz="0" w:space="0" w:color="auto"/>
      </w:divBdr>
    </w:div>
    <w:div w:id="1557745027">
      <w:bodyDiv w:val="1"/>
      <w:marLeft w:val="0"/>
      <w:marRight w:val="0"/>
      <w:marTop w:val="0"/>
      <w:marBottom w:val="0"/>
      <w:divBdr>
        <w:top w:val="none" w:sz="0" w:space="0" w:color="auto"/>
        <w:left w:val="none" w:sz="0" w:space="0" w:color="auto"/>
        <w:bottom w:val="none" w:sz="0" w:space="0" w:color="auto"/>
        <w:right w:val="none" w:sz="0" w:space="0" w:color="auto"/>
      </w:divBdr>
      <w:divsChild>
        <w:div w:id="648482639">
          <w:marLeft w:val="0"/>
          <w:marRight w:val="0"/>
          <w:marTop w:val="0"/>
          <w:marBottom w:val="0"/>
          <w:divBdr>
            <w:top w:val="none" w:sz="0" w:space="0" w:color="auto"/>
            <w:left w:val="none" w:sz="0" w:space="0" w:color="auto"/>
            <w:bottom w:val="none" w:sz="0" w:space="0" w:color="auto"/>
            <w:right w:val="none" w:sz="0" w:space="0" w:color="auto"/>
          </w:divBdr>
        </w:div>
        <w:div w:id="1136753128">
          <w:marLeft w:val="0"/>
          <w:marRight w:val="0"/>
          <w:marTop w:val="0"/>
          <w:marBottom w:val="0"/>
          <w:divBdr>
            <w:top w:val="none" w:sz="0" w:space="0" w:color="auto"/>
            <w:left w:val="none" w:sz="0" w:space="0" w:color="auto"/>
            <w:bottom w:val="none" w:sz="0" w:space="0" w:color="auto"/>
            <w:right w:val="none" w:sz="0" w:space="0" w:color="auto"/>
          </w:divBdr>
        </w:div>
      </w:divsChild>
    </w:div>
    <w:div w:id="1559895378">
      <w:bodyDiv w:val="1"/>
      <w:marLeft w:val="0"/>
      <w:marRight w:val="0"/>
      <w:marTop w:val="0"/>
      <w:marBottom w:val="0"/>
      <w:divBdr>
        <w:top w:val="none" w:sz="0" w:space="0" w:color="auto"/>
        <w:left w:val="none" w:sz="0" w:space="0" w:color="auto"/>
        <w:bottom w:val="none" w:sz="0" w:space="0" w:color="auto"/>
        <w:right w:val="none" w:sz="0" w:space="0" w:color="auto"/>
      </w:divBdr>
      <w:divsChild>
        <w:div w:id="14113534">
          <w:marLeft w:val="0"/>
          <w:marRight w:val="0"/>
          <w:marTop w:val="0"/>
          <w:marBottom w:val="0"/>
          <w:divBdr>
            <w:top w:val="none" w:sz="0" w:space="0" w:color="auto"/>
            <w:left w:val="none" w:sz="0" w:space="0" w:color="auto"/>
            <w:bottom w:val="none" w:sz="0" w:space="0" w:color="auto"/>
            <w:right w:val="none" w:sz="0" w:space="0" w:color="auto"/>
          </w:divBdr>
        </w:div>
        <w:div w:id="113639947">
          <w:marLeft w:val="0"/>
          <w:marRight w:val="0"/>
          <w:marTop w:val="0"/>
          <w:marBottom w:val="0"/>
          <w:divBdr>
            <w:top w:val="none" w:sz="0" w:space="0" w:color="auto"/>
            <w:left w:val="none" w:sz="0" w:space="0" w:color="auto"/>
            <w:bottom w:val="none" w:sz="0" w:space="0" w:color="auto"/>
            <w:right w:val="none" w:sz="0" w:space="0" w:color="auto"/>
          </w:divBdr>
        </w:div>
        <w:div w:id="209418215">
          <w:marLeft w:val="0"/>
          <w:marRight w:val="0"/>
          <w:marTop w:val="0"/>
          <w:marBottom w:val="0"/>
          <w:divBdr>
            <w:top w:val="none" w:sz="0" w:space="0" w:color="auto"/>
            <w:left w:val="none" w:sz="0" w:space="0" w:color="auto"/>
            <w:bottom w:val="none" w:sz="0" w:space="0" w:color="auto"/>
            <w:right w:val="none" w:sz="0" w:space="0" w:color="auto"/>
          </w:divBdr>
        </w:div>
        <w:div w:id="451217579">
          <w:marLeft w:val="0"/>
          <w:marRight w:val="0"/>
          <w:marTop w:val="0"/>
          <w:marBottom w:val="0"/>
          <w:divBdr>
            <w:top w:val="none" w:sz="0" w:space="0" w:color="auto"/>
            <w:left w:val="none" w:sz="0" w:space="0" w:color="auto"/>
            <w:bottom w:val="none" w:sz="0" w:space="0" w:color="auto"/>
            <w:right w:val="none" w:sz="0" w:space="0" w:color="auto"/>
          </w:divBdr>
        </w:div>
        <w:div w:id="485242780">
          <w:marLeft w:val="0"/>
          <w:marRight w:val="0"/>
          <w:marTop w:val="0"/>
          <w:marBottom w:val="0"/>
          <w:divBdr>
            <w:top w:val="none" w:sz="0" w:space="0" w:color="auto"/>
            <w:left w:val="none" w:sz="0" w:space="0" w:color="auto"/>
            <w:bottom w:val="none" w:sz="0" w:space="0" w:color="auto"/>
            <w:right w:val="none" w:sz="0" w:space="0" w:color="auto"/>
          </w:divBdr>
        </w:div>
        <w:div w:id="561137799">
          <w:marLeft w:val="0"/>
          <w:marRight w:val="0"/>
          <w:marTop w:val="0"/>
          <w:marBottom w:val="0"/>
          <w:divBdr>
            <w:top w:val="none" w:sz="0" w:space="0" w:color="auto"/>
            <w:left w:val="none" w:sz="0" w:space="0" w:color="auto"/>
            <w:bottom w:val="none" w:sz="0" w:space="0" w:color="auto"/>
            <w:right w:val="none" w:sz="0" w:space="0" w:color="auto"/>
          </w:divBdr>
        </w:div>
        <w:div w:id="1560631746">
          <w:marLeft w:val="0"/>
          <w:marRight w:val="0"/>
          <w:marTop w:val="0"/>
          <w:marBottom w:val="0"/>
          <w:divBdr>
            <w:top w:val="none" w:sz="0" w:space="0" w:color="auto"/>
            <w:left w:val="none" w:sz="0" w:space="0" w:color="auto"/>
            <w:bottom w:val="none" w:sz="0" w:space="0" w:color="auto"/>
            <w:right w:val="none" w:sz="0" w:space="0" w:color="auto"/>
          </w:divBdr>
        </w:div>
        <w:div w:id="1577327451">
          <w:marLeft w:val="0"/>
          <w:marRight w:val="0"/>
          <w:marTop w:val="0"/>
          <w:marBottom w:val="0"/>
          <w:divBdr>
            <w:top w:val="none" w:sz="0" w:space="0" w:color="auto"/>
            <w:left w:val="none" w:sz="0" w:space="0" w:color="auto"/>
            <w:bottom w:val="none" w:sz="0" w:space="0" w:color="auto"/>
            <w:right w:val="none" w:sz="0" w:space="0" w:color="auto"/>
          </w:divBdr>
        </w:div>
        <w:div w:id="1877347058">
          <w:marLeft w:val="0"/>
          <w:marRight w:val="0"/>
          <w:marTop w:val="0"/>
          <w:marBottom w:val="0"/>
          <w:divBdr>
            <w:top w:val="none" w:sz="0" w:space="0" w:color="auto"/>
            <w:left w:val="none" w:sz="0" w:space="0" w:color="auto"/>
            <w:bottom w:val="none" w:sz="0" w:space="0" w:color="auto"/>
            <w:right w:val="none" w:sz="0" w:space="0" w:color="auto"/>
          </w:divBdr>
        </w:div>
        <w:div w:id="1992438087">
          <w:marLeft w:val="0"/>
          <w:marRight w:val="0"/>
          <w:marTop w:val="0"/>
          <w:marBottom w:val="0"/>
          <w:divBdr>
            <w:top w:val="none" w:sz="0" w:space="0" w:color="auto"/>
            <w:left w:val="none" w:sz="0" w:space="0" w:color="auto"/>
            <w:bottom w:val="none" w:sz="0" w:space="0" w:color="auto"/>
            <w:right w:val="none" w:sz="0" w:space="0" w:color="auto"/>
          </w:divBdr>
        </w:div>
        <w:div w:id="2011370091">
          <w:marLeft w:val="0"/>
          <w:marRight w:val="0"/>
          <w:marTop w:val="0"/>
          <w:marBottom w:val="0"/>
          <w:divBdr>
            <w:top w:val="none" w:sz="0" w:space="0" w:color="auto"/>
            <w:left w:val="none" w:sz="0" w:space="0" w:color="auto"/>
            <w:bottom w:val="none" w:sz="0" w:space="0" w:color="auto"/>
            <w:right w:val="none" w:sz="0" w:space="0" w:color="auto"/>
          </w:divBdr>
        </w:div>
        <w:div w:id="2062749719">
          <w:marLeft w:val="0"/>
          <w:marRight w:val="0"/>
          <w:marTop w:val="0"/>
          <w:marBottom w:val="0"/>
          <w:divBdr>
            <w:top w:val="none" w:sz="0" w:space="0" w:color="auto"/>
            <w:left w:val="none" w:sz="0" w:space="0" w:color="auto"/>
            <w:bottom w:val="none" w:sz="0" w:space="0" w:color="auto"/>
            <w:right w:val="none" w:sz="0" w:space="0" w:color="auto"/>
          </w:divBdr>
        </w:div>
        <w:div w:id="2098938658">
          <w:marLeft w:val="0"/>
          <w:marRight w:val="0"/>
          <w:marTop w:val="0"/>
          <w:marBottom w:val="0"/>
          <w:divBdr>
            <w:top w:val="none" w:sz="0" w:space="0" w:color="auto"/>
            <w:left w:val="none" w:sz="0" w:space="0" w:color="auto"/>
            <w:bottom w:val="none" w:sz="0" w:space="0" w:color="auto"/>
            <w:right w:val="none" w:sz="0" w:space="0" w:color="auto"/>
          </w:divBdr>
        </w:div>
      </w:divsChild>
    </w:div>
    <w:div w:id="1569539282">
      <w:bodyDiv w:val="1"/>
      <w:marLeft w:val="0"/>
      <w:marRight w:val="0"/>
      <w:marTop w:val="0"/>
      <w:marBottom w:val="0"/>
      <w:divBdr>
        <w:top w:val="none" w:sz="0" w:space="0" w:color="auto"/>
        <w:left w:val="none" w:sz="0" w:space="0" w:color="auto"/>
        <w:bottom w:val="none" w:sz="0" w:space="0" w:color="auto"/>
        <w:right w:val="none" w:sz="0" w:space="0" w:color="auto"/>
      </w:divBdr>
    </w:div>
    <w:div w:id="1569726913">
      <w:bodyDiv w:val="1"/>
      <w:marLeft w:val="0"/>
      <w:marRight w:val="0"/>
      <w:marTop w:val="0"/>
      <w:marBottom w:val="0"/>
      <w:divBdr>
        <w:top w:val="none" w:sz="0" w:space="0" w:color="auto"/>
        <w:left w:val="none" w:sz="0" w:space="0" w:color="auto"/>
        <w:bottom w:val="none" w:sz="0" w:space="0" w:color="auto"/>
        <w:right w:val="none" w:sz="0" w:space="0" w:color="auto"/>
      </w:divBdr>
      <w:divsChild>
        <w:div w:id="1343434234">
          <w:marLeft w:val="480"/>
          <w:marRight w:val="0"/>
          <w:marTop w:val="0"/>
          <w:marBottom w:val="0"/>
          <w:divBdr>
            <w:top w:val="none" w:sz="0" w:space="0" w:color="auto"/>
            <w:left w:val="none" w:sz="0" w:space="0" w:color="auto"/>
            <w:bottom w:val="none" w:sz="0" w:space="0" w:color="auto"/>
            <w:right w:val="none" w:sz="0" w:space="0" w:color="auto"/>
          </w:divBdr>
          <w:divsChild>
            <w:div w:id="11242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2965">
      <w:bodyDiv w:val="1"/>
      <w:marLeft w:val="0"/>
      <w:marRight w:val="0"/>
      <w:marTop w:val="0"/>
      <w:marBottom w:val="0"/>
      <w:divBdr>
        <w:top w:val="none" w:sz="0" w:space="0" w:color="auto"/>
        <w:left w:val="none" w:sz="0" w:space="0" w:color="auto"/>
        <w:bottom w:val="none" w:sz="0" w:space="0" w:color="auto"/>
        <w:right w:val="none" w:sz="0" w:space="0" w:color="auto"/>
      </w:divBdr>
      <w:divsChild>
        <w:div w:id="64686932">
          <w:marLeft w:val="0"/>
          <w:marRight w:val="0"/>
          <w:marTop w:val="0"/>
          <w:marBottom w:val="0"/>
          <w:divBdr>
            <w:top w:val="none" w:sz="0" w:space="0" w:color="auto"/>
            <w:left w:val="none" w:sz="0" w:space="0" w:color="auto"/>
            <w:bottom w:val="none" w:sz="0" w:space="0" w:color="auto"/>
            <w:right w:val="none" w:sz="0" w:space="0" w:color="auto"/>
          </w:divBdr>
        </w:div>
        <w:div w:id="349916680">
          <w:marLeft w:val="0"/>
          <w:marRight w:val="0"/>
          <w:marTop w:val="0"/>
          <w:marBottom w:val="0"/>
          <w:divBdr>
            <w:top w:val="none" w:sz="0" w:space="0" w:color="auto"/>
            <w:left w:val="none" w:sz="0" w:space="0" w:color="auto"/>
            <w:bottom w:val="none" w:sz="0" w:space="0" w:color="auto"/>
            <w:right w:val="none" w:sz="0" w:space="0" w:color="auto"/>
          </w:divBdr>
        </w:div>
        <w:div w:id="455636819">
          <w:marLeft w:val="0"/>
          <w:marRight w:val="0"/>
          <w:marTop w:val="0"/>
          <w:marBottom w:val="0"/>
          <w:divBdr>
            <w:top w:val="none" w:sz="0" w:space="0" w:color="auto"/>
            <w:left w:val="none" w:sz="0" w:space="0" w:color="auto"/>
            <w:bottom w:val="none" w:sz="0" w:space="0" w:color="auto"/>
            <w:right w:val="none" w:sz="0" w:space="0" w:color="auto"/>
          </w:divBdr>
        </w:div>
        <w:div w:id="756905958">
          <w:marLeft w:val="0"/>
          <w:marRight w:val="0"/>
          <w:marTop w:val="0"/>
          <w:marBottom w:val="0"/>
          <w:divBdr>
            <w:top w:val="none" w:sz="0" w:space="0" w:color="auto"/>
            <w:left w:val="none" w:sz="0" w:space="0" w:color="auto"/>
            <w:bottom w:val="none" w:sz="0" w:space="0" w:color="auto"/>
            <w:right w:val="none" w:sz="0" w:space="0" w:color="auto"/>
          </w:divBdr>
        </w:div>
        <w:div w:id="779954160">
          <w:marLeft w:val="0"/>
          <w:marRight w:val="0"/>
          <w:marTop w:val="0"/>
          <w:marBottom w:val="0"/>
          <w:divBdr>
            <w:top w:val="none" w:sz="0" w:space="0" w:color="auto"/>
            <w:left w:val="none" w:sz="0" w:space="0" w:color="auto"/>
            <w:bottom w:val="none" w:sz="0" w:space="0" w:color="auto"/>
            <w:right w:val="none" w:sz="0" w:space="0" w:color="auto"/>
          </w:divBdr>
        </w:div>
        <w:div w:id="972294977">
          <w:marLeft w:val="0"/>
          <w:marRight w:val="0"/>
          <w:marTop w:val="0"/>
          <w:marBottom w:val="0"/>
          <w:divBdr>
            <w:top w:val="none" w:sz="0" w:space="0" w:color="auto"/>
            <w:left w:val="none" w:sz="0" w:space="0" w:color="auto"/>
            <w:bottom w:val="none" w:sz="0" w:space="0" w:color="auto"/>
            <w:right w:val="none" w:sz="0" w:space="0" w:color="auto"/>
          </w:divBdr>
        </w:div>
        <w:div w:id="1396704289">
          <w:marLeft w:val="0"/>
          <w:marRight w:val="0"/>
          <w:marTop w:val="0"/>
          <w:marBottom w:val="0"/>
          <w:divBdr>
            <w:top w:val="none" w:sz="0" w:space="0" w:color="auto"/>
            <w:left w:val="none" w:sz="0" w:space="0" w:color="auto"/>
            <w:bottom w:val="none" w:sz="0" w:space="0" w:color="auto"/>
            <w:right w:val="none" w:sz="0" w:space="0" w:color="auto"/>
          </w:divBdr>
        </w:div>
        <w:div w:id="1418556325">
          <w:marLeft w:val="0"/>
          <w:marRight w:val="0"/>
          <w:marTop w:val="0"/>
          <w:marBottom w:val="0"/>
          <w:divBdr>
            <w:top w:val="none" w:sz="0" w:space="0" w:color="auto"/>
            <w:left w:val="none" w:sz="0" w:space="0" w:color="auto"/>
            <w:bottom w:val="none" w:sz="0" w:space="0" w:color="auto"/>
            <w:right w:val="none" w:sz="0" w:space="0" w:color="auto"/>
          </w:divBdr>
        </w:div>
        <w:div w:id="1801725761">
          <w:marLeft w:val="0"/>
          <w:marRight w:val="0"/>
          <w:marTop w:val="0"/>
          <w:marBottom w:val="0"/>
          <w:divBdr>
            <w:top w:val="none" w:sz="0" w:space="0" w:color="auto"/>
            <w:left w:val="none" w:sz="0" w:space="0" w:color="auto"/>
            <w:bottom w:val="none" w:sz="0" w:space="0" w:color="auto"/>
            <w:right w:val="none" w:sz="0" w:space="0" w:color="auto"/>
          </w:divBdr>
        </w:div>
      </w:divsChild>
    </w:div>
    <w:div w:id="1588420738">
      <w:bodyDiv w:val="1"/>
      <w:marLeft w:val="0"/>
      <w:marRight w:val="0"/>
      <w:marTop w:val="0"/>
      <w:marBottom w:val="0"/>
      <w:divBdr>
        <w:top w:val="none" w:sz="0" w:space="0" w:color="auto"/>
        <w:left w:val="none" w:sz="0" w:space="0" w:color="auto"/>
        <w:bottom w:val="none" w:sz="0" w:space="0" w:color="auto"/>
        <w:right w:val="none" w:sz="0" w:space="0" w:color="auto"/>
      </w:divBdr>
    </w:div>
    <w:div w:id="1588726339">
      <w:bodyDiv w:val="1"/>
      <w:marLeft w:val="0"/>
      <w:marRight w:val="0"/>
      <w:marTop w:val="0"/>
      <w:marBottom w:val="0"/>
      <w:divBdr>
        <w:top w:val="none" w:sz="0" w:space="0" w:color="auto"/>
        <w:left w:val="none" w:sz="0" w:space="0" w:color="auto"/>
        <w:bottom w:val="none" w:sz="0" w:space="0" w:color="auto"/>
        <w:right w:val="none" w:sz="0" w:space="0" w:color="auto"/>
      </w:divBdr>
      <w:divsChild>
        <w:div w:id="36777942">
          <w:marLeft w:val="0"/>
          <w:marRight w:val="0"/>
          <w:marTop w:val="0"/>
          <w:marBottom w:val="0"/>
          <w:divBdr>
            <w:top w:val="none" w:sz="0" w:space="0" w:color="auto"/>
            <w:left w:val="none" w:sz="0" w:space="0" w:color="auto"/>
            <w:bottom w:val="none" w:sz="0" w:space="0" w:color="auto"/>
            <w:right w:val="none" w:sz="0" w:space="0" w:color="auto"/>
          </w:divBdr>
        </w:div>
        <w:div w:id="149256139">
          <w:marLeft w:val="0"/>
          <w:marRight w:val="0"/>
          <w:marTop w:val="0"/>
          <w:marBottom w:val="0"/>
          <w:divBdr>
            <w:top w:val="none" w:sz="0" w:space="0" w:color="auto"/>
            <w:left w:val="none" w:sz="0" w:space="0" w:color="auto"/>
            <w:bottom w:val="none" w:sz="0" w:space="0" w:color="auto"/>
            <w:right w:val="none" w:sz="0" w:space="0" w:color="auto"/>
          </w:divBdr>
        </w:div>
        <w:div w:id="998267623">
          <w:marLeft w:val="0"/>
          <w:marRight w:val="0"/>
          <w:marTop w:val="0"/>
          <w:marBottom w:val="0"/>
          <w:divBdr>
            <w:top w:val="none" w:sz="0" w:space="0" w:color="auto"/>
            <w:left w:val="none" w:sz="0" w:space="0" w:color="auto"/>
            <w:bottom w:val="none" w:sz="0" w:space="0" w:color="auto"/>
            <w:right w:val="none" w:sz="0" w:space="0" w:color="auto"/>
          </w:divBdr>
        </w:div>
        <w:div w:id="1350716595">
          <w:marLeft w:val="0"/>
          <w:marRight w:val="0"/>
          <w:marTop w:val="0"/>
          <w:marBottom w:val="0"/>
          <w:divBdr>
            <w:top w:val="none" w:sz="0" w:space="0" w:color="auto"/>
            <w:left w:val="none" w:sz="0" w:space="0" w:color="auto"/>
            <w:bottom w:val="none" w:sz="0" w:space="0" w:color="auto"/>
            <w:right w:val="none" w:sz="0" w:space="0" w:color="auto"/>
          </w:divBdr>
        </w:div>
        <w:div w:id="2052653673">
          <w:marLeft w:val="0"/>
          <w:marRight w:val="0"/>
          <w:marTop w:val="0"/>
          <w:marBottom w:val="0"/>
          <w:divBdr>
            <w:top w:val="none" w:sz="0" w:space="0" w:color="auto"/>
            <w:left w:val="none" w:sz="0" w:space="0" w:color="auto"/>
            <w:bottom w:val="none" w:sz="0" w:space="0" w:color="auto"/>
            <w:right w:val="none" w:sz="0" w:space="0" w:color="auto"/>
          </w:divBdr>
        </w:div>
      </w:divsChild>
    </w:div>
    <w:div w:id="1591155575">
      <w:bodyDiv w:val="1"/>
      <w:marLeft w:val="0"/>
      <w:marRight w:val="0"/>
      <w:marTop w:val="0"/>
      <w:marBottom w:val="0"/>
      <w:divBdr>
        <w:top w:val="none" w:sz="0" w:space="0" w:color="auto"/>
        <w:left w:val="none" w:sz="0" w:space="0" w:color="auto"/>
        <w:bottom w:val="none" w:sz="0" w:space="0" w:color="auto"/>
        <w:right w:val="none" w:sz="0" w:space="0" w:color="auto"/>
      </w:divBdr>
      <w:divsChild>
        <w:div w:id="1767116406">
          <w:marLeft w:val="0"/>
          <w:marRight w:val="0"/>
          <w:marTop w:val="0"/>
          <w:marBottom w:val="0"/>
          <w:divBdr>
            <w:top w:val="none" w:sz="0" w:space="0" w:color="auto"/>
            <w:left w:val="none" w:sz="0" w:space="0" w:color="auto"/>
            <w:bottom w:val="none" w:sz="0" w:space="0" w:color="auto"/>
            <w:right w:val="none" w:sz="0" w:space="0" w:color="auto"/>
          </w:divBdr>
        </w:div>
      </w:divsChild>
    </w:div>
    <w:div w:id="1602030571">
      <w:bodyDiv w:val="1"/>
      <w:marLeft w:val="0"/>
      <w:marRight w:val="0"/>
      <w:marTop w:val="0"/>
      <w:marBottom w:val="0"/>
      <w:divBdr>
        <w:top w:val="none" w:sz="0" w:space="0" w:color="auto"/>
        <w:left w:val="none" w:sz="0" w:space="0" w:color="auto"/>
        <w:bottom w:val="none" w:sz="0" w:space="0" w:color="auto"/>
        <w:right w:val="none" w:sz="0" w:space="0" w:color="auto"/>
      </w:divBdr>
    </w:div>
    <w:div w:id="1622107655">
      <w:bodyDiv w:val="1"/>
      <w:marLeft w:val="0"/>
      <w:marRight w:val="0"/>
      <w:marTop w:val="0"/>
      <w:marBottom w:val="0"/>
      <w:divBdr>
        <w:top w:val="none" w:sz="0" w:space="0" w:color="auto"/>
        <w:left w:val="none" w:sz="0" w:space="0" w:color="auto"/>
        <w:bottom w:val="none" w:sz="0" w:space="0" w:color="auto"/>
        <w:right w:val="none" w:sz="0" w:space="0" w:color="auto"/>
      </w:divBdr>
      <w:divsChild>
        <w:div w:id="22021788">
          <w:marLeft w:val="0"/>
          <w:marRight w:val="0"/>
          <w:marTop w:val="0"/>
          <w:marBottom w:val="0"/>
          <w:divBdr>
            <w:top w:val="none" w:sz="0" w:space="0" w:color="auto"/>
            <w:left w:val="none" w:sz="0" w:space="0" w:color="auto"/>
            <w:bottom w:val="none" w:sz="0" w:space="0" w:color="auto"/>
            <w:right w:val="none" w:sz="0" w:space="0" w:color="auto"/>
          </w:divBdr>
        </w:div>
        <w:div w:id="231618586">
          <w:marLeft w:val="0"/>
          <w:marRight w:val="0"/>
          <w:marTop w:val="0"/>
          <w:marBottom w:val="0"/>
          <w:divBdr>
            <w:top w:val="none" w:sz="0" w:space="0" w:color="auto"/>
            <w:left w:val="none" w:sz="0" w:space="0" w:color="auto"/>
            <w:bottom w:val="none" w:sz="0" w:space="0" w:color="auto"/>
            <w:right w:val="none" w:sz="0" w:space="0" w:color="auto"/>
          </w:divBdr>
        </w:div>
        <w:div w:id="312836011">
          <w:marLeft w:val="0"/>
          <w:marRight w:val="0"/>
          <w:marTop w:val="0"/>
          <w:marBottom w:val="0"/>
          <w:divBdr>
            <w:top w:val="none" w:sz="0" w:space="0" w:color="auto"/>
            <w:left w:val="none" w:sz="0" w:space="0" w:color="auto"/>
            <w:bottom w:val="none" w:sz="0" w:space="0" w:color="auto"/>
            <w:right w:val="none" w:sz="0" w:space="0" w:color="auto"/>
          </w:divBdr>
        </w:div>
        <w:div w:id="1315254368">
          <w:marLeft w:val="0"/>
          <w:marRight w:val="0"/>
          <w:marTop w:val="0"/>
          <w:marBottom w:val="0"/>
          <w:divBdr>
            <w:top w:val="none" w:sz="0" w:space="0" w:color="auto"/>
            <w:left w:val="none" w:sz="0" w:space="0" w:color="auto"/>
            <w:bottom w:val="none" w:sz="0" w:space="0" w:color="auto"/>
            <w:right w:val="none" w:sz="0" w:space="0" w:color="auto"/>
          </w:divBdr>
        </w:div>
        <w:div w:id="1497065329">
          <w:marLeft w:val="0"/>
          <w:marRight w:val="0"/>
          <w:marTop w:val="0"/>
          <w:marBottom w:val="0"/>
          <w:divBdr>
            <w:top w:val="none" w:sz="0" w:space="0" w:color="auto"/>
            <w:left w:val="none" w:sz="0" w:space="0" w:color="auto"/>
            <w:bottom w:val="none" w:sz="0" w:space="0" w:color="auto"/>
            <w:right w:val="none" w:sz="0" w:space="0" w:color="auto"/>
          </w:divBdr>
        </w:div>
        <w:div w:id="1938096735">
          <w:marLeft w:val="0"/>
          <w:marRight w:val="0"/>
          <w:marTop w:val="0"/>
          <w:marBottom w:val="0"/>
          <w:divBdr>
            <w:top w:val="none" w:sz="0" w:space="0" w:color="auto"/>
            <w:left w:val="none" w:sz="0" w:space="0" w:color="auto"/>
            <w:bottom w:val="none" w:sz="0" w:space="0" w:color="auto"/>
            <w:right w:val="none" w:sz="0" w:space="0" w:color="auto"/>
          </w:divBdr>
        </w:div>
        <w:div w:id="2047295446">
          <w:marLeft w:val="0"/>
          <w:marRight w:val="0"/>
          <w:marTop w:val="0"/>
          <w:marBottom w:val="0"/>
          <w:divBdr>
            <w:top w:val="none" w:sz="0" w:space="0" w:color="auto"/>
            <w:left w:val="none" w:sz="0" w:space="0" w:color="auto"/>
            <w:bottom w:val="none" w:sz="0" w:space="0" w:color="auto"/>
            <w:right w:val="none" w:sz="0" w:space="0" w:color="auto"/>
          </w:divBdr>
        </w:div>
        <w:div w:id="2071610756">
          <w:marLeft w:val="0"/>
          <w:marRight w:val="0"/>
          <w:marTop w:val="0"/>
          <w:marBottom w:val="0"/>
          <w:divBdr>
            <w:top w:val="none" w:sz="0" w:space="0" w:color="auto"/>
            <w:left w:val="none" w:sz="0" w:space="0" w:color="auto"/>
            <w:bottom w:val="none" w:sz="0" w:space="0" w:color="auto"/>
            <w:right w:val="none" w:sz="0" w:space="0" w:color="auto"/>
          </w:divBdr>
        </w:div>
      </w:divsChild>
    </w:div>
    <w:div w:id="1622692108">
      <w:bodyDiv w:val="1"/>
      <w:marLeft w:val="0"/>
      <w:marRight w:val="0"/>
      <w:marTop w:val="0"/>
      <w:marBottom w:val="0"/>
      <w:divBdr>
        <w:top w:val="none" w:sz="0" w:space="0" w:color="auto"/>
        <w:left w:val="none" w:sz="0" w:space="0" w:color="auto"/>
        <w:bottom w:val="none" w:sz="0" w:space="0" w:color="auto"/>
        <w:right w:val="none" w:sz="0" w:space="0" w:color="auto"/>
      </w:divBdr>
      <w:divsChild>
        <w:div w:id="71391150">
          <w:marLeft w:val="0"/>
          <w:marRight w:val="0"/>
          <w:marTop w:val="0"/>
          <w:marBottom w:val="0"/>
          <w:divBdr>
            <w:top w:val="none" w:sz="0" w:space="0" w:color="auto"/>
            <w:left w:val="none" w:sz="0" w:space="0" w:color="auto"/>
            <w:bottom w:val="none" w:sz="0" w:space="0" w:color="auto"/>
            <w:right w:val="none" w:sz="0" w:space="0" w:color="auto"/>
          </w:divBdr>
        </w:div>
        <w:div w:id="483201896">
          <w:marLeft w:val="0"/>
          <w:marRight w:val="0"/>
          <w:marTop w:val="0"/>
          <w:marBottom w:val="0"/>
          <w:divBdr>
            <w:top w:val="none" w:sz="0" w:space="0" w:color="auto"/>
            <w:left w:val="none" w:sz="0" w:space="0" w:color="auto"/>
            <w:bottom w:val="none" w:sz="0" w:space="0" w:color="auto"/>
            <w:right w:val="none" w:sz="0" w:space="0" w:color="auto"/>
          </w:divBdr>
        </w:div>
        <w:div w:id="1126659297">
          <w:marLeft w:val="0"/>
          <w:marRight w:val="0"/>
          <w:marTop w:val="0"/>
          <w:marBottom w:val="0"/>
          <w:divBdr>
            <w:top w:val="none" w:sz="0" w:space="0" w:color="auto"/>
            <w:left w:val="none" w:sz="0" w:space="0" w:color="auto"/>
            <w:bottom w:val="none" w:sz="0" w:space="0" w:color="auto"/>
            <w:right w:val="none" w:sz="0" w:space="0" w:color="auto"/>
          </w:divBdr>
        </w:div>
        <w:div w:id="2071537748">
          <w:marLeft w:val="0"/>
          <w:marRight w:val="0"/>
          <w:marTop w:val="0"/>
          <w:marBottom w:val="0"/>
          <w:divBdr>
            <w:top w:val="none" w:sz="0" w:space="0" w:color="auto"/>
            <w:left w:val="none" w:sz="0" w:space="0" w:color="auto"/>
            <w:bottom w:val="none" w:sz="0" w:space="0" w:color="auto"/>
            <w:right w:val="none" w:sz="0" w:space="0" w:color="auto"/>
          </w:divBdr>
        </w:div>
      </w:divsChild>
    </w:div>
    <w:div w:id="1623152199">
      <w:bodyDiv w:val="1"/>
      <w:marLeft w:val="0"/>
      <w:marRight w:val="0"/>
      <w:marTop w:val="0"/>
      <w:marBottom w:val="0"/>
      <w:divBdr>
        <w:top w:val="none" w:sz="0" w:space="0" w:color="auto"/>
        <w:left w:val="none" w:sz="0" w:space="0" w:color="auto"/>
        <w:bottom w:val="none" w:sz="0" w:space="0" w:color="auto"/>
        <w:right w:val="none" w:sz="0" w:space="0" w:color="auto"/>
      </w:divBdr>
      <w:divsChild>
        <w:div w:id="212349023">
          <w:marLeft w:val="0"/>
          <w:marRight w:val="0"/>
          <w:marTop w:val="0"/>
          <w:marBottom w:val="0"/>
          <w:divBdr>
            <w:top w:val="none" w:sz="0" w:space="0" w:color="auto"/>
            <w:left w:val="none" w:sz="0" w:space="0" w:color="auto"/>
            <w:bottom w:val="none" w:sz="0" w:space="0" w:color="auto"/>
            <w:right w:val="none" w:sz="0" w:space="0" w:color="auto"/>
          </w:divBdr>
        </w:div>
        <w:div w:id="976762639">
          <w:marLeft w:val="0"/>
          <w:marRight w:val="0"/>
          <w:marTop w:val="0"/>
          <w:marBottom w:val="0"/>
          <w:divBdr>
            <w:top w:val="none" w:sz="0" w:space="0" w:color="auto"/>
            <w:left w:val="none" w:sz="0" w:space="0" w:color="auto"/>
            <w:bottom w:val="none" w:sz="0" w:space="0" w:color="auto"/>
            <w:right w:val="none" w:sz="0" w:space="0" w:color="auto"/>
          </w:divBdr>
        </w:div>
        <w:div w:id="1303123276">
          <w:marLeft w:val="0"/>
          <w:marRight w:val="0"/>
          <w:marTop w:val="0"/>
          <w:marBottom w:val="0"/>
          <w:divBdr>
            <w:top w:val="none" w:sz="0" w:space="0" w:color="auto"/>
            <w:left w:val="none" w:sz="0" w:space="0" w:color="auto"/>
            <w:bottom w:val="none" w:sz="0" w:space="0" w:color="auto"/>
            <w:right w:val="none" w:sz="0" w:space="0" w:color="auto"/>
          </w:divBdr>
        </w:div>
        <w:div w:id="1576622478">
          <w:marLeft w:val="0"/>
          <w:marRight w:val="0"/>
          <w:marTop w:val="0"/>
          <w:marBottom w:val="0"/>
          <w:divBdr>
            <w:top w:val="none" w:sz="0" w:space="0" w:color="auto"/>
            <w:left w:val="none" w:sz="0" w:space="0" w:color="auto"/>
            <w:bottom w:val="none" w:sz="0" w:space="0" w:color="auto"/>
            <w:right w:val="none" w:sz="0" w:space="0" w:color="auto"/>
          </w:divBdr>
        </w:div>
        <w:div w:id="1733000383">
          <w:marLeft w:val="0"/>
          <w:marRight w:val="0"/>
          <w:marTop w:val="0"/>
          <w:marBottom w:val="0"/>
          <w:divBdr>
            <w:top w:val="none" w:sz="0" w:space="0" w:color="auto"/>
            <w:left w:val="none" w:sz="0" w:space="0" w:color="auto"/>
            <w:bottom w:val="none" w:sz="0" w:space="0" w:color="auto"/>
            <w:right w:val="none" w:sz="0" w:space="0" w:color="auto"/>
          </w:divBdr>
        </w:div>
        <w:div w:id="2058242883">
          <w:marLeft w:val="0"/>
          <w:marRight w:val="0"/>
          <w:marTop w:val="0"/>
          <w:marBottom w:val="0"/>
          <w:divBdr>
            <w:top w:val="none" w:sz="0" w:space="0" w:color="auto"/>
            <w:left w:val="none" w:sz="0" w:space="0" w:color="auto"/>
            <w:bottom w:val="none" w:sz="0" w:space="0" w:color="auto"/>
            <w:right w:val="none" w:sz="0" w:space="0" w:color="auto"/>
          </w:divBdr>
        </w:div>
      </w:divsChild>
    </w:div>
    <w:div w:id="1625697689">
      <w:bodyDiv w:val="1"/>
      <w:marLeft w:val="0"/>
      <w:marRight w:val="0"/>
      <w:marTop w:val="0"/>
      <w:marBottom w:val="0"/>
      <w:divBdr>
        <w:top w:val="none" w:sz="0" w:space="0" w:color="auto"/>
        <w:left w:val="none" w:sz="0" w:space="0" w:color="auto"/>
        <w:bottom w:val="none" w:sz="0" w:space="0" w:color="auto"/>
        <w:right w:val="none" w:sz="0" w:space="0" w:color="auto"/>
      </w:divBdr>
    </w:div>
    <w:div w:id="1629167389">
      <w:bodyDiv w:val="1"/>
      <w:marLeft w:val="0"/>
      <w:marRight w:val="0"/>
      <w:marTop w:val="0"/>
      <w:marBottom w:val="0"/>
      <w:divBdr>
        <w:top w:val="none" w:sz="0" w:space="0" w:color="auto"/>
        <w:left w:val="none" w:sz="0" w:space="0" w:color="auto"/>
        <w:bottom w:val="none" w:sz="0" w:space="0" w:color="auto"/>
        <w:right w:val="none" w:sz="0" w:space="0" w:color="auto"/>
      </w:divBdr>
    </w:div>
    <w:div w:id="1633750293">
      <w:bodyDiv w:val="1"/>
      <w:marLeft w:val="0"/>
      <w:marRight w:val="0"/>
      <w:marTop w:val="0"/>
      <w:marBottom w:val="0"/>
      <w:divBdr>
        <w:top w:val="none" w:sz="0" w:space="0" w:color="auto"/>
        <w:left w:val="none" w:sz="0" w:space="0" w:color="auto"/>
        <w:bottom w:val="none" w:sz="0" w:space="0" w:color="auto"/>
        <w:right w:val="none" w:sz="0" w:space="0" w:color="auto"/>
      </w:divBdr>
      <w:divsChild>
        <w:div w:id="476995573">
          <w:marLeft w:val="0"/>
          <w:marRight w:val="0"/>
          <w:marTop w:val="0"/>
          <w:marBottom w:val="0"/>
          <w:divBdr>
            <w:top w:val="none" w:sz="0" w:space="0" w:color="auto"/>
            <w:left w:val="none" w:sz="0" w:space="0" w:color="auto"/>
            <w:bottom w:val="none" w:sz="0" w:space="0" w:color="auto"/>
            <w:right w:val="none" w:sz="0" w:space="0" w:color="auto"/>
          </w:divBdr>
        </w:div>
        <w:div w:id="820461558">
          <w:marLeft w:val="0"/>
          <w:marRight w:val="0"/>
          <w:marTop w:val="0"/>
          <w:marBottom w:val="0"/>
          <w:divBdr>
            <w:top w:val="none" w:sz="0" w:space="0" w:color="auto"/>
            <w:left w:val="none" w:sz="0" w:space="0" w:color="auto"/>
            <w:bottom w:val="none" w:sz="0" w:space="0" w:color="auto"/>
            <w:right w:val="none" w:sz="0" w:space="0" w:color="auto"/>
          </w:divBdr>
        </w:div>
        <w:div w:id="1172337676">
          <w:marLeft w:val="0"/>
          <w:marRight w:val="0"/>
          <w:marTop w:val="0"/>
          <w:marBottom w:val="0"/>
          <w:divBdr>
            <w:top w:val="none" w:sz="0" w:space="0" w:color="auto"/>
            <w:left w:val="none" w:sz="0" w:space="0" w:color="auto"/>
            <w:bottom w:val="none" w:sz="0" w:space="0" w:color="auto"/>
            <w:right w:val="none" w:sz="0" w:space="0" w:color="auto"/>
          </w:divBdr>
        </w:div>
        <w:div w:id="1603611712">
          <w:marLeft w:val="0"/>
          <w:marRight w:val="0"/>
          <w:marTop w:val="0"/>
          <w:marBottom w:val="0"/>
          <w:divBdr>
            <w:top w:val="none" w:sz="0" w:space="0" w:color="auto"/>
            <w:left w:val="none" w:sz="0" w:space="0" w:color="auto"/>
            <w:bottom w:val="none" w:sz="0" w:space="0" w:color="auto"/>
            <w:right w:val="none" w:sz="0" w:space="0" w:color="auto"/>
          </w:divBdr>
        </w:div>
        <w:div w:id="1817182210">
          <w:marLeft w:val="0"/>
          <w:marRight w:val="0"/>
          <w:marTop w:val="0"/>
          <w:marBottom w:val="0"/>
          <w:divBdr>
            <w:top w:val="none" w:sz="0" w:space="0" w:color="auto"/>
            <w:left w:val="none" w:sz="0" w:space="0" w:color="auto"/>
            <w:bottom w:val="none" w:sz="0" w:space="0" w:color="auto"/>
            <w:right w:val="none" w:sz="0" w:space="0" w:color="auto"/>
          </w:divBdr>
        </w:div>
      </w:divsChild>
    </w:div>
    <w:div w:id="1636520239">
      <w:bodyDiv w:val="1"/>
      <w:marLeft w:val="0"/>
      <w:marRight w:val="0"/>
      <w:marTop w:val="0"/>
      <w:marBottom w:val="0"/>
      <w:divBdr>
        <w:top w:val="none" w:sz="0" w:space="0" w:color="auto"/>
        <w:left w:val="none" w:sz="0" w:space="0" w:color="auto"/>
        <w:bottom w:val="none" w:sz="0" w:space="0" w:color="auto"/>
        <w:right w:val="none" w:sz="0" w:space="0" w:color="auto"/>
      </w:divBdr>
      <w:divsChild>
        <w:div w:id="816145054">
          <w:marLeft w:val="480"/>
          <w:marRight w:val="0"/>
          <w:marTop w:val="0"/>
          <w:marBottom w:val="0"/>
          <w:divBdr>
            <w:top w:val="none" w:sz="0" w:space="0" w:color="auto"/>
            <w:left w:val="none" w:sz="0" w:space="0" w:color="auto"/>
            <w:bottom w:val="none" w:sz="0" w:space="0" w:color="auto"/>
            <w:right w:val="none" w:sz="0" w:space="0" w:color="auto"/>
          </w:divBdr>
          <w:divsChild>
            <w:div w:id="1955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7584">
      <w:bodyDiv w:val="1"/>
      <w:marLeft w:val="0"/>
      <w:marRight w:val="0"/>
      <w:marTop w:val="0"/>
      <w:marBottom w:val="0"/>
      <w:divBdr>
        <w:top w:val="none" w:sz="0" w:space="0" w:color="auto"/>
        <w:left w:val="none" w:sz="0" w:space="0" w:color="auto"/>
        <w:bottom w:val="none" w:sz="0" w:space="0" w:color="auto"/>
        <w:right w:val="none" w:sz="0" w:space="0" w:color="auto"/>
      </w:divBdr>
      <w:divsChild>
        <w:div w:id="19016768">
          <w:marLeft w:val="0"/>
          <w:marRight w:val="0"/>
          <w:marTop w:val="0"/>
          <w:marBottom w:val="0"/>
          <w:divBdr>
            <w:top w:val="none" w:sz="0" w:space="0" w:color="auto"/>
            <w:left w:val="none" w:sz="0" w:space="0" w:color="auto"/>
            <w:bottom w:val="none" w:sz="0" w:space="0" w:color="auto"/>
            <w:right w:val="none" w:sz="0" w:space="0" w:color="auto"/>
          </w:divBdr>
        </w:div>
        <w:div w:id="36974674">
          <w:marLeft w:val="0"/>
          <w:marRight w:val="0"/>
          <w:marTop w:val="0"/>
          <w:marBottom w:val="0"/>
          <w:divBdr>
            <w:top w:val="none" w:sz="0" w:space="0" w:color="auto"/>
            <w:left w:val="none" w:sz="0" w:space="0" w:color="auto"/>
            <w:bottom w:val="none" w:sz="0" w:space="0" w:color="auto"/>
            <w:right w:val="none" w:sz="0" w:space="0" w:color="auto"/>
          </w:divBdr>
        </w:div>
        <w:div w:id="221405927">
          <w:marLeft w:val="0"/>
          <w:marRight w:val="0"/>
          <w:marTop w:val="0"/>
          <w:marBottom w:val="0"/>
          <w:divBdr>
            <w:top w:val="none" w:sz="0" w:space="0" w:color="auto"/>
            <w:left w:val="none" w:sz="0" w:space="0" w:color="auto"/>
            <w:bottom w:val="none" w:sz="0" w:space="0" w:color="auto"/>
            <w:right w:val="none" w:sz="0" w:space="0" w:color="auto"/>
          </w:divBdr>
        </w:div>
        <w:div w:id="689453594">
          <w:marLeft w:val="0"/>
          <w:marRight w:val="0"/>
          <w:marTop w:val="0"/>
          <w:marBottom w:val="0"/>
          <w:divBdr>
            <w:top w:val="none" w:sz="0" w:space="0" w:color="auto"/>
            <w:left w:val="none" w:sz="0" w:space="0" w:color="auto"/>
            <w:bottom w:val="none" w:sz="0" w:space="0" w:color="auto"/>
            <w:right w:val="none" w:sz="0" w:space="0" w:color="auto"/>
          </w:divBdr>
        </w:div>
        <w:div w:id="959645653">
          <w:marLeft w:val="0"/>
          <w:marRight w:val="0"/>
          <w:marTop w:val="0"/>
          <w:marBottom w:val="0"/>
          <w:divBdr>
            <w:top w:val="none" w:sz="0" w:space="0" w:color="auto"/>
            <w:left w:val="none" w:sz="0" w:space="0" w:color="auto"/>
            <w:bottom w:val="none" w:sz="0" w:space="0" w:color="auto"/>
            <w:right w:val="none" w:sz="0" w:space="0" w:color="auto"/>
          </w:divBdr>
        </w:div>
        <w:div w:id="962230979">
          <w:marLeft w:val="0"/>
          <w:marRight w:val="0"/>
          <w:marTop w:val="0"/>
          <w:marBottom w:val="0"/>
          <w:divBdr>
            <w:top w:val="none" w:sz="0" w:space="0" w:color="auto"/>
            <w:left w:val="none" w:sz="0" w:space="0" w:color="auto"/>
            <w:bottom w:val="none" w:sz="0" w:space="0" w:color="auto"/>
            <w:right w:val="none" w:sz="0" w:space="0" w:color="auto"/>
          </w:divBdr>
        </w:div>
        <w:div w:id="1102340134">
          <w:marLeft w:val="0"/>
          <w:marRight w:val="0"/>
          <w:marTop w:val="0"/>
          <w:marBottom w:val="0"/>
          <w:divBdr>
            <w:top w:val="none" w:sz="0" w:space="0" w:color="auto"/>
            <w:left w:val="none" w:sz="0" w:space="0" w:color="auto"/>
            <w:bottom w:val="none" w:sz="0" w:space="0" w:color="auto"/>
            <w:right w:val="none" w:sz="0" w:space="0" w:color="auto"/>
          </w:divBdr>
        </w:div>
        <w:div w:id="1595626940">
          <w:marLeft w:val="0"/>
          <w:marRight w:val="0"/>
          <w:marTop w:val="0"/>
          <w:marBottom w:val="0"/>
          <w:divBdr>
            <w:top w:val="none" w:sz="0" w:space="0" w:color="auto"/>
            <w:left w:val="none" w:sz="0" w:space="0" w:color="auto"/>
            <w:bottom w:val="none" w:sz="0" w:space="0" w:color="auto"/>
            <w:right w:val="none" w:sz="0" w:space="0" w:color="auto"/>
          </w:divBdr>
        </w:div>
        <w:div w:id="1852715138">
          <w:marLeft w:val="0"/>
          <w:marRight w:val="0"/>
          <w:marTop w:val="0"/>
          <w:marBottom w:val="0"/>
          <w:divBdr>
            <w:top w:val="none" w:sz="0" w:space="0" w:color="auto"/>
            <w:left w:val="none" w:sz="0" w:space="0" w:color="auto"/>
            <w:bottom w:val="none" w:sz="0" w:space="0" w:color="auto"/>
            <w:right w:val="none" w:sz="0" w:space="0" w:color="auto"/>
          </w:divBdr>
        </w:div>
      </w:divsChild>
    </w:div>
    <w:div w:id="1642076591">
      <w:bodyDiv w:val="1"/>
      <w:marLeft w:val="0"/>
      <w:marRight w:val="0"/>
      <w:marTop w:val="0"/>
      <w:marBottom w:val="0"/>
      <w:divBdr>
        <w:top w:val="none" w:sz="0" w:space="0" w:color="auto"/>
        <w:left w:val="none" w:sz="0" w:space="0" w:color="auto"/>
        <w:bottom w:val="none" w:sz="0" w:space="0" w:color="auto"/>
        <w:right w:val="none" w:sz="0" w:space="0" w:color="auto"/>
      </w:divBdr>
      <w:divsChild>
        <w:div w:id="463698028">
          <w:marLeft w:val="0"/>
          <w:marRight w:val="0"/>
          <w:marTop w:val="0"/>
          <w:marBottom w:val="0"/>
          <w:divBdr>
            <w:top w:val="none" w:sz="0" w:space="0" w:color="auto"/>
            <w:left w:val="none" w:sz="0" w:space="0" w:color="auto"/>
            <w:bottom w:val="none" w:sz="0" w:space="0" w:color="auto"/>
            <w:right w:val="none" w:sz="0" w:space="0" w:color="auto"/>
          </w:divBdr>
          <w:divsChild>
            <w:div w:id="2093164434">
              <w:marLeft w:val="0"/>
              <w:marRight w:val="0"/>
              <w:marTop w:val="0"/>
              <w:marBottom w:val="0"/>
              <w:divBdr>
                <w:top w:val="none" w:sz="0" w:space="0" w:color="auto"/>
                <w:left w:val="none" w:sz="0" w:space="0" w:color="auto"/>
                <w:bottom w:val="none" w:sz="0" w:space="0" w:color="auto"/>
                <w:right w:val="none" w:sz="0" w:space="0" w:color="auto"/>
              </w:divBdr>
              <w:divsChild>
                <w:div w:id="4058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86212">
      <w:bodyDiv w:val="1"/>
      <w:marLeft w:val="0"/>
      <w:marRight w:val="0"/>
      <w:marTop w:val="0"/>
      <w:marBottom w:val="0"/>
      <w:divBdr>
        <w:top w:val="none" w:sz="0" w:space="0" w:color="auto"/>
        <w:left w:val="none" w:sz="0" w:space="0" w:color="auto"/>
        <w:bottom w:val="none" w:sz="0" w:space="0" w:color="auto"/>
        <w:right w:val="none" w:sz="0" w:space="0" w:color="auto"/>
      </w:divBdr>
      <w:divsChild>
        <w:div w:id="50274022">
          <w:marLeft w:val="0"/>
          <w:marRight w:val="0"/>
          <w:marTop w:val="0"/>
          <w:marBottom w:val="0"/>
          <w:divBdr>
            <w:top w:val="none" w:sz="0" w:space="0" w:color="auto"/>
            <w:left w:val="none" w:sz="0" w:space="0" w:color="auto"/>
            <w:bottom w:val="none" w:sz="0" w:space="0" w:color="auto"/>
            <w:right w:val="none" w:sz="0" w:space="0" w:color="auto"/>
          </w:divBdr>
        </w:div>
        <w:div w:id="1059787500">
          <w:marLeft w:val="0"/>
          <w:marRight w:val="0"/>
          <w:marTop w:val="0"/>
          <w:marBottom w:val="0"/>
          <w:divBdr>
            <w:top w:val="none" w:sz="0" w:space="0" w:color="auto"/>
            <w:left w:val="none" w:sz="0" w:space="0" w:color="auto"/>
            <w:bottom w:val="none" w:sz="0" w:space="0" w:color="auto"/>
            <w:right w:val="none" w:sz="0" w:space="0" w:color="auto"/>
          </w:divBdr>
        </w:div>
        <w:div w:id="1542399008">
          <w:marLeft w:val="0"/>
          <w:marRight w:val="0"/>
          <w:marTop w:val="0"/>
          <w:marBottom w:val="0"/>
          <w:divBdr>
            <w:top w:val="none" w:sz="0" w:space="0" w:color="auto"/>
            <w:left w:val="none" w:sz="0" w:space="0" w:color="auto"/>
            <w:bottom w:val="none" w:sz="0" w:space="0" w:color="auto"/>
            <w:right w:val="none" w:sz="0" w:space="0" w:color="auto"/>
          </w:divBdr>
        </w:div>
        <w:div w:id="1913849972">
          <w:marLeft w:val="0"/>
          <w:marRight w:val="0"/>
          <w:marTop w:val="0"/>
          <w:marBottom w:val="0"/>
          <w:divBdr>
            <w:top w:val="none" w:sz="0" w:space="0" w:color="auto"/>
            <w:left w:val="none" w:sz="0" w:space="0" w:color="auto"/>
            <w:bottom w:val="none" w:sz="0" w:space="0" w:color="auto"/>
            <w:right w:val="none" w:sz="0" w:space="0" w:color="auto"/>
          </w:divBdr>
        </w:div>
        <w:div w:id="2093113129">
          <w:marLeft w:val="0"/>
          <w:marRight w:val="0"/>
          <w:marTop w:val="0"/>
          <w:marBottom w:val="0"/>
          <w:divBdr>
            <w:top w:val="none" w:sz="0" w:space="0" w:color="auto"/>
            <w:left w:val="none" w:sz="0" w:space="0" w:color="auto"/>
            <w:bottom w:val="none" w:sz="0" w:space="0" w:color="auto"/>
            <w:right w:val="none" w:sz="0" w:space="0" w:color="auto"/>
          </w:divBdr>
        </w:div>
      </w:divsChild>
    </w:div>
    <w:div w:id="1650204829">
      <w:bodyDiv w:val="1"/>
      <w:marLeft w:val="0"/>
      <w:marRight w:val="0"/>
      <w:marTop w:val="0"/>
      <w:marBottom w:val="0"/>
      <w:divBdr>
        <w:top w:val="none" w:sz="0" w:space="0" w:color="auto"/>
        <w:left w:val="none" w:sz="0" w:space="0" w:color="auto"/>
        <w:bottom w:val="none" w:sz="0" w:space="0" w:color="auto"/>
        <w:right w:val="none" w:sz="0" w:space="0" w:color="auto"/>
      </w:divBdr>
    </w:div>
    <w:div w:id="1682702459">
      <w:bodyDiv w:val="1"/>
      <w:marLeft w:val="0"/>
      <w:marRight w:val="0"/>
      <w:marTop w:val="0"/>
      <w:marBottom w:val="0"/>
      <w:divBdr>
        <w:top w:val="none" w:sz="0" w:space="0" w:color="auto"/>
        <w:left w:val="none" w:sz="0" w:space="0" w:color="auto"/>
        <w:bottom w:val="none" w:sz="0" w:space="0" w:color="auto"/>
        <w:right w:val="none" w:sz="0" w:space="0" w:color="auto"/>
      </w:divBdr>
      <w:divsChild>
        <w:div w:id="313873797">
          <w:marLeft w:val="0"/>
          <w:marRight w:val="0"/>
          <w:marTop w:val="0"/>
          <w:marBottom w:val="0"/>
          <w:divBdr>
            <w:top w:val="none" w:sz="0" w:space="0" w:color="auto"/>
            <w:left w:val="none" w:sz="0" w:space="0" w:color="auto"/>
            <w:bottom w:val="none" w:sz="0" w:space="0" w:color="auto"/>
            <w:right w:val="none" w:sz="0" w:space="0" w:color="auto"/>
          </w:divBdr>
        </w:div>
        <w:div w:id="548223714">
          <w:marLeft w:val="0"/>
          <w:marRight w:val="0"/>
          <w:marTop w:val="0"/>
          <w:marBottom w:val="0"/>
          <w:divBdr>
            <w:top w:val="none" w:sz="0" w:space="0" w:color="auto"/>
            <w:left w:val="none" w:sz="0" w:space="0" w:color="auto"/>
            <w:bottom w:val="none" w:sz="0" w:space="0" w:color="auto"/>
            <w:right w:val="none" w:sz="0" w:space="0" w:color="auto"/>
          </w:divBdr>
        </w:div>
        <w:div w:id="1723139302">
          <w:marLeft w:val="0"/>
          <w:marRight w:val="0"/>
          <w:marTop w:val="0"/>
          <w:marBottom w:val="0"/>
          <w:divBdr>
            <w:top w:val="none" w:sz="0" w:space="0" w:color="auto"/>
            <w:left w:val="none" w:sz="0" w:space="0" w:color="auto"/>
            <w:bottom w:val="none" w:sz="0" w:space="0" w:color="auto"/>
            <w:right w:val="none" w:sz="0" w:space="0" w:color="auto"/>
          </w:divBdr>
        </w:div>
        <w:div w:id="1727145432">
          <w:marLeft w:val="0"/>
          <w:marRight w:val="0"/>
          <w:marTop w:val="0"/>
          <w:marBottom w:val="0"/>
          <w:divBdr>
            <w:top w:val="none" w:sz="0" w:space="0" w:color="auto"/>
            <w:left w:val="none" w:sz="0" w:space="0" w:color="auto"/>
            <w:bottom w:val="none" w:sz="0" w:space="0" w:color="auto"/>
            <w:right w:val="none" w:sz="0" w:space="0" w:color="auto"/>
          </w:divBdr>
        </w:div>
      </w:divsChild>
    </w:div>
    <w:div w:id="1683359686">
      <w:bodyDiv w:val="1"/>
      <w:marLeft w:val="0"/>
      <w:marRight w:val="0"/>
      <w:marTop w:val="0"/>
      <w:marBottom w:val="0"/>
      <w:divBdr>
        <w:top w:val="none" w:sz="0" w:space="0" w:color="auto"/>
        <w:left w:val="none" w:sz="0" w:space="0" w:color="auto"/>
        <w:bottom w:val="none" w:sz="0" w:space="0" w:color="auto"/>
        <w:right w:val="none" w:sz="0" w:space="0" w:color="auto"/>
      </w:divBdr>
    </w:div>
    <w:div w:id="1697540504">
      <w:bodyDiv w:val="1"/>
      <w:marLeft w:val="0"/>
      <w:marRight w:val="0"/>
      <w:marTop w:val="0"/>
      <w:marBottom w:val="0"/>
      <w:divBdr>
        <w:top w:val="none" w:sz="0" w:space="0" w:color="auto"/>
        <w:left w:val="none" w:sz="0" w:space="0" w:color="auto"/>
        <w:bottom w:val="none" w:sz="0" w:space="0" w:color="auto"/>
        <w:right w:val="none" w:sz="0" w:space="0" w:color="auto"/>
      </w:divBdr>
      <w:divsChild>
        <w:div w:id="620841950">
          <w:marLeft w:val="0"/>
          <w:marRight w:val="0"/>
          <w:marTop w:val="0"/>
          <w:marBottom w:val="0"/>
          <w:divBdr>
            <w:top w:val="none" w:sz="0" w:space="0" w:color="auto"/>
            <w:left w:val="none" w:sz="0" w:space="0" w:color="auto"/>
            <w:bottom w:val="none" w:sz="0" w:space="0" w:color="auto"/>
            <w:right w:val="none" w:sz="0" w:space="0" w:color="auto"/>
          </w:divBdr>
        </w:div>
        <w:div w:id="683478169">
          <w:marLeft w:val="0"/>
          <w:marRight w:val="0"/>
          <w:marTop w:val="0"/>
          <w:marBottom w:val="0"/>
          <w:divBdr>
            <w:top w:val="none" w:sz="0" w:space="0" w:color="auto"/>
            <w:left w:val="none" w:sz="0" w:space="0" w:color="auto"/>
            <w:bottom w:val="none" w:sz="0" w:space="0" w:color="auto"/>
            <w:right w:val="none" w:sz="0" w:space="0" w:color="auto"/>
          </w:divBdr>
        </w:div>
        <w:div w:id="878709321">
          <w:marLeft w:val="0"/>
          <w:marRight w:val="0"/>
          <w:marTop w:val="0"/>
          <w:marBottom w:val="0"/>
          <w:divBdr>
            <w:top w:val="none" w:sz="0" w:space="0" w:color="auto"/>
            <w:left w:val="none" w:sz="0" w:space="0" w:color="auto"/>
            <w:bottom w:val="none" w:sz="0" w:space="0" w:color="auto"/>
            <w:right w:val="none" w:sz="0" w:space="0" w:color="auto"/>
          </w:divBdr>
        </w:div>
      </w:divsChild>
    </w:div>
    <w:div w:id="1703822511">
      <w:bodyDiv w:val="1"/>
      <w:marLeft w:val="0"/>
      <w:marRight w:val="0"/>
      <w:marTop w:val="0"/>
      <w:marBottom w:val="0"/>
      <w:divBdr>
        <w:top w:val="none" w:sz="0" w:space="0" w:color="auto"/>
        <w:left w:val="none" w:sz="0" w:space="0" w:color="auto"/>
        <w:bottom w:val="none" w:sz="0" w:space="0" w:color="auto"/>
        <w:right w:val="none" w:sz="0" w:space="0" w:color="auto"/>
      </w:divBdr>
      <w:divsChild>
        <w:div w:id="543177645">
          <w:marLeft w:val="0"/>
          <w:marRight w:val="0"/>
          <w:marTop w:val="0"/>
          <w:marBottom w:val="0"/>
          <w:divBdr>
            <w:top w:val="none" w:sz="0" w:space="0" w:color="auto"/>
            <w:left w:val="none" w:sz="0" w:space="0" w:color="auto"/>
            <w:bottom w:val="none" w:sz="0" w:space="0" w:color="auto"/>
            <w:right w:val="none" w:sz="0" w:space="0" w:color="auto"/>
          </w:divBdr>
        </w:div>
        <w:div w:id="1351491088">
          <w:marLeft w:val="0"/>
          <w:marRight w:val="0"/>
          <w:marTop w:val="0"/>
          <w:marBottom w:val="0"/>
          <w:divBdr>
            <w:top w:val="none" w:sz="0" w:space="0" w:color="auto"/>
            <w:left w:val="none" w:sz="0" w:space="0" w:color="auto"/>
            <w:bottom w:val="none" w:sz="0" w:space="0" w:color="auto"/>
            <w:right w:val="none" w:sz="0" w:space="0" w:color="auto"/>
          </w:divBdr>
        </w:div>
        <w:div w:id="1386560525">
          <w:marLeft w:val="0"/>
          <w:marRight w:val="0"/>
          <w:marTop w:val="0"/>
          <w:marBottom w:val="0"/>
          <w:divBdr>
            <w:top w:val="none" w:sz="0" w:space="0" w:color="auto"/>
            <w:left w:val="none" w:sz="0" w:space="0" w:color="auto"/>
            <w:bottom w:val="none" w:sz="0" w:space="0" w:color="auto"/>
            <w:right w:val="none" w:sz="0" w:space="0" w:color="auto"/>
          </w:divBdr>
        </w:div>
        <w:div w:id="1726686353">
          <w:marLeft w:val="0"/>
          <w:marRight w:val="0"/>
          <w:marTop w:val="0"/>
          <w:marBottom w:val="0"/>
          <w:divBdr>
            <w:top w:val="none" w:sz="0" w:space="0" w:color="auto"/>
            <w:left w:val="none" w:sz="0" w:space="0" w:color="auto"/>
            <w:bottom w:val="none" w:sz="0" w:space="0" w:color="auto"/>
            <w:right w:val="none" w:sz="0" w:space="0" w:color="auto"/>
          </w:divBdr>
        </w:div>
      </w:divsChild>
    </w:div>
    <w:div w:id="1707099956">
      <w:bodyDiv w:val="1"/>
      <w:marLeft w:val="0"/>
      <w:marRight w:val="0"/>
      <w:marTop w:val="0"/>
      <w:marBottom w:val="0"/>
      <w:divBdr>
        <w:top w:val="none" w:sz="0" w:space="0" w:color="auto"/>
        <w:left w:val="none" w:sz="0" w:space="0" w:color="auto"/>
        <w:bottom w:val="none" w:sz="0" w:space="0" w:color="auto"/>
        <w:right w:val="none" w:sz="0" w:space="0" w:color="auto"/>
      </w:divBdr>
      <w:divsChild>
        <w:div w:id="1067609635">
          <w:marLeft w:val="480"/>
          <w:marRight w:val="0"/>
          <w:marTop w:val="0"/>
          <w:marBottom w:val="0"/>
          <w:divBdr>
            <w:top w:val="none" w:sz="0" w:space="0" w:color="auto"/>
            <w:left w:val="none" w:sz="0" w:space="0" w:color="auto"/>
            <w:bottom w:val="none" w:sz="0" w:space="0" w:color="auto"/>
            <w:right w:val="none" w:sz="0" w:space="0" w:color="auto"/>
          </w:divBdr>
          <w:divsChild>
            <w:div w:id="1177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96025">
      <w:bodyDiv w:val="1"/>
      <w:marLeft w:val="0"/>
      <w:marRight w:val="0"/>
      <w:marTop w:val="0"/>
      <w:marBottom w:val="0"/>
      <w:divBdr>
        <w:top w:val="none" w:sz="0" w:space="0" w:color="auto"/>
        <w:left w:val="none" w:sz="0" w:space="0" w:color="auto"/>
        <w:bottom w:val="none" w:sz="0" w:space="0" w:color="auto"/>
        <w:right w:val="none" w:sz="0" w:space="0" w:color="auto"/>
      </w:divBdr>
      <w:divsChild>
        <w:div w:id="917864273">
          <w:marLeft w:val="0"/>
          <w:marRight w:val="0"/>
          <w:marTop w:val="0"/>
          <w:marBottom w:val="0"/>
          <w:divBdr>
            <w:top w:val="none" w:sz="0" w:space="0" w:color="auto"/>
            <w:left w:val="none" w:sz="0" w:space="0" w:color="auto"/>
            <w:bottom w:val="none" w:sz="0" w:space="0" w:color="auto"/>
            <w:right w:val="none" w:sz="0" w:space="0" w:color="auto"/>
          </w:divBdr>
        </w:div>
        <w:div w:id="1931809559">
          <w:marLeft w:val="0"/>
          <w:marRight w:val="0"/>
          <w:marTop w:val="0"/>
          <w:marBottom w:val="0"/>
          <w:divBdr>
            <w:top w:val="none" w:sz="0" w:space="0" w:color="auto"/>
            <w:left w:val="none" w:sz="0" w:space="0" w:color="auto"/>
            <w:bottom w:val="none" w:sz="0" w:space="0" w:color="auto"/>
            <w:right w:val="none" w:sz="0" w:space="0" w:color="auto"/>
          </w:divBdr>
        </w:div>
      </w:divsChild>
    </w:div>
    <w:div w:id="1710884034">
      <w:bodyDiv w:val="1"/>
      <w:marLeft w:val="0"/>
      <w:marRight w:val="0"/>
      <w:marTop w:val="0"/>
      <w:marBottom w:val="0"/>
      <w:divBdr>
        <w:top w:val="none" w:sz="0" w:space="0" w:color="auto"/>
        <w:left w:val="none" w:sz="0" w:space="0" w:color="auto"/>
        <w:bottom w:val="none" w:sz="0" w:space="0" w:color="auto"/>
        <w:right w:val="none" w:sz="0" w:space="0" w:color="auto"/>
      </w:divBdr>
      <w:divsChild>
        <w:div w:id="189419051">
          <w:marLeft w:val="446"/>
          <w:marRight w:val="0"/>
          <w:marTop w:val="0"/>
          <w:marBottom w:val="0"/>
          <w:divBdr>
            <w:top w:val="none" w:sz="0" w:space="0" w:color="auto"/>
            <w:left w:val="none" w:sz="0" w:space="0" w:color="auto"/>
            <w:bottom w:val="none" w:sz="0" w:space="0" w:color="auto"/>
            <w:right w:val="none" w:sz="0" w:space="0" w:color="auto"/>
          </w:divBdr>
        </w:div>
        <w:div w:id="942767360">
          <w:marLeft w:val="446"/>
          <w:marRight w:val="0"/>
          <w:marTop w:val="0"/>
          <w:marBottom w:val="0"/>
          <w:divBdr>
            <w:top w:val="none" w:sz="0" w:space="0" w:color="auto"/>
            <w:left w:val="none" w:sz="0" w:space="0" w:color="auto"/>
            <w:bottom w:val="none" w:sz="0" w:space="0" w:color="auto"/>
            <w:right w:val="none" w:sz="0" w:space="0" w:color="auto"/>
          </w:divBdr>
        </w:div>
        <w:div w:id="1151554729">
          <w:marLeft w:val="446"/>
          <w:marRight w:val="0"/>
          <w:marTop w:val="0"/>
          <w:marBottom w:val="0"/>
          <w:divBdr>
            <w:top w:val="none" w:sz="0" w:space="0" w:color="auto"/>
            <w:left w:val="none" w:sz="0" w:space="0" w:color="auto"/>
            <w:bottom w:val="none" w:sz="0" w:space="0" w:color="auto"/>
            <w:right w:val="none" w:sz="0" w:space="0" w:color="auto"/>
          </w:divBdr>
        </w:div>
        <w:div w:id="1808281264">
          <w:marLeft w:val="446"/>
          <w:marRight w:val="0"/>
          <w:marTop w:val="0"/>
          <w:marBottom w:val="0"/>
          <w:divBdr>
            <w:top w:val="none" w:sz="0" w:space="0" w:color="auto"/>
            <w:left w:val="none" w:sz="0" w:space="0" w:color="auto"/>
            <w:bottom w:val="none" w:sz="0" w:space="0" w:color="auto"/>
            <w:right w:val="none" w:sz="0" w:space="0" w:color="auto"/>
          </w:divBdr>
        </w:div>
        <w:div w:id="458575733">
          <w:marLeft w:val="446"/>
          <w:marRight w:val="0"/>
          <w:marTop w:val="0"/>
          <w:marBottom w:val="0"/>
          <w:divBdr>
            <w:top w:val="none" w:sz="0" w:space="0" w:color="auto"/>
            <w:left w:val="none" w:sz="0" w:space="0" w:color="auto"/>
            <w:bottom w:val="none" w:sz="0" w:space="0" w:color="auto"/>
            <w:right w:val="none" w:sz="0" w:space="0" w:color="auto"/>
          </w:divBdr>
        </w:div>
      </w:divsChild>
    </w:div>
    <w:div w:id="1721980358">
      <w:bodyDiv w:val="1"/>
      <w:marLeft w:val="0"/>
      <w:marRight w:val="0"/>
      <w:marTop w:val="0"/>
      <w:marBottom w:val="0"/>
      <w:divBdr>
        <w:top w:val="none" w:sz="0" w:space="0" w:color="auto"/>
        <w:left w:val="none" w:sz="0" w:space="0" w:color="auto"/>
        <w:bottom w:val="none" w:sz="0" w:space="0" w:color="auto"/>
        <w:right w:val="none" w:sz="0" w:space="0" w:color="auto"/>
      </w:divBdr>
      <w:divsChild>
        <w:div w:id="706183080">
          <w:marLeft w:val="0"/>
          <w:marRight w:val="0"/>
          <w:marTop w:val="0"/>
          <w:marBottom w:val="0"/>
          <w:divBdr>
            <w:top w:val="none" w:sz="0" w:space="0" w:color="auto"/>
            <w:left w:val="none" w:sz="0" w:space="0" w:color="auto"/>
            <w:bottom w:val="none" w:sz="0" w:space="0" w:color="auto"/>
            <w:right w:val="none" w:sz="0" w:space="0" w:color="auto"/>
          </w:divBdr>
        </w:div>
        <w:div w:id="952205108">
          <w:marLeft w:val="0"/>
          <w:marRight w:val="0"/>
          <w:marTop w:val="0"/>
          <w:marBottom w:val="0"/>
          <w:divBdr>
            <w:top w:val="none" w:sz="0" w:space="0" w:color="auto"/>
            <w:left w:val="none" w:sz="0" w:space="0" w:color="auto"/>
            <w:bottom w:val="none" w:sz="0" w:space="0" w:color="auto"/>
            <w:right w:val="none" w:sz="0" w:space="0" w:color="auto"/>
          </w:divBdr>
        </w:div>
        <w:div w:id="1809860646">
          <w:marLeft w:val="0"/>
          <w:marRight w:val="0"/>
          <w:marTop w:val="0"/>
          <w:marBottom w:val="0"/>
          <w:divBdr>
            <w:top w:val="none" w:sz="0" w:space="0" w:color="auto"/>
            <w:left w:val="none" w:sz="0" w:space="0" w:color="auto"/>
            <w:bottom w:val="none" w:sz="0" w:space="0" w:color="auto"/>
            <w:right w:val="none" w:sz="0" w:space="0" w:color="auto"/>
          </w:divBdr>
        </w:div>
      </w:divsChild>
    </w:div>
    <w:div w:id="1727878364">
      <w:bodyDiv w:val="1"/>
      <w:marLeft w:val="0"/>
      <w:marRight w:val="0"/>
      <w:marTop w:val="0"/>
      <w:marBottom w:val="0"/>
      <w:divBdr>
        <w:top w:val="none" w:sz="0" w:space="0" w:color="auto"/>
        <w:left w:val="none" w:sz="0" w:space="0" w:color="auto"/>
        <w:bottom w:val="none" w:sz="0" w:space="0" w:color="auto"/>
        <w:right w:val="none" w:sz="0" w:space="0" w:color="auto"/>
      </w:divBdr>
      <w:divsChild>
        <w:div w:id="161238746">
          <w:marLeft w:val="0"/>
          <w:marRight w:val="0"/>
          <w:marTop w:val="0"/>
          <w:marBottom w:val="0"/>
          <w:divBdr>
            <w:top w:val="none" w:sz="0" w:space="0" w:color="auto"/>
            <w:left w:val="none" w:sz="0" w:space="0" w:color="auto"/>
            <w:bottom w:val="none" w:sz="0" w:space="0" w:color="auto"/>
            <w:right w:val="none" w:sz="0" w:space="0" w:color="auto"/>
          </w:divBdr>
        </w:div>
        <w:div w:id="607659217">
          <w:marLeft w:val="0"/>
          <w:marRight w:val="0"/>
          <w:marTop w:val="0"/>
          <w:marBottom w:val="0"/>
          <w:divBdr>
            <w:top w:val="none" w:sz="0" w:space="0" w:color="auto"/>
            <w:left w:val="none" w:sz="0" w:space="0" w:color="auto"/>
            <w:bottom w:val="none" w:sz="0" w:space="0" w:color="auto"/>
            <w:right w:val="none" w:sz="0" w:space="0" w:color="auto"/>
          </w:divBdr>
        </w:div>
        <w:div w:id="1674528590">
          <w:marLeft w:val="0"/>
          <w:marRight w:val="0"/>
          <w:marTop w:val="0"/>
          <w:marBottom w:val="0"/>
          <w:divBdr>
            <w:top w:val="none" w:sz="0" w:space="0" w:color="auto"/>
            <w:left w:val="none" w:sz="0" w:space="0" w:color="auto"/>
            <w:bottom w:val="none" w:sz="0" w:space="0" w:color="auto"/>
            <w:right w:val="none" w:sz="0" w:space="0" w:color="auto"/>
          </w:divBdr>
        </w:div>
        <w:div w:id="2139030964">
          <w:marLeft w:val="0"/>
          <w:marRight w:val="0"/>
          <w:marTop w:val="0"/>
          <w:marBottom w:val="0"/>
          <w:divBdr>
            <w:top w:val="none" w:sz="0" w:space="0" w:color="auto"/>
            <w:left w:val="none" w:sz="0" w:space="0" w:color="auto"/>
            <w:bottom w:val="none" w:sz="0" w:space="0" w:color="auto"/>
            <w:right w:val="none" w:sz="0" w:space="0" w:color="auto"/>
          </w:divBdr>
        </w:div>
      </w:divsChild>
    </w:div>
    <w:div w:id="1730954544">
      <w:bodyDiv w:val="1"/>
      <w:marLeft w:val="0"/>
      <w:marRight w:val="0"/>
      <w:marTop w:val="0"/>
      <w:marBottom w:val="0"/>
      <w:divBdr>
        <w:top w:val="none" w:sz="0" w:space="0" w:color="auto"/>
        <w:left w:val="none" w:sz="0" w:space="0" w:color="auto"/>
        <w:bottom w:val="none" w:sz="0" w:space="0" w:color="auto"/>
        <w:right w:val="none" w:sz="0" w:space="0" w:color="auto"/>
      </w:divBdr>
    </w:div>
    <w:div w:id="1733506012">
      <w:bodyDiv w:val="1"/>
      <w:marLeft w:val="0"/>
      <w:marRight w:val="0"/>
      <w:marTop w:val="0"/>
      <w:marBottom w:val="0"/>
      <w:divBdr>
        <w:top w:val="none" w:sz="0" w:space="0" w:color="auto"/>
        <w:left w:val="none" w:sz="0" w:space="0" w:color="auto"/>
        <w:bottom w:val="none" w:sz="0" w:space="0" w:color="auto"/>
        <w:right w:val="none" w:sz="0" w:space="0" w:color="auto"/>
      </w:divBdr>
      <w:divsChild>
        <w:div w:id="292905406">
          <w:marLeft w:val="0"/>
          <w:marRight w:val="0"/>
          <w:marTop w:val="0"/>
          <w:marBottom w:val="0"/>
          <w:divBdr>
            <w:top w:val="none" w:sz="0" w:space="0" w:color="auto"/>
            <w:left w:val="none" w:sz="0" w:space="0" w:color="auto"/>
            <w:bottom w:val="none" w:sz="0" w:space="0" w:color="auto"/>
            <w:right w:val="none" w:sz="0" w:space="0" w:color="auto"/>
          </w:divBdr>
        </w:div>
        <w:div w:id="1528329063">
          <w:marLeft w:val="0"/>
          <w:marRight w:val="0"/>
          <w:marTop w:val="0"/>
          <w:marBottom w:val="0"/>
          <w:divBdr>
            <w:top w:val="none" w:sz="0" w:space="0" w:color="auto"/>
            <w:left w:val="none" w:sz="0" w:space="0" w:color="auto"/>
            <w:bottom w:val="none" w:sz="0" w:space="0" w:color="auto"/>
            <w:right w:val="none" w:sz="0" w:space="0" w:color="auto"/>
          </w:divBdr>
        </w:div>
        <w:div w:id="1740905991">
          <w:marLeft w:val="0"/>
          <w:marRight w:val="0"/>
          <w:marTop w:val="0"/>
          <w:marBottom w:val="0"/>
          <w:divBdr>
            <w:top w:val="none" w:sz="0" w:space="0" w:color="auto"/>
            <w:left w:val="none" w:sz="0" w:space="0" w:color="auto"/>
            <w:bottom w:val="none" w:sz="0" w:space="0" w:color="auto"/>
            <w:right w:val="none" w:sz="0" w:space="0" w:color="auto"/>
          </w:divBdr>
        </w:div>
        <w:div w:id="1837306320">
          <w:marLeft w:val="0"/>
          <w:marRight w:val="0"/>
          <w:marTop w:val="0"/>
          <w:marBottom w:val="0"/>
          <w:divBdr>
            <w:top w:val="none" w:sz="0" w:space="0" w:color="auto"/>
            <w:left w:val="none" w:sz="0" w:space="0" w:color="auto"/>
            <w:bottom w:val="none" w:sz="0" w:space="0" w:color="auto"/>
            <w:right w:val="none" w:sz="0" w:space="0" w:color="auto"/>
          </w:divBdr>
        </w:div>
        <w:div w:id="1896238205">
          <w:marLeft w:val="0"/>
          <w:marRight w:val="0"/>
          <w:marTop w:val="0"/>
          <w:marBottom w:val="0"/>
          <w:divBdr>
            <w:top w:val="none" w:sz="0" w:space="0" w:color="auto"/>
            <w:left w:val="none" w:sz="0" w:space="0" w:color="auto"/>
            <w:bottom w:val="none" w:sz="0" w:space="0" w:color="auto"/>
            <w:right w:val="none" w:sz="0" w:space="0" w:color="auto"/>
          </w:divBdr>
        </w:div>
        <w:div w:id="1920796629">
          <w:marLeft w:val="0"/>
          <w:marRight w:val="0"/>
          <w:marTop w:val="0"/>
          <w:marBottom w:val="0"/>
          <w:divBdr>
            <w:top w:val="none" w:sz="0" w:space="0" w:color="auto"/>
            <w:left w:val="none" w:sz="0" w:space="0" w:color="auto"/>
            <w:bottom w:val="none" w:sz="0" w:space="0" w:color="auto"/>
            <w:right w:val="none" w:sz="0" w:space="0" w:color="auto"/>
          </w:divBdr>
        </w:div>
        <w:div w:id="2014717994">
          <w:marLeft w:val="0"/>
          <w:marRight w:val="0"/>
          <w:marTop w:val="0"/>
          <w:marBottom w:val="0"/>
          <w:divBdr>
            <w:top w:val="none" w:sz="0" w:space="0" w:color="auto"/>
            <w:left w:val="none" w:sz="0" w:space="0" w:color="auto"/>
            <w:bottom w:val="none" w:sz="0" w:space="0" w:color="auto"/>
            <w:right w:val="none" w:sz="0" w:space="0" w:color="auto"/>
          </w:divBdr>
        </w:div>
      </w:divsChild>
    </w:div>
    <w:div w:id="1740252780">
      <w:bodyDiv w:val="1"/>
      <w:marLeft w:val="0"/>
      <w:marRight w:val="0"/>
      <w:marTop w:val="0"/>
      <w:marBottom w:val="0"/>
      <w:divBdr>
        <w:top w:val="none" w:sz="0" w:space="0" w:color="auto"/>
        <w:left w:val="none" w:sz="0" w:space="0" w:color="auto"/>
        <w:bottom w:val="none" w:sz="0" w:space="0" w:color="auto"/>
        <w:right w:val="none" w:sz="0" w:space="0" w:color="auto"/>
      </w:divBdr>
      <w:divsChild>
        <w:div w:id="405879697">
          <w:marLeft w:val="0"/>
          <w:marRight w:val="0"/>
          <w:marTop w:val="0"/>
          <w:marBottom w:val="0"/>
          <w:divBdr>
            <w:top w:val="none" w:sz="0" w:space="0" w:color="auto"/>
            <w:left w:val="none" w:sz="0" w:space="0" w:color="auto"/>
            <w:bottom w:val="none" w:sz="0" w:space="0" w:color="auto"/>
            <w:right w:val="none" w:sz="0" w:space="0" w:color="auto"/>
          </w:divBdr>
        </w:div>
        <w:div w:id="445858013">
          <w:marLeft w:val="0"/>
          <w:marRight w:val="0"/>
          <w:marTop w:val="0"/>
          <w:marBottom w:val="0"/>
          <w:divBdr>
            <w:top w:val="none" w:sz="0" w:space="0" w:color="auto"/>
            <w:left w:val="none" w:sz="0" w:space="0" w:color="auto"/>
            <w:bottom w:val="none" w:sz="0" w:space="0" w:color="auto"/>
            <w:right w:val="none" w:sz="0" w:space="0" w:color="auto"/>
          </w:divBdr>
        </w:div>
        <w:div w:id="853417367">
          <w:marLeft w:val="0"/>
          <w:marRight w:val="0"/>
          <w:marTop w:val="0"/>
          <w:marBottom w:val="0"/>
          <w:divBdr>
            <w:top w:val="none" w:sz="0" w:space="0" w:color="auto"/>
            <w:left w:val="none" w:sz="0" w:space="0" w:color="auto"/>
            <w:bottom w:val="none" w:sz="0" w:space="0" w:color="auto"/>
            <w:right w:val="none" w:sz="0" w:space="0" w:color="auto"/>
          </w:divBdr>
        </w:div>
        <w:div w:id="983585692">
          <w:marLeft w:val="0"/>
          <w:marRight w:val="0"/>
          <w:marTop w:val="0"/>
          <w:marBottom w:val="0"/>
          <w:divBdr>
            <w:top w:val="none" w:sz="0" w:space="0" w:color="auto"/>
            <w:left w:val="none" w:sz="0" w:space="0" w:color="auto"/>
            <w:bottom w:val="none" w:sz="0" w:space="0" w:color="auto"/>
            <w:right w:val="none" w:sz="0" w:space="0" w:color="auto"/>
          </w:divBdr>
        </w:div>
        <w:div w:id="1006908683">
          <w:marLeft w:val="0"/>
          <w:marRight w:val="0"/>
          <w:marTop w:val="0"/>
          <w:marBottom w:val="0"/>
          <w:divBdr>
            <w:top w:val="none" w:sz="0" w:space="0" w:color="auto"/>
            <w:left w:val="none" w:sz="0" w:space="0" w:color="auto"/>
            <w:bottom w:val="none" w:sz="0" w:space="0" w:color="auto"/>
            <w:right w:val="none" w:sz="0" w:space="0" w:color="auto"/>
          </w:divBdr>
        </w:div>
        <w:div w:id="1491553299">
          <w:marLeft w:val="0"/>
          <w:marRight w:val="0"/>
          <w:marTop w:val="0"/>
          <w:marBottom w:val="0"/>
          <w:divBdr>
            <w:top w:val="none" w:sz="0" w:space="0" w:color="auto"/>
            <w:left w:val="none" w:sz="0" w:space="0" w:color="auto"/>
            <w:bottom w:val="none" w:sz="0" w:space="0" w:color="auto"/>
            <w:right w:val="none" w:sz="0" w:space="0" w:color="auto"/>
          </w:divBdr>
        </w:div>
        <w:div w:id="1674331703">
          <w:marLeft w:val="0"/>
          <w:marRight w:val="0"/>
          <w:marTop w:val="0"/>
          <w:marBottom w:val="0"/>
          <w:divBdr>
            <w:top w:val="none" w:sz="0" w:space="0" w:color="auto"/>
            <w:left w:val="none" w:sz="0" w:space="0" w:color="auto"/>
            <w:bottom w:val="none" w:sz="0" w:space="0" w:color="auto"/>
            <w:right w:val="none" w:sz="0" w:space="0" w:color="auto"/>
          </w:divBdr>
        </w:div>
        <w:div w:id="1798915969">
          <w:marLeft w:val="0"/>
          <w:marRight w:val="0"/>
          <w:marTop w:val="0"/>
          <w:marBottom w:val="0"/>
          <w:divBdr>
            <w:top w:val="none" w:sz="0" w:space="0" w:color="auto"/>
            <w:left w:val="none" w:sz="0" w:space="0" w:color="auto"/>
            <w:bottom w:val="none" w:sz="0" w:space="0" w:color="auto"/>
            <w:right w:val="none" w:sz="0" w:space="0" w:color="auto"/>
          </w:divBdr>
        </w:div>
        <w:div w:id="2094542627">
          <w:marLeft w:val="0"/>
          <w:marRight w:val="0"/>
          <w:marTop w:val="0"/>
          <w:marBottom w:val="0"/>
          <w:divBdr>
            <w:top w:val="none" w:sz="0" w:space="0" w:color="auto"/>
            <w:left w:val="none" w:sz="0" w:space="0" w:color="auto"/>
            <w:bottom w:val="none" w:sz="0" w:space="0" w:color="auto"/>
            <w:right w:val="none" w:sz="0" w:space="0" w:color="auto"/>
          </w:divBdr>
        </w:div>
      </w:divsChild>
    </w:div>
    <w:div w:id="1750227810">
      <w:bodyDiv w:val="1"/>
      <w:marLeft w:val="0"/>
      <w:marRight w:val="0"/>
      <w:marTop w:val="0"/>
      <w:marBottom w:val="0"/>
      <w:divBdr>
        <w:top w:val="none" w:sz="0" w:space="0" w:color="auto"/>
        <w:left w:val="none" w:sz="0" w:space="0" w:color="auto"/>
        <w:bottom w:val="none" w:sz="0" w:space="0" w:color="auto"/>
        <w:right w:val="none" w:sz="0" w:space="0" w:color="auto"/>
      </w:divBdr>
    </w:div>
    <w:div w:id="1756591919">
      <w:bodyDiv w:val="1"/>
      <w:marLeft w:val="0"/>
      <w:marRight w:val="0"/>
      <w:marTop w:val="0"/>
      <w:marBottom w:val="0"/>
      <w:divBdr>
        <w:top w:val="none" w:sz="0" w:space="0" w:color="auto"/>
        <w:left w:val="none" w:sz="0" w:space="0" w:color="auto"/>
        <w:bottom w:val="none" w:sz="0" w:space="0" w:color="auto"/>
        <w:right w:val="none" w:sz="0" w:space="0" w:color="auto"/>
      </w:divBdr>
    </w:div>
    <w:div w:id="1760178383">
      <w:bodyDiv w:val="1"/>
      <w:marLeft w:val="0"/>
      <w:marRight w:val="0"/>
      <w:marTop w:val="0"/>
      <w:marBottom w:val="0"/>
      <w:divBdr>
        <w:top w:val="none" w:sz="0" w:space="0" w:color="auto"/>
        <w:left w:val="none" w:sz="0" w:space="0" w:color="auto"/>
        <w:bottom w:val="none" w:sz="0" w:space="0" w:color="auto"/>
        <w:right w:val="none" w:sz="0" w:space="0" w:color="auto"/>
      </w:divBdr>
      <w:divsChild>
        <w:div w:id="2144423620">
          <w:marLeft w:val="0"/>
          <w:marRight w:val="0"/>
          <w:marTop w:val="0"/>
          <w:marBottom w:val="0"/>
          <w:divBdr>
            <w:top w:val="none" w:sz="0" w:space="0" w:color="auto"/>
            <w:left w:val="none" w:sz="0" w:space="0" w:color="auto"/>
            <w:bottom w:val="none" w:sz="0" w:space="0" w:color="auto"/>
            <w:right w:val="none" w:sz="0" w:space="0" w:color="auto"/>
          </w:divBdr>
        </w:div>
        <w:div w:id="1420717154">
          <w:marLeft w:val="0"/>
          <w:marRight w:val="0"/>
          <w:marTop w:val="0"/>
          <w:marBottom w:val="0"/>
          <w:divBdr>
            <w:top w:val="none" w:sz="0" w:space="0" w:color="auto"/>
            <w:left w:val="none" w:sz="0" w:space="0" w:color="auto"/>
            <w:bottom w:val="none" w:sz="0" w:space="0" w:color="auto"/>
            <w:right w:val="none" w:sz="0" w:space="0" w:color="auto"/>
          </w:divBdr>
        </w:div>
        <w:div w:id="558983592">
          <w:marLeft w:val="0"/>
          <w:marRight w:val="0"/>
          <w:marTop w:val="0"/>
          <w:marBottom w:val="0"/>
          <w:divBdr>
            <w:top w:val="none" w:sz="0" w:space="0" w:color="auto"/>
            <w:left w:val="none" w:sz="0" w:space="0" w:color="auto"/>
            <w:bottom w:val="none" w:sz="0" w:space="0" w:color="auto"/>
            <w:right w:val="none" w:sz="0" w:space="0" w:color="auto"/>
          </w:divBdr>
        </w:div>
      </w:divsChild>
    </w:div>
    <w:div w:id="1760760100">
      <w:bodyDiv w:val="1"/>
      <w:marLeft w:val="0"/>
      <w:marRight w:val="0"/>
      <w:marTop w:val="0"/>
      <w:marBottom w:val="0"/>
      <w:divBdr>
        <w:top w:val="none" w:sz="0" w:space="0" w:color="auto"/>
        <w:left w:val="none" w:sz="0" w:space="0" w:color="auto"/>
        <w:bottom w:val="none" w:sz="0" w:space="0" w:color="auto"/>
        <w:right w:val="none" w:sz="0" w:space="0" w:color="auto"/>
      </w:divBdr>
    </w:div>
    <w:div w:id="17636031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80">
          <w:marLeft w:val="0"/>
          <w:marRight w:val="0"/>
          <w:marTop w:val="0"/>
          <w:marBottom w:val="0"/>
          <w:divBdr>
            <w:top w:val="none" w:sz="0" w:space="0" w:color="auto"/>
            <w:left w:val="none" w:sz="0" w:space="0" w:color="auto"/>
            <w:bottom w:val="none" w:sz="0" w:space="0" w:color="auto"/>
            <w:right w:val="none" w:sz="0" w:space="0" w:color="auto"/>
          </w:divBdr>
        </w:div>
        <w:div w:id="1938246265">
          <w:marLeft w:val="0"/>
          <w:marRight w:val="0"/>
          <w:marTop w:val="0"/>
          <w:marBottom w:val="0"/>
          <w:divBdr>
            <w:top w:val="none" w:sz="0" w:space="0" w:color="auto"/>
            <w:left w:val="none" w:sz="0" w:space="0" w:color="auto"/>
            <w:bottom w:val="none" w:sz="0" w:space="0" w:color="auto"/>
            <w:right w:val="none" w:sz="0" w:space="0" w:color="auto"/>
          </w:divBdr>
        </w:div>
      </w:divsChild>
    </w:div>
    <w:div w:id="1765103470">
      <w:bodyDiv w:val="1"/>
      <w:marLeft w:val="0"/>
      <w:marRight w:val="0"/>
      <w:marTop w:val="0"/>
      <w:marBottom w:val="0"/>
      <w:divBdr>
        <w:top w:val="none" w:sz="0" w:space="0" w:color="auto"/>
        <w:left w:val="none" w:sz="0" w:space="0" w:color="auto"/>
        <w:bottom w:val="none" w:sz="0" w:space="0" w:color="auto"/>
        <w:right w:val="none" w:sz="0" w:space="0" w:color="auto"/>
      </w:divBdr>
      <w:divsChild>
        <w:div w:id="51580017">
          <w:marLeft w:val="0"/>
          <w:marRight w:val="0"/>
          <w:marTop w:val="0"/>
          <w:marBottom w:val="0"/>
          <w:divBdr>
            <w:top w:val="none" w:sz="0" w:space="0" w:color="auto"/>
            <w:left w:val="none" w:sz="0" w:space="0" w:color="auto"/>
            <w:bottom w:val="none" w:sz="0" w:space="0" w:color="auto"/>
            <w:right w:val="none" w:sz="0" w:space="0" w:color="auto"/>
          </w:divBdr>
        </w:div>
        <w:div w:id="1193109885">
          <w:marLeft w:val="0"/>
          <w:marRight w:val="0"/>
          <w:marTop w:val="0"/>
          <w:marBottom w:val="0"/>
          <w:divBdr>
            <w:top w:val="none" w:sz="0" w:space="0" w:color="auto"/>
            <w:left w:val="none" w:sz="0" w:space="0" w:color="auto"/>
            <w:bottom w:val="none" w:sz="0" w:space="0" w:color="auto"/>
            <w:right w:val="none" w:sz="0" w:space="0" w:color="auto"/>
          </w:divBdr>
        </w:div>
      </w:divsChild>
    </w:div>
    <w:div w:id="1768228303">
      <w:bodyDiv w:val="1"/>
      <w:marLeft w:val="0"/>
      <w:marRight w:val="0"/>
      <w:marTop w:val="0"/>
      <w:marBottom w:val="0"/>
      <w:divBdr>
        <w:top w:val="none" w:sz="0" w:space="0" w:color="auto"/>
        <w:left w:val="none" w:sz="0" w:space="0" w:color="auto"/>
        <w:bottom w:val="none" w:sz="0" w:space="0" w:color="auto"/>
        <w:right w:val="none" w:sz="0" w:space="0" w:color="auto"/>
      </w:divBdr>
      <w:divsChild>
        <w:div w:id="1014532">
          <w:marLeft w:val="0"/>
          <w:marRight w:val="0"/>
          <w:marTop w:val="0"/>
          <w:marBottom w:val="0"/>
          <w:divBdr>
            <w:top w:val="none" w:sz="0" w:space="0" w:color="auto"/>
            <w:left w:val="none" w:sz="0" w:space="0" w:color="auto"/>
            <w:bottom w:val="none" w:sz="0" w:space="0" w:color="auto"/>
            <w:right w:val="none" w:sz="0" w:space="0" w:color="auto"/>
          </w:divBdr>
        </w:div>
        <w:div w:id="1726101527">
          <w:marLeft w:val="0"/>
          <w:marRight w:val="0"/>
          <w:marTop w:val="0"/>
          <w:marBottom w:val="0"/>
          <w:divBdr>
            <w:top w:val="none" w:sz="0" w:space="0" w:color="auto"/>
            <w:left w:val="none" w:sz="0" w:space="0" w:color="auto"/>
            <w:bottom w:val="none" w:sz="0" w:space="0" w:color="auto"/>
            <w:right w:val="none" w:sz="0" w:space="0" w:color="auto"/>
          </w:divBdr>
        </w:div>
      </w:divsChild>
    </w:div>
    <w:div w:id="1772318507">
      <w:bodyDiv w:val="1"/>
      <w:marLeft w:val="0"/>
      <w:marRight w:val="0"/>
      <w:marTop w:val="0"/>
      <w:marBottom w:val="0"/>
      <w:divBdr>
        <w:top w:val="none" w:sz="0" w:space="0" w:color="auto"/>
        <w:left w:val="none" w:sz="0" w:space="0" w:color="auto"/>
        <w:bottom w:val="none" w:sz="0" w:space="0" w:color="auto"/>
        <w:right w:val="none" w:sz="0" w:space="0" w:color="auto"/>
      </w:divBdr>
    </w:div>
    <w:div w:id="1778065252">
      <w:bodyDiv w:val="1"/>
      <w:marLeft w:val="0"/>
      <w:marRight w:val="0"/>
      <w:marTop w:val="0"/>
      <w:marBottom w:val="0"/>
      <w:divBdr>
        <w:top w:val="none" w:sz="0" w:space="0" w:color="auto"/>
        <w:left w:val="none" w:sz="0" w:space="0" w:color="auto"/>
        <w:bottom w:val="none" w:sz="0" w:space="0" w:color="auto"/>
        <w:right w:val="none" w:sz="0" w:space="0" w:color="auto"/>
      </w:divBdr>
    </w:div>
    <w:div w:id="1779718506">
      <w:bodyDiv w:val="1"/>
      <w:marLeft w:val="0"/>
      <w:marRight w:val="0"/>
      <w:marTop w:val="0"/>
      <w:marBottom w:val="0"/>
      <w:divBdr>
        <w:top w:val="none" w:sz="0" w:space="0" w:color="auto"/>
        <w:left w:val="none" w:sz="0" w:space="0" w:color="auto"/>
        <w:bottom w:val="none" w:sz="0" w:space="0" w:color="auto"/>
        <w:right w:val="none" w:sz="0" w:space="0" w:color="auto"/>
      </w:divBdr>
    </w:div>
    <w:div w:id="1784108894">
      <w:bodyDiv w:val="1"/>
      <w:marLeft w:val="0"/>
      <w:marRight w:val="0"/>
      <w:marTop w:val="0"/>
      <w:marBottom w:val="0"/>
      <w:divBdr>
        <w:top w:val="none" w:sz="0" w:space="0" w:color="auto"/>
        <w:left w:val="none" w:sz="0" w:space="0" w:color="auto"/>
        <w:bottom w:val="none" w:sz="0" w:space="0" w:color="auto"/>
        <w:right w:val="none" w:sz="0" w:space="0" w:color="auto"/>
      </w:divBdr>
      <w:divsChild>
        <w:div w:id="60520176">
          <w:marLeft w:val="0"/>
          <w:marRight w:val="0"/>
          <w:marTop w:val="0"/>
          <w:marBottom w:val="0"/>
          <w:divBdr>
            <w:top w:val="none" w:sz="0" w:space="0" w:color="auto"/>
            <w:left w:val="none" w:sz="0" w:space="0" w:color="auto"/>
            <w:bottom w:val="none" w:sz="0" w:space="0" w:color="auto"/>
            <w:right w:val="none" w:sz="0" w:space="0" w:color="auto"/>
          </w:divBdr>
        </w:div>
        <w:div w:id="122433100">
          <w:marLeft w:val="0"/>
          <w:marRight w:val="0"/>
          <w:marTop w:val="0"/>
          <w:marBottom w:val="0"/>
          <w:divBdr>
            <w:top w:val="none" w:sz="0" w:space="0" w:color="auto"/>
            <w:left w:val="none" w:sz="0" w:space="0" w:color="auto"/>
            <w:bottom w:val="none" w:sz="0" w:space="0" w:color="auto"/>
            <w:right w:val="none" w:sz="0" w:space="0" w:color="auto"/>
          </w:divBdr>
        </w:div>
        <w:div w:id="818231579">
          <w:marLeft w:val="0"/>
          <w:marRight w:val="0"/>
          <w:marTop w:val="0"/>
          <w:marBottom w:val="0"/>
          <w:divBdr>
            <w:top w:val="none" w:sz="0" w:space="0" w:color="auto"/>
            <w:left w:val="none" w:sz="0" w:space="0" w:color="auto"/>
            <w:bottom w:val="none" w:sz="0" w:space="0" w:color="auto"/>
            <w:right w:val="none" w:sz="0" w:space="0" w:color="auto"/>
          </w:divBdr>
        </w:div>
        <w:div w:id="828443197">
          <w:marLeft w:val="0"/>
          <w:marRight w:val="0"/>
          <w:marTop w:val="0"/>
          <w:marBottom w:val="0"/>
          <w:divBdr>
            <w:top w:val="none" w:sz="0" w:space="0" w:color="auto"/>
            <w:left w:val="none" w:sz="0" w:space="0" w:color="auto"/>
            <w:bottom w:val="none" w:sz="0" w:space="0" w:color="auto"/>
            <w:right w:val="none" w:sz="0" w:space="0" w:color="auto"/>
          </w:divBdr>
        </w:div>
        <w:div w:id="933439600">
          <w:marLeft w:val="0"/>
          <w:marRight w:val="0"/>
          <w:marTop w:val="0"/>
          <w:marBottom w:val="0"/>
          <w:divBdr>
            <w:top w:val="none" w:sz="0" w:space="0" w:color="auto"/>
            <w:left w:val="none" w:sz="0" w:space="0" w:color="auto"/>
            <w:bottom w:val="none" w:sz="0" w:space="0" w:color="auto"/>
            <w:right w:val="none" w:sz="0" w:space="0" w:color="auto"/>
          </w:divBdr>
        </w:div>
        <w:div w:id="1073311320">
          <w:marLeft w:val="0"/>
          <w:marRight w:val="0"/>
          <w:marTop w:val="0"/>
          <w:marBottom w:val="0"/>
          <w:divBdr>
            <w:top w:val="none" w:sz="0" w:space="0" w:color="auto"/>
            <w:left w:val="none" w:sz="0" w:space="0" w:color="auto"/>
            <w:bottom w:val="none" w:sz="0" w:space="0" w:color="auto"/>
            <w:right w:val="none" w:sz="0" w:space="0" w:color="auto"/>
          </w:divBdr>
        </w:div>
        <w:div w:id="1181236850">
          <w:marLeft w:val="0"/>
          <w:marRight w:val="0"/>
          <w:marTop w:val="0"/>
          <w:marBottom w:val="0"/>
          <w:divBdr>
            <w:top w:val="none" w:sz="0" w:space="0" w:color="auto"/>
            <w:left w:val="none" w:sz="0" w:space="0" w:color="auto"/>
            <w:bottom w:val="none" w:sz="0" w:space="0" w:color="auto"/>
            <w:right w:val="none" w:sz="0" w:space="0" w:color="auto"/>
          </w:divBdr>
        </w:div>
        <w:div w:id="1321154335">
          <w:marLeft w:val="0"/>
          <w:marRight w:val="0"/>
          <w:marTop w:val="0"/>
          <w:marBottom w:val="0"/>
          <w:divBdr>
            <w:top w:val="none" w:sz="0" w:space="0" w:color="auto"/>
            <w:left w:val="none" w:sz="0" w:space="0" w:color="auto"/>
            <w:bottom w:val="none" w:sz="0" w:space="0" w:color="auto"/>
            <w:right w:val="none" w:sz="0" w:space="0" w:color="auto"/>
          </w:divBdr>
        </w:div>
        <w:div w:id="1599604768">
          <w:marLeft w:val="0"/>
          <w:marRight w:val="0"/>
          <w:marTop w:val="0"/>
          <w:marBottom w:val="0"/>
          <w:divBdr>
            <w:top w:val="none" w:sz="0" w:space="0" w:color="auto"/>
            <w:left w:val="none" w:sz="0" w:space="0" w:color="auto"/>
            <w:bottom w:val="none" w:sz="0" w:space="0" w:color="auto"/>
            <w:right w:val="none" w:sz="0" w:space="0" w:color="auto"/>
          </w:divBdr>
        </w:div>
        <w:div w:id="1798374485">
          <w:marLeft w:val="0"/>
          <w:marRight w:val="0"/>
          <w:marTop w:val="0"/>
          <w:marBottom w:val="0"/>
          <w:divBdr>
            <w:top w:val="none" w:sz="0" w:space="0" w:color="auto"/>
            <w:left w:val="none" w:sz="0" w:space="0" w:color="auto"/>
            <w:bottom w:val="none" w:sz="0" w:space="0" w:color="auto"/>
            <w:right w:val="none" w:sz="0" w:space="0" w:color="auto"/>
          </w:divBdr>
        </w:div>
      </w:divsChild>
    </w:div>
    <w:div w:id="1790124272">
      <w:bodyDiv w:val="1"/>
      <w:marLeft w:val="0"/>
      <w:marRight w:val="0"/>
      <w:marTop w:val="0"/>
      <w:marBottom w:val="0"/>
      <w:divBdr>
        <w:top w:val="none" w:sz="0" w:space="0" w:color="auto"/>
        <w:left w:val="none" w:sz="0" w:space="0" w:color="auto"/>
        <w:bottom w:val="none" w:sz="0" w:space="0" w:color="auto"/>
        <w:right w:val="none" w:sz="0" w:space="0" w:color="auto"/>
      </w:divBdr>
      <w:divsChild>
        <w:div w:id="1863665375">
          <w:marLeft w:val="0"/>
          <w:marRight w:val="0"/>
          <w:marTop w:val="0"/>
          <w:marBottom w:val="0"/>
          <w:divBdr>
            <w:top w:val="none" w:sz="0" w:space="0" w:color="auto"/>
            <w:left w:val="none" w:sz="0" w:space="0" w:color="auto"/>
            <w:bottom w:val="none" w:sz="0" w:space="0" w:color="auto"/>
            <w:right w:val="none" w:sz="0" w:space="0" w:color="auto"/>
          </w:divBdr>
        </w:div>
        <w:div w:id="1931697812">
          <w:marLeft w:val="0"/>
          <w:marRight w:val="0"/>
          <w:marTop w:val="0"/>
          <w:marBottom w:val="0"/>
          <w:divBdr>
            <w:top w:val="none" w:sz="0" w:space="0" w:color="auto"/>
            <w:left w:val="none" w:sz="0" w:space="0" w:color="auto"/>
            <w:bottom w:val="none" w:sz="0" w:space="0" w:color="auto"/>
            <w:right w:val="none" w:sz="0" w:space="0" w:color="auto"/>
          </w:divBdr>
        </w:div>
      </w:divsChild>
    </w:div>
    <w:div w:id="1803570028">
      <w:bodyDiv w:val="1"/>
      <w:marLeft w:val="0"/>
      <w:marRight w:val="0"/>
      <w:marTop w:val="0"/>
      <w:marBottom w:val="0"/>
      <w:divBdr>
        <w:top w:val="none" w:sz="0" w:space="0" w:color="auto"/>
        <w:left w:val="none" w:sz="0" w:space="0" w:color="auto"/>
        <w:bottom w:val="none" w:sz="0" w:space="0" w:color="auto"/>
        <w:right w:val="none" w:sz="0" w:space="0" w:color="auto"/>
      </w:divBdr>
      <w:divsChild>
        <w:div w:id="198006818">
          <w:marLeft w:val="0"/>
          <w:marRight w:val="0"/>
          <w:marTop w:val="0"/>
          <w:marBottom w:val="0"/>
          <w:divBdr>
            <w:top w:val="none" w:sz="0" w:space="0" w:color="auto"/>
            <w:left w:val="none" w:sz="0" w:space="0" w:color="auto"/>
            <w:bottom w:val="none" w:sz="0" w:space="0" w:color="auto"/>
            <w:right w:val="none" w:sz="0" w:space="0" w:color="auto"/>
          </w:divBdr>
        </w:div>
        <w:div w:id="673193445">
          <w:marLeft w:val="0"/>
          <w:marRight w:val="0"/>
          <w:marTop w:val="0"/>
          <w:marBottom w:val="0"/>
          <w:divBdr>
            <w:top w:val="none" w:sz="0" w:space="0" w:color="auto"/>
            <w:left w:val="none" w:sz="0" w:space="0" w:color="auto"/>
            <w:bottom w:val="none" w:sz="0" w:space="0" w:color="auto"/>
            <w:right w:val="none" w:sz="0" w:space="0" w:color="auto"/>
          </w:divBdr>
        </w:div>
        <w:div w:id="855537926">
          <w:marLeft w:val="0"/>
          <w:marRight w:val="0"/>
          <w:marTop w:val="0"/>
          <w:marBottom w:val="0"/>
          <w:divBdr>
            <w:top w:val="none" w:sz="0" w:space="0" w:color="auto"/>
            <w:left w:val="none" w:sz="0" w:space="0" w:color="auto"/>
            <w:bottom w:val="none" w:sz="0" w:space="0" w:color="auto"/>
            <w:right w:val="none" w:sz="0" w:space="0" w:color="auto"/>
          </w:divBdr>
        </w:div>
        <w:div w:id="2110806929">
          <w:marLeft w:val="0"/>
          <w:marRight w:val="0"/>
          <w:marTop w:val="0"/>
          <w:marBottom w:val="0"/>
          <w:divBdr>
            <w:top w:val="none" w:sz="0" w:space="0" w:color="auto"/>
            <w:left w:val="none" w:sz="0" w:space="0" w:color="auto"/>
            <w:bottom w:val="none" w:sz="0" w:space="0" w:color="auto"/>
            <w:right w:val="none" w:sz="0" w:space="0" w:color="auto"/>
          </w:divBdr>
        </w:div>
      </w:divsChild>
    </w:div>
    <w:div w:id="1812794268">
      <w:bodyDiv w:val="1"/>
      <w:marLeft w:val="0"/>
      <w:marRight w:val="0"/>
      <w:marTop w:val="0"/>
      <w:marBottom w:val="0"/>
      <w:divBdr>
        <w:top w:val="none" w:sz="0" w:space="0" w:color="auto"/>
        <w:left w:val="none" w:sz="0" w:space="0" w:color="auto"/>
        <w:bottom w:val="none" w:sz="0" w:space="0" w:color="auto"/>
        <w:right w:val="none" w:sz="0" w:space="0" w:color="auto"/>
      </w:divBdr>
    </w:div>
    <w:div w:id="1814563098">
      <w:bodyDiv w:val="1"/>
      <w:marLeft w:val="0"/>
      <w:marRight w:val="0"/>
      <w:marTop w:val="0"/>
      <w:marBottom w:val="0"/>
      <w:divBdr>
        <w:top w:val="none" w:sz="0" w:space="0" w:color="auto"/>
        <w:left w:val="none" w:sz="0" w:space="0" w:color="auto"/>
        <w:bottom w:val="none" w:sz="0" w:space="0" w:color="auto"/>
        <w:right w:val="none" w:sz="0" w:space="0" w:color="auto"/>
      </w:divBdr>
    </w:div>
    <w:div w:id="1821535639">
      <w:bodyDiv w:val="1"/>
      <w:marLeft w:val="0"/>
      <w:marRight w:val="0"/>
      <w:marTop w:val="0"/>
      <w:marBottom w:val="0"/>
      <w:divBdr>
        <w:top w:val="none" w:sz="0" w:space="0" w:color="auto"/>
        <w:left w:val="none" w:sz="0" w:space="0" w:color="auto"/>
        <w:bottom w:val="none" w:sz="0" w:space="0" w:color="auto"/>
        <w:right w:val="none" w:sz="0" w:space="0" w:color="auto"/>
      </w:divBdr>
    </w:div>
    <w:div w:id="1837763175">
      <w:bodyDiv w:val="1"/>
      <w:marLeft w:val="0"/>
      <w:marRight w:val="0"/>
      <w:marTop w:val="0"/>
      <w:marBottom w:val="0"/>
      <w:divBdr>
        <w:top w:val="none" w:sz="0" w:space="0" w:color="auto"/>
        <w:left w:val="none" w:sz="0" w:space="0" w:color="auto"/>
        <w:bottom w:val="none" w:sz="0" w:space="0" w:color="auto"/>
        <w:right w:val="none" w:sz="0" w:space="0" w:color="auto"/>
      </w:divBdr>
      <w:divsChild>
        <w:div w:id="105738554">
          <w:marLeft w:val="480"/>
          <w:marRight w:val="0"/>
          <w:marTop w:val="0"/>
          <w:marBottom w:val="0"/>
          <w:divBdr>
            <w:top w:val="none" w:sz="0" w:space="0" w:color="auto"/>
            <w:left w:val="none" w:sz="0" w:space="0" w:color="auto"/>
            <w:bottom w:val="none" w:sz="0" w:space="0" w:color="auto"/>
            <w:right w:val="none" w:sz="0" w:space="0" w:color="auto"/>
          </w:divBdr>
          <w:divsChild>
            <w:div w:id="81660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3114">
      <w:bodyDiv w:val="1"/>
      <w:marLeft w:val="0"/>
      <w:marRight w:val="0"/>
      <w:marTop w:val="0"/>
      <w:marBottom w:val="0"/>
      <w:divBdr>
        <w:top w:val="none" w:sz="0" w:space="0" w:color="auto"/>
        <w:left w:val="none" w:sz="0" w:space="0" w:color="auto"/>
        <w:bottom w:val="none" w:sz="0" w:space="0" w:color="auto"/>
        <w:right w:val="none" w:sz="0" w:space="0" w:color="auto"/>
      </w:divBdr>
    </w:div>
    <w:div w:id="1850828844">
      <w:bodyDiv w:val="1"/>
      <w:marLeft w:val="0"/>
      <w:marRight w:val="0"/>
      <w:marTop w:val="0"/>
      <w:marBottom w:val="0"/>
      <w:divBdr>
        <w:top w:val="none" w:sz="0" w:space="0" w:color="auto"/>
        <w:left w:val="none" w:sz="0" w:space="0" w:color="auto"/>
        <w:bottom w:val="none" w:sz="0" w:space="0" w:color="auto"/>
        <w:right w:val="none" w:sz="0" w:space="0" w:color="auto"/>
      </w:divBdr>
    </w:div>
    <w:div w:id="1859075528">
      <w:bodyDiv w:val="1"/>
      <w:marLeft w:val="0"/>
      <w:marRight w:val="0"/>
      <w:marTop w:val="0"/>
      <w:marBottom w:val="0"/>
      <w:divBdr>
        <w:top w:val="none" w:sz="0" w:space="0" w:color="auto"/>
        <w:left w:val="none" w:sz="0" w:space="0" w:color="auto"/>
        <w:bottom w:val="none" w:sz="0" w:space="0" w:color="auto"/>
        <w:right w:val="none" w:sz="0" w:space="0" w:color="auto"/>
      </w:divBdr>
      <w:divsChild>
        <w:div w:id="30157271">
          <w:marLeft w:val="0"/>
          <w:marRight w:val="0"/>
          <w:marTop w:val="0"/>
          <w:marBottom w:val="0"/>
          <w:divBdr>
            <w:top w:val="none" w:sz="0" w:space="0" w:color="auto"/>
            <w:left w:val="none" w:sz="0" w:space="0" w:color="auto"/>
            <w:bottom w:val="none" w:sz="0" w:space="0" w:color="auto"/>
            <w:right w:val="none" w:sz="0" w:space="0" w:color="auto"/>
          </w:divBdr>
        </w:div>
        <w:div w:id="32659896">
          <w:marLeft w:val="0"/>
          <w:marRight w:val="0"/>
          <w:marTop w:val="0"/>
          <w:marBottom w:val="0"/>
          <w:divBdr>
            <w:top w:val="none" w:sz="0" w:space="0" w:color="auto"/>
            <w:left w:val="none" w:sz="0" w:space="0" w:color="auto"/>
            <w:bottom w:val="none" w:sz="0" w:space="0" w:color="auto"/>
            <w:right w:val="none" w:sz="0" w:space="0" w:color="auto"/>
          </w:divBdr>
        </w:div>
        <w:div w:id="44522960">
          <w:marLeft w:val="0"/>
          <w:marRight w:val="0"/>
          <w:marTop w:val="0"/>
          <w:marBottom w:val="0"/>
          <w:divBdr>
            <w:top w:val="none" w:sz="0" w:space="0" w:color="auto"/>
            <w:left w:val="none" w:sz="0" w:space="0" w:color="auto"/>
            <w:bottom w:val="none" w:sz="0" w:space="0" w:color="auto"/>
            <w:right w:val="none" w:sz="0" w:space="0" w:color="auto"/>
          </w:divBdr>
        </w:div>
        <w:div w:id="63190221">
          <w:marLeft w:val="0"/>
          <w:marRight w:val="0"/>
          <w:marTop w:val="0"/>
          <w:marBottom w:val="0"/>
          <w:divBdr>
            <w:top w:val="none" w:sz="0" w:space="0" w:color="auto"/>
            <w:left w:val="none" w:sz="0" w:space="0" w:color="auto"/>
            <w:bottom w:val="none" w:sz="0" w:space="0" w:color="auto"/>
            <w:right w:val="none" w:sz="0" w:space="0" w:color="auto"/>
          </w:divBdr>
        </w:div>
        <w:div w:id="82996203">
          <w:marLeft w:val="0"/>
          <w:marRight w:val="0"/>
          <w:marTop w:val="0"/>
          <w:marBottom w:val="0"/>
          <w:divBdr>
            <w:top w:val="none" w:sz="0" w:space="0" w:color="auto"/>
            <w:left w:val="none" w:sz="0" w:space="0" w:color="auto"/>
            <w:bottom w:val="none" w:sz="0" w:space="0" w:color="auto"/>
            <w:right w:val="none" w:sz="0" w:space="0" w:color="auto"/>
          </w:divBdr>
        </w:div>
        <w:div w:id="82999110">
          <w:marLeft w:val="0"/>
          <w:marRight w:val="0"/>
          <w:marTop w:val="0"/>
          <w:marBottom w:val="0"/>
          <w:divBdr>
            <w:top w:val="none" w:sz="0" w:space="0" w:color="auto"/>
            <w:left w:val="none" w:sz="0" w:space="0" w:color="auto"/>
            <w:bottom w:val="none" w:sz="0" w:space="0" w:color="auto"/>
            <w:right w:val="none" w:sz="0" w:space="0" w:color="auto"/>
          </w:divBdr>
        </w:div>
        <w:div w:id="98139510">
          <w:marLeft w:val="0"/>
          <w:marRight w:val="0"/>
          <w:marTop w:val="0"/>
          <w:marBottom w:val="0"/>
          <w:divBdr>
            <w:top w:val="none" w:sz="0" w:space="0" w:color="auto"/>
            <w:left w:val="none" w:sz="0" w:space="0" w:color="auto"/>
            <w:bottom w:val="none" w:sz="0" w:space="0" w:color="auto"/>
            <w:right w:val="none" w:sz="0" w:space="0" w:color="auto"/>
          </w:divBdr>
        </w:div>
        <w:div w:id="134951047">
          <w:marLeft w:val="0"/>
          <w:marRight w:val="0"/>
          <w:marTop w:val="0"/>
          <w:marBottom w:val="0"/>
          <w:divBdr>
            <w:top w:val="none" w:sz="0" w:space="0" w:color="auto"/>
            <w:left w:val="none" w:sz="0" w:space="0" w:color="auto"/>
            <w:bottom w:val="none" w:sz="0" w:space="0" w:color="auto"/>
            <w:right w:val="none" w:sz="0" w:space="0" w:color="auto"/>
          </w:divBdr>
        </w:div>
        <w:div w:id="135883024">
          <w:marLeft w:val="0"/>
          <w:marRight w:val="0"/>
          <w:marTop w:val="0"/>
          <w:marBottom w:val="0"/>
          <w:divBdr>
            <w:top w:val="none" w:sz="0" w:space="0" w:color="auto"/>
            <w:left w:val="none" w:sz="0" w:space="0" w:color="auto"/>
            <w:bottom w:val="none" w:sz="0" w:space="0" w:color="auto"/>
            <w:right w:val="none" w:sz="0" w:space="0" w:color="auto"/>
          </w:divBdr>
        </w:div>
        <w:div w:id="148405200">
          <w:marLeft w:val="0"/>
          <w:marRight w:val="0"/>
          <w:marTop w:val="0"/>
          <w:marBottom w:val="0"/>
          <w:divBdr>
            <w:top w:val="none" w:sz="0" w:space="0" w:color="auto"/>
            <w:left w:val="none" w:sz="0" w:space="0" w:color="auto"/>
            <w:bottom w:val="none" w:sz="0" w:space="0" w:color="auto"/>
            <w:right w:val="none" w:sz="0" w:space="0" w:color="auto"/>
          </w:divBdr>
        </w:div>
        <w:div w:id="206381647">
          <w:marLeft w:val="0"/>
          <w:marRight w:val="0"/>
          <w:marTop w:val="0"/>
          <w:marBottom w:val="0"/>
          <w:divBdr>
            <w:top w:val="none" w:sz="0" w:space="0" w:color="auto"/>
            <w:left w:val="none" w:sz="0" w:space="0" w:color="auto"/>
            <w:bottom w:val="none" w:sz="0" w:space="0" w:color="auto"/>
            <w:right w:val="none" w:sz="0" w:space="0" w:color="auto"/>
          </w:divBdr>
        </w:div>
        <w:div w:id="297804245">
          <w:marLeft w:val="0"/>
          <w:marRight w:val="0"/>
          <w:marTop w:val="0"/>
          <w:marBottom w:val="0"/>
          <w:divBdr>
            <w:top w:val="none" w:sz="0" w:space="0" w:color="auto"/>
            <w:left w:val="none" w:sz="0" w:space="0" w:color="auto"/>
            <w:bottom w:val="none" w:sz="0" w:space="0" w:color="auto"/>
            <w:right w:val="none" w:sz="0" w:space="0" w:color="auto"/>
          </w:divBdr>
        </w:div>
        <w:div w:id="298192344">
          <w:marLeft w:val="0"/>
          <w:marRight w:val="0"/>
          <w:marTop w:val="0"/>
          <w:marBottom w:val="0"/>
          <w:divBdr>
            <w:top w:val="none" w:sz="0" w:space="0" w:color="auto"/>
            <w:left w:val="none" w:sz="0" w:space="0" w:color="auto"/>
            <w:bottom w:val="none" w:sz="0" w:space="0" w:color="auto"/>
            <w:right w:val="none" w:sz="0" w:space="0" w:color="auto"/>
          </w:divBdr>
        </w:div>
        <w:div w:id="310066015">
          <w:marLeft w:val="0"/>
          <w:marRight w:val="0"/>
          <w:marTop w:val="0"/>
          <w:marBottom w:val="0"/>
          <w:divBdr>
            <w:top w:val="none" w:sz="0" w:space="0" w:color="auto"/>
            <w:left w:val="none" w:sz="0" w:space="0" w:color="auto"/>
            <w:bottom w:val="none" w:sz="0" w:space="0" w:color="auto"/>
            <w:right w:val="none" w:sz="0" w:space="0" w:color="auto"/>
          </w:divBdr>
        </w:div>
        <w:div w:id="323557051">
          <w:marLeft w:val="0"/>
          <w:marRight w:val="0"/>
          <w:marTop w:val="0"/>
          <w:marBottom w:val="0"/>
          <w:divBdr>
            <w:top w:val="none" w:sz="0" w:space="0" w:color="auto"/>
            <w:left w:val="none" w:sz="0" w:space="0" w:color="auto"/>
            <w:bottom w:val="none" w:sz="0" w:space="0" w:color="auto"/>
            <w:right w:val="none" w:sz="0" w:space="0" w:color="auto"/>
          </w:divBdr>
        </w:div>
        <w:div w:id="385304046">
          <w:marLeft w:val="0"/>
          <w:marRight w:val="0"/>
          <w:marTop w:val="0"/>
          <w:marBottom w:val="0"/>
          <w:divBdr>
            <w:top w:val="none" w:sz="0" w:space="0" w:color="auto"/>
            <w:left w:val="none" w:sz="0" w:space="0" w:color="auto"/>
            <w:bottom w:val="none" w:sz="0" w:space="0" w:color="auto"/>
            <w:right w:val="none" w:sz="0" w:space="0" w:color="auto"/>
          </w:divBdr>
        </w:div>
        <w:div w:id="420102446">
          <w:marLeft w:val="0"/>
          <w:marRight w:val="0"/>
          <w:marTop w:val="0"/>
          <w:marBottom w:val="0"/>
          <w:divBdr>
            <w:top w:val="none" w:sz="0" w:space="0" w:color="auto"/>
            <w:left w:val="none" w:sz="0" w:space="0" w:color="auto"/>
            <w:bottom w:val="none" w:sz="0" w:space="0" w:color="auto"/>
            <w:right w:val="none" w:sz="0" w:space="0" w:color="auto"/>
          </w:divBdr>
        </w:div>
        <w:div w:id="436483747">
          <w:marLeft w:val="0"/>
          <w:marRight w:val="0"/>
          <w:marTop w:val="0"/>
          <w:marBottom w:val="0"/>
          <w:divBdr>
            <w:top w:val="none" w:sz="0" w:space="0" w:color="auto"/>
            <w:left w:val="none" w:sz="0" w:space="0" w:color="auto"/>
            <w:bottom w:val="none" w:sz="0" w:space="0" w:color="auto"/>
            <w:right w:val="none" w:sz="0" w:space="0" w:color="auto"/>
          </w:divBdr>
        </w:div>
        <w:div w:id="446390923">
          <w:marLeft w:val="0"/>
          <w:marRight w:val="0"/>
          <w:marTop w:val="0"/>
          <w:marBottom w:val="0"/>
          <w:divBdr>
            <w:top w:val="none" w:sz="0" w:space="0" w:color="auto"/>
            <w:left w:val="none" w:sz="0" w:space="0" w:color="auto"/>
            <w:bottom w:val="none" w:sz="0" w:space="0" w:color="auto"/>
            <w:right w:val="none" w:sz="0" w:space="0" w:color="auto"/>
          </w:divBdr>
        </w:div>
        <w:div w:id="598686101">
          <w:marLeft w:val="0"/>
          <w:marRight w:val="0"/>
          <w:marTop w:val="0"/>
          <w:marBottom w:val="0"/>
          <w:divBdr>
            <w:top w:val="none" w:sz="0" w:space="0" w:color="auto"/>
            <w:left w:val="none" w:sz="0" w:space="0" w:color="auto"/>
            <w:bottom w:val="none" w:sz="0" w:space="0" w:color="auto"/>
            <w:right w:val="none" w:sz="0" w:space="0" w:color="auto"/>
          </w:divBdr>
        </w:div>
        <w:div w:id="623655161">
          <w:marLeft w:val="0"/>
          <w:marRight w:val="0"/>
          <w:marTop w:val="0"/>
          <w:marBottom w:val="0"/>
          <w:divBdr>
            <w:top w:val="none" w:sz="0" w:space="0" w:color="auto"/>
            <w:left w:val="none" w:sz="0" w:space="0" w:color="auto"/>
            <w:bottom w:val="none" w:sz="0" w:space="0" w:color="auto"/>
            <w:right w:val="none" w:sz="0" w:space="0" w:color="auto"/>
          </w:divBdr>
        </w:div>
        <w:div w:id="633756968">
          <w:marLeft w:val="0"/>
          <w:marRight w:val="0"/>
          <w:marTop w:val="0"/>
          <w:marBottom w:val="0"/>
          <w:divBdr>
            <w:top w:val="none" w:sz="0" w:space="0" w:color="auto"/>
            <w:left w:val="none" w:sz="0" w:space="0" w:color="auto"/>
            <w:bottom w:val="none" w:sz="0" w:space="0" w:color="auto"/>
            <w:right w:val="none" w:sz="0" w:space="0" w:color="auto"/>
          </w:divBdr>
        </w:div>
        <w:div w:id="714164344">
          <w:marLeft w:val="0"/>
          <w:marRight w:val="0"/>
          <w:marTop w:val="0"/>
          <w:marBottom w:val="0"/>
          <w:divBdr>
            <w:top w:val="none" w:sz="0" w:space="0" w:color="auto"/>
            <w:left w:val="none" w:sz="0" w:space="0" w:color="auto"/>
            <w:bottom w:val="none" w:sz="0" w:space="0" w:color="auto"/>
            <w:right w:val="none" w:sz="0" w:space="0" w:color="auto"/>
          </w:divBdr>
        </w:div>
        <w:div w:id="744717667">
          <w:marLeft w:val="0"/>
          <w:marRight w:val="0"/>
          <w:marTop w:val="0"/>
          <w:marBottom w:val="0"/>
          <w:divBdr>
            <w:top w:val="none" w:sz="0" w:space="0" w:color="auto"/>
            <w:left w:val="none" w:sz="0" w:space="0" w:color="auto"/>
            <w:bottom w:val="none" w:sz="0" w:space="0" w:color="auto"/>
            <w:right w:val="none" w:sz="0" w:space="0" w:color="auto"/>
          </w:divBdr>
        </w:div>
        <w:div w:id="763495225">
          <w:marLeft w:val="0"/>
          <w:marRight w:val="0"/>
          <w:marTop w:val="0"/>
          <w:marBottom w:val="0"/>
          <w:divBdr>
            <w:top w:val="none" w:sz="0" w:space="0" w:color="auto"/>
            <w:left w:val="none" w:sz="0" w:space="0" w:color="auto"/>
            <w:bottom w:val="none" w:sz="0" w:space="0" w:color="auto"/>
            <w:right w:val="none" w:sz="0" w:space="0" w:color="auto"/>
          </w:divBdr>
        </w:div>
        <w:div w:id="779031098">
          <w:marLeft w:val="0"/>
          <w:marRight w:val="0"/>
          <w:marTop w:val="0"/>
          <w:marBottom w:val="0"/>
          <w:divBdr>
            <w:top w:val="none" w:sz="0" w:space="0" w:color="auto"/>
            <w:left w:val="none" w:sz="0" w:space="0" w:color="auto"/>
            <w:bottom w:val="none" w:sz="0" w:space="0" w:color="auto"/>
            <w:right w:val="none" w:sz="0" w:space="0" w:color="auto"/>
          </w:divBdr>
        </w:div>
        <w:div w:id="819344658">
          <w:marLeft w:val="0"/>
          <w:marRight w:val="0"/>
          <w:marTop w:val="0"/>
          <w:marBottom w:val="0"/>
          <w:divBdr>
            <w:top w:val="none" w:sz="0" w:space="0" w:color="auto"/>
            <w:left w:val="none" w:sz="0" w:space="0" w:color="auto"/>
            <w:bottom w:val="none" w:sz="0" w:space="0" w:color="auto"/>
            <w:right w:val="none" w:sz="0" w:space="0" w:color="auto"/>
          </w:divBdr>
        </w:div>
        <w:div w:id="840630380">
          <w:marLeft w:val="0"/>
          <w:marRight w:val="0"/>
          <w:marTop w:val="0"/>
          <w:marBottom w:val="0"/>
          <w:divBdr>
            <w:top w:val="none" w:sz="0" w:space="0" w:color="auto"/>
            <w:left w:val="none" w:sz="0" w:space="0" w:color="auto"/>
            <w:bottom w:val="none" w:sz="0" w:space="0" w:color="auto"/>
            <w:right w:val="none" w:sz="0" w:space="0" w:color="auto"/>
          </w:divBdr>
        </w:div>
        <w:div w:id="854343549">
          <w:marLeft w:val="0"/>
          <w:marRight w:val="0"/>
          <w:marTop w:val="0"/>
          <w:marBottom w:val="0"/>
          <w:divBdr>
            <w:top w:val="none" w:sz="0" w:space="0" w:color="auto"/>
            <w:left w:val="none" w:sz="0" w:space="0" w:color="auto"/>
            <w:bottom w:val="none" w:sz="0" w:space="0" w:color="auto"/>
            <w:right w:val="none" w:sz="0" w:space="0" w:color="auto"/>
          </w:divBdr>
        </w:div>
        <w:div w:id="868294332">
          <w:marLeft w:val="0"/>
          <w:marRight w:val="0"/>
          <w:marTop w:val="0"/>
          <w:marBottom w:val="0"/>
          <w:divBdr>
            <w:top w:val="none" w:sz="0" w:space="0" w:color="auto"/>
            <w:left w:val="none" w:sz="0" w:space="0" w:color="auto"/>
            <w:bottom w:val="none" w:sz="0" w:space="0" w:color="auto"/>
            <w:right w:val="none" w:sz="0" w:space="0" w:color="auto"/>
          </w:divBdr>
        </w:div>
        <w:div w:id="906381922">
          <w:marLeft w:val="0"/>
          <w:marRight w:val="0"/>
          <w:marTop w:val="0"/>
          <w:marBottom w:val="0"/>
          <w:divBdr>
            <w:top w:val="none" w:sz="0" w:space="0" w:color="auto"/>
            <w:left w:val="none" w:sz="0" w:space="0" w:color="auto"/>
            <w:bottom w:val="none" w:sz="0" w:space="0" w:color="auto"/>
            <w:right w:val="none" w:sz="0" w:space="0" w:color="auto"/>
          </w:divBdr>
        </w:div>
        <w:div w:id="913975232">
          <w:marLeft w:val="0"/>
          <w:marRight w:val="0"/>
          <w:marTop w:val="0"/>
          <w:marBottom w:val="0"/>
          <w:divBdr>
            <w:top w:val="none" w:sz="0" w:space="0" w:color="auto"/>
            <w:left w:val="none" w:sz="0" w:space="0" w:color="auto"/>
            <w:bottom w:val="none" w:sz="0" w:space="0" w:color="auto"/>
            <w:right w:val="none" w:sz="0" w:space="0" w:color="auto"/>
          </w:divBdr>
        </w:div>
        <w:div w:id="962343342">
          <w:marLeft w:val="0"/>
          <w:marRight w:val="0"/>
          <w:marTop w:val="0"/>
          <w:marBottom w:val="0"/>
          <w:divBdr>
            <w:top w:val="none" w:sz="0" w:space="0" w:color="auto"/>
            <w:left w:val="none" w:sz="0" w:space="0" w:color="auto"/>
            <w:bottom w:val="none" w:sz="0" w:space="0" w:color="auto"/>
            <w:right w:val="none" w:sz="0" w:space="0" w:color="auto"/>
          </w:divBdr>
        </w:div>
        <w:div w:id="962535652">
          <w:marLeft w:val="0"/>
          <w:marRight w:val="0"/>
          <w:marTop w:val="0"/>
          <w:marBottom w:val="0"/>
          <w:divBdr>
            <w:top w:val="none" w:sz="0" w:space="0" w:color="auto"/>
            <w:left w:val="none" w:sz="0" w:space="0" w:color="auto"/>
            <w:bottom w:val="none" w:sz="0" w:space="0" w:color="auto"/>
            <w:right w:val="none" w:sz="0" w:space="0" w:color="auto"/>
          </w:divBdr>
        </w:div>
        <w:div w:id="968055375">
          <w:marLeft w:val="0"/>
          <w:marRight w:val="0"/>
          <w:marTop w:val="0"/>
          <w:marBottom w:val="0"/>
          <w:divBdr>
            <w:top w:val="none" w:sz="0" w:space="0" w:color="auto"/>
            <w:left w:val="none" w:sz="0" w:space="0" w:color="auto"/>
            <w:bottom w:val="none" w:sz="0" w:space="0" w:color="auto"/>
            <w:right w:val="none" w:sz="0" w:space="0" w:color="auto"/>
          </w:divBdr>
        </w:div>
        <w:div w:id="971322661">
          <w:marLeft w:val="0"/>
          <w:marRight w:val="0"/>
          <w:marTop w:val="0"/>
          <w:marBottom w:val="0"/>
          <w:divBdr>
            <w:top w:val="none" w:sz="0" w:space="0" w:color="auto"/>
            <w:left w:val="none" w:sz="0" w:space="0" w:color="auto"/>
            <w:bottom w:val="none" w:sz="0" w:space="0" w:color="auto"/>
            <w:right w:val="none" w:sz="0" w:space="0" w:color="auto"/>
          </w:divBdr>
        </w:div>
        <w:div w:id="973213573">
          <w:marLeft w:val="0"/>
          <w:marRight w:val="0"/>
          <w:marTop w:val="0"/>
          <w:marBottom w:val="0"/>
          <w:divBdr>
            <w:top w:val="none" w:sz="0" w:space="0" w:color="auto"/>
            <w:left w:val="none" w:sz="0" w:space="0" w:color="auto"/>
            <w:bottom w:val="none" w:sz="0" w:space="0" w:color="auto"/>
            <w:right w:val="none" w:sz="0" w:space="0" w:color="auto"/>
          </w:divBdr>
        </w:div>
        <w:div w:id="978723565">
          <w:marLeft w:val="0"/>
          <w:marRight w:val="0"/>
          <w:marTop w:val="0"/>
          <w:marBottom w:val="0"/>
          <w:divBdr>
            <w:top w:val="none" w:sz="0" w:space="0" w:color="auto"/>
            <w:left w:val="none" w:sz="0" w:space="0" w:color="auto"/>
            <w:bottom w:val="none" w:sz="0" w:space="0" w:color="auto"/>
            <w:right w:val="none" w:sz="0" w:space="0" w:color="auto"/>
          </w:divBdr>
        </w:div>
        <w:div w:id="1011108604">
          <w:marLeft w:val="0"/>
          <w:marRight w:val="0"/>
          <w:marTop w:val="0"/>
          <w:marBottom w:val="0"/>
          <w:divBdr>
            <w:top w:val="none" w:sz="0" w:space="0" w:color="auto"/>
            <w:left w:val="none" w:sz="0" w:space="0" w:color="auto"/>
            <w:bottom w:val="none" w:sz="0" w:space="0" w:color="auto"/>
            <w:right w:val="none" w:sz="0" w:space="0" w:color="auto"/>
          </w:divBdr>
        </w:div>
        <w:div w:id="1038244055">
          <w:marLeft w:val="0"/>
          <w:marRight w:val="0"/>
          <w:marTop w:val="0"/>
          <w:marBottom w:val="0"/>
          <w:divBdr>
            <w:top w:val="none" w:sz="0" w:space="0" w:color="auto"/>
            <w:left w:val="none" w:sz="0" w:space="0" w:color="auto"/>
            <w:bottom w:val="none" w:sz="0" w:space="0" w:color="auto"/>
            <w:right w:val="none" w:sz="0" w:space="0" w:color="auto"/>
          </w:divBdr>
        </w:div>
        <w:div w:id="1046180819">
          <w:marLeft w:val="0"/>
          <w:marRight w:val="0"/>
          <w:marTop w:val="0"/>
          <w:marBottom w:val="0"/>
          <w:divBdr>
            <w:top w:val="none" w:sz="0" w:space="0" w:color="auto"/>
            <w:left w:val="none" w:sz="0" w:space="0" w:color="auto"/>
            <w:bottom w:val="none" w:sz="0" w:space="0" w:color="auto"/>
            <w:right w:val="none" w:sz="0" w:space="0" w:color="auto"/>
          </w:divBdr>
        </w:div>
        <w:div w:id="1073626174">
          <w:marLeft w:val="0"/>
          <w:marRight w:val="0"/>
          <w:marTop w:val="0"/>
          <w:marBottom w:val="0"/>
          <w:divBdr>
            <w:top w:val="none" w:sz="0" w:space="0" w:color="auto"/>
            <w:left w:val="none" w:sz="0" w:space="0" w:color="auto"/>
            <w:bottom w:val="none" w:sz="0" w:space="0" w:color="auto"/>
            <w:right w:val="none" w:sz="0" w:space="0" w:color="auto"/>
          </w:divBdr>
        </w:div>
        <w:div w:id="1076248733">
          <w:marLeft w:val="0"/>
          <w:marRight w:val="0"/>
          <w:marTop w:val="0"/>
          <w:marBottom w:val="0"/>
          <w:divBdr>
            <w:top w:val="none" w:sz="0" w:space="0" w:color="auto"/>
            <w:left w:val="none" w:sz="0" w:space="0" w:color="auto"/>
            <w:bottom w:val="none" w:sz="0" w:space="0" w:color="auto"/>
            <w:right w:val="none" w:sz="0" w:space="0" w:color="auto"/>
          </w:divBdr>
        </w:div>
        <w:div w:id="1103576537">
          <w:marLeft w:val="0"/>
          <w:marRight w:val="0"/>
          <w:marTop w:val="0"/>
          <w:marBottom w:val="0"/>
          <w:divBdr>
            <w:top w:val="none" w:sz="0" w:space="0" w:color="auto"/>
            <w:left w:val="none" w:sz="0" w:space="0" w:color="auto"/>
            <w:bottom w:val="none" w:sz="0" w:space="0" w:color="auto"/>
            <w:right w:val="none" w:sz="0" w:space="0" w:color="auto"/>
          </w:divBdr>
        </w:div>
        <w:div w:id="1177185681">
          <w:marLeft w:val="0"/>
          <w:marRight w:val="0"/>
          <w:marTop w:val="0"/>
          <w:marBottom w:val="0"/>
          <w:divBdr>
            <w:top w:val="none" w:sz="0" w:space="0" w:color="auto"/>
            <w:left w:val="none" w:sz="0" w:space="0" w:color="auto"/>
            <w:bottom w:val="none" w:sz="0" w:space="0" w:color="auto"/>
            <w:right w:val="none" w:sz="0" w:space="0" w:color="auto"/>
          </w:divBdr>
        </w:div>
        <w:div w:id="1179077182">
          <w:marLeft w:val="0"/>
          <w:marRight w:val="0"/>
          <w:marTop w:val="0"/>
          <w:marBottom w:val="0"/>
          <w:divBdr>
            <w:top w:val="none" w:sz="0" w:space="0" w:color="auto"/>
            <w:left w:val="none" w:sz="0" w:space="0" w:color="auto"/>
            <w:bottom w:val="none" w:sz="0" w:space="0" w:color="auto"/>
            <w:right w:val="none" w:sz="0" w:space="0" w:color="auto"/>
          </w:divBdr>
        </w:div>
        <w:div w:id="1193543032">
          <w:marLeft w:val="0"/>
          <w:marRight w:val="0"/>
          <w:marTop w:val="0"/>
          <w:marBottom w:val="0"/>
          <w:divBdr>
            <w:top w:val="none" w:sz="0" w:space="0" w:color="auto"/>
            <w:left w:val="none" w:sz="0" w:space="0" w:color="auto"/>
            <w:bottom w:val="none" w:sz="0" w:space="0" w:color="auto"/>
            <w:right w:val="none" w:sz="0" w:space="0" w:color="auto"/>
          </w:divBdr>
        </w:div>
        <w:div w:id="1228614912">
          <w:marLeft w:val="0"/>
          <w:marRight w:val="0"/>
          <w:marTop w:val="0"/>
          <w:marBottom w:val="0"/>
          <w:divBdr>
            <w:top w:val="none" w:sz="0" w:space="0" w:color="auto"/>
            <w:left w:val="none" w:sz="0" w:space="0" w:color="auto"/>
            <w:bottom w:val="none" w:sz="0" w:space="0" w:color="auto"/>
            <w:right w:val="none" w:sz="0" w:space="0" w:color="auto"/>
          </w:divBdr>
        </w:div>
        <w:div w:id="1231698808">
          <w:marLeft w:val="0"/>
          <w:marRight w:val="0"/>
          <w:marTop w:val="0"/>
          <w:marBottom w:val="0"/>
          <w:divBdr>
            <w:top w:val="none" w:sz="0" w:space="0" w:color="auto"/>
            <w:left w:val="none" w:sz="0" w:space="0" w:color="auto"/>
            <w:bottom w:val="none" w:sz="0" w:space="0" w:color="auto"/>
            <w:right w:val="none" w:sz="0" w:space="0" w:color="auto"/>
          </w:divBdr>
        </w:div>
        <w:div w:id="1265919521">
          <w:marLeft w:val="0"/>
          <w:marRight w:val="0"/>
          <w:marTop w:val="0"/>
          <w:marBottom w:val="0"/>
          <w:divBdr>
            <w:top w:val="none" w:sz="0" w:space="0" w:color="auto"/>
            <w:left w:val="none" w:sz="0" w:space="0" w:color="auto"/>
            <w:bottom w:val="none" w:sz="0" w:space="0" w:color="auto"/>
            <w:right w:val="none" w:sz="0" w:space="0" w:color="auto"/>
          </w:divBdr>
        </w:div>
        <w:div w:id="1285503698">
          <w:marLeft w:val="0"/>
          <w:marRight w:val="0"/>
          <w:marTop w:val="0"/>
          <w:marBottom w:val="0"/>
          <w:divBdr>
            <w:top w:val="none" w:sz="0" w:space="0" w:color="auto"/>
            <w:left w:val="none" w:sz="0" w:space="0" w:color="auto"/>
            <w:bottom w:val="none" w:sz="0" w:space="0" w:color="auto"/>
            <w:right w:val="none" w:sz="0" w:space="0" w:color="auto"/>
          </w:divBdr>
        </w:div>
        <w:div w:id="1308825392">
          <w:marLeft w:val="0"/>
          <w:marRight w:val="0"/>
          <w:marTop w:val="0"/>
          <w:marBottom w:val="0"/>
          <w:divBdr>
            <w:top w:val="none" w:sz="0" w:space="0" w:color="auto"/>
            <w:left w:val="none" w:sz="0" w:space="0" w:color="auto"/>
            <w:bottom w:val="none" w:sz="0" w:space="0" w:color="auto"/>
            <w:right w:val="none" w:sz="0" w:space="0" w:color="auto"/>
          </w:divBdr>
        </w:div>
        <w:div w:id="1359508441">
          <w:marLeft w:val="0"/>
          <w:marRight w:val="0"/>
          <w:marTop w:val="0"/>
          <w:marBottom w:val="0"/>
          <w:divBdr>
            <w:top w:val="none" w:sz="0" w:space="0" w:color="auto"/>
            <w:left w:val="none" w:sz="0" w:space="0" w:color="auto"/>
            <w:bottom w:val="none" w:sz="0" w:space="0" w:color="auto"/>
            <w:right w:val="none" w:sz="0" w:space="0" w:color="auto"/>
          </w:divBdr>
        </w:div>
        <w:div w:id="1366251222">
          <w:marLeft w:val="0"/>
          <w:marRight w:val="0"/>
          <w:marTop w:val="0"/>
          <w:marBottom w:val="0"/>
          <w:divBdr>
            <w:top w:val="none" w:sz="0" w:space="0" w:color="auto"/>
            <w:left w:val="none" w:sz="0" w:space="0" w:color="auto"/>
            <w:bottom w:val="none" w:sz="0" w:space="0" w:color="auto"/>
            <w:right w:val="none" w:sz="0" w:space="0" w:color="auto"/>
          </w:divBdr>
        </w:div>
        <w:div w:id="1403678357">
          <w:marLeft w:val="0"/>
          <w:marRight w:val="0"/>
          <w:marTop w:val="0"/>
          <w:marBottom w:val="0"/>
          <w:divBdr>
            <w:top w:val="none" w:sz="0" w:space="0" w:color="auto"/>
            <w:left w:val="none" w:sz="0" w:space="0" w:color="auto"/>
            <w:bottom w:val="none" w:sz="0" w:space="0" w:color="auto"/>
            <w:right w:val="none" w:sz="0" w:space="0" w:color="auto"/>
          </w:divBdr>
        </w:div>
        <w:div w:id="1428692390">
          <w:marLeft w:val="0"/>
          <w:marRight w:val="0"/>
          <w:marTop w:val="0"/>
          <w:marBottom w:val="0"/>
          <w:divBdr>
            <w:top w:val="none" w:sz="0" w:space="0" w:color="auto"/>
            <w:left w:val="none" w:sz="0" w:space="0" w:color="auto"/>
            <w:bottom w:val="none" w:sz="0" w:space="0" w:color="auto"/>
            <w:right w:val="none" w:sz="0" w:space="0" w:color="auto"/>
          </w:divBdr>
        </w:div>
        <w:div w:id="1432164745">
          <w:marLeft w:val="0"/>
          <w:marRight w:val="0"/>
          <w:marTop w:val="0"/>
          <w:marBottom w:val="0"/>
          <w:divBdr>
            <w:top w:val="none" w:sz="0" w:space="0" w:color="auto"/>
            <w:left w:val="none" w:sz="0" w:space="0" w:color="auto"/>
            <w:bottom w:val="none" w:sz="0" w:space="0" w:color="auto"/>
            <w:right w:val="none" w:sz="0" w:space="0" w:color="auto"/>
          </w:divBdr>
        </w:div>
        <w:div w:id="1439374546">
          <w:marLeft w:val="0"/>
          <w:marRight w:val="0"/>
          <w:marTop w:val="0"/>
          <w:marBottom w:val="0"/>
          <w:divBdr>
            <w:top w:val="none" w:sz="0" w:space="0" w:color="auto"/>
            <w:left w:val="none" w:sz="0" w:space="0" w:color="auto"/>
            <w:bottom w:val="none" w:sz="0" w:space="0" w:color="auto"/>
            <w:right w:val="none" w:sz="0" w:space="0" w:color="auto"/>
          </w:divBdr>
        </w:div>
        <w:div w:id="1458798013">
          <w:marLeft w:val="0"/>
          <w:marRight w:val="0"/>
          <w:marTop w:val="0"/>
          <w:marBottom w:val="0"/>
          <w:divBdr>
            <w:top w:val="none" w:sz="0" w:space="0" w:color="auto"/>
            <w:left w:val="none" w:sz="0" w:space="0" w:color="auto"/>
            <w:bottom w:val="none" w:sz="0" w:space="0" w:color="auto"/>
            <w:right w:val="none" w:sz="0" w:space="0" w:color="auto"/>
          </w:divBdr>
        </w:div>
        <w:div w:id="1479878603">
          <w:marLeft w:val="0"/>
          <w:marRight w:val="0"/>
          <w:marTop w:val="0"/>
          <w:marBottom w:val="0"/>
          <w:divBdr>
            <w:top w:val="none" w:sz="0" w:space="0" w:color="auto"/>
            <w:left w:val="none" w:sz="0" w:space="0" w:color="auto"/>
            <w:bottom w:val="none" w:sz="0" w:space="0" w:color="auto"/>
            <w:right w:val="none" w:sz="0" w:space="0" w:color="auto"/>
          </w:divBdr>
        </w:div>
        <w:div w:id="1571576717">
          <w:marLeft w:val="0"/>
          <w:marRight w:val="0"/>
          <w:marTop w:val="0"/>
          <w:marBottom w:val="0"/>
          <w:divBdr>
            <w:top w:val="none" w:sz="0" w:space="0" w:color="auto"/>
            <w:left w:val="none" w:sz="0" w:space="0" w:color="auto"/>
            <w:bottom w:val="none" w:sz="0" w:space="0" w:color="auto"/>
            <w:right w:val="none" w:sz="0" w:space="0" w:color="auto"/>
          </w:divBdr>
        </w:div>
        <w:div w:id="1575972134">
          <w:marLeft w:val="0"/>
          <w:marRight w:val="0"/>
          <w:marTop w:val="0"/>
          <w:marBottom w:val="0"/>
          <w:divBdr>
            <w:top w:val="none" w:sz="0" w:space="0" w:color="auto"/>
            <w:left w:val="none" w:sz="0" w:space="0" w:color="auto"/>
            <w:bottom w:val="none" w:sz="0" w:space="0" w:color="auto"/>
            <w:right w:val="none" w:sz="0" w:space="0" w:color="auto"/>
          </w:divBdr>
        </w:div>
        <w:div w:id="1607302498">
          <w:marLeft w:val="0"/>
          <w:marRight w:val="0"/>
          <w:marTop w:val="0"/>
          <w:marBottom w:val="0"/>
          <w:divBdr>
            <w:top w:val="none" w:sz="0" w:space="0" w:color="auto"/>
            <w:left w:val="none" w:sz="0" w:space="0" w:color="auto"/>
            <w:bottom w:val="none" w:sz="0" w:space="0" w:color="auto"/>
            <w:right w:val="none" w:sz="0" w:space="0" w:color="auto"/>
          </w:divBdr>
        </w:div>
        <w:div w:id="1616667684">
          <w:marLeft w:val="0"/>
          <w:marRight w:val="0"/>
          <w:marTop w:val="0"/>
          <w:marBottom w:val="0"/>
          <w:divBdr>
            <w:top w:val="none" w:sz="0" w:space="0" w:color="auto"/>
            <w:left w:val="none" w:sz="0" w:space="0" w:color="auto"/>
            <w:bottom w:val="none" w:sz="0" w:space="0" w:color="auto"/>
            <w:right w:val="none" w:sz="0" w:space="0" w:color="auto"/>
          </w:divBdr>
        </w:div>
        <w:div w:id="1634211629">
          <w:marLeft w:val="0"/>
          <w:marRight w:val="0"/>
          <w:marTop w:val="0"/>
          <w:marBottom w:val="0"/>
          <w:divBdr>
            <w:top w:val="none" w:sz="0" w:space="0" w:color="auto"/>
            <w:left w:val="none" w:sz="0" w:space="0" w:color="auto"/>
            <w:bottom w:val="none" w:sz="0" w:space="0" w:color="auto"/>
            <w:right w:val="none" w:sz="0" w:space="0" w:color="auto"/>
          </w:divBdr>
        </w:div>
        <w:div w:id="1753769946">
          <w:marLeft w:val="0"/>
          <w:marRight w:val="0"/>
          <w:marTop w:val="0"/>
          <w:marBottom w:val="0"/>
          <w:divBdr>
            <w:top w:val="none" w:sz="0" w:space="0" w:color="auto"/>
            <w:left w:val="none" w:sz="0" w:space="0" w:color="auto"/>
            <w:bottom w:val="none" w:sz="0" w:space="0" w:color="auto"/>
            <w:right w:val="none" w:sz="0" w:space="0" w:color="auto"/>
          </w:divBdr>
        </w:div>
        <w:div w:id="1809131244">
          <w:marLeft w:val="0"/>
          <w:marRight w:val="0"/>
          <w:marTop w:val="0"/>
          <w:marBottom w:val="0"/>
          <w:divBdr>
            <w:top w:val="none" w:sz="0" w:space="0" w:color="auto"/>
            <w:left w:val="none" w:sz="0" w:space="0" w:color="auto"/>
            <w:bottom w:val="none" w:sz="0" w:space="0" w:color="auto"/>
            <w:right w:val="none" w:sz="0" w:space="0" w:color="auto"/>
          </w:divBdr>
        </w:div>
        <w:div w:id="1868634670">
          <w:marLeft w:val="0"/>
          <w:marRight w:val="0"/>
          <w:marTop w:val="0"/>
          <w:marBottom w:val="0"/>
          <w:divBdr>
            <w:top w:val="none" w:sz="0" w:space="0" w:color="auto"/>
            <w:left w:val="none" w:sz="0" w:space="0" w:color="auto"/>
            <w:bottom w:val="none" w:sz="0" w:space="0" w:color="auto"/>
            <w:right w:val="none" w:sz="0" w:space="0" w:color="auto"/>
          </w:divBdr>
        </w:div>
        <w:div w:id="1898206531">
          <w:marLeft w:val="0"/>
          <w:marRight w:val="0"/>
          <w:marTop w:val="0"/>
          <w:marBottom w:val="0"/>
          <w:divBdr>
            <w:top w:val="none" w:sz="0" w:space="0" w:color="auto"/>
            <w:left w:val="none" w:sz="0" w:space="0" w:color="auto"/>
            <w:bottom w:val="none" w:sz="0" w:space="0" w:color="auto"/>
            <w:right w:val="none" w:sz="0" w:space="0" w:color="auto"/>
          </w:divBdr>
        </w:div>
        <w:div w:id="1908420486">
          <w:marLeft w:val="0"/>
          <w:marRight w:val="0"/>
          <w:marTop w:val="0"/>
          <w:marBottom w:val="0"/>
          <w:divBdr>
            <w:top w:val="none" w:sz="0" w:space="0" w:color="auto"/>
            <w:left w:val="none" w:sz="0" w:space="0" w:color="auto"/>
            <w:bottom w:val="none" w:sz="0" w:space="0" w:color="auto"/>
            <w:right w:val="none" w:sz="0" w:space="0" w:color="auto"/>
          </w:divBdr>
        </w:div>
        <w:div w:id="2005667772">
          <w:marLeft w:val="0"/>
          <w:marRight w:val="0"/>
          <w:marTop w:val="0"/>
          <w:marBottom w:val="0"/>
          <w:divBdr>
            <w:top w:val="none" w:sz="0" w:space="0" w:color="auto"/>
            <w:left w:val="none" w:sz="0" w:space="0" w:color="auto"/>
            <w:bottom w:val="none" w:sz="0" w:space="0" w:color="auto"/>
            <w:right w:val="none" w:sz="0" w:space="0" w:color="auto"/>
          </w:divBdr>
        </w:div>
        <w:div w:id="2052730972">
          <w:marLeft w:val="0"/>
          <w:marRight w:val="0"/>
          <w:marTop w:val="0"/>
          <w:marBottom w:val="0"/>
          <w:divBdr>
            <w:top w:val="none" w:sz="0" w:space="0" w:color="auto"/>
            <w:left w:val="none" w:sz="0" w:space="0" w:color="auto"/>
            <w:bottom w:val="none" w:sz="0" w:space="0" w:color="auto"/>
            <w:right w:val="none" w:sz="0" w:space="0" w:color="auto"/>
          </w:divBdr>
        </w:div>
        <w:div w:id="2070305170">
          <w:marLeft w:val="0"/>
          <w:marRight w:val="0"/>
          <w:marTop w:val="0"/>
          <w:marBottom w:val="0"/>
          <w:divBdr>
            <w:top w:val="none" w:sz="0" w:space="0" w:color="auto"/>
            <w:left w:val="none" w:sz="0" w:space="0" w:color="auto"/>
            <w:bottom w:val="none" w:sz="0" w:space="0" w:color="auto"/>
            <w:right w:val="none" w:sz="0" w:space="0" w:color="auto"/>
          </w:divBdr>
        </w:div>
        <w:div w:id="2094814854">
          <w:marLeft w:val="0"/>
          <w:marRight w:val="0"/>
          <w:marTop w:val="0"/>
          <w:marBottom w:val="0"/>
          <w:divBdr>
            <w:top w:val="none" w:sz="0" w:space="0" w:color="auto"/>
            <w:left w:val="none" w:sz="0" w:space="0" w:color="auto"/>
            <w:bottom w:val="none" w:sz="0" w:space="0" w:color="auto"/>
            <w:right w:val="none" w:sz="0" w:space="0" w:color="auto"/>
          </w:divBdr>
        </w:div>
        <w:div w:id="2107076729">
          <w:marLeft w:val="0"/>
          <w:marRight w:val="0"/>
          <w:marTop w:val="0"/>
          <w:marBottom w:val="0"/>
          <w:divBdr>
            <w:top w:val="none" w:sz="0" w:space="0" w:color="auto"/>
            <w:left w:val="none" w:sz="0" w:space="0" w:color="auto"/>
            <w:bottom w:val="none" w:sz="0" w:space="0" w:color="auto"/>
            <w:right w:val="none" w:sz="0" w:space="0" w:color="auto"/>
          </w:divBdr>
        </w:div>
      </w:divsChild>
    </w:div>
    <w:div w:id="1866363930">
      <w:bodyDiv w:val="1"/>
      <w:marLeft w:val="0"/>
      <w:marRight w:val="0"/>
      <w:marTop w:val="0"/>
      <w:marBottom w:val="0"/>
      <w:divBdr>
        <w:top w:val="none" w:sz="0" w:space="0" w:color="auto"/>
        <w:left w:val="none" w:sz="0" w:space="0" w:color="auto"/>
        <w:bottom w:val="none" w:sz="0" w:space="0" w:color="auto"/>
        <w:right w:val="none" w:sz="0" w:space="0" w:color="auto"/>
      </w:divBdr>
      <w:divsChild>
        <w:div w:id="701976017">
          <w:marLeft w:val="480"/>
          <w:marRight w:val="0"/>
          <w:marTop w:val="0"/>
          <w:marBottom w:val="0"/>
          <w:divBdr>
            <w:top w:val="none" w:sz="0" w:space="0" w:color="auto"/>
            <w:left w:val="none" w:sz="0" w:space="0" w:color="auto"/>
            <w:bottom w:val="none" w:sz="0" w:space="0" w:color="auto"/>
            <w:right w:val="none" w:sz="0" w:space="0" w:color="auto"/>
          </w:divBdr>
          <w:divsChild>
            <w:div w:id="14631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2078">
      <w:bodyDiv w:val="1"/>
      <w:marLeft w:val="0"/>
      <w:marRight w:val="0"/>
      <w:marTop w:val="0"/>
      <w:marBottom w:val="0"/>
      <w:divBdr>
        <w:top w:val="none" w:sz="0" w:space="0" w:color="auto"/>
        <w:left w:val="none" w:sz="0" w:space="0" w:color="auto"/>
        <w:bottom w:val="none" w:sz="0" w:space="0" w:color="auto"/>
        <w:right w:val="none" w:sz="0" w:space="0" w:color="auto"/>
      </w:divBdr>
    </w:div>
    <w:div w:id="1883787161">
      <w:bodyDiv w:val="1"/>
      <w:marLeft w:val="0"/>
      <w:marRight w:val="0"/>
      <w:marTop w:val="0"/>
      <w:marBottom w:val="0"/>
      <w:divBdr>
        <w:top w:val="none" w:sz="0" w:space="0" w:color="auto"/>
        <w:left w:val="none" w:sz="0" w:space="0" w:color="auto"/>
        <w:bottom w:val="none" w:sz="0" w:space="0" w:color="auto"/>
        <w:right w:val="none" w:sz="0" w:space="0" w:color="auto"/>
      </w:divBdr>
    </w:div>
    <w:div w:id="1884362651">
      <w:bodyDiv w:val="1"/>
      <w:marLeft w:val="0"/>
      <w:marRight w:val="0"/>
      <w:marTop w:val="0"/>
      <w:marBottom w:val="0"/>
      <w:divBdr>
        <w:top w:val="none" w:sz="0" w:space="0" w:color="auto"/>
        <w:left w:val="none" w:sz="0" w:space="0" w:color="auto"/>
        <w:bottom w:val="none" w:sz="0" w:space="0" w:color="auto"/>
        <w:right w:val="none" w:sz="0" w:space="0" w:color="auto"/>
      </w:divBdr>
      <w:divsChild>
        <w:div w:id="197746861">
          <w:marLeft w:val="0"/>
          <w:marRight w:val="0"/>
          <w:marTop w:val="0"/>
          <w:marBottom w:val="0"/>
          <w:divBdr>
            <w:top w:val="none" w:sz="0" w:space="0" w:color="auto"/>
            <w:left w:val="none" w:sz="0" w:space="0" w:color="auto"/>
            <w:bottom w:val="none" w:sz="0" w:space="0" w:color="auto"/>
            <w:right w:val="none" w:sz="0" w:space="0" w:color="auto"/>
          </w:divBdr>
        </w:div>
        <w:div w:id="197931103">
          <w:marLeft w:val="0"/>
          <w:marRight w:val="0"/>
          <w:marTop w:val="0"/>
          <w:marBottom w:val="0"/>
          <w:divBdr>
            <w:top w:val="none" w:sz="0" w:space="0" w:color="auto"/>
            <w:left w:val="none" w:sz="0" w:space="0" w:color="auto"/>
            <w:bottom w:val="none" w:sz="0" w:space="0" w:color="auto"/>
            <w:right w:val="none" w:sz="0" w:space="0" w:color="auto"/>
          </w:divBdr>
        </w:div>
        <w:div w:id="267157025">
          <w:marLeft w:val="0"/>
          <w:marRight w:val="0"/>
          <w:marTop w:val="0"/>
          <w:marBottom w:val="0"/>
          <w:divBdr>
            <w:top w:val="none" w:sz="0" w:space="0" w:color="auto"/>
            <w:left w:val="none" w:sz="0" w:space="0" w:color="auto"/>
            <w:bottom w:val="none" w:sz="0" w:space="0" w:color="auto"/>
            <w:right w:val="none" w:sz="0" w:space="0" w:color="auto"/>
          </w:divBdr>
        </w:div>
        <w:div w:id="588926224">
          <w:marLeft w:val="0"/>
          <w:marRight w:val="0"/>
          <w:marTop w:val="0"/>
          <w:marBottom w:val="0"/>
          <w:divBdr>
            <w:top w:val="none" w:sz="0" w:space="0" w:color="auto"/>
            <w:left w:val="none" w:sz="0" w:space="0" w:color="auto"/>
            <w:bottom w:val="none" w:sz="0" w:space="0" w:color="auto"/>
            <w:right w:val="none" w:sz="0" w:space="0" w:color="auto"/>
          </w:divBdr>
        </w:div>
        <w:div w:id="1026374219">
          <w:marLeft w:val="0"/>
          <w:marRight w:val="0"/>
          <w:marTop w:val="0"/>
          <w:marBottom w:val="0"/>
          <w:divBdr>
            <w:top w:val="none" w:sz="0" w:space="0" w:color="auto"/>
            <w:left w:val="none" w:sz="0" w:space="0" w:color="auto"/>
            <w:bottom w:val="none" w:sz="0" w:space="0" w:color="auto"/>
            <w:right w:val="none" w:sz="0" w:space="0" w:color="auto"/>
          </w:divBdr>
        </w:div>
        <w:div w:id="1100760142">
          <w:marLeft w:val="0"/>
          <w:marRight w:val="0"/>
          <w:marTop w:val="0"/>
          <w:marBottom w:val="0"/>
          <w:divBdr>
            <w:top w:val="none" w:sz="0" w:space="0" w:color="auto"/>
            <w:left w:val="none" w:sz="0" w:space="0" w:color="auto"/>
            <w:bottom w:val="none" w:sz="0" w:space="0" w:color="auto"/>
            <w:right w:val="none" w:sz="0" w:space="0" w:color="auto"/>
          </w:divBdr>
        </w:div>
        <w:div w:id="1617910288">
          <w:marLeft w:val="0"/>
          <w:marRight w:val="0"/>
          <w:marTop w:val="0"/>
          <w:marBottom w:val="0"/>
          <w:divBdr>
            <w:top w:val="none" w:sz="0" w:space="0" w:color="auto"/>
            <w:left w:val="none" w:sz="0" w:space="0" w:color="auto"/>
            <w:bottom w:val="none" w:sz="0" w:space="0" w:color="auto"/>
            <w:right w:val="none" w:sz="0" w:space="0" w:color="auto"/>
          </w:divBdr>
        </w:div>
        <w:div w:id="1626740048">
          <w:marLeft w:val="0"/>
          <w:marRight w:val="0"/>
          <w:marTop w:val="0"/>
          <w:marBottom w:val="0"/>
          <w:divBdr>
            <w:top w:val="none" w:sz="0" w:space="0" w:color="auto"/>
            <w:left w:val="none" w:sz="0" w:space="0" w:color="auto"/>
            <w:bottom w:val="none" w:sz="0" w:space="0" w:color="auto"/>
            <w:right w:val="none" w:sz="0" w:space="0" w:color="auto"/>
          </w:divBdr>
        </w:div>
        <w:div w:id="1876389115">
          <w:marLeft w:val="0"/>
          <w:marRight w:val="0"/>
          <w:marTop w:val="0"/>
          <w:marBottom w:val="0"/>
          <w:divBdr>
            <w:top w:val="none" w:sz="0" w:space="0" w:color="auto"/>
            <w:left w:val="none" w:sz="0" w:space="0" w:color="auto"/>
            <w:bottom w:val="none" w:sz="0" w:space="0" w:color="auto"/>
            <w:right w:val="none" w:sz="0" w:space="0" w:color="auto"/>
          </w:divBdr>
        </w:div>
        <w:div w:id="2069381518">
          <w:marLeft w:val="0"/>
          <w:marRight w:val="0"/>
          <w:marTop w:val="0"/>
          <w:marBottom w:val="0"/>
          <w:divBdr>
            <w:top w:val="none" w:sz="0" w:space="0" w:color="auto"/>
            <w:left w:val="none" w:sz="0" w:space="0" w:color="auto"/>
            <w:bottom w:val="none" w:sz="0" w:space="0" w:color="auto"/>
            <w:right w:val="none" w:sz="0" w:space="0" w:color="auto"/>
          </w:divBdr>
        </w:div>
      </w:divsChild>
    </w:div>
    <w:div w:id="1888028426">
      <w:bodyDiv w:val="1"/>
      <w:marLeft w:val="0"/>
      <w:marRight w:val="0"/>
      <w:marTop w:val="0"/>
      <w:marBottom w:val="0"/>
      <w:divBdr>
        <w:top w:val="none" w:sz="0" w:space="0" w:color="auto"/>
        <w:left w:val="none" w:sz="0" w:space="0" w:color="auto"/>
        <w:bottom w:val="none" w:sz="0" w:space="0" w:color="auto"/>
        <w:right w:val="none" w:sz="0" w:space="0" w:color="auto"/>
      </w:divBdr>
      <w:divsChild>
        <w:div w:id="661856591">
          <w:marLeft w:val="480"/>
          <w:marRight w:val="0"/>
          <w:marTop w:val="0"/>
          <w:marBottom w:val="0"/>
          <w:divBdr>
            <w:top w:val="none" w:sz="0" w:space="0" w:color="auto"/>
            <w:left w:val="none" w:sz="0" w:space="0" w:color="auto"/>
            <w:bottom w:val="none" w:sz="0" w:space="0" w:color="auto"/>
            <w:right w:val="none" w:sz="0" w:space="0" w:color="auto"/>
          </w:divBdr>
          <w:divsChild>
            <w:div w:id="7964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75290">
      <w:bodyDiv w:val="1"/>
      <w:marLeft w:val="0"/>
      <w:marRight w:val="0"/>
      <w:marTop w:val="0"/>
      <w:marBottom w:val="0"/>
      <w:divBdr>
        <w:top w:val="none" w:sz="0" w:space="0" w:color="auto"/>
        <w:left w:val="none" w:sz="0" w:space="0" w:color="auto"/>
        <w:bottom w:val="none" w:sz="0" w:space="0" w:color="auto"/>
        <w:right w:val="none" w:sz="0" w:space="0" w:color="auto"/>
      </w:divBdr>
      <w:divsChild>
        <w:div w:id="426266259">
          <w:marLeft w:val="0"/>
          <w:marRight w:val="0"/>
          <w:marTop w:val="0"/>
          <w:marBottom w:val="0"/>
          <w:divBdr>
            <w:top w:val="none" w:sz="0" w:space="0" w:color="auto"/>
            <w:left w:val="none" w:sz="0" w:space="0" w:color="auto"/>
            <w:bottom w:val="none" w:sz="0" w:space="0" w:color="auto"/>
            <w:right w:val="none" w:sz="0" w:space="0" w:color="auto"/>
          </w:divBdr>
        </w:div>
        <w:div w:id="583032670">
          <w:marLeft w:val="0"/>
          <w:marRight w:val="0"/>
          <w:marTop w:val="0"/>
          <w:marBottom w:val="0"/>
          <w:divBdr>
            <w:top w:val="none" w:sz="0" w:space="0" w:color="auto"/>
            <w:left w:val="none" w:sz="0" w:space="0" w:color="auto"/>
            <w:bottom w:val="none" w:sz="0" w:space="0" w:color="auto"/>
            <w:right w:val="none" w:sz="0" w:space="0" w:color="auto"/>
          </w:divBdr>
        </w:div>
        <w:div w:id="600988438">
          <w:marLeft w:val="0"/>
          <w:marRight w:val="0"/>
          <w:marTop w:val="0"/>
          <w:marBottom w:val="0"/>
          <w:divBdr>
            <w:top w:val="none" w:sz="0" w:space="0" w:color="auto"/>
            <w:left w:val="none" w:sz="0" w:space="0" w:color="auto"/>
            <w:bottom w:val="none" w:sz="0" w:space="0" w:color="auto"/>
            <w:right w:val="none" w:sz="0" w:space="0" w:color="auto"/>
          </w:divBdr>
        </w:div>
        <w:div w:id="781413410">
          <w:marLeft w:val="0"/>
          <w:marRight w:val="0"/>
          <w:marTop w:val="0"/>
          <w:marBottom w:val="0"/>
          <w:divBdr>
            <w:top w:val="none" w:sz="0" w:space="0" w:color="auto"/>
            <w:left w:val="none" w:sz="0" w:space="0" w:color="auto"/>
            <w:bottom w:val="none" w:sz="0" w:space="0" w:color="auto"/>
            <w:right w:val="none" w:sz="0" w:space="0" w:color="auto"/>
          </w:divBdr>
        </w:div>
        <w:div w:id="954486949">
          <w:marLeft w:val="0"/>
          <w:marRight w:val="0"/>
          <w:marTop w:val="0"/>
          <w:marBottom w:val="0"/>
          <w:divBdr>
            <w:top w:val="none" w:sz="0" w:space="0" w:color="auto"/>
            <w:left w:val="none" w:sz="0" w:space="0" w:color="auto"/>
            <w:bottom w:val="none" w:sz="0" w:space="0" w:color="auto"/>
            <w:right w:val="none" w:sz="0" w:space="0" w:color="auto"/>
          </w:divBdr>
        </w:div>
        <w:div w:id="966087256">
          <w:marLeft w:val="0"/>
          <w:marRight w:val="0"/>
          <w:marTop w:val="0"/>
          <w:marBottom w:val="0"/>
          <w:divBdr>
            <w:top w:val="none" w:sz="0" w:space="0" w:color="auto"/>
            <w:left w:val="none" w:sz="0" w:space="0" w:color="auto"/>
            <w:bottom w:val="none" w:sz="0" w:space="0" w:color="auto"/>
            <w:right w:val="none" w:sz="0" w:space="0" w:color="auto"/>
          </w:divBdr>
        </w:div>
        <w:div w:id="1359160163">
          <w:marLeft w:val="0"/>
          <w:marRight w:val="0"/>
          <w:marTop w:val="0"/>
          <w:marBottom w:val="0"/>
          <w:divBdr>
            <w:top w:val="none" w:sz="0" w:space="0" w:color="auto"/>
            <w:left w:val="none" w:sz="0" w:space="0" w:color="auto"/>
            <w:bottom w:val="none" w:sz="0" w:space="0" w:color="auto"/>
            <w:right w:val="none" w:sz="0" w:space="0" w:color="auto"/>
          </w:divBdr>
        </w:div>
        <w:div w:id="1440250920">
          <w:marLeft w:val="0"/>
          <w:marRight w:val="0"/>
          <w:marTop w:val="0"/>
          <w:marBottom w:val="0"/>
          <w:divBdr>
            <w:top w:val="none" w:sz="0" w:space="0" w:color="auto"/>
            <w:left w:val="none" w:sz="0" w:space="0" w:color="auto"/>
            <w:bottom w:val="none" w:sz="0" w:space="0" w:color="auto"/>
            <w:right w:val="none" w:sz="0" w:space="0" w:color="auto"/>
          </w:divBdr>
        </w:div>
        <w:div w:id="1483421779">
          <w:marLeft w:val="0"/>
          <w:marRight w:val="0"/>
          <w:marTop w:val="0"/>
          <w:marBottom w:val="0"/>
          <w:divBdr>
            <w:top w:val="none" w:sz="0" w:space="0" w:color="auto"/>
            <w:left w:val="none" w:sz="0" w:space="0" w:color="auto"/>
            <w:bottom w:val="none" w:sz="0" w:space="0" w:color="auto"/>
            <w:right w:val="none" w:sz="0" w:space="0" w:color="auto"/>
          </w:divBdr>
        </w:div>
        <w:div w:id="1684240637">
          <w:marLeft w:val="0"/>
          <w:marRight w:val="0"/>
          <w:marTop w:val="0"/>
          <w:marBottom w:val="0"/>
          <w:divBdr>
            <w:top w:val="none" w:sz="0" w:space="0" w:color="auto"/>
            <w:left w:val="none" w:sz="0" w:space="0" w:color="auto"/>
            <w:bottom w:val="none" w:sz="0" w:space="0" w:color="auto"/>
            <w:right w:val="none" w:sz="0" w:space="0" w:color="auto"/>
          </w:divBdr>
        </w:div>
        <w:div w:id="1806700364">
          <w:marLeft w:val="0"/>
          <w:marRight w:val="0"/>
          <w:marTop w:val="0"/>
          <w:marBottom w:val="0"/>
          <w:divBdr>
            <w:top w:val="none" w:sz="0" w:space="0" w:color="auto"/>
            <w:left w:val="none" w:sz="0" w:space="0" w:color="auto"/>
            <w:bottom w:val="none" w:sz="0" w:space="0" w:color="auto"/>
            <w:right w:val="none" w:sz="0" w:space="0" w:color="auto"/>
          </w:divBdr>
        </w:div>
        <w:div w:id="1812794778">
          <w:marLeft w:val="0"/>
          <w:marRight w:val="0"/>
          <w:marTop w:val="0"/>
          <w:marBottom w:val="0"/>
          <w:divBdr>
            <w:top w:val="none" w:sz="0" w:space="0" w:color="auto"/>
            <w:left w:val="none" w:sz="0" w:space="0" w:color="auto"/>
            <w:bottom w:val="none" w:sz="0" w:space="0" w:color="auto"/>
            <w:right w:val="none" w:sz="0" w:space="0" w:color="auto"/>
          </w:divBdr>
        </w:div>
        <w:div w:id="2068718095">
          <w:marLeft w:val="0"/>
          <w:marRight w:val="0"/>
          <w:marTop w:val="0"/>
          <w:marBottom w:val="0"/>
          <w:divBdr>
            <w:top w:val="none" w:sz="0" w:space="0" w:color="auto"/>
            <w:left w:val="none" w:sz="0" w:space="0" w:color="auto"/>
            <w:bottom w:val="none" w:sz="0" w:space="0" w:color="auto"/>
            <w:right w:val="none" w:sz="0" w:space="0" w:color="auto"/>
          </w:divBdr>
        </w:div>
      </w:divsChild>
    </w:div>
    <w:div w:id="1889149527">
      <w:bodyDiv w:val="1"/>
      <w:marLeft w:val="0"/>
      <w:marRight w:val="0"/>
      <w:marTop w:val="0"/>
      <w:marBottom w:val="0"/>
      <w:divBdr>
        <w:top w:val="none" w:sz="0" w:space="0" w:color="auto"/>
        <w:left w:val="none" w:sz="0" w:space="0" w:color="auto"/>
        <w:bottom w:val="none" w:sz="0" w:space="0" w:color="auto"/>
        <w:right w:val="none" w:sz="0" w:space="0" w:color="auto"/>
      </w:divBdr>
      <w:divsChild>
        <w:div w:id="196242369">
          <w:marLeft w:val="0"/>
          <w:marRight w:val="0"/>
          <w:marTop w:val="0"/>
          <w:marBottom w:val="0"/>
          <w:divBdr>
            <w:top w:val="none" w:sz="0" w:space="0" w:color="auto"/>
            <w:left w:val="none" w:sz="0" w:space="0" w:color="auto"/>
            <w:bottom w:val="none" w:sz="0" w:space="0" w:color="auto"/>
            <w:right w:val="none" w:sz="0" w:space="0" w:color="auto"/>
          </w:divBdr>
        </w:div>
        <w:div w:id="308093816">
          <w:marLeft w:val="0"/>
          <w:marRight w:val="0"/>
          <w:marTop w:val="0"/>
          <w:marBottom w:val="0"/>
          <w:divBdr>
            <w:top w:val="none" w:sz="0" w:space="0" w:color="auto"/>
            <w:left w:val="none" w:sz="0" w:space="0" w:color="auto"/>
            <w:bottom w:val="none" w:sz="0" w:space="0" w:color="auto"/>
            <w:right w:val="none" w:sz="0" w:space="0" w:color="auto"/>
          </w:divBdr>
        </w:div>
        <w:div w:id="682322066">
          <w:marLeft w:val="0"/>
          <w:marRight w:val="0"/>
          <w:marTop w:val="0"/>
          <w:marBottom w:val="0"/>
          <w:divBdr>
            <w:top w:val="none" w:sz="0" w:space="0" w:color="auto"/>
            <w:left w:val="none" w:sz="0" w:space="0" w:color="auto"/>
            <w:bottom w:val="none" w:sz="0" w:space="0" w:color="auto"/>
            <w:right w:val="none" w:sz="0" w:space="0" w:color="auto"/>
          </w:divBdr>
        </w:div>
        <w:div w:id="919484813">
          <w:marLeft w:val="0"/>
          <w:marRight w:val="0"/>
          <w:marTop w:val="0"/>
          <w:marBottom w:val="0"/>
          <w:divBdr>
            <w:top w:val="none" w:sz="0" w:space="0" w:color="auto"/>
            <w:left w:val="none" w:sz="0" w:space="0" w:color="auto"/>
            <w:bottom w:val="none" w:sz="0" w:space="0" w:color="auto"/>
            <w:right w:val="none" w:sz="0" w:space="0" w:color="auto"/>
          </w:divBdr>
        </w:div>
        <w:div w:id="1161240642">
          <w:marLeft w:val="0"/>
          <w:marRight w:val="0"/>
          <w:marTop w:val="0"/>
          <w:marBottom w:val="0"/>
          <w:divBdr>
            <w:top w:val="none" w:sz="0" w:space="0" w:color="auto"/>
            <w:left w:val="none" w:sz="0" w:space="0" w:color="auto"/>
            <w:bottom w:val="none" w:sz="0" w:space="0" w:color="auto"/>
            <w:right w:val="none" w:sz="0" w:space="0" w:color="auto"/>
          </w:divBdr>
        </w:div>
        <w:div w:id="1372421264">
          <w:marLeft w:val="0"/>
          <w:marRight w:val="0"/>
          <w:marTop w:val="0"/>
          <w:marBottom w:val="0"/>
          <w:divBdr>
            <w:top w:val="none" w:sz="0" w:space="0" w:color="auto"/>
            <w:left w:val="none" w:sz="0" w:space="0" w:color="auto"/>
            <w:bottom w:val="none" w:sz="0" w:space="0" w:color="auto"/>
            <w:right w:val="none" w:sz="0" w:space="0" w:color="auto"/>
          </w:divBdr>
        </w:div>
        <w:div w:id="1433360527">
          <w:marLeft w:val="0"/>
          <w:marRight w:val="0"/>
          <w:marTop w:val="0"/>
          <w:marBottom w:val="0"/>
          <w:divBdr>
            <w:top w:val="none" w:sz="0" w:space="0" w:color="auto"/>
            <w:left w:val="none" w:sz="0" w:space="0" w:color="auto"/>
            <w:bottom w:val="none" w:sz="0" w:space="0" w:color="auto"/>
            <w:right w:val="none" w:sz="0" w:space="0" w:color="auto"/>
          </w:divBdr>
        </w:div>
        <w:div w:id="1498308075">
          <w:marLeft w:val="0"/>
          <w:marRight w:val="0"/>
          <w:marTop w:val="0"/>
          <w:marBottom w:val="0"/>
          <w:divBdr>
            <w:top w:val="none" w:sz="0" w:space="0" w:color="auto"/>
            <w:left w:val="none" w:sz="0" w:space="0" w:color="auto"/>
            <w:bottom w:val="none" w:sz="0" w:space="0" w:color="auto"/>
            <w:right w:val="none" w:sz="0" w:space="0" w:color="auto"/>
          </w:divBdr>
        </w:div>
        <w:div w:id="2139179852">
          <w:marLeft w:val="0"/>
          <w:marRight w:val="0"/>
          <w:marTop w:val="0"/>
          <w:marBottom w:val="0"/>
          <w:divBdr>
            <w:top w:val="none" w:sz="0" w:space="0" w:color="auto"/>
            <w:left w:val="none" w:sz="0" w:space="0" w:color="auto"/>
            <w:bottom w:val="none" w:sz="0" w:space="0" w:color="auto"/>
            <w:right w:val="none" w:sz="0" w:space="0" w:color="auto"/>
          </w:divBdr>
        </w:div>
      </w:divsChild>
    </w:div>
    <w:div w:id="1894468170">
      <w:bodyDiv w:val="1"/>
      <w:marLeft w:val="0"/>
      <w:marRight w:val="0"/>
      <w:marTop w:val="0"/>
      <w:marBottom w:val="0"/>
      <w:divBdr>
        <w:top w:val="none" w:sz="0" w:space="0" w:color="auto"/>
        <w:left w:val="none" w:sz="0" w:space="0" w:color="auto"/>
        <w:bottom w:val="none" w:sz="0" w:space="0" w:color="auto"/>
        <w:right w:val="none" w:sz="0" w:space="0" w:color="auto"/>
      </w:divBdr>
    </w:div>
    <w:div w:id="1905137703">
      <w:bodyDiv w:val="1"/>
      <w:marLeft w:val="0"/>
      <w:marRight w:val="0"/>
      <w:marTop w:val="0"/>
      <w:marBottom w:val="0"/>
      <w:divBdr>
        <w:top w:val="none" w:sz="0" w:space="0" w:color="auto"/>
        <w:left w:val="none" w:sz="0" w:space="0" w:color="auto"/>
        <w:bottom w:val="none" w:sz="0" w:space="0" w:color="auto"/>
        <w:right w:val="none" w:sz="0" w:space="0" w:color="auto"/>
      </w:divBdr>
      <w:divsChild>
        <w:div w:id="1450080401">
          <w:marLeft w:val="480"/>
          <w:marRight w:val="0"/>
          <w:marTop w:val="0"/>
          <w:marBottom w:val="0"/>
          <w:divBdr>
            <w:top w:val="none" w:sz="0" w:space="0" w:color="auto"/>
            <w:left w:val="none" w:sz="0" w:space="0" w:color="auto"/>
            <w:bottom w:val="none" w:sz="0" w:space="0" w:color="auto"/>
            <w:right w:val="none" w:sz="0" w:space="0" w:color="auto"/>
          </w:divBdr>
          <w:divsChild>
            <w:div w:id="1916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617">
      <w:bodyDiv w:val="1"/>
      <w:marLeft w:val="0"/>
      <w:marRight w:val="0"/>
      <w:marTop w:val="0"/>
      <w:marBottom w:val="0"/>
      <w:divBdr>
        <w:top w:val="none" w:sz="0" w:space="0" w:color="auto"/>
        <w:left w:val="none" w:sz="0" w:space="0" w:color="auto"/>
        <w:bottom w:val="none" w:sz="0" w:space="0" w:color="auto"/>
        <w:right w:val="none" w:sz="0" w:space="0" w:color="auto"/>
      </w:divBdr>
    </w:div>
    <w:div w:id="1913079309">
      <w:bodyDiv w:val="1"/>
      <w:marLeft w:val="0"/>
      <w:marRight w:val="0"/>
      <w:marTop w:val="0"/>
      <w:marBottom w:val="0"/>
      <w:divBdr>
        <w:top w:val="none" w:sz="0" w:space="0" w:color="auto"/>
        <w:left w:val="none" w:sz="0" w:space="0" w:color="auto"/>
        <w:bottom w:val="none" w:sz="0" w:space="0" w:color="auto"/>
        <w:right w:val="none" w:sz="0" w:space="0" w:color="auto"/>
      </w:divBdr>
      <w:divsChild>
        <w:div w:id="738207169">
          <w:marLeft w:val="480"/>
          <w:marRight w:val="0"/>
          <w:marTop w:val="0"/>
          <w:marBottom w:val="0"/>
          <w:divBdr>
            <w:top w:val="none" w:sz="0" w:space="0" w:color="auto"/>
            <w:left w:val="none" w:sz="0" w:space="0" w:color="auto"/>
            <w:bottom w:val="none" w:sz="0" w:space="0" w:color="auto"/>
            <w:right w:val="none" w:sz="0" w:space="0" w:color="auto"/>
          </w:divBdr>
          <w:divsChild>
            <w:div w:id="19999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5586">
      <w:bodyDiv w:val="1"/>
      <w:marLeft w:val="0"/>
      <w:marRight w:val="0"/>
      <w:marTop w:val="0"/>
      <w:marBottom w:val="0"/>
      <w:divBdr>
        <w:top w:val="none" w:sz="0" w:space="0" w:color="auto"/>
        <w:left w:val="none" w:sz="0" w:space="0" w:color="auto"/>
        <w:bottom w:val="none" w:sz="0" w:space="0" w:color="auto"/>
        <w:right w:val="none" w:sz="0" w:space="0" w:color="auto"/>
      </w:divBdr>
    </w:div>
    <w:div w:id="1929851532">
      <w:bodyDiv w:val="1"/>
      <w:marLeft w:val="0"/>
      <w:marRight w:val="0"/>
      <w:marTop w:val="0"/>
      <w:marBottom w:val="0"/>
      <w:divBdr>
        <w:top w:val="none" w:sz="0" w:space="0" w:color="auto"/>
        <w:left w:val="none" w:sz="0" w:space="0" w:color="auto"/>
        <w:bottom w:val="none" w:sz="0" w:space="0" w:color="auto"/>
        <w:right w:val="none" w:sz="0" w:space="0" w:color="auto"/>
      </w:divBdr>
      <w:divsChild>
        <w:div w:id="362053050">
          <w:marLeft w:val="0"/>
          <w:marRight w:val="0"/>
          <w:marTop w:val="0"/>
          <w:marBottom w:val="0"/>
          <w:divBdr>
            <w:top w:val="none" w:sz="0" w:space="0" w:color="auto"/>
            <w:left w:val="none" w:sz="0" w:space="0" w:color="auto"/>
            <w:bottom w:val="none" w:sz="0" w:space="0" w:color="auto"/>
            <w:right w:val="none" w:sz="0" w:space="0" w:color="auto"/>
          </w:divBdr>
        </w:div>
        <w:div w:id="1179393016">
          <w:marLeft w:val="0"/>
          <w:marRight w:val="0"/>
          <w:marTop w:val="0"/>
          <w:marBottom w:val="0"/>
          <w:divBdr>
            <w:top w:val="none" w:sz="0" w:space="0" w:color="auto"/>
            <w:left w:val="none" w:sz="0" w:space="0" w:color="auto"/>
            <w:bottom w:val="none" w:sz="0" w:space="0" w:color="auto"/>
            <w:right w:val="none" w:sz="0" w:space="0" w:color="auto"/>
          </w:divBdr>
        </w:div>
      </w:divsChild>
    </w:div>
    <w:div w:id="1933781474">
      <w:bodyDiv w:val="1"/>
      <w:marLeft w:val="0"/>
      <w:marRight w:val="0"/>
      <w:marTop w:val="0"/>
      <w:marBottom w:val="0"/>
      <w:divBdr>
        <w:top w:val="none" w:sz="0" w:space="0" w:color="auto"/>
        <w:left w:val="none" w:sz="0" w:space="0" w:color="auto"/>
        <w:bottom w:val="none" w:sz="0" w:space="0" w:color="auto"/>
        <w:right w:val="none" w:sz="0" w:space="0" w:color="auto"/>
      </w:divBdr>
    </w:div>
    <w:div w:id="1935703945">
      <w:bodyDiv w:val="1"/>
      <w:marLeft w:val="0"/>
      <w:marRight w:val="0"/>
      <w:marTop w:val="0"/>
      <w:marBottom w:val="0"/>
      <w:divBdr>
        <w:top w:val="none" w:sz="0" w:space="0" w:color="auto"/>
        <w:left w:val="none" w:sz="0" w:space="0" w:color="auto"/>
        <w:bottom w:val="none" w:sz="0" w:space="0" w:color="auto"/>
        <w:right w:val="none" w:sz="0" w:space="0" w:color="auto"/>
      </w:divBdr>
      <w:divsChild>
        <w:div w:id="256989086">
          <w:marLeft w:val="480"/>
          <w:marRight w:val="0"/>
          <w:marTop w:val="0"/>
          <w:marBottom w:val="0"/>
          <w:divBdr>
            <w:top w:val="none" w:sz="0" w:space="0" w:color="auto"/>
            <w:left w:val="none" w:sz="0" w:space="0" w:color="auto"/>
            <w:bottom w:val="none" w:sz="0" w:space="0" w:color="auto"/>
            <w:right w:val="none" w:sz="0" w:space="0" w:color="auto"/>
          </w:divBdr>
          <w:divsChild>
            <w:div w:id="2920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57244">
      <w:bodyDiv w:val="1"/>
      <w:marLeft w:val="0"/>
      <w:marRight w:val="0"/>
      <w:marTop w:val="0"/>
      <w:marBottom w:val="0"/>
      <w:divBdr>
        <w:top w:val="none" w:sz="0" w:space="0" w:color="auto"/>
        <w:left w:val="none" w:sz="0" w:space="0" w:color="auto"/>
        <w:bottom w:val="none" w:sz="0" w:space="0" w:color="auto"/>
        <w:right w:val="none" w:sz="0" w:space="0" w:color="auto"/>
      </w:divBdr>
      <w:divsChild>
        <w:div w:id="250042030">
          <w:marLeft w:val="0"/>
          <w:marRight w:val="0"/>
          <w:marTop w:val="0"/>
          <w:marBottom w:val="0"/>
          <w:divBdr>
            <w:top w:val="none" w:sz="0" w:space="0" w:color="auto"/>
            <w:left w:val="none" w:sz="0" w:space="0" w:color="auto"/>
            <w:bottom w:val="none" w:sz="0" w:space="0" w:color="auto"/>
            <w:right w:val="none" w:sz="0" w:space="0" w:color="auto"/>
          </w:divBdr>
        </w:div>
        <w:div w:id="385880826">
          <w:marLeft w:val="0"/>
          <w:marRight w:val="0"/>
          <w:marTop w:val="0"/>
          <w:marBottom w:val="0"/>
          <w:divBdr>
            <w:top w:val="none" w:sz="0" w:space="0" w:color="auto"/>
            <w:left w:val="none" w:sz="0" w:space="0" w:color="auto"/>
            <w:bottom w:val="none" w:sz="0" w:space="0" w:color="auto"/>
            <w:right w:val="none" w:sz="0" w:space="0" w:color="auto"/>
          </w:divBdr>
        </w:div>
      </w:divsChild>
    </w:div>
    <w:div w:id="1942758022">
      <w:bodyDiv w:val="1"/>
      <w:marLeft w:val="0"/>
      <w:marRight w:val="0"/>
      <w:marTop w:val="0"/>
      <w:marBottom w:val="0"/>
      <w:divBdr>
        <w:top w:val="none" w:sz="0" w:space="0" w:color="auto"/>
        <w:left w:val="none" w:sz="0" w:space="0" w:color="auto"/>
        <w:bottom w:val="none" w:sz="0" w:space="0" w:color="auto"/>
        <w:right w:val="none" w:sz="0" w:space="0" w:color="auto"/>
      </w:divBdr>
    </w:div>
    <w:div w:id="1943225937">
      <w:bodyDiv w:val="1"/>
      <w:marLeft w:val="0"/>
      <w:marRight w:val="0"/>
      <w:marTop w:val="0"/>
      <w:marBottom w:val="0"/>
      <w:divBdr>
        <w:top w:val="none" w:sz="0" w:space="0" w:color="auto"/>
        <w:left w:val="none" w:sz="0" w:space="0" w:color="auto"/>
        <w:bottom w:val="none" w:sz="0" w:space="0" w:color="auto"/>
        <w:right w:val="none" w:sz="0" w:space="0" w:color="auto"/>
      </w:divBdr>
    </w:div>
    <w:div w:id="1950157196">
      <w:bodyDiv w:val="1"/>
      <w:marLeft w:val="0"/>
      <w:marRight w:val="0"/>
      <w:marTop w:val="0"/>
      <w:marBottom w:val="0"/>
      <w:divBdr>
        <w:top w:val="none" w:sz="0" w:space="0" w:color="auto"/>
        <w:left w:val="none" w:sz="0" w:space="0" w:color="auto"/>
        <w:bottom w:val="none" w:sz="0" w:space="0" w:color="auto"/>
        <w:right w:val="none" w:sz="0" w:space="0" w:color="auto"/>
      </w:divBdr>
      <w:divsChild>
        <w:div w:id="560286925">
          <w:marLeft w:val="480"/>
          <w:marRight w:val="0"/>
          <w:marTop w:val="0"/>
          <w:marBottom w:val="0"/>
          <w:divBdr>
            <w:top w:val="none" w:sz="0" w:space="0" w:color="auto"/>
            <w:left w:val="none" w:sz="0" w:space="0" w:color="auto"/>
            <w:bottom w:val="none" w:sz="0" w:space="0" w:color="auto"/>
            <w:right w:val="none" w:sz="0" w:space="0" w:color="auto"/>
          </w:divBdr>
          <w:divsChild>
            <w:div w:id="18118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832">
      <w:bodyDiv w:val="1"/>
      <w:marLeft w:val="0"/>
      <w:marRight w:val="0"/>
      <w:marTop w:val="0"/>
      <w:marBottom w:val="0"/>
      <w:divBdr>
        <w:top w:val="none" w:sz="0" w:space="0" w:color="auto"/>
        <w:left w:val="none" w:sz="0" w:space="0" w:color="auto"/>
        <w:bottom w:val="none" w:sz="0" w:space="0" w:color="auto"/>
        <w:right w:val="none" w:sz="0" w:space="0" w:color="auto"/>
      </w:divBdr>
      <w:divsChild>
        <w:div w:id="413017123">
          <w:marLeft w:val="0"/>
          <w:marRight w:val="0"/>
          <w:marTop w:val="0"/>
          <w:marBottom w:val="0"/>
          <w:divBdr>
            <w:top w:val="none" w:sz="0" w:space="0" w:color="auto"/>
            <w:left w:val="none" w:sz="0" w:space="0" w:color="auto"/>
            <w:bottom w:val="none" w:sz="0" w:space="0" w:color="auto"/>
            <w:right w:val="none" w:sz="0" w:space="0" w:color="auto"/>
          </w:divBdr>
        </w:div>
        <w:div w:id="520314707">
          <w:marLeft w:val="0"/>
          <w:marRight w:val="0"/>
          <w:marTop w:val="0"/>
          <w:marBottom w:val="0"/>
          <w:divBdr>
            <w:top w:val="none" w:sz="0" w:space="0" w:color="auto"/>
            <w:left w:val="none" w:sz="0" w:space="0" w:color="auto"/>
            <w:bottom w:val="none" w:sz="0" w:space="0" w:color="auto"/>
            <w:right w:val="none" w:sz="0" w:space="0" w:color="auto"/>
          </w:divBdr>
        </w:div>
        <w:div w:id="580602278">
          <w:marLeft w:val="0"/>
          <w:marRight w:val="0"/>
          <w:marTop w:val="0"/>
          <w:marBottom w:val="0"/>
          <w:divBdr>
            <w:top w:val="none" w:sz="0" w:space="0" w:color="auto"/>
            <w:left w:val="none" w:sz="0" w:space="0" w:color="auto"/>
            <w:bottom w:val="none" w:sz="0" w:space="0" w:color="auto"/>
            <w:right w:val="none" w:sz="0" w:space="0" w:color="auto"/>
          </w:divBdr>
        </w:div>
        <w:div w:id="588006409">
          <w:marLeft w:val="0"/>
          <w:marRight w:val="0"/>
          <w:marTop w:val="0"/>
          <w:marBottom w:val="0"/>
          <w:divBdr>
            <w:top w:val="none" w:sz="0" w:space="0" w:color="auto"/>
            <w:left w:val="none" w:sz="0" w:space="0" w:color="auto"/>
            <w:bottom w:val="none" w:sz="0" w:space="0" w:color="auto"/>
            <w:right w:val="none" w:sz="0" w:space="0" w:color="auto"/>
          </w:divBdr>
        </w:div>
        <w:div w:id="1522164318">
          <w:marLeft w:val="0"/>
          <w:marRight w:val="0"/>
          <w:marTop w:val="0"/>
          <w:marBottom w:val="0"/>
          <w:divBdr>
            <w:top w:val="none" w:sz="0" w:space="0" w:color="auto"/>
            <w:left w:val="none" w:sz="0" w:space="0" w:color="auto"/>
            <w:bottom w:val="none" w:sz="0" w:space="0" w:color="auto"/>
            <w:right w:val="none" w:sz="0" w:space="0" w:color="auto"/>
          </w:divBdr>
        </w:div>
        <w:div w:id="1548566766">
          <w:marLeft w:val="0"/>
          <w:marRight w:val="0"/>
          <w:marTop w:val="0"/>
          <w:marBottom w:val="0"/>
          <w:divBdr>
            <w:top w:val="none" w:sz="0" w:space="0" w:color="auto"/>
            <w:left w:val="none" w:sz="0" w:space="0" w:color="auto"/>
            <w:bottom w:val="none" w:sz="0" w:space="0" w:color="auto"/>
            <w:right w:val="none" w:sz="0" w:space="0" w:color="auto"/>
          </w:divBdr>
        </w:div>
        <w:div w:id="1717271226">
          <w:marLeft w:val="0"/>
          <w:marRight w:val="0"/>
          <w:marTop w:val="0"/>
          <w:marBottom w:val="0"/>
          <w:divBdr>
            <w:top w:val="none" w:sz="0" w:space="0" w:color="auto"/>
            <w:left w:val="none" w:sz="0" w:space="0" w:color="auto"/>
            <w:bottom w:val="none" w:sz="0" w:space="0" w:color="auto"/>
            <w:right w:val="none" w:sz="0" w:space="0" w:color="auto"/>
          </w:divBdr>
        </w:div>
        <w:div w:id="1776555704">
          <w:marLeft w:val="0"/>
          <w:marRight w:val="0"/>
          <w:marTop w:val="0"/>
          <w:marBottom w:val="0"/>
          <w:divBdr>
            <w:top w:val="none" w:sz="0" w:space="0" w:color="auto"/>
            <w:left w:val="none" w:sz="0" w:space="0" w:color="auto"/>
            <w:bottom w:val="none" w:sz="0" w:space="0" w:color="auto"/>
            <w:right w:val="none" w:sz="0" w:space="0" w:color="auto"/>
          </w:divBdr>
        </w:div>
        <w:div w:id="2135295688">
          <w:marLeft w:val="0"/>
          <w:marRight w:val="0"/>
          <w:marTop w:val="0"/>
          <w:marBottom w:val="0"/>
          <w:divBdr>
            <w:top w:val="none" w:sz="0" w:space="0" w:color="auto"/>
            <w:left w:val="none" w:sz="0" w:space="0" w:color="auto"/>
            <w:bottom w:val="none" w:sz="0" w:space="0" w:color="auto"/>
            <w:right w:val="none" w:sz="0" w:space="0" w:color="auto"/>
          </w:divBdr>
        </w:div>
      </w:divsChild>
    </w:div>
    <w:div w:id="1960792059">
      <w:bodyDiv w:val="1"/>
      <w:marLeft w:val="0"/>
      <w:marRight w:val="0"/>
      <w:marTop w:val="0"/>
      <w:marBottom w:val="0"/>
      <w:divBdr>
        <w:top w:val="none" w:sz="0" w:space="0" w:color="auto"/>
        <w:left w:val="none" w:sz="0" w:space="0" w:color="auto"/>
        <w:bottom w:val="none" w:sz="0" w:space="0" w:color="auto"/>
        <w:right w:val="none" w:sz="0" w:space="0" w:color="auto"/>
      </w:divBdr>
    </w:div>
    <w:div w:id="1961179476">
      <w:bodyDiv w:val="1"/>
      <w:marLeft w:val="0"/>
      <w:marRight w:val="0"/>
      <w:marTop w:val="0"/>
      <w:marBottom w:val="0"/>
      <w:divBdr>
        <w:top w:val="none" w:sz="0" w:space="0" w:color="auto"/>
        <w:left w:val="none" w:sz="0" w:space="0" w:color="auto"/>
        <w:bottom w:val="none" w:sz="0" w:space="0" w:color="auto"/>
        <w:right w:val="none" w:sz="0" w:space="0" w:color="auto"/>
      </w:divBdr>
    </w:div>
    <w:div w:id="1966544057">
      <w:bodyDiv w:val="1"/>
      <w:marLeft w:val="0"/>
      <w:marRight w:val="0"/>
      <w:marTop w:val="0"/>
      <w:marBottom w:val="0"/>
      <w:divBdr>
        <w:top w:val="none" w:sz="0" w:space="0" w:color="auto"/>
        <w:left w:val="none" w:sz="0" w:space="0" w:color="auto"/>
        <w:bottom w:val="none" w:sz="0" w:space="0" w:color="auto"/>
        <w:right w:val="none" w:sz="0" w:space="0" w:color="auto"/>
      </w:divBdr>
      <w:divsChild>
        <w:div w:id="446970925">
          <w:marLeft w:val="0"/>
          <w:marRight w:val="0"/>
          <w:marTop w:val="0"/>
          <w:marBottom w:val="0"/>
          <w:divBdr>
            <w:top w:val="none" w:sz="0" w:space="0" w:color="auto"/>
            <w:left w:val="none" w:sz="0" w:space="0" w:color="auto"/>
            <w:bottom w:val="none" w:sz="0" w:space="0" w:color="auto"/>
            <w:right w:val="none" w:sz="0" w:space="0" w:color="auto"/>
          </w:divBdr>
        </w:div>
        <w:div w:id="564682853">
          <w:marLeft w:val="0"/>
          <w:marRight w:val="0"/>
          <w:marTop w:val="0"/>
          <w:marBottom w:val="0"/>
          <w:divBdr>
            <w:top w:val="none" w:sz="0" w:space="0" w:color="auto"/>
            <w:left w:val="none" w:sz="0" w:space="0" w:color="auto"/>
            <w:bottom w:val="none" w:sz="0" w:space="0" w:color="auto"/>
            <w:right w:val="none" w:sz="0" w:space="0" w:color="auto"/>
          </w:divBdr>
        </w:div>
        <w:div w:id="668483019">
          <w:marLeft w:val="0"/>
          <w:marRight w:val="0"/>
          <w:marTop w:val="0"/>
          <w:marBottom w:val="0"/>
          <w:divBdr>
            <w:top w:val="none" w:sz="0" w:space="0" w:color="auto"/>
            <w:left w:val="none" w:sz="0" w:space="0" w:color="auto"/>
            <w:bottom w:val="none" w:sz="0" w:space="0" w:color="auto"/>
            <w:right w:val="none" w:sz="0" w:space="0" w:color="auto"/>
          </w:divBdr>
        </w:div>
        <w:div w:id="732125509">
          <w:marLeft w:val="0"/>
          <w:marRight w:val="0"/>
          <w:marTop w:val="0"/>
          <w:marBottom w:val="0"/>
          <w:divBdr>
            <w:top w:val="none" w:sz="0" w:space="0" w:color="auto"/>
            <w:left w:val="none" w:sz="0" w:space="0" w:color="auto"/>
            <w:bottom w:val="none" w:sz="0" w:space="0" w:color="auto"/>
            <w:right w:val="none" w:sz="0" w:space="0" w:color="auto"/>
          </w:divBdr>
        </w:div>
        <w:div w:id="803622307">
          <w:marLeft w:val="0"/>
          <w:marRight w:val="0"/>
          <w:marTop w:val="0"/>
          <w:marBottom w:val="0"/>
          <w:divBdr>
            <w:top w:val="none" w:sz="0" w:space="0" w:color="auto"/>
            <w:left w:val="none" w:sz="0" w:space="0" w:color="auto"/>
            <w:bottom w:val="none" w:sz="0" w:space="0" w:color="auto"/>
            <w:right w:val="none" w:sz="0" w:space="0" w:color="auto"/>
          </w:divBdr>
        </w:div>
        <w:div w:id="1076781571">
          <w:marLeft w:val="0"/>
          <w:marRight w:val="0"/>
          <w:marTop w:val="0"/>
          <w:marBottom w:val="0"/>
          <w:divBdr>
            <w:top w:val="none" w:sz="0" w:space="0" w:color="auto"/>
            <w:left w:val="none" w:sz="0" w:space="0" w:color="auto"/>
            <w:bottom w:val="none" w:sz="0" w:space="0" w:color="auto"/>
            <w:right w:val="none" w:sz="0" w:space="0" w:color="auto"/>
          </w:divBdr>
        </w:div>
        <w:div w:id="1255746619">
          <w:marLeft w:val="0"/>
          <w:marRight w:val="0"/>
          <w:marTop w:val="0"/>
          <w:marBottom w:val="0"/>
          <w:divBdr>
            <w:top w:val="none" w:sz="0" w:space="0" w:color="auto"/>
            <w:left w:val="none" w:sz="0" w:space="0" w:color="auto"/>
            <w:bottom w:val="none" w:sz="0" w:space="0" w:color="auto"/>
            <w:right w:val="none" w:sz="0" w:space="0" w:color="auto"/>
          </w:divBdr>
        </w:div>
        <w:div w:id="1277637443">
          <w:marLeft w:val="0"/>
          <w:marRight w:val="0"/>
          <w:marTop w:val="0"/>
          <w:marBottom w:val="0"/>
          <w:divBdr>
            <w:top w:val="none" w:sz="0" w:space="0" w:color="auto"/>
            <w:left w:val="none" w:sz="0" w:space="0" w:color="auto"/>
            <w:bottom w:val="none" w:sz="0" w:space="0" w:color="auto"/>
            <w:right w:val="none" w:sz="0" w:space="0" w:color="auto"/>
          </w:divBdr>
        </w:div>
        <w:div w:id="1616793310">
          <w:marLeft w:val="0"/>
          <w:marRight w:val="0"/>
          <w:marTop w:val="0"/>
          <w:marBottom w:val="0"/>
          <w:divBdr>
            <w:top w:val="none" w:sz="0" w:space="0" w:color="auto"/>
            <w:left w:val="none" w:sz="0" w:space="0" w:color="auto"/>
            <w:bottom w:val="none" w:sz="0" w:space="0" w:color="auto"/>
            <w:right w:val="none" w:sz="0" w:space="0" w:color="auto"/>
          </w:divBdr>
        </w:div>
      </w:divsChild>
    </w:div>
    <w:div w:id="1983192094">
      <w:bodyDiv w:val="1"/>
      <w:marLeft w:val="0"/>
      <w:marRight w:val="0"/>
      <w:marTop w:val="0"/>
      <w:marBottom w:val="0"/>
      <w:divBdr>
        <w:top w:val="none" w:sz="0" w:space="0" w:color="auto"/>
        <w:left w:val="none" w:sz="0" w:space="0" w:color="auto"/>
        <w:bottom w:val="none" w:sz="0" w:space="0" w:color="auto"/>
        <w:right w:val="none" w:sz="0" w:space="0" w:color="auto"/>
      </w:divBdr>
    </w:div>
    <w:div w:id="1984851210">
      <w:bodyDiv w:val="1"/>
      <w:marLeft w:val="0"/>
      <w:marRight w:val="0"/>
      <w:marTop w:val="0"/>
      <w:marBottom w:val="0"/>
      <w:divBdr>
        <w:top w:val="none" w:sz="0" w:space="0" w:color="auto"/>
        <w:left w:val="none" w:sz="0" w:space="0" w:color="auto"/>
        <w:bottom w:val="none" w:sz="0" w:space="0" w:color="auto"/>
        <w:right w:val="none" w:sz="0" w:space="0" w:color="auto"/>
      </w:divBdr>
    </w:div>
    <w:div w:id="1985966493">
      <w:bodyDiv w:val="1"/>
      <w:marLeft w:val="0"/>
      <w:marRight w:val="0"/>
      <w:marTop w:val="0"/>
      <w:marBottom w:val="0"/>
      <w:divBdr>
        <w:top w:val="none" w:sz="0" w:space="0" w:color="auto"/>
        <w:left w:val="none" w:sz="0" w:space="0" w:color="auto"/>
        <w:bottom w:val="none" w:sz="0" w:space="0" w:color="auto"/>
        <w:right w:val="none" w:sz="0" w:space="0" w:color="auto"/>
      </w:divBdr>
    </w:div>
    <w:div w:id="1987079214">
      <w:bodyDiv w:val="1"/>
      <w:marLeft w:val="0"/>
      <w:marRight w:val="0"/>
      <w:marTop w:val="0"/>
      <w:marBottom w:val="0"/>
      <w:divBdr>
        <w:top w:val="none" w:sz="0" w:space="0" w:color="auto"/>
        <w:left w:val="none" w:sz="0" w:space="0" w:color="auto"/>
        <w:bottom w:val="none" w:sz="0" w:space="0" w:color="auto"/>
        <w:right w:val="none" w:sz="0" w:space="0" w:color="auto"/>
      </w:divBdr>
    </w:div>
    <w:div w:id="2007584816">
      <w:bodyDiv w:val="1"/>
      <w:marLeft w:val="0"/>
      <w:marRight w:val="0"/>
      <w:marTop w:val="0"/>
      <w:marBottom w:val="0"/>
      <w:divBdr>
        <w:top w:val="none" w:sz="0" w:space="0" w:color="auto"/>
        <w:left w:val="none" w:sz="0" w:space="0" w:color="auto"/>
        <w:bottom w:val="none" w:sz="0" w:space="0" w:color="auto"/>
        <w:right w:val="none" w:sz="0" w:space="0" w:color="auto"/>
      </w:divBdr>
    </w:div>
    <w:div w:id="2010710706">
      <w:bodyDiv w:val="1"/>
      <w:marLeft w:val="0"/>
      <w:marRight w:val="0"/>
      <w:marTop w:val="0"/>
      <w:marBottom w:val="0"/>
      <w:divBdr>
        <w:top w:val="none" w:sz="0" w:space="0" w:color="auto"/>
        <w:left w:val="none" w:sz="0" w:space="0" w:color="auto"/>
        <w:bottom w:val="none" w:sz="0" w:space="0" w:color="auto"/>
        <w:right w:val="none" w:sz="0" w:space="0" w:color="auto"/>
      </w:divBdr>
      <w:divsChild>
        <w:div w:id="21787674">
          <w:marLeft w:val="0"/>
          <w:marRight w:val="0"/>
          <w:marTop w:val="0"/>
          <w:marBottom w:val="0"/>
          <w:divBdr>
            <w:top w:val="none" w:sz="0" w:space="0" w:color="auto"/>
            <w:left w:val="none" w:sz="0" w:space="0" w:color="auto"/>
            <w:bottom w:val="none" w:sz="0" w:space="0" w:color="auto"/>
            <w:right w:val="none" w:sz="0" w:space="0" w:color="auto"/>
          </w:divBdr>
        </w:div>
        <w:div w:id="93213404">
          <w:marLeft w:val="0"/>
          <w:marRight w:val="0"/>
          <w:marTop w:val="0"/>
          <w:marBottom w:val="0"/>
          <w:divBdr>
            <w:top w:val="none" w:sz="0" w:space="0" w:color="auto"/>
            <w:left w:val="none" w:sz="0" w:space="0" w:color="auto"/>
            <w:bottom w:val="none" w:sz="0" w:space="0" w:color="auto"/>
            <w:right w:val="none" w:sz="0" w:space="0" w:color="auto"/>
          </w:divBdr>
        </w:div>
        <w:div w:id="1028800616">
          <w:marLeft w:val="0"/>
          <w:marRight w:val="0"/>
          <w:marTop w:val="0"/>
          <w:marBottom w:val="0"/>
          <w:divBdr>
            <w:top w:val="none" w:sz="0" w:space="0" w:color="auto"/>
            <w:left w:val="none" w:sz="0" w:space="0" w:color="auto"/>
            <w:bottom w:val="none" w:sz="0" w:space="0" w:color="auto"/>
            <w:right w:val="none" w:sz="0" w:space="0" w:color="auto"/>
          </w:divBdr>
        </w:div>
        <w:div w:id="1130589852">
          <w:marLeft w:val="0"/>
          <w:marRight w:val="0"/>
          <w:marTop w:val="0"/>
          <w:marBottom w:val="0"/>
          <w:divBdr>
            <w:top w:val="none" w:sz="0" w:space="0" w:color="auto"/>
            <w:left w:val="none" w:sz="0" w:space="0" w:color="auto"/>
            <w:bottom w:val="none" w:sz="0" w:space="0" w:color="auto"/>
            <w:right w:val="none" w:sz="0" w:space="0" w:color="auto"/>
          </w:divBdr>
        </w:div>
        <w:div w:id="1278609315">
          <w:marLeft w:val="0"/>
          <w:marRight w:val="0"/>
          <w:marTop w:val="0"/>
          <w:marBottom w:val="0"/>
          <w:divBdr>
            <w:top w:val="none" w:sz="0" w:space="0" w:color="auto"/>
            <w:left w:val="none" w:sz="0" w:space="0" w:color="auto"/>
            <w:bottom w:val="none" w:sz="0" w:space="0" w:color="auto"/>
            <w:right w:val="none" w:sz="0" w:space="0" w:color="auto"/>
          </w:divBdr>
        </w:div>
        <w:div w:id="1657147410">
          <w:marLeft w:val="0"/>
          <w:marRight w:val="0"/>
          <w:marTop w:val="0"/>
          <w:marBottom w:val="0"/>
          <w:divBdr>
            <w:top w:val="none" w:sz="0" w:space="0" w:color="auto"/>
            <w:left w:val="none" w:sz="0" w:space="0" w:color="auto"/>
            <w:bottom w:val="none" w:sz="0" w:space="0" w:color="auto"/>
            <w:right w:val="none" w:sz="0" w:space="0" w:color="auto"/>
          </w:divBdr>
        </w:div>
        <w:div w:id="1914272918">
          <w:marLeft w:val="0"/>
          <w:marRight w:val="0"/>
          <w:marTop w:val="0"/>
          <w:marBottom w:val="0"/>
          <w:divBdr>
            <w:top w:val="none" w:sz="0" w:space="0" w:color="auto"/>
            <w:left w:val="none" w:sz="0" w:space="0" w:color="auto"/>
            <w:bottom w:val="none" w:sz="0" w:space="0" w:color="auto"/>
            <w:right w:val="none" w:sz="0" w:space="0" w:color="auto"/>
          </w:divBdr>
        </w:div>
        <w:div w:id="1930918470">
          <w:marLeft w:val="0"/>
          <w:marRight w:val="0"/>
          <w:marTop w:val="0"/>
          <w:marBottom w:val="0"/>
          <w:divBdr>
            <w:top w:val="none" w:sz="0" w:space="0" w:color="auto"/>
            <w:left w:val="none" w:sz="0" w:space="0" w:color="auto"/>
            <w:bottom w:val="none" w:sz="0" w:space="0" w:color="auto"/>
            <w:right w:val="none" w:sz="0" w:space="0" w:color="auto"/>
          </w:divBdr>
        </w:div>
        <w:div w:id="2135320662">
          <w:marLeft w:val="0"/>
          <w:marRight w:val="0"/>
          <w:marTop w:val="0"/>
          <w:marBottom w:val="0"/>
          <w:divBdr>
            <w:top w:val="none" w:sz="0" w:space="0" w:color="auto"/>
            <w:left w:val="none" w:sz="0" w:space="0" w:color="auto"/>
            <w:bottom w:val="none" w:sz="0" w:space="0" w:color="auto"/>
            <w:right w:val="none" w:sz="0" w:space="0" w:color="auto"/>
          </w:divBdr>
        </w:div>
      </w:divsChild>
    </w:div>
    <w:div w:id="2028361747">
      <w:bodyDiv w:val="1"/>
      <w:marLeft w:val="0"/>
      <w:marRight w:val="0"/>
      <w:marTop w:val="0"/>
      <w:marBottom w:val="0"/>
      <w:divBdr>
        <w:top w:val="none" w:sz="0" w:space="0" w:color="auto"/>
        <w:left w:val="none" w:sz="0" w:space="0" w:color="auto"/>
        <w:bottom w:val="none" w:sz="0" w:space="0" w:color="auto"/>
        <w:right w:val="none" w:sz="0" w:space="0" w:color="auto"/>
      </w:divBdr>
    </w:div>
    <w:div w:id="2031561352">
      <w:bodyDiv w:val="1"/>
      <w:marLeft w:val="0"/>
      <w:marRight w:val="0"/>
      <w:marTop w:val="0"/>
      <w:marBottom w:val="0"/>
      <w:divBdr>
        <w:top w:val="none" w:sz="0" w:space="0" w:color="auto"/>
        <w:left w:val="none" w:sz="0" w:space="0" w:color="auto"/>
        <w:bottom w:val="none" w:sz="0" w:space="0" w:color="auto"/>
        <w:right w:val="none" w:sz="0" w:space="0" w:color="auto"/>
      </w:divBdr>
    </w:div>
    <w:div w:id="2032947362">
      <w:bodyDiv w:val="1"/>
      <w:marLeft w:val="0"/>
      <w:marRight w:val="0"/>
      <w:marTop w:val="0"/>
      <w:marBottom w:val="0"/>
      <w:divBdr>
        <w:top w:val="none" w:sz="0" w:space="0" w:color="auto"/>
        <w:left w:val="none" w:sz="0" w:space="0" w:color="auto"/>
        <w:bottom w:val="none" w:sz="0" w:space="0" w:color="auto"/>
        <w:right w:val="none" w:sz="0" w:space="0" w:color="auto"/>
      </w:divBdr>
    </w:div>
    <w:div w:id="2034261758">
      <w:bodyDiv w:val="1"/>
      <w:marLeft w:val="0"/>
      <w:marRight w:val="0"/>
      <w:marTop w:val="0"/>
      <w:marBottom w:val="0"/>
      <w:divBdr>
        <w:top w:val="none" w:sz="0" w:space="0" w:color="auto"/>
        <w:left w:val="none" w:sz="0" w:space="0" w:color="auto"/>
        <w:bottom w:val="none" w:sz="0" w:space="0" w:color="auto"/>
        <w:right w:val="none" w:sz="0" w:space="0" w:color="auto"/>
      </w:divBdr>
      <w:divsChild>
        <w:div w:id="474228271">
          <w:marLeft w:val="480"/>
          <w:marRight w:val="0"/>
          <w:marTop w:val="0"/>
          <w:marBottom w:val="0"/>
          <w:divBdr>
            <w:top w:val="none" w:sz="0" w:space="0" w:color="auto"/>
            <w:left w:val="none" w:sz="0" w:space="0" w:color="auto"/>
            <w:bottom w:val="none" w:sz="0" w:space="0" w:color="auto"/>
            <w:right w:val="none" w:sz="0" w:space="0" w:color="auto"/>
          </w:divBdr>
          <w:divsChild>
            <w:div w:id="6812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6385">
      <w:bodyDiv w:val="1"/>
      <w:marLeft w:val="0"/>
      <w:marRight w:val="0"/>
      <w:marTop w:val="0"/>
      <w:marBottom w:val="0"/>
      <w:divBdr>
        <w:top w:val="none" w:sz="0" w:space="0" w:color="auto"/>
        <w:left w:val="none" w:sz="0" w:space="0" w:color="auto"/>
        <w:bottom w:val="none" w:sz="0" w:space="0" w:color="auto"/>
        <w:right w:val="none" w:sz="0" w:space="0" w:color="auto"/>
      </w:divBdr>
      <w:divsChild>
        <w:div w:id="246112231">
          <w:marLeft w:val="0"/>
          <w:marRight w:val="0"/>
          <w:marTop w:val="0"/>
          <w:marBottom w:val="0"/>
          <w:divBdr>
            <w:top w:val="none" w:sz="0" w:space="0" w:color="auto"/>
            <w:left w:val="none" w:sz="0" w:space="0" w:color="auto"/>
            <w:bottom w:val="none" w:sz="0" w:space="0" w:color="auto"/>
            <w:right w:val="none" w:sz="0" w:space="0" w:color="auto"/>
          </w:divBdr>
        </w:div>
        <w:div w:id="422799878">
          <w:marLeft w:val="0"/>
          <w:marRight w:val="0"/>
          <w:marTop w:val="0"/>
          <w:marBottom w:val="0"/>
          <w:divBdr>
            <w:top w:val="none" w:sz="0" w:space="0" w:color="auto"/>
            <w:left w:val="none" w:sz="0" w:space="0" w:color="auto"/>
            <w:bottom w:val="none" w:sz="0" w:space="0" w:color="auto"/>
            <w:right w:val="none" w:sz="0" w:space="0" w:color="auto"/>
          </w:divBdr>
        </w:div>
        <w:div w:id="916552471">
          <w:marLeft w:val="0"/>
          <w:marRight w:val="0"/>
          <w:marTop w:val="0"/>
          <w:marBottom w:val="0"/>
          <w:divBdr>
            <w:top w:val="none" w:sz="0" w:space="0" w:color="auto"/>
            <w:left w:val="none" w:sz="0" w:space="0" w:color="auto"/>
            <w:bottom w:val="none" w:sz="0" w:space="0" w:color="auto"/>
            <w:right w:val="none" w:sz="0" w:space="0" w:color="auto"/>
          </w:divBdr>
        </w:div>
        <w:div w:id="1035692282">
          <w:marLeft w:val="0"/>
          <w:marRight w:val="0"/>
          <w:marTop w:val="0"/>
          <w:marBottom w:val="0"/>
          <w:divBdr>
            <w:top w:val="none" w:sz="0" w:space="0" w:color="auto"/>
            <w:left w:val="none" w:sz="0" w:space="0" w:color="auto"/>
            <w:bottom w:val="none" w:sz="0" w:space="0" w:color="auto"/>
            <w:right w:val="none" w:sz="0" w:space="0" w:color="auto"/>
          </w:divBdr>
        </w:div>
        <w:div w:id="1229221106">
          <w:marLeft w:val="0"/>
          <w:marRight w:val="0"/>
          <w:marTop w:val="0"/>
          <w:marBottom w:val="0"/>
          <w:divBdr>
            <w:top w:val="none" w:sz="0" w:space="0" w:color="auto"/>
            <w:left w:val="none" w:sz="0" w:space="0" w:color="auto"/>
            <w:bottom w:val="none" w:sz="0" w:space="0" w:color="auto"/>
            <w:right w:val="none" w:sz="0" w:space="0" w:color="auto"/>
          </w:divBdr>
        </w:div>
        <w:div w:id="1388188905">
          <w:marLeft w:val="0"/>
          <w:marRight w:val="0"/>
          <w:marTop w:val="0"/>
          <w:marBottom w:val="0"/>
          <w:divBdr>
            <w:top w:val="none" w:sz="0" w:space="0" w:color="auto"/>
            <w:left w:val="none" w:sz="0" w:space="0" w:color="auto"/>
            <w:bottom w:val="none" w:sz="0" w:space="0" w:color="auto"/>
            <w:right w:val="none" w:sz="0" w:space="0" w:color="auto"/>
          </w:divBdr>
        </w:div>
        <w:div w:id="1601597905">
          <w:marLeft w:val="0"/>
          <w:marRight w:val="0"/>
          <w:marTop w:val="0"/>
          <w:marBottom w:val="0"/>
          <w:divBdr>
            <w:top w:val="none" w:sz="0" w:space="0" w:color="auto"/>
            <w:left w:val="none" w:sz="0" w:space="0" w:color="auto"/>
            <w:bottom w:val="none" w:sz="0" w:space="0" w:color="auto"/>
            <w:right w:val="none" w:sz="0" w:space="0" w:color="auto"/>
          </w:divBdr>
        </w:div>
        <w:div w:id="1862738058">
          <w:marLeft w:val="0"/>
          <w:marRight w:val="0"/>
          <w:marTop w:val="0"/>
          <w:marBottom w:val="0"/>
          <w:divBdr>
            <w:top w:val="none" w:sz="0" w:space="0" w:color="auto"/>
            <w:left w:val="none" w:sz="0" w:space="0" w:color="auto"/>
            <w:bottom w:val="none" w:sz="0" w:space="0" w:color="auto"/>
            <w:right w:val="none" w:sz="0" w:space="0" w:color="auto"/>
          </w:divBdr>
        </w:div>
        <w:div w:id="2044019473">
          <w:marLeft w:val="0"/>
          <w:marRight w:val="0"/>
          <w:marTop w:val="0"/>
          <w:marBottom w:val="0"/>
          <w:divBdr>
            <w:top w:val="none" w:sz="0" w:space="0" w:color="auto"/>
            <w:left w:val="none" w:sz="0" w:space="0" w:color="auto"/>
            <w:bottom w:val="none" w:sz="0" w:space="0" w:color="auto"/>
            <w:right w:val="none" w:sz="0" w:space="0" w:color="auto"/>
          </w:divBdr>
        </w:div>
      </w:divsChild>
    </w:div>
    <w:div w:id="2040159533">
      <w:bodyDiv w:val="1"/>
      <w:marLeft w:val="0"/>
      <w:marRight w:val="0"/>
      <w:marTop w:val="0"/>
      <w:marBottom w:val="0"/>
      <w:divBdr>
        <w:top w:val="none" w:sz="0" w:space="0" w:color="auto"/>
        <w:left w:val="none" w:sz="0" w:space="0" w:color="auto"/>
        <w:bottom w:val="none" w:sz="0" w:space="0" w:color="auto"/>
        <w:right w:val="none" w:sz="0" w:space="0" w:color="auto"/>
      </w:divBdr>
    </w:div>
    <w:div w:id="2045397817">
      <w:bodyDiv w:val="1"/>
      <w:marLeft w:val="0"/>
      <w:marRight w:val="0"/>
      <w:marTop w:val="0"/>
      <w:marBottom w:val="0"/>
      <w:divBdr>
        <w:top w:val="none" w:sz="0" w:space="0" w:color="auto"/>
        <w:left w:val="none" w:sz="0" w:space="0" w:color="auto"/>
        <w:bottom w:val="none" w:sz="0" w:space="0" w:color="auto"/>
        <w:right w:val="none" w:sz="0" w:space="0" w:color="auto"/>
      </w:divBdr>
      <w:divsChild>
        <w:div w:id="2086535455">
          <w:marLeft w:val="0"/>
          <w:marRight w:val="0"/>
          <w:marTop w:val="0"/>
          <w:marBottom w:val="0"/>
          <w:divBdr>
            <w:top w:val="none" w:sz="0" w:space="0" w:color="auto"/>
            <w:left w:val="none" w:sz="0" w:space="0" w:color="auto"/>
            <w:bottom w:val="none" w:sz="0" w:space="0" w:color="auto"/>
            <w:right w:val="none" w:sz="0" w:space="0" w:color="auto"/>
          </w:divBdr>
          <w:divsChild>
            <w:div w:id="959141820">
              <w:marLeft w:val="0"/>
              <w:marRight w:val="0"/>
              <w:marTop w:val="0"/>
              <w:marBottom w:val="0"/>
              <w:divBdr>
                <w:top w:val="none" w:sz="0" w:space="0" w:color="auto"/>
                <w:left w:val="none" w:sz="0" w:space="0" w:color="auto"/>
                <w:bottom w:val="none" w:sz="0" w:space="0" w:color="auto"/>
                <w:right w:val="none" w:sz="0" w:space="0" w:color="auto"/>
              </w:divBdr>
              <w:divsChild>
                <w:div w:id="12738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84401">
      <w:bodyDiv w:val="1"/>
      <w:marLeft w:val="0"/>
      <w:marRight w:val="0"/>
      <w:marTop w:val="0"/>
      <w:marBottom w:val="0"/>
      <w:divBdr>
        <w:top w:val="none" w:sz="0" w:space="0" w:color="auto"/>
        <w:left w:val="none" w:sz="0" w:space="0" w:color="auto"/>
        <w:bottom w:val="none" w:sz="0" w:space="0" w:color="auto"/>
        <w:right w:val="none" w:sz="0" w:space="0" w:color="auto"/>
      </w:divBdr>
      <w:divsChild>
        <w:div w:id="36393792">
          <w:marLeft w:val="0"/>
          <w:marRight w:val="0"/>
          <w:marTop w:val="0"/>
          <w:marBottom w:val="0"/>
          <w:divBdr>
            <w:top w:val="none" w:sz="0" w:space="0" w:color="auto"/>
            <w:left w:val="none" w:sz="0" w:space="0" w:color="auto"/>
            <w:bottom w:val="none" w:sz="0" w:space="0" w:color="auto"/>
            <w:right w:val="none" w:sz="0" w:space="0" w:color="auto"/>
          </w:divBdr>
        </w:div>
        <w:div w:id="87242401">
          <w:marLeft w:val="0"/>
          <w:marRight w:val="0"/>
          <w:marTop w:val="0"/>
          <w:marBottom w:val="0"/>
          <w:divBdr>
            <w:top w:val="none" w:sz="0" w:space="0" w:color="auto"/>
            <w:left w:val="none" w:sz="0" w:space="0" w:color="auto"/>
            <w:bottom w:val="none" w:sz="0" w:space="0" w:color="auto"/>
            <w:right w:val="none" w:sz="0" w:space="0" w:color="auto"/>
          </w:divBdr>
        </w:div>
        <w:div w:id="96755143">
          <w:marLeft w:val="0"/>
          <w:marRight w:val="0"/>
          <w:marTop w:val="0"/>
          <w:marBottom w:val="0"/>
          <w:divBdr>
            <w:top w:val="none" w:sz="0" w:space="0" w:color="auto"/>
            <w:left w:val="none" w:sz="0" w:space="0" w:color="auto"/>
            <w:bottom w:val="none" w:sz="0" w:space="0" w:color="auto"/>
            <w:right w:val="none" w:sz="0" w:space="0" w:color="auto"/>
          </w:divBdr>
        </w:div>
        <w:div w:id="144009408">
          <w:marLeft w:val="0"/>
          <w:marRight w:val="0"/>
          <w:marTop w:val="0"/>
          <w:marBottom w:val="0"/>
          <w:divBdr>
            <w:top w:val="none" w:sz="0" w:space="0" w:color="auto"/>
            <w:left w:val="none" w:sz="0" w:space="0" w:color="auto"/>
            <w:bottom w:val="none" w:sz="0" w:space="0" w:color="auto"/>
            <w:right w:val="none" w:sz="0" w:space="0" w:color="auto"/>
          </w:divBdr>
        </w:div>
        <w:div w:id="147525230">
          <w:marLeft w:val="0"/>
          <w:marRight w:val="0"/>
          <w:marTop w:val="0"/>
          <w:marBottom w:val="0"/>
          <w:divBdr>
            <w:top w:val="none" w:sz="0" w:space="0" w:color="auto"/>
            <w:left w:val="none" w:sz="0" w:space="0" w:color="auto"/>
            <w:bottom w:val="none" w:sz="0" w:space="0" w:color="auto"/>
            <w:right w:val="none" w:sz="0" w:space="0" w:color="auto"/>
          </w:divBdr>
        </w:div>
        <w:div w:id="159002980">
          <w:marLeft w:val="0"/>
          <w:marRight w:val="0"/>
          <w:marTop w:val="0"/>
          <w:marBottom w:val="0"/>
          <w:divBdr>
            <w:top w:val="none" w:sz="0" w:space="0" w:color="auto"/>
            <w:left w:val="none" w:sz="0" w:space="0" w:color="auto"/>
            <w:bottom w:val="none" w:sz="0" w:space="0" w:color="auto"/>
            <w:right w:val="none" w:sz="0" w:space="0" w:color="auto"/>
          </w:divBdr>
        </w:div>
        <w:div w:id="164127675">
          <w:marLeft w:val="0"/>
          <w:marRight w:val="0"/>
          <w:marTop w:val="0"/>
          <w:marBottom w:val="0"/>
          <w:divBdr>
            <w:top w:val="none" w:sz="0" w:space="0" w:color="auto"/>
            <w:left w:val="none" w:sz="0" w:space="0" w:color="auto"/>
            <w:bottom w:val="none" w:sz="0" w:space="0" w:color="auto"/>
            <w:right w:val="none" w:sz="0" w:space="0" w:color="auto"/>
          </w:divBdr>
        </w:div>
        <w:div w:id="170799004">
          <w:marLeft w:val="0"/>
          <w:marRight w:val="0"/>
          <w:marTop w:val="0"/>
          <w:marBottom w:val="0"/>
          <w:divBdr>
            <w:top w:val="none" w:sz="0" w:space="0" w:color="auto"/>
            <w:left w:val="none" w:sz="0" w:space="0" w:color="auto"/>
            <w:bottom w:val="none" w:sz="0" w:space="0" w:color="auto"/>
            <w:right w:val="none" w:sz="0" w:space="0" w:color="auto"/>
          </w:divBdr>
        </w:div>
        <w:div w:id="172303104">
          <w:marLeft w:val="0"/>
          <w:marRight w:val="0"/>
          <w:marTop w:val="0"/>
          <w:marBottom w:val="0"/>
          <w:divBdr>
            <w:top w:val="none" w:sz="0" w:space="0" w:color="auto"/>
            <w:left w:val="none" w:sz="0" w:space="0" w:color="auto"/>
            <w:bottom w:val="none" w:sz="0" w:space="0" w:color="auto"/>
            <w:right w:val="none" w:sz="0" w:space="0" w:color="auto"/>
          </w:divBdr>
        </w:div>
        <w:div w:id="302083290">
          <w:marLeft w:val="0"/>
          <w:marRight w:val="0"/>
          <w:marTop w:val="0"/>
          <w:marBottom w:val="0"/>
          <w:divBdr>
            <w:top w:val="none" w:sz="0" w:space="0" w:color="auto"/>
            <w:left w:val="none" w:sz="0" w:space="0" w:color="auto"/>
            <w:bottom w:val="none" w:sz="0" w:space="0" w:color="auto"/>
            <w:right w:val="none" w:sz="0" w:space="0" w:color="auto"/>
          </w:divBdr>
        </w:div>
        <w:div w:id="316499124">
          <w:marLeft w:val="0"/>
          <w:marRight w:val="0"/>
          <w:marTop w:val="0"/>
          <w:marBottom w:val="0"/>
          <w:divBdr>
            <w:top w:val="none" w:sz="0" w:space="0" w:color="auto"/>
            <w:left w:val="none" w:sz="0" w:space="0" w:color="auto"/>
            <w:bottom w:val="none" w:sz="0" w:space="0" w:color="auto"/>
            <w:right w:val="none" w:sz="0" w:space="0" w:color="auto"/>
          </w:divBdr>
        </w:div>
        <w:div w:id="323900305">
          <w:marLeft w:val="0"/>
          <w:marRight w:val="0"/>
          <w:marTop w:val="0"/>
          <w:marBottom w:val="0"/>
          <w:divBdr>
            <w:top w:val="none" w:sz="0" w:space="0" w:color="auto"/>
            <w:left w:val="none" w:sz="0" w:space="0" w:color="auto"/>
            <w:bottom w:val="none" w:sz="0" w:space="0" w:color="auto"/>
            <w:right w:val="none" w:sz="0" w:space="0" w:color="auto"/>
          </w:divBdr>
        </w:div>
        <w:div w:id="398021091">
          <w:marLeft w:val="0"/>
          <w:marRight w:val="0"/>
          <w:marTop w:val="0"/>
          <w:marBottom w:val="0"/>
          <w:divBdr>
            <w:top w:val="none" w:sz="0" w:space="0" w:color="auto"/>
            <w:left w:val="none" w:sz="0" w:space="0" w:color="auto"/>
            <w:bottom w:val="none" w:sz="0" w:space="0" w:color="auto"/>
            <w:right w:val="none" w:sz="0" w:space="0" w:color="auto"/>
          </w:divBdr>
        </w:div>
        <w:div w:id="398598503">
          <w:marLeft w:val="0"/>
          <w:marRight w:val="0"/>
          <w:marTop w:val="0"/>
          <w:marBottom w:val="0"/>
          <w:divBdr>
            <w:top w:val="none" w:sz="0" w:space="0" w:color="auto"/>
            <w:left w:val="none" w:sz="0" w:space="0" w:color="auto"/>
            <w:bottom w:val="none" w:sz="0" w:space="0" w:color="auto"/>
            <w:right w:val="none" w:sz="0" w:space="0" w:color="auto"/>
          </w:divBdr>
        </w:div>
        <w:div w:id="403799422">
          <w:marLeft w:val="0"/>
          <w:marRight w:val="0"/>
          <w:marTop w:val="0"/>
          <w:marBottom w:val="0"/>
          <w:divBdr>
            <w:top w:val="none" w:sz="0" w:space="0" w:color="auto"/>
            <w:left w:val="none" w:sz="0" w:space="0" w:color="auto"/>
            <w:bottom w:val="none" w:sz="0" w:space="0" w:color="auto"/>
            <w:right w:val="none" w:sz="0" w:space="0" w:color="auto"/>
          </w:divBdr>
        </w:div>
        <w:div w:id="559901646">
          <w:marLeft w:val="0"/>
          <w:marRight w:val="0"/>
          <w:marTop w:val="0"/>
          <w:marBottom w:val="0"/>
          <w:divBdr>
            <w:top w:val="none" w:sz="0" w:space="0" w:color="auto"/>
            <w:left w:val="none" w:sz="0" w:space="0" w:color="auto"/>
            <w:bottom w:val="none" w:sz="0" w:space="0" w:color="auto"/>
            <w:right w:val="none" w:sz="0" w:space="0" w:color="auto"/>
          </w:divBdr>
        </w:div>
        <w:div w:id="588780615">
          <w:marLeft w:val="0"/>
          <w:marRight w:val="0"/>
          <w:marTop w:val="0"/>
          <w:marBottom w:val="0"/>
          <w:divBdr>
            <w:top w:val="none" w:sz="0" w:space="0" w:color="auto"/>
            <w:left w:val="none" w:sz="0" w:space="0" w:color="auto"/>
            <w:bottom w:val="none" w:sz="0" w:space="0" w:color="auto"/>
            <w:right w:val="none" w:sz="0" w:space="0" w:color="auto"/>
          </w:divBdr>
        </w:div>
        <w:div w:id="634606916">
          <w:marLeft w:val="0"/>
          <w:marRight w:val="0"/>
          <w:marTop w:val="0"/>
          <w:marBottom w:val="0"/>
          <w:divBdr>
            <w:top w:val="none" w:sz="0" w:space="0" w:color="auto"/>
            <w:left w:val="none" w:sz="0" w:space="0" w:color="auto"/>
            <w:bottom w:val="none" w:sz="0" w:space="0" w:color="auto"/>
            <w:right w:val="none" w:sz="0" w:space="0" w:color="auto"/>
          </w:divBdr>
        </w:div>
        <w:div w:id="657030845">
          <w:marLeft w:val="0"/>
          <w:marRight w:val="0"/>
          <w:marTop w:val="0"/>
          <w:marBottom w:val="0"/>
          <w:divBdr>
            <w:top w:val="none" w:sz="0" w:space="0" w:color="auto"/>
            <w:left w:val="none" w:sz="0" w:space="0" w:color="auto"/>
            <w:bottom w:val="none" w:sz="0" w:space="0" w:color="auto"/>
            <w:right w:val="none" w:sz="0" w:space="0" w:color="auto"/>
          </w:divBdr>
        </w:div>
        <w:div w:id="684668305">
          <w:marLeft w:val="0"/>
          <w:marRight w:val="0"/>
          <w:marTop w:val="0"/>
          <w:marBottom w:val="0"/>
          <w:divBdr>
            <w:top w:val="none" w:sz="0" w:space="0" w:color="auto"/>
            <w:left w:val="none" w:sz="0" w:space="0" w:color="auto"/>
            <w:bottom w:val="none" w:sz="0" w:space="0" w:color="auto"/>
            <w:right w:val="none" w:sz="0" w:space="0" w:color="auto"/>
          </w:divBdr>
        </w:div>
        <w:div w:id="873468764">
          <w:marLeft w:val="0"/>
          <w:marRight w:val="0"/>
          <w:marTop w:val="0"/>
          <w:marBottom w:val="0"/>
          <w:divBdr>
            <w:top w:val="none" w:sz="0" w:space="0" w:color="auto"/>
            <w:left w:val="none" w:sz="0" w:space="0" w:color="auto"/>
            <w:bottom w:val="none" w:sz="0" w:space="0" w:color="auto"/>
            <w:right w:val="none" w:sz="0" w:space="0" w:color="auto"/>
          </w:divBdr>
        </w:div>
        <w:div w:id="921915948">
          <w:marLeft w:val="0"/>
          <w:marRight w:val="0"/>
          <w:marTop w:val="0"/>
          <w:marBottom w:val="0"/>
          <w:divBdr>
            <w:top w:val="none" w:sz="0" w:space="0" w:color="auto"/>
            <w:left w:val="none" w:sz="0" w:space="0" w:color="auto"/>
            <w:bottom w:val="none" w:sz="0" w:space="0" w:color="auto"/>
            <w:right w:val="none" w:sz="0" w:space="0" w:color="auto"/>
          </w:divBdr>
        </w:div>
        <w:div w:id="934872408">
          <w:marLeft w:val="0"/>
          <w:marRight w:val="0"/>
          <w:marTop w:val="0"/>
          <w:marBottom w:val="0"/>
          <w:divBdr>
            <w:top w:val="none" w:sz="0" w:space="0" w:color="auto"/>
            <w:left w:val="none" w:sz="0" w:space="0" w:color="auto"/>
            <w:bottom w:val="none" w:sz="0" w:space="0" w:color="auto"/>
            <w:right w:val="none" w:sz="0" w:space="0" w:color="auto"/>
          </w:divBdr>
        </w:div>
        <w:div w:id="964043621">
          <w:marLeft w:val="0"/>
          <w:marRight w:val="0"/>
          <w:marTop w:val="0"/>
          <w:marBottom w:val="0"/>
          <w:divBdr>
            <w:top w:val="none" w:sz="0" w:space="0" w:color="auto"/>
            <w:left w:val="none" w:sz="0" w:space="0" w:color="auto"/>
            <w:bottom w:val="none" w:sz="0" w:space="0" w:color="auto"/>
            <w:right w:val="none" w:sz="0" w:space="0" w:color="auto"/>
          </w:divBdr>
        </w:div>
        <w:div w:id="970012042">
          <w:marLeft w:val="0"/>
          <w:marRight w:val="0"/>
          <w:marTop w:val="0"/>
          <w:marBottom w:val="0"/>
          <w:divBdr>
            <w:top w:val="none" w:sz="0" w:space="0" w:color="auto"/>
            <w:left w:val="none" w:sz="0" w:space="0" w:color="auto"/>
            <w:bottom w:val="none" w:sz="0" w:space="0" w:color="auto"/>
            <w:right w:val="none" w:sz="0" w:space="0" w:color="auto"/>
          </w:divBdr>
        </w:div>
        <w:div w:id="1040940029">
          <w:marLeft w:val="0"/>
          <w:marRight w:val="0"/>
          <w:marTop w:val="0"/>
          <w:marBottom w:val="0"/>
          <w:divBdr>
            <w:top w:val="none" w:sz="0" w:space="0" w:color="auto"/>
            <w:left w:val="none" w:sz="0" w:space="0" w:color="auto"/>
            <w:bottom w:val="none" w:sz="0" w:space="0" w:color="auto"/>
            <w:right w:val="none" w:sz="0" w:space="0" w:color="auto"/>
          </w:divBdr>
        </w:div>
        <w:div w:id="1160579538">
          <w:marLeft w:val="0"/>
          <w:marRight w:val="0"/>
          <w:marTop w:val="0"/>
          <w:marBottom w:val="0"/>
          <w:divBdr>
            <w:top w:val="none" w:sz="0" w:space="0" w:color="auto"/>
            <w:left w:val="none" w:sz="0" w:space="0" w:color="auto"/>
            <w:bottom w:val="none" w:sz="0" w:space="0" w:color="auto"/>
            <w:right w:val="none" w:sz="0" w:space="0" w:color="auto"/>
          </w:divBdr>
        </w:div>
        <w:div w:id="1168981858">
          <w:marLeft w:val="0"/>
          <w:marRight w:val="0"/>
          <w:marTop w:val="0"/>
          <w:marBottom w:val="0"/>
          <w:divBdr>
            <w:top w:val="none" w:sz="0" w:space="0" w:color="auto"/>
            <w:left w:val="none" w:sz="0" w:space="0" w:color="auto"/>
            <w:bottom w:val="none" w:sz="0" w:space="0" w:color="auto"/>
            <w:right w:val="none" w:sz="0" w:space="0" w:color="auto"/>
          </w:divBdr>
        </w:div>
        <w:div w:id="1233275773">
          <w:marLeft w:val="0"/>
          <w:marRight w:val="0"/>
          <w:marTop w:val="0"/>
          <w:marBottom w:val="0"/>
          <w:divBdr>
            <w:top w:val="none" w:sz="0" w:space="0" w:color="auto"/>
            <w:left w:val="none" w:sz="0" w:space="0" w:color="auto"/>
            <w:bottom w:val="none" w:sz="0" w:space="0" w:color="auto"/>
            <w:right w:val="none" w:sz="0" w:space="0" w:color="auto"/>
          </w:divBdr>
        </w:div>
        <w:div w:id="1256865982">
          <w:marLeft w:val="0"/>
          <w:marRight w:val="0"/>
          <w:marTop w:val="0"/>
          <w:marBottom w:val="0"/>
          <w:divBdr>
            <w:top w:val="none" w:sz="0" w:space="0" w:color="auto"/>
            <w:left w:val="none" w:sz="0" w:space="0" w:color="auto"/>
            <w:bottom w:val="none" w:sz="0" w:space="0" w:color="auto"/>
            <w:right w:val="none" w:sz="0" w:space="0" w:color="auto"/>
          </w:divBdr>
        </w:div>
        <w:div w:id="1257784868">
          <w:marLeft w:val="0"/>
          <w:marRight w:val="0"/>
          <w:marTop w:val="0"/>
          <w:marBottom w:val="0"/>
          <w:divBdr>
            <w:top w:val="none" w:sz="0" w:space="0" w:color="auto"/>
            <w:left w:val="none" w:sz="0" w:space="0" w:color="auto"/>
            <w:bottom w:val="none" w:sz="0" w:space="0" w:color="auto"/>
            <w:right w:val="none" w:sz="0" w:space="0" w:color="auto"/>
          </w:divBdr>
        </w:div>
        <w:div w:id="1278297162">
          <w:marLeft w:val="0"/>
          <w:marRight w:val="0"/>
          <w:marTop w:val="0"/>
          <w:marBottom w:val="0"/>
          <w:divBdr>
            <w:top w:val="none" w:sz="0" w:space="0" w:color="auto"/>
            <w:left w:val="none" w:sz="0" w:space="0" w:color="auto"/>
            <w:bottom w:val="none" w:sz="0" w:space="0" w:color="auto"/>
            <w:right w:val="none" w:sz="0" w:space="0" w:color="auto"/>
          </w:divBdr>
        </w:div>
        <w:div w:id="1377511175">
          <w:marLeft w:val="0"/>
          <w:marRight w:val="0"/>
          <w:marTop w:val="0"/>
          <w:marBottom w:val="0"/>
          <w:divBdr>
            <w:top w:val="none" w:sz="0" w:space="0" w:color="auto"/>
            <w:left w:val="none" w:sz="0" w:space="0" w:color="auto"/>
            <w:bottom w:val="none" w:sz="0" w:space="0" w:color="auto"/>
            <w:right w:val="none" w:sz="0" w:space="0" w:color="auto"/>
          </w:divBdr>
        </w:div>
        <w:div w:id="1404067893">
          <w:marLeft w:val="0"/>
          <w:marRight w:val="0"/>
          <w:marTop w:val="0"/>
          <w:marBottom w:val="0"/>
          <w:divBdr>
            <w:top w:val="none" w:sz="0" w:space="0" w:color="auto"/>
            <w:left w:val="none" w:sz="0" w:space="0" w:color="auto"/>
            <w:bottom w:val="none" w:sz="0" w:space="0" w:color="auto"/>
            <w:right w:val="none" w:sz="0" w:space="0" w:color="auto"/>
          </w:divBdr>
        </w:div>
        <w:div w:id="1515920309">
          <w:marLeft w:val="0"/>
          <w:marRight w:val="0"/>
          <w:marTop w:val="0"/>
          <w:marBottom w:val="0"/>
          <w:divBdr>
            <w:top w:val="none" w:sz="0" w:space="0" w:color="auto"/>
            <w:left w:val="none" w:sz="0" w:space="0" w:color="auto"/>
            <w:bottom w:val="none" w:sz="0" w:space="0" w:color="auto"/>
            <w:right w:val="none" w:sz="0" w:space="0" w:color="auto"/>
          </w:divBdr>
        </w:div>
        <w:div w:id="1537308734">
          <w:marLeft w:val="0"/>
          <w:marRight w:val="0"/>
          <w:marTop w:val="0"/>
          <w:marBottom w:val="0"/>
          <w:divBdr>
            <w:top w:val="none" w:sz="0" w:space="0" w:color="auto"/>
            <w:left w:val="none" w:sz="0" w:space="0" w:color="auto"/>
            <w:bottom w:val="none" w:sz="0" w:space="0" w:color="auto"/>
            <w:right w:val="none" w:sz="0" w:space="0" w:color="auto"/>
          </w:divBdr>
        </w:div>
        <w:div w:id="1569874996">
          <w:marLeft w:val="0"/>
          <w:marRight w:val="0"/>
          <w:marTop w:val="0"/>
          <w:marBottom w:val="0"/>
          <w:divBdr>
            <w:top w:val="none" w:sz="0" w:space="0" w:color="auto"/>
            <w:left w:val="none" w:sz="0" w:space="0" w:color="auto"/>
            <w:bottom w:val="none" w:sz="0" w:space="0" w:color="auto"/>
            <w:right w:val="none" w:sz="0" w:space="0" w:color="auto"/>
          </w:divBdr>
        </w:div>
        <w:div w:id="1703289876">
          <w:marLeft w:val="0"/>
          <w:marRight w:val="0"/>
          <w:marTop w:val="0"/>
          <w:marBottom w:val="0"/>
          <w:divBdr>
            <w:top w:val="none" w:sz="0" w:space="0" w:color="auto"/>
            <w:left w:val="none" w:sz="0" w:space="0" w:color="auto"/>
            <w:bottom w:val="none" w:sz="0" w:space="0" w:color="auto"/>
            <w:right w:val="none" w:sz="0" w:space="0" w:color="auto"/>
          </w:divBdr>
        </w:div>
        <w:div w:id="1712419136">
          <w:marLeft w:val="0"/>
          <w:marRight w:val="0"/>
          <w:marTop w:val="0"/>
          <w:marBottom w:val="0"/>
          <w:divBdr>
            <w:top w:val="none" w:sz="0" w:space="0" w:color="auto"/>
            <w:left w:val="none" w:sz="0" w:space="0" w:color="auto"/>
            <w:bottom w:val="none" w:sz="0" w:space="0" w:color="auto"/>
            <w:right w:val="none" w:sz="0" w:space="0" w:color="auto"/>
          </w:divBdr>
        </w:div>
        <w:div w:id="1716811675">
          <w:marLeft w:val="0"/>
          <w:marRight w:val="0"/>
          <w:marTop w:val="0"/>
          <w:marBottom w:val="0"/>
          <w:divBdr>
            <w:top w:val="none" w:sz="0" w:space="0" w:color="auto"/>
            <w:left w:val="none" w:sz="0" w:space="0" w:color="auto"/>
            <w:bottom w:val="none" w:sz="0" w:space="0" w:color="auto"/>
            <w:right w:val="none" w:sz="0" w:space="0" w:color="auto"/>
          </w:divBdr>
        </w:div>
        <w:div w:id="1734349169">
          <w:marLeft w:val="0"/>
          <w:marRight w:val="0"/>
          <w:marTop w:val="0"/>
          <w:marBottom w:val="0"/>
          <w:divBdr>
            <w:top w:val="none" w:sz="0" w:space="0" w:color="auto"/>
            <w:left w:val="none" w:sz="0" w:space="0" w:color="auto"/>
            <w:bottom w:val="none" w:sz="0" w:space="0" w:color="auto"/>
            <w:right w:val="none" w:sz="0" w:space="0" w:color="auto"/>
          </w:divBdr>
        </w:div>
        <w:div w:id="1742479715">
          <w:marLeft w:val="0"/>
          <w:marRight w:val="0"/>
          <w:marTop w:val="0"/>
          <w:marBottom w:val="0"/>
          <w:divBdr>
            <w:top w:val="none" w:sz="0" w:space="0" w:color="auto"/>
            <w:left w:val="none" w:sz="0" w:space="0" w:color="auto"/>
            <w:bottom w:val="none" w:sz="0" w:space="0" w:color="auto"/>
            <w:right w:val="none" w:sz="0" w:space="0" w:color="auto"/>
          </w:divBdr>
        </w:div>
        <w:div w:id="1756243227">
          <w:marLeft w:val="0"/>
          <w:marRight w:val="0"/>
          <w:marTop w:val="0"/>
          <w:marBottom w:val="0"/>
          <w:divBdr>
            <w:top w:val="none" w:sz="0" w:space="0" w:color="auto"/>
            <w:left w:val="none" w:sz="0" w:space="0" w:color="auto"/>
            <w:bottom w:val="none" w:sz="0" w:space="0" w:color="auto"/>
            <w:right w:val="none" w:sz="0" w:space="0" w:color="auto"/>
          </w:divBdr>
        </w:div>
        <w:div w:id="1819228548">
          <w:marLeft w:val="0"/>
          <w:marRight w:val="0"/>
          <w:marTop w:val="0"/>
          <w:marBottom w:val="0"/>
          <w:divBdr>
            <w:top w:val="none" w:sz="0" w:space="0" w:color="auto"/>
            <w:left w:val="none" w:sz="0" w:space="0" w:color="auto"/>
            <w:bottom w:val="none" w:sz="0" w:space="0" w:color="auto"/>
            <w:right w:val="none" w:sz="0" w:space="0" w:color="auto"/>
          </w:divBdr>
        </w:div>
        <w:div w:id="1922637637">
          <w:marLeft w:val="0"/>
          <w:marRight w:val="0"/>
          <w:marTop w:val="0"/>
          <w:marBottom w:val="0"/>
          <w:divBdr>
            <w:top w:val="none" w:sz="0" w:space="0" w:color="auto"/>
            <w:left w:val="none" w:sz="0" w:space="0" w:color="auto"/>
            <w:bottom w:val="none" w:sz="0" w:space="0" w:color="auto"/>
            <w:right w:val="none" w:sz="0" w:space="0" w:color="auto"/>
          </w:divBdr>
        </w:div>
        <w:div w:id="2033603692">
          <w:marLeft w:val="0"/>
          <w:marRight w:val="0"/>
          <w:marTop w:val="0"/>
          <w:marBottom w:val="0"/>
          <w:divBdr>
            <w:top w:val="none" w:sz="0" w:space="0" w:color="auto"/>
            <w:left w:val="none" w:sz="0" w:space="0" w:color="auto"/>
            <w:bottom w:val="none" w:sz="0" w:space="0" w:color="auto"/>
            <w:right w:val="none" w:sz="0" w:space="0" w:color="auto"/>
          </w:divBdr>
        </w:div>
        <w:div w:id="2059239268">
          <w:marLeft w:val="0"/>
          <w:marRight w:val="0"/>
          <w:marTop w:val="0"/>
          <w:marBottom w:val="0"/>
          <w:divBdr>
            <w:top w:val="none" w:sz="0" w:space="0" w:color="auto"/>
            <w:left w:val="none" w:sz="0" w:space="0" w:color="auto"/>
            <w:bottom w:val="none" w:sz="0" w:space="0" w:color="auto"/>
            <w:right w:val="none" w:sz="0" w:space="0" w:color="auto"/>
          </w:divBdr>
        </w:div>
        <w:div w:id="2121293251">
          <w:marLeft w:val="0"/>
          <w:marRight w:val="0"/>
          <w:marTop w:val="0"/>
          <w:marBottom w:val="0"/>
          <w:divBdr>
            <w:top w:val="none" w:sz="0" w:space="0" w:color="auto"/>
            <w:left w:val="none" w:sz="0" w:space="0" w:color="auto"/>
            <w:bottom w:val="none" w:sz="0" w:space="0" w:color="auto"/>
            <w:right w:val="none" w:sz="0" w:space="0" w:color="auto"/>
          </w:divBdr>
        </w:div>
      </w:divsChild>
    </w:div>
    <w:div w:id="2050253584">
      <w:bodyDiv w:val="1"/>
      <w:marLeft w:val="0"/>
      <w:marRight w:val="0"/>
      <w:marTop w:val="0"/>
      <w:marBottom w:val="0"/>
      <w:divBdr>
        <w:top w:val="none" w:sz="0" w:space="0" w:color="auto"/>
        <w:left w:val="none" w:sz="0" w:space="0" w:color="auto"/>
        <w:bottom w:val="none" w:sz="0" w:space="0" w:color="auto"/>
        <w:right w:val="none" w:sz="0" w:space="0" w:color="auto"/>
      </w:divBdr>
    </w:div>
    <w:div w:id="2054231853">
      <w:bodyDiv w:val="1"/>
      <w:marLeft w:val="0"/>
      <w:marRight w:val="0"/>
      <w:marTop w:val="0"/>
      <w:marBottom w:val="0"/>
      <w:divBdr>
        <w:top w:val="none" w:sz="0" w:space="0" w:color="auto"/>
        <w:left w:val="none" w:sz="0" w:space="0" w:color="auto"/>
        <w:bottom w:val="none" w:sz="0" w:space="0" w:color="auto"/>
        <w:right w:val="none" w:sz="0" w:space="0" w:color="auto"/>
      </w:divBdr>
    </w:div>
    <w:div w:id="2060476200">
      <w:bodyDiv w:val="1"/>
      <w:marLeft w:val="0"/>
      <w:marRight w:val="0"/>
      <w:marTop w:val="0"/>
      <w:marBottom w:val="0"/>
      <w:divBdr>
        <w:top w:val="none" w:sz="0" w:space="0" w:color="auto"/>
        <w:left w:val="none" w:sz="0" w:space="0" w:color="auto"/>
        <w:bottom w:val="none" w:sz="0" w:space="0" w:color="auto"/>
        <w:right w:val="none" w:sz="0" w:space="0" w:color="auto"/>
      </w:divBdr>
      <w:divsChild>
        <w:div w:id="664093016">
          <w:marLeft w:val="0"/>
          <w:marRight w:val="0"/>
          <w:marTop w:val="0"/>
          <w:marBottom w:val="0"/>
          <w:divBdr>
            <w:top w:val="none" w:sz="0" w:space="0" w:color="auto"/>
            <w:left w:val="none" w:sz="0" w:space="0" w:color="auto"/>
            <w:bottom w:val="none" w:sz="0" w:space="0" w:color="auto"/>
            <w:right w:val="none" w:sz="0" w:space="0" w:color="auto"/>
          </w:divBdr>
        </w:div>
        <w:div w:id="1624117429">
          <w:marLeft w:val="0"/>
          <w:marRight w:val="0"/>
          <w:marTop w:val="0"/>
          <w:marBottom w:val="0"/>
          <w:divBdr>
            <w:top w:val="none" w:sz="0" w:space="0" w:color="auto"/>
            <w:left w:val="none" w:sz="0" w:space="0" w:color="auto"/>
            <w:bottom w:val="none" w:sz="0" w:space="0" w:color="auto"/>
            <w:right w:val="none" w:sz="0" w:space="0" w:color="auto"/>
          </w:divBdr>
        </w:div>
        <w:div w:id="1715426940">
          <w:marLeft w:val="0"/>
          <w:marRight w:val="0"/>
          <w:marTop w:val="0"/>
          <w:marBottom w:val="0"/>
          <w:divBdr>
            <w:top w:val="none" w:sz="0" w:space="0" w:color="auto"/>
            <w:left w:val="none" w:sz="0" w:space="0" w:color="auto"/>
            <w:bottom w:val="none" w:sz="0" w:space="0" w:color="auto"/>
            <w:right w:val="none" w:sz="0" w:space="0" w:color="auto"/>
          </w:divBdr>
        </w:div>
        <w:div w:id="1760638713">
          <w:marLeft w:val="0"/>
          <w:marRight w:val="0"/>
          <w:marTop w:val="0"/>
          <w:marBottom w:val="0"/>
          <w:divBdr>
            <w:top w:val="none" w:sz="0" w:space="0" w:color="auto"/>
            <w:left w:val="none" w:sz="0" w:space="0" w:color="auto"/>
            <w:bottom w:val="none" w:sz="0" w:space="0" w:color="auto"/>
            <w:right w:val="none" w:sz="0" w:space="0" w:color="auto"/>
          </w:divBdr>
        </w:div>
        <w:div w:id="1889534620">
          <w:marLeft w:val="0"/>
          <w:marRight w:val="0"/>
          <w:marTop w:val="0"/>
          <w:marBottom w:val="0"/>
          <w:divBdr>
            <w:top w:val="none" w:sz="0" w:space="0" w:color="auto"/>
            <w:left w:val="none" w:sz="0" w:space="0" w:color="auto"/>
            <w:bottom w:val="none" w:sz="0" w:space="0" w:color="auto"/>
            <w:right w:val="none" w:sz="0" w:space="0" w:color="auto"/>
          </w:divBdr>
        </w:div>
        <w:div w:id="2013490757">
          <w:marLeft w:val="0"/>
          <w:marRight w:val="0"/>
          <w:marTop w:val="0"/>
          <w:marBottom w:val="0"/>
          <w:divBdr>
            <w:top w:val="none" w:sz="0" w:space="0" w:color="auto"/>
            <w:left w:val="none" w:sz="0" w:space="0" w:color="auto"/>
            <w:bottom w:val="none" w:sz="0" w:space="0" w:color="auto"/>
            <w:right w:val="none" w:sz="0" w:space="0" w:color="auto"/>
          </w:divBdr>
        </w:div>
        <w:div w:id="2053070807">
          <w:marLeft w:val="0"/>
          <w:marRight w:val="0"/>
          <w:marTop w:val="0"/>
          <w:marBottom w:val="0"/>
          <w:divBdr>
            <w:top w:val="none" w:sz="0" w:space="0" w:color="auto"/>
            <w:left w:val="none" w:sz="0" w:space="0" w:color="auto"/>
            <w:bottom w:val="none" w:sz="0" w:space="0" w:color="auto"/>
            <w:right w:val="none" w:sz="0" w:space="0" w:color="auto"/>
          </w:divBdr>
        </w:div>
      </w:divsChild>
    </w:div>
    <w:div w:id="2064401543">
      <w:bodyDiv w:val="1"/>
      <w:marLeft w:val="0"/>
      <w:marRight w:val="0"/>
      <w:marTop w:val="0"/>
      <w:marBottom w:val="0"/>
      <w:divBdr>
        <w:top w:val="none" w:sz="0" w:space="0" w:color="auto"/>
        <w:left w:val="none" w:sz="0" w:space="0" w:color="auto"/>
        <w:bottom w:val="none" w:sz="0" w:space="0" w:color="auto"/>
        <w:right w:val="none" w:sz="0" w:space="0" w:color="auto"/>
      </w:divBdr>
      <w:divsChild>
        <w:div w:id="310260093">
          <w:marLeft w:val="0"/>
          <w:marRight w:val="0"/>
          <w:marTop w:val="0"/>
          <w:marBottom w:val="0"/>
          <w:divBdr>
            <w:top w:val="none" w:sz="0" w:space="0" w:color="auto"/>
            <w:left w:val="none" w:sz="0" w:space="0" w:color="auto"/>
            <w:bottom w:val="none" w:sz="0" w:space="0" w:color="auto"/>
            <w:right w:val="none" w:sz="0" w:space="0" w:color="auto"/>
          </w:divBdr>
        </w:div>
        <w:div w:id="719521347">
          <w:marLeft w:val="0"/>
          <w:marRight w:val="0"/>
          <w:marTop w:val="0"/>
          <w:marBottom w:val="0"/>
          <w:divBdr>
            <w:top w:val="none" w:sz="0" w:space="0" w:color="auto"/>
            <w:left w:val="none" w:sz="0" w:space="0" w:color="auto"/>
            <w:bottom w:val="none" w:sz="0" w:space="0" w:color="auto"/>
            <w:right w:val="none" w:sz="0" w:space="0" w:color="auto"/>
          </w:divBdr>
        </w:div>
        <w:div w:id="1056392487">
          <w:marLeft w:val="0"/>
          <w:marRight w:val="0"/>
          <w:marTop w:val="0"/>
          <w:marBottom w:val="0"/>
          <w:divBdr>
            <w:top w:val="none" w:sz="0" w:space="0" w:color="auto"/>
            <w:left w:val="none" w:sz="0" w:space="0" w:color="auto"/>
            <w:bottom w:val="none" w:sz="0" w:space="0" w:color="auto"/>
            <w:right w:val="none" w:sz="0" w:space="0" w:color="auto"/>
          </w:divBdr>
        </w:div>
      </w:divsChild>
    </w:div>
    <w:div w:id="2067878526">
      <w:bodyDiv w:val="1"/>
      <w:marLeft w:val="0"/>
      <w:marRight w:val="0"/>
      <w:marTop w:val="0"/>
      <w:marBottom w:val="0"/>
      <w:divBdr>
        <w:top w:val="none" w:sz="0" w:space="0" w:color="auto"/>
        <w:left w:val="none" w:sz="0" w:space="0" w:color="auto"/>
        <w:bottom w:val="none" w:sz="0" w:space="0" w:color="auto"/>
        <w:right w:val="none" w:sz="0" w:space="0" w:color="auto"/>
      </w:divBdr>
    </w:div>
    <w:div w:id="2084788763">
      <w:bodyDiv w:val="1"/>
      <w:marLeft w:val="0"/>
      <w:marRight w:val="0"/>
      <w:marTop w:val="0"/>
      <w:marBottom w:val="0"/>
      <w:divBdr>
        <w:top w:val="none" w:sz="0" w:space="0" w:color="auto"/>
        <w:left w:val="none" w:sz="0" w:space="0" w:color="auto"/>
        <w:bottom w:val="none" w:sz="0" w:space="0" w:color="auto"/>
        <w:right w:val="none" w:sz="0" w:space="0" w:color="auto"/>
      </w:divBdr>
    </w:div>
    <w:div w:id="2085563235">
      <w:bodyDiv w:val="1"/>
      <w:marLeft w:val="0"/>
      <w:marRight w:val="0"/>
      <w:marTop w:val="0"/>
      <w:marBottom w:val="0"/>
      <w:divBdr>
        <w:top w:val="none" w:sz="0" w:space="0" w:color="auto"/>
        <w:left w:val="none" w:sz="0" w:space="0" w:color="auto"/>
        <w:bottom w:val="none" w:sz="0" w:space="0" w:color="auto"/>
        <w:right w:val="none" w:sz="0" w:space="0" w:color="auto"/>
      </w:divBdr>
    </w:div>
    <w:div w:id="2086216746">
      <w:bodyDiv w:val="1"/>
      <w:marLeft w:val="0"/>
      <w:marRight w:val="0"/>
      <w:marTop w:val="0"/>
      <w:marBottom w:val="0"/>
      <w:divBdr>
        <w:top w:val="none" w:sz="0" w:space="0" w:color="auto"/>
        <w:left w:val="none" w:sz="0" w:space="0" w:color="auto"/>
        <w:bottom w:val="none" w:sz="0" w:space="0" w:color="auto"/>
        <w:right w:val="none" w:sz="0" w:space="0" w:color="auto"/>
      </w:divBdr>
      <w:divsChild>
        <w:div w:id="17895727">
          <w:marLeft w:val="0"/>
          <w:marRight w:val="0"/>
          <w:marTop w:val="0"/>
          <w:marBottom w:val="0"/>
          <w:divBdr>
            <w:top w:val="none" w:sz="0" w:space="0" w:color="auto"/>
            <w:left w:val="none" w:sz="0" w:space="0" w:color="auto"/>
            <w:bottom w:val="none" w:sz="0" w:space="0" w:color="auto"/>
            <w:right w:val="none" w:sz="0" w:space="0" w:color="auto"/>
          </w:divBdr>
        </w:div>
        <w:div w:id="40205287">
          <w:marLeft w:val="0"/>
          <w:marRight w:val="0"/>
          <w:marTop w:val="0"/>
          <w:marBottom w:val="0"/>
          <w:divBdr>
            <w:top w:val="none" w:sz="0" w:space="0" w:color="auto"/>
            <w:left w:val="none" w:sz="0" w:space="0" w:color="auto"/>
            <w:bottom w:val="none" w:sz="0" w:space="0" w:color="auto"/>
            <w:right w:val="none" w:sz="0" w:space="0" w:color="auto"/>
          </w:divBdr>
        </w:div>
        <w:div w:id="263222620">
          <w:marLeft w:val="0"/>
          <w:marRight w:val="0"/>
          <w:marTop w:val="0"/>
          <w:marBottom w:val="0"/>
          <w:divBdr>
            <w:top w:val="none" w:sz="0" w:space="0" w:color="auto"/>
            <w:left w:val="none" w:sz="0" w:space="0" w:color="auto"/>
            <w:bottom w:val="none" w:sz="0" w:space="0" w:color="auto"/>
            <w:right w:val="none" w:sz="0" w:space="0" w:color="auto"/>
          </w:divBdr>
        </w:div>
        <w:div w:id="345057909">
          <w:marLeft w:val="0"/>
          <w:marRight w:val="0"/>
          <w:marTop w:val="0"/>
          <w:marBottom w:val="0"/>
          <w:divBdr>
            <w:top w:val="none" w:sz="0" w:space="0" w:color="auto"/>
            <w:left w:val="none" w:sz="0" w:space="0" w:color="auto"/>
            <w:bottom w:val="none" w:sz="0" w:space="0" w:color="auto"/>
            <w:right w:val="none" w:sz="0" w:space="0" w:color="auto"/>
          </w:divBdr>
        </w:div>
        <w:div w:id="367921538">
          <w:marLeft w:val="0"/>
          <w:marRight w:val="0"/>
          <w:marTop w:val="0"/>
          <w:marBottom w:val="0"/>
          <w:divBdr>
            <w:top w:val="none" w:sz="0" w:space="0" w:color="auto"/>
            <w:left w:val="none" w:sz="0" w:space="0" w:color="auto"/>
            <w:bottom w:val="none" w:sz="0" w:space="0" w:color="auto"/>
            <w:right w:val="none" w:sz="0" w:space="0" w:color="auto"/>
          </w:divBdr>
        </w:div>
        <w:div w:id="465900865">
          <w:marLeft w:val="0"/>
          <w:marRight w:val="0"/>
          <w:marTop w:val="0"/>
          <w:marBottom w:val="0"/>
          <w:divBdr>
            <w:top w:val="none" w:sz="0" w:space="0" w:color="auto"/>
            <w:left w:val="none" w:sz="0" w:space="0" w:color="auto"/>
            <w:bottom w:val="none" w:sz="0" w:space="0" w:color="auto"/>
            <w:right w:val="none" w:sz="0" w:space="0" w:color="auto"/>
          </w:divBdr>
        </w:div>
        <w:div w:id="851071312">
          <w:marLeft w:val="0"/>
          <w:marRight w:val="0"/>
          <w:marTop w:val="0"/>
          <w:marBottom w:val="0"/>
          <w:divBdr>
            <w:top w:val="none" w:sz="0" w:space="0" w:color="auto"/>
            <w:left w:val="none" w:sz="0" w:space="0" w:color="auto"/>
            <w:bottom w:val="none" w:sz="0" w:space="0" w:color="auto"/>
            <w:right w:val="none" w:sz="0" w:space="0" w:color="auto"/>
          </w:divBdr>
        </w:div>
        <w:div w:id="866451744">
          <w:marLeft w:val="0"/>
          <w:marRight w:val="0"/>
          <w:marTop w:val="0"/>
          <w:marBottom w:val="0"/>
          <w:divBdr>
            <w:top w:val="none" w:sz="0" w:space="0" w:color="auto"/>
            <w:left w:val="none" w:sz="0" w:space="0" w:color="auto"/>
            <w:bottom w:val="none" w:sz="0" w:space="0" w:color="auto"/>
            <w:right w:val="none" w:sz="0" w:space="0" w:color="auto"/>
          </w:divBdr>
        </w:div>
        <w:div w:id="918976598">
          <w:marLeft w:val="0"/>
          <w:marRight w:val="0"/>
          <w:marTop w:val="0"/>
          <w:marBottom w:val="0"/>
          <w:divBdr>
            <w:top w:val="none" w:sz="0" w:space="0" w:color="auto"/>
            <w:left w:val="none" w:sz="0" w:space="0" w:color="auto"/>
            <w:bottom w:val="none" w:sz="0" w:space="0" w:color="auto"/>
            <w:right w:val="none" w:sz="0" w:space="0" w:color="auto"/>
          </w:divBdr>
        </w:div>
        <w:div w:id="1039401498">
          <w:marLeft w:val="0"/>
          <w:marRight w:val="0"/>
          <w:marTop w:val="0"/>
          <w:marBottom w:val="0"/>
          <w:divBdr>
            <w:top w:val="none" w:sz="0" w:space="0" w:color="auto"/>
            <w:left w:val="none" w:sz="0" w:space="0" w:color="auto"/>
            <w:bottom w:val="none" w:sz="0" w:space="0" w:color="auto"/>
            <w:right w:val="none" w:sz="0" w:space="0" w:color="auto"/>
          </w:divBdr>
        </w:div>
        <w:div w:id="1084913180">
          <w:marLeft w:val="0"/>
          <w:marRight w:val="0"/>
          <w:marTop w:val="0"/>
          <w:marBottom w:val="0"/>
          <w:divBdr>
            <w:top w:val="none" w:sz="0" w:space="0" w:color="auto"/>
            <w:left w:val="none" w:sz="0" w:space="0" w:color="auto"/>
            <w:bottom w:val="none" w:sz="0" w:space="0" w:color="auto"/>
            <w:right w:val="none" w:sz="0" w:space="0" w:color="auto"/>
          </w:divBdr>
        </w:div>
        <w:div w:id="1151218435">
          <w:marLeft w:val="0"/>
          <w:marRight w:val="0"/>
          <w:marTop w:val="0"/>
          <w:marBottom w:val="0"/>
          <w:divBdr>
            <w:top w:val="none" w:sz="0" w:space="0" w:color="auto"/>
            <w:left w:val="none" w:sz="0" w:space="0" w:color="auto"/>
            <w:bottom w:val="none" w:sz="0" w:space="0" w:color="auto"/>
            <w:right w:val="none" w:sz="0" w:space="0" w:color="auto"/>
          </w:divBdr>
        </w:div>
        <w:div w:id="1324703404">
          <w:marLeft w:val="0"/>
          <w:marRight w:val="0"/>
          <w:marTop w:val="0"/>
          <w:marBottom w:val="0"/>
          <w:divBdr>
            <w:top w:val="none" w:sz="0" w:space="0" w:color="auto"/>
            <w:left w:val="none" w:sz="0" w:space="0" w:color="auto"/>
            <w:bottom w:val="none" w:sz="0" w:space="0" w:color="auto"/>
            <w:right w:val="none" w:sz="0" w:space="0" w:color="auto"/>
          </w:divBdr>
        </w:div>
        <w:div w:id="1514876424">
          <w:marLeft w:val="0"/>
          <w:marRight w:val="0"/>
          <w:marTop w:val="0"/>
          <w:marBottom w:val="0"/>
          <w:divBdr>
            <w:top w:val="none" w:sz="0" w:space="0" w:color="auto"/>
            <w:left w:val="none" w:sz="0" w:space="0" w:color="auto"/>
            <w:bottom w:val="none" w:sz="0" w:space="0" w:color="auto"/>
            <w:right w:val="none" w:sz="0" w:space="0" w:color="auto"/>
          </w:divBdr>
        </w:div>
        <w:div w:id="1572499435">
          <w:marLeft w:val="0"/>
          <w:marRight w:val="0"/>
          <w:marTop w:val="0"/>
          <w:marBottom w:val="0"/>
          <w:divBdr>
            <w:top w:val="none" w:sz="0" w:space="0" w:color="auto"/>
            <w:left w:val="none" w:sz="0" w:space="0" w:color="auto"/>
            <w:bottom w:val="none" w:sz="0" w:space="0" w:color="auto"/>
            <w:right w:val="none" w:sz="0" w:space="0" w:color="auto"/>
          </w:divBdr>
        </w:div>
      </w:divsChild>
    </w:div>
    <w:div w:id="2087533555">
      <w:bodyDiv w:val="1"/>
      <w:marLeft w:val="0"/>
      <w:marRight w:val="0"/>
      <w:marTop w:val="0"/>
      <w:marBottom w:val="0"/>
      <w:divBdr>
        <w:top w:val="none" w:sz="0" w:space="0" w:color="auto"/>
        <w:left w:val="none" w:sz="0" w:space="0" w:color="auto"/>
        <w:bottom w:val="none" w:sz="0" w:space="0" w:color="auto"/>
        <w:right w:val="none" w:sz="0" w:space="0" w:color="auto"/>
      </w:divBdr>
      <w:divsChild>
        <w:div w:id="1061051821">
          <w:marLeft w:val="0"/>
          <w:marRight w:val="0"/>
          <w:marTop w:val="0"/>
          <w:marBottom w:val="0"/>
          <w:divBdr>
            <w:top w:val="none" w:sz="0" w:space="0" w:color="auto"/>
            <w:left w:val="none" w:sz="0" w:space="0" w:color="auto"/>
            <w:bottom w:val="none" w:sz="0" w:space="0" w:color="auto"/>
            <w:right w:val="none" w:sz="0" w:space="0" w:color="auto"/>
          </w:divBdr>
        </w:div>
        <w:div w:id="1647971515">
          <w:marLeft w:val="0"/>
          <w:marRight w:val="0"/>
          <w:marTop w:val="0"/>
          <w:marBottom w:val="0"/>
          <w:divBdr>
            <w:top w:val="none" w:sz="0" w:space="0" w:color="auto"/>
            <w:left w:val="none" w:sz="0" w:space="0" w:color="auto"/>
            <w:bottom w:val="none" w:sz="0" w:space="0" w:color="auto"/>
            <w:right w:val="none" w:sz="0" w:space="0" w:color="auto"/>
          </w:divBdr>
        </w:div>
      </w:divsChild>
    </w:div>
    <w:div w:id="2088571094">
      <w:bodyDiv w:val="1"/>
      <w:marLeft w:val="0"/>
      <w:marRight w:val="0"/>
      <w:marTop w:val="0"/>
      <w:marBottom w:val="0"/>
      <w:divBdr>
        <w:top w:val="none" w:sz="0" w:space="0" w:color="auto"/>
        <w:left w:val="none" w:sz="0" w:space="0" w:color="auto"/>
        <w:bottom w:val="none" w:sz="0" w:space="0" w:color="auto"/>
        <w:right w:val="none" w:sz="0" w:space="0" w:color="auto"/>
      </w:divBdr>
      <w:divsChild>
        <w:div w:id="293602604">
          <w:marLeft w:val="0"/>
          <w:marRight w:val="0"/>
          <w:marTop w:val="0"/>
          <w:marBottom w:val="0"/>
          <w:divBdr>
            <w:top w:val="none" w:sz="0" w:space="0" w:color="auto"/>
            <w:left w:val="none" w:sz="0" w:space="0" w:color="auto"/>
            <w:bottom w:val="none" w:sz="0" w:space="0" w:color="auto"/>
            <w:right w:val="none" w:sz="0" w:space="0" w:color="auto"/>
          </w:divBdr>
        </w:div>
        <w:div w:id="1694768790">
          <w:marLeft w:val="0"/>
          <w:marRight w:val="0"/>
          <w:marTop w:val="0"/>
          <w:marBottom w:val="0"/>
          <w:divBdr>
            <w:top w:val="none" w:sz="0" w:space="0" w:color="auto"/>
            <w:left w:val="none" w:sz="0" w:space="0" w:color="auto"/>
            <w:bottom w:val="none" w:sz="0" w:space="0" w:color="auto"/>
            <w:right w:val="none" w:sz="0" w:space="0" w:color="auto"/>
          </w:divBdr>
        </w:div>
        <w:div w:id="1703745721">
          <w:marLeft w:val="0"/>
          <w:marRight w:val="0"/>
          <w:marTop w:val="0"/>
          <w:marBottom w:val="0"/>
          <w:divBdr>
            <w:top w:val="none" w:sz="0" w:space="0" w:color="auto"/>
            <w:left w:val="none" w:sz="0" w:space="0" w:color="auto"/>
            <w:bottom w:val="none" w:sz="0" w:space="0" w:color="auto"/>
            <w:right w:val="none" w:sz="0" w:space="0" w:color="auto"/>
          </w:divBdr>
        </w:div>
        <w:div w:id="1921938163">
          <w:marLeft w:val="0"/>
          <w:marRight w:val="0"/>
          <w:marTop w:val="0"/>
          <w:marBottom w:val="0"/>
          <w:divBdr>
            <w:top w:val="none" w:sz="0" w:space="0" w:color="auto"/>
            <w:left w:val="none" w:sz="0" w:space="0" w:color="auto"/>
            <w:bottom w:val="none" w:sz="0" w:space="0" w:color="auto"/>
            <w:right w:val="none" w:sz="0" w:space="0" w:color="auto"/>
          </w:divBdr>
        </w:div>
      </w:divsChild>
    </w:div>
    <w:div w:id="2093506095">
      <w:bodyDiv w:val="1"/>
      <w:marLeft w:val="0"/>
      <w:marRight w:val="0"/>
      <w:marTop w:val="0"/>
      <w:marBottom w:val="0"/>
      <w:divBdr>
        <w:top w:val="none" w:sz="0" w:space="0" w:color="auto"/>
        <w:left w:val="none" w:sz="0" w:space="0" w:color="auto"/>
        <w:bottom w:val="none" w:sz="0" w:space="0" w:color="auto"/>
        <w:right w:val="none" w:sz="0" w:space="0" w:color="auto"/>
      </w:divBdr>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342902912">
          <w:marLeft w:val="480"/>
          <w:marRight w:val="0"/>
          <w:marTop w:val="0"/>
          <w:marBottom w:val="0"/>
          <w:divBdr>
            <w:top w:val="none" w:sz="0" w:space="0" w:color="auto"/>
            <w:left w:val="none" w:sz="0" w:space="0" w:color="auto"/>
            <w:bottom w:val="none" w:sz="0" w:space="0" w:color="auto"/>
            <w:right w:val="none" w:sz="0" w:space="0" w:color="auto"/>
          </w:divBdr>
          <w:divsChild>
            <w:div w:id="6521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53509861">
          <w:marLeft w:val="0"/>
          <w:marRight w:val="0"/>
          <w:marTop w:val="0"/>
          <w:marBottom w:val="0"/>
          <w:divBdr>
            <w:top w:val="none" w:sz="0" w:space="0" w:color="auto"/>
            <w:left w:val="none" w:sz="0" w:space="0" w:color="auto"/>
            <w:bottom w:val="none" w:sz="0" w:space="0" w:color="auto"/>
            <w:right w:val="none" w:sz="0" w:space="0" w:color="auto"/>
          </w:divBdr>
        </w:div>
        <w:div w:id="53937990">
          <w:marLeft w:val="0"/>
          <w:marRight w:val="0"/>
          <w:marTop w:val="0"/>
          <w:marBottom w:val="0"/>
          <w:divBdr>
            <w:top w:val="none" w:sz="0" w:space="0" w:color="auto"/>
            <w:left w:val="none" w:sz="0" w:space="0" w:color="auto"/>
            <w:bottom w:val="none" w:sz="0" w:space="0" w:color="auto"/>
            <w:right w:val="none" w:sz="0" w:space="0" w:color="auto"/>
          </w:divBdr>
        </w:div>
        <w:div w:id="69742128">
          <w:marLeft w:val="0"/>
          <w:marRight w:val="0"/>
          <w:marTop w:val="0"/>
          <w:marBottom w:val="0"/>
          <w:divBdr>
            <w:top w:val="none" w:sz="0" w:space="0" w:color="auto"/>
            <w:left w:val="none" w:sz="0" w:space="0" w:color="auto"/>
            <w:bottom w:val="none" w:sz="0" w:space="0" w:color="auto"/>
            <w:right w:val="none" w:sz="0" w:space="0" w:color="auto"/>
          </w:divBdr>
        </w:div>
        <w:div w:id="98260182">
          <w:marLeft w:val="0"/>
          <w:marRight w:val="0"/>
          <w:marTop w:val="0"/>
          <w:marBottom w:val="0"/>
          <w:divBdr>
            <w:top w:val="none" w:sz="0" w:space="0" w:color="auto"/>
            <w:left w:val="none" w:sz="0" w:space="0" w:color="auto"/>
            <w:bottom w:val="none" w:sz="0" w:space="0" w:color="auto"/>
            <w:right w:val="none" w:sz="0" w:space="0" w:color="auto"/>
          </w:divBdr>
        </w:div>
        <w:div w:id="117116483">
          <w:marLeft w:val="0"/>
          <w:marRight w:val="0"/>
          <w:marTop w:val="0"/>
          <w:marBottom w:val="0"/>
          <w:divBdr>
            <w:top w:val="none" w:sz="0" w:space="0" w:color="auto"/>
            <w:left w:val="none" w:sz="0" w:space="0" w:color="auto"/>
            <w:bottom w:val="none" w:sz="0" w:space="0" w:color="auto"/>
            <w:right w:val="none" w:sz="0" w:space="0" w:color="auto"/>
          </w:divBdr>
        </w:div>
        <w:div w:id="130908001">
          <w:marLeft w:val="0"/>
          <w:marRight w:val="0"/>
          <w:marTop w:val="0"/>
          <w:marBottom w:val="0"/>
          <w:divBdr>
            <w:top w:val="none" w:sz="0" w:space="0" w:color="auto"/>
            <w:left w:val="none" w:sz="0" w:space="0" w:color="auto"/>
            <w:bottom w:val="none" w:sz="0" w:space="0" w:color="auto"/>
            <w:right w:val="none" w:sz="0" w:space="0" w:color="auto"/>
          </w:divBdr>
        </w:div>
        <w:div w:id="144901246">
          <w:marLeft w:val="0"/>
          <w:marRight w:val="0"/>
          <w:marTop w:val="0"/>
          <w:marBottom w:val="0"/>
          <w:divBdr>
            <w:top w:val="none" w:sz="0" w:space="0" w:color="auto"/>
            <w:left w:val="none" w:sz="0" w:space="0" w:color="auto"/>
            <w:bottom w:val="none" w:sz="0" w:space="0" w:color="auto"/>
            <w:right w:val="none" w:sz="0" w:space="0" w:color="auto"/>
          </w:divBdr>
        </w:div>
        <w:div w:id="146673610">
          <w:marLeft w:val="0"/>
          <w:marRight w:val="0"/>
          <w:marTop w:val="0"/>
          <w:marBottom w:val="0"/>
          <w:divBdr>
            <w:top w:val="none" w:sz="0" w:space="0" w:color="auto"/>
            <w:left w:val="none" w:sz="0" w:space="0" w:color="auto"/>
            <w:bottom w:val="none" w:sz="0" w:space="0" w:color="auto"/>
            <w:right w:val="none" w:sz="0" w:space="0" w:color="auto"/>
          </w:divBdr>
        </w:div>
        <w:div w:id="149447009">
          <w:marLeft w:val="0"/>
          <w:marRight w:val="0"/>
          <w:marTop w:val="0"/>
          <w:marBottom w:val="0"/>
          <w:divBdr>
            <w:top w:val="none" w:sz="0" w:space="0" w:color="auto"/>
            <w:left w:val="none" w:sz="0" w:space="0" w:color="auto"/>
            <w:bottom w:val="none" w:sz="0" w:space="0" w:color="auto"/>
            <w:right w:val="none" w:sz="0" w:space="0" w:color="auto"/>
          </w:divBdr>
        </w:div>
        <w:div w:id="232859121">
          <w:marLeft w:val="0"/>
          <w:marRight w:val="0"/>
          <w:marTop w:val="0"/>
          <w:marBottom w:val="0"/>
          <w:divBdr>
            <w:top w:val="none" w:sz="0" w:space="0" w:color="auto"/>
            <w:left w:val="none" w:sz="0" w:space="0" w:color="auto"/>
            <w:bottom w:val="none" w:sz="0" w:space="0" w:color="auto"/>
            <w:right w:val="none" w:sz="0" w:space="0" w:color="auto"/>
          </w:divBdr>
        </w:div>
        <w:div w:id="315915654">
          <w:marLeft w:val="0"/>
          <w:marRight w:val="0"/>
          <w:marTop w:val="0"/>
          <w:marBottom w:val="0"/>
          <w:divBdr>
            <w:top w:val="none" w:sz="0" w:space="0" w:color="auto"/>
            <w:left w:val="none" w:sz="0" w:space="0" w:color="auto"/>
            <w:bottom w:val="none" w:sz="0" w:space="0" w:color="auto"/>
            <w:right w:val="none" w:sz="0" w:space="0" w:color="auto"/>
          </w:divBdr>
        </w:div>
        <w:div w:id="316501356">
          <w:marLeft w:val="0"/>
          <w:marRight w:val="0"/>
          <w:marTop w:val="0"/>
          <w:marBottom w:val="0"/>
          <w:divBdr>
            <w:top w:val="none" w:sz="0" w:space="0" w:color="auto"/>
            <w:left w:val="none" w:sz="0" w:space="0" w:color="auto"/>
            <w:bottom w:val="none" w:sz="0" w:space="0" w:color="auto"/>
            <w:right w:val="none" w:sz="0" w:space="0" w:color="auto"/>
          </w:divBdr>
        </w:div>
        <w:div w:id="371728556">
          <w:marLeft w:val="0"/>
          <w:marRight w:val="0"/>
          <w:marTop w:val="0"/>
          <w:marBottom w:val="0"/>
          <w:divBdr>
            <w:top w:val="none" w:sz="0" w:space="0" w:color="auto"/>
            <w:left w:val="none" w:sz="0" w:space="0" w:color="auto"/>
            <w:bottom w:val="none" w:sz="0" w:space="0" w:color="auto"/>
            <w:right w:val="none" w:sz="0" w:space="0" w:color="auto"/>
          </w:divBdr>
        </w:div>
        <w:div w:id="400909161">
          <w:marLeft w:val="0"/>
          <w:marRight w:val="0"/>
          <w:marTop w:val="0"/>
          <w:marBottom w:val="0"/>
          <w:divBdr>
            <w:top w:val="none" w:sz="0" w:space="0" w:color="auto"/>
            <w:left w:val="none" w:sz="0" w:space="0" w:color="auto"/>
            <w:bottom w:val="none" w:sz="0" w:space="0" w:color="auto"/>
            <w:right w:val="none" w:sz="0" w:space="0" w:color="auto"/>
          </w:divBdr>
        </w:div>
        <w:div w:id="458960341">
          <w:marLeft w:val="0"/>
          <w:marRight w:val="0"/>
          <w:marTop w:val="0"/>
          <w:marBottom w:val="0"/>
          <w:divBdr>
            <w:top w:val="none" w:sz="0" w:space="0" w:color="auto"/>
            <w:left w:val="none" w:sz="0" w:space="0" w:color="auto"/>
            <w:bottom w:val="none" w:sz="0" w:space="0" w:color="auto"/>
            <w:right w:val="none" w:sz="0" w:space="0" w:color="auto"/>
          </w:divBdr>
        </w:div>
        <w:div w:id="505249145">
          <w:marLeft w:val="0"/>
          <w:marRight w:val="0"/>
          <w:marTop w:val="0"/>
          <w:marBottom w:val="0"/>
          <w:divBdr>
            <w:top w:val="none" w:sz="0" w:space="0" w:color="auto"/>
            <w:left w:val="none" w:sz="0" w:space="0" w:color="auto"/>
            <w:bottom w:val="none" w:sz="0" w:space="0" w:color="auto"/>
            <w:right w:val="none" w:sz="0" w:space="0" w:color="auto"/>
          </w:divBdr>
        </w:div>
        <w:div w:id="517813434">
          <w:marLeft w:val="0"/>
          <w:marRight w:val="0"/>
          <w:marTop w:val="0"/>
          <w:marBottom w:val="0"/>
          <w:divBdr>
            <w:top w:val="none" w:sz="0" w:space="0" w:color="auto"/>
            <w:left w:val="none" w:sz="0" w:space="0" w:color="auto"/>
            <w:bottom w:val="none" w:sz="0" w:space="0" w:color="auto"/>
            <w:right w:val="none" w:sz="0" w:space="0" w:color="auto"/>
          </w:divBdr>
        </w:div>
        <w:div w:id="620959386">
          <w:marLeft w:val="0"/>
          <w:marRight w:val="0"/>
          <w:marTop w:val="0"/>
          <w:marBottom w:val="0"/>
          <w:divBdr>
            <w:top w:val="none" w:sz="0" w:space="0" w:color="auto"/>
            <w:left w:val="none" w:sz="0" w:space="0" w:color="auto"/>
            <w:bottom w:val="none" w:sz="0" w:space="0" w:color="auto"/>
            <w:right w:val="none" w:sz="0" w:space="0" w:color="auto"/>
          </w:divBdr>
        </w:div>
        <w:div w:id="671762301">
          <w:marLeft w:val="0"/>
          <w:marRight w:val="0"/>
          <w:marTop w:val="0"/>
          <w:marBottom w:val="0"/>
          <w:divBdr>
            <w:top w:val="none" w:sz="0" w:space="0" w:color="auto"/>
            <w:left w:val="none" w:sz="0" w:space="0" w:color="auto"/>
            <w:bottom w:val="none" w:sz="0" w:space="0" w:color="auto"/>
            <w:right w:val="none" w:sz="0" w:space="0" w:color="auto"/>
          </w:divBdr>
        </w:div>
        <w:div w:id="691108836">
          <w:marLeft w:val="0"/>
          <w:marRight w:val="0"/>
          <w:marTop w:val="0"/>
          <w:marBottom w:val="0"/>
          <w:divBdr>
            <w:top w:val="none" w:sz="0" w:space="0" w:color="auto"/>
            <w:left w:val="none" w:sz="0" w:space="0" w:color="auto"/>
            <w:bottom w:val="none" w:sz="0" w:space="0" w:color="auto"/>
            <w:right w:val="none" w:sz="0" w:space="0" w:color="auto"/>
          </w:divBdr>
        </w:div>
        <w:div w:id="708727624">
          <w:marLeft w:val="0"/>
          <w:marRight w:val="0"/>
          <w:marTop w:val="0"/>
          <w:marBottom w:val="0"/>
          <w:divBdr>
            <w:top w:val="none" w:sz="0" w:space="0" w:color="auto"/>
            <w:left w:val="none" w:sz="0" w:space="0" w:color="auto"/>
            <w:bottom w:val="none" w:sz="0" w:space="0" w:color="auto"/>
            <w:right w:val="none" w:sz="0" w:space="0" w:color="auto"/>
          </w:divBdr>
        </w:div>
        <w:div w:id="831525965">
          <w:marLeft w:val="0"/>
          <w:marRight w:val="0"/>
          <w:marTop w:val="0"/>
          <w:marBottom w:val="0"/>
          <w:divBdr>
            <w:top w:val="none" w:sz="0" w:space="0" w:color="auto"/>
            <w:left w:val="none" w:sz="0" w:space="0" w:color="auto"/>
            <w:bottom w:val="none" w:sz="0" w:space="0" w:color="auto"/>
            <w:right w:val="none" w:sz="0" w:space="0" w:color="auto"/>
          </w:divBdr>
        </w:div>
        <w:div w:id="864564229">
          <w:marLeft w:val="0"/>
          <w:marRight w:val="0"/>
          <w:marTop w:val="0"/>
          <w:marBottom w:val="0"/>
          <w:divBdr>
            <w:top w:val="none" w:sz="0" w:space="0" w:color="auto"/>
            <w:left w:val="none" w:sz="0" w:space="0" w:color="auto"/>
            <w:bottom w:val="none" w:sz="0" w:space="0" w:color="auto"/>
            <w:right w:val="none" w:sz="0" w:space="0" w:color="auto"/>
          </w:divBdr>
        </w:div>
        <w:div w:id="870076014">
          <w:marLeft w:val="0"/>
          <w:marRight w:val="0"/>
          <w:marTop w:val="0"/>
          <w:marBottom w:val="0"/>
          <w:divBdr>
            <w:top w:val="none" w:sz="0" w:space="0" w:color="auto"/>
            <w:left w:val="none" w:sz="0" w:space="0" w:color="auto"/>
            <w:bottom w:val="none" w:sz="0" w:space="0" w:color="auto"/>
            <w:right w:val="none" w:sz="0" w:space="0" w:color="auto"/>
          </w:divBdr>
        </w:div>
        <w:div w:id="962272975">
          <w:marLeft w:val="0"/>
          <w:marRight w:val="0"/>
          <w:marTop w:val="0"/>
          <w:marBottom w:val="0"/>
          <w:divBdr>
            <w:top w:val="none" w:sz="0" w:space="0" w:color="auto"/>
            <w:left w:val="none" w:sz="0" w:space="0" w:color="auto"/>
            <w:bottom w:val="none" w:sz="0" w:space="0" w:color="auto"/>
            <w:right w:val="none" w:sz="0" w:space="0" w:color="auto"/>
          </w:divBdr>
        </w:div>
        <w:div w:id="963583666">
          <w:marLeft w:val="0"/>
          <w:marRight w:val="0"/>
          <w:marTop w:val="0"/>
          <w:marBottom w:val="0"/>
          <w:divBdr>
            <w:top w:val="none" w:sz="0" w:space="0" w:color="auto"/>
            <w:left w:val="none" w:sz="0" w:space="0" w:color="auto"/>
            <w:bottom w:val="none" w:sz="0" w:space="0" w:color="auto"/>
            <w:right w:val="none" w:sz="0" w:space="0" w:color="auto"/>
          </w:divBdr>
        </w:div>
        <w:div w:id="1044138184">
          <w:marLeft w:val="0"/>
          <w:marRight w:val="0"/>
          <w:marTop w:val="0"/>
          <w:marBottom w:val="0"/>
          <w:divBdr>
            <w:top w:val="none" w:sz="0" w:space="0" w:color="auto"/>
            <w:left w:val="none" w:sz="0" w:space="0" w:color="auto"/>
            <w:bottom w:val="none" w:sz="0" w:space="0" w:color="auto"/>
            <w:right w:val="none" w:sz="0" w:space="0" w:color="auto"/>
          </w:divBdr>
        </w:div>
        <w:div w:id="1080100746">
          <w:marLeft w:val="0"/>
          <w:marRight w:val="0"/>
          <w:marTop w:val="0"/>
          <w:marBottom w:val="0"/>
          <w:divBdr>
            <w:top w:val="none" w:sz="0" w:space="0" w:color="auto"/>
            <w:left w:val="none" w:sz="0" w:space="0" w:color="auto"/>
            <w:bottom w:val="none" w:sz="0" w:space="0" w:color="auto"/>
            <w:right w:val="none" w:sz="0" w:space="0" w:color="auto"/>
          </w:divBdr>
        </w:div>
        <w:div w:id="1282616934">
          <w:marLeft w:val="0"/>
          <w:marRight w:val="0"/>
          <w:marTop w:val="0"/>
          <w:marBottom w:val="0"/>
          <w:divBdr>
            <w:top w:val="none" w:sz="0" w:space="0" w:color="auto"/>
            <w:left w:val="none" w:sz="0" w:space="0" w:color="auto"/>
            <w:bottom w:val="none" w:sz="0" w:space="0" w:color="auto"/>
            <w:right w:val="none" w:sz="0" w:space="0" w:color="auto"/>
          </w:divBdr>
        </w:div>
        <w:div w:id="1354265365">
          <w:marLeft w:val="0"/>
          <w:marRight w:val="0"/>
          <w:marTop w:val="0"/>
          <w:marBottom w:val="0"/>
          <w:divBdr>
            <w:top w:val="none" w:sz="0" w:space="0" w:color="auto"/>
            <w:left w:val="none" w:sz="0" w:space="0" w:color="auto"/>
            <w:bottom w:val="none" w:sz="0" w:space="0" w:color="auto"/>
            <w:right w:val="none" w:sz="0" w:space="0" w:color="auto"/>
          </w:divBdr>
        </w:div>
        <w:div w:id="1362709686">
          <w:marLeft w:val="0"/>
          <w:marRight w:val="0"/>
          <w:marTop w:val="0"/>
          <w:marBottom w:val="0"/>
          <w:divBdr>
            <w:top w:val="none" w:sz="0" w:space="0" w:color="auto"/>
            <w:left w:val="none" w:sz="0" w:space="0" w:color="auto"/>
            <w:bottom w:val="none" w:sz="0" w:space="0" w:color="auto"/>
            <w:right w:val="none" w:sz="0" w:space="0" w:color="auto"/>
          </w:divBdr>
        </w:div>
        <w:div w:id="1407995520">
          <w:marLeft w:val="0"/>
          <w:marRight w:val="0"/>
          <w:marTop w:val="0"/>
          <w:marBottom w:val="0"/>
          <w:divBdr>
            <w:top w:val="none" w:sz="0" w:space="0" w:color="auto"/>
            <w:left w:val="none" w:sz="0" w:space="0" w:color="auto"/>
            <w:bottom w:val="none" w:sz="0" w:space="0" w:color="auto"/>
            <w:right w:val="none" w:sz="0" w:space="0" w:color="auto"/>
          </w:divBdr>
        </w:div>
        <w:div w:id="1425146494">
          <w:marLeft w:val="0"/>
          <w:marRight w:val="0"/>
          <w:marTop w:val="0"/>
          <w:marBottom w:val="0"/>
          <w:divBdr>
            <w:top w:val="none" w:sz="0" w:space="0" w:color="auto"/>
            <w:left w:val="none" w:sz="0" w:space="0" w:color="auto"/>
            <w:bottom w:val="none" w:sz="0" w:space="0" w:color="auto"/>
            <w:right w:val="none" w:sz="0" w:space="0" w:color="auto"/>
          </w:divBdr>
        </w:div>
        <w:div w:id="1441610328">
          <w:marLeft w:val="0"/>
          <w:marRight w:val="0"/>
          <w:marTop w:val="0"/>
          <w:marBottom w:val="0"/>
          <w:divBdr>
            <w:top w:val="none" w:sz="0" w:space="0" w:color="auto"/>
            <w:left w:val="none" w:sz="0" w:space="0" w:color="auto"/>
            <w:bottom w:val="none" w:sz="0" w:space="0" w:color="auto"/>
            <w:right w:val="none" w:sz="0" w:space="0" w:color="auto"/>
          </w:divBdr>
        </w:div>
        <w:div w:id="1467161747">
          <w:marLeft w:val="0"/>
          <w:marRight w:val="0"/>
          <w:marTop w:val="0"/>
          <w:marBottom w:val="0"/>
          <w:divBdr>
            <w:top w:val="none" w:sz="0" w:space="0" w:color="auto"/>
            <w:left w:val="none" w:sz="0" w:space="0" w:color="auto"/>
            <w:bottom w:val="none" w:sz="0" w:space="0" w:color="auto"/>
            <w:right w:val="none" w:sz="0" w:space="0" w:color="auto"/>
          </w:divBdr>
        </w:div>
        <w:div w:id="1474712126">
          <w:marLeft w:val="0"/>
          <w:marRight w:val="0"/>
          <w:marTop w:val="0"/>
          <w:marBottom w:val="0"/>
          <w:divBdr>
            <w:top w:val="none" w:sz="0" w:space="0" w:color="auto"/>
            <w:left w:val="none" w:sz="0" w:space="0" w:color="auto"/>
            <w:bottom w:val="none" w:sz="0" w:space="0" w:color="auto"/>
            <w:right w:val="none" w:sz="0" w:space="0" w:color="auto"/>
          </w:divBdr>
        </w:div>
        <w:div w:id="1499811110">
          <w:marLeft w:val="0"/>
          <w:marRight w:val="0"/>
          <w:marTop w:val="0"/>
          <w:marBottom w:val="0"/>
          <w:divBdr>
            <w:top w:val="none" w:sz="0" w:space="0" w:color="auto"/>
            <w:left w:val="none" w:sz="0" w:space="0" w:color="auto"/>
            <w:bottom w:val="none" w:sz="0" w:space="0" w:color="auto"/>
            <w:right w:val="none" w:sz="0" w:space="0" w:color="auto"/>
          </w:divBdr>
        </w:div>
        <w:div w:id="1503159607">
          <w:marLeft w:val="0"/>
          <w:marRight w:val="0"/>
          <w:marTop w:val="0"/>
          <w:marBottom w:val="0"/>
          <w:divBdr>
            <w:top w:val="none" w:sz="0" w:space="0" w:color="auto"/>
            <w:left w:val="none" w:sz="0" w:space="0" w:color="auto"/>
            <w:bottom w:val="none" w:sz="0" w:space="0" w:color="auto"/>
            <w:right w:val="none" w:sz="0" w:space="0" w:color="auto"/>
          </w:divBdr>
        </w:div>
        <w:div w:id="1560480675">
          <w:marLeft w:val="0"/>
          <w:marRight w:val="0"/>
          <w:marTop w:val="0"/>
          <w:marBottom w:val="0"/>
          <w:divBdr>
            <w:top w:val="none" w:sz="0" w:space="0" w:color="auto"/>
            <w:left w:val="none" w:sz="0" w:space="0" w:color="auto"/>
            <w:bottom w:val="none" w:sz="0" w:space="0" w:color="auto"/>
            <w:right w:val="none" w:sz="0" w:space="0" w:color="auto"/>
          </w:divBdr>
        </w:div>
        <w:div w:id="1588735854">
          <w:marLeft w:val="0"/>
          <w:marRight w:val="0"/>
          <w:marTop w:val="0"/>
          <w:marBottom w:val="0"/>
          <w:divBdr>
            <w:top w:val="none" w:sz="0" w:space="0" w:color="auto"/>
            <w:left w:val="none" w:sz="0" w:space="0" w:color="auto"/>
            <w:bottom w:val="none" w:sz="0" w:space="0" w:color="auto"/>
            <w:right w:val="none" w:sz="0" w:space="0" w:color="auto"/>
          </w:divBdr>
        </w:div>
        <w:div w:id="1631132610">
          <w:marLeft w:val="0"/>
          <w:marRight w:val="0"/>
          <w:marTop w:val="0"/>
          <w:marBottom w:val="0"/>
          <w:divBdr>
            <w:top w:val="none" w:sz="0" w:space="0" w:color="auto"/>
            <w:left w:val="none" w:sz="0" w:space="0" w:color="auto"/>
            <w:bottom w:val="none" w:sz="0" w:space="0" w:color="auto"/>
            <w:right w:val="none" w:sz="0" w:space="0" w:color="auto"/>
          </w:divBdr>
        </w:div>
        <w:div w:id="1708405236">
          <w:marLeft w:val="0"/>
          <w:marRight w:val="0"/>
          <w:marTop w:val="0"/>
          <w:marBottom w:val="0"/>
          <w:divBdr>
            <w:top w:val="none" w:sz="0" w:space="0" w:color="auto"/>
            <w:left w:val="none" w:sz="0" w:space="0" w:color="auto"/>
            <w:bottom w:val="none" w:sz="0" w:space="0" w:color="auto"/>
            <w:right w:val="none" w:sz="0" w:space="0" w:color="auto"/>
          </w:divBdr>
        </w:div>
        <w:div w:id="1781870411">
          <w:marLeft w:val="0"/>
          <w:marRight w:val="0"/>
          <w:marTop w:val="0"/>
          <w:marBottom w:val="0"/>
          <w:divBdr>
            <w:top w:val="none" w:sz="0" w:space="0" w:color="auto"/>
            <w:left w:val="none" w:sz="0" w:space="0" w:color="auto"/>
            <w:bottom w:val="none" w:sz="0" w:space="0" w:color="auto"/>
            <w:right w:val="none" w:sz="0" w:space="0" w:color="auto"/>
          </w:divBdr>
        </w:div>
        <w:div w:id="1845167359">
          <w:marLeft w:val="0"/>
          <w:marRight w:val="0"/>
          <w:marTop w:val="0"/>
          <w:marBottom w:val="0"/>
          <w:divBdr>
            <w:top w:val="none" w:sz="0" w:space="0" w:color="auto"/>
            <w:left w:val="none" w:sz="0" w:space="0" w:color="auto"/>
            <w:bottom w:val="none" w:sz="0" w:space="0" w:color="auto"/>
            <w:right w:val="none" w:sz="0" w:space="0" w:color="auto"/>
          </w:divBdr>
        </w:div>
        <w:div w:id="1848521284">
          <w:marLeft w:val="0"/>
          <w:marRight w:val="0"/>
          <w:marTop w:val="0"/>
          <w:marBottom w:val="0"/>
          <w:divBdr>
            <w:top w:val="none" w:sz="0" w:space="0" w:color="auto"/>
            <w:left w:val="none" w:sz="0" w:space="0" w:color="auto"/>
            <w:bottom w:val="none" w:sz="0" w:space="0" w:color="auto"/>
            <w:right w:val="none" w:sz="0" w:space="0" w:color="auto"/>
          </w:divBdr>
        </w:div>
        <w:div w:id="1879656748">
          <w:marLeft w:val="0"/>
          <w:marRight w:val="0"/>
          <w:marTop w:val="0"/>
          <w:marBottom w:val="0"/>
          <w:divBdr>
            <w:top w:val="none" w:sz="0" w:space="0" w:color="auto"/>
            <w:left w:val="none" w:sz="0" w:space="0" w:color="auto"/>
            <w:bottom w:val="none" w:sz="0" w:space="0" w:color="auto"/>
            <w:right w:val="none" w:sz="0" w:space="0" w:color="auto"/>
          </w:divBdr>
        </w:div>
        <w:div w:id="1899323587">
          <w:marLeft w:val="0"/>
          <w:marRight w:val="0"/>
          <w:marTop w:val="0"/>
          <w:marBottom w:val="0"/>
          <w:divBdr>
            <w:top w:val="none" w:sz="0" w:space="0" w:color="auto"/>
            <w:left w:val="none" w:sz="0" w:space="0" w:color="auto"/>
            <w:bottom w:val="none" w:sz="0" w:space="0" w:color="auto"/>
            <w:right w:val="none" w:sz="0" w:space="0" w:color="auto"/>
          </w:divBdr>
        </w:div>
        <w:div w:id="2056852070">
          <w:marLeft w:val="0"/>
          <w:marRight w:val="0"/>
          <w:marTop w:val="0"/>
          <w:marBottom w:val="0"/>
          <w:divBdr>
            <w:top w:val="none" w:sz="0" w:space="0" w:color="auto"/>
            <w:left w:val="none" w:sz="0" w:space="0" w:color="auto"/>
            <w:bottom w:val="none" w:sz="0" w:space="0" w:color="auto"/>
            <w:right w:val="none" w:sz="0" w:space="0" w:color="auto"/>
          </w:divBdr>
        </w:div>
      </w:divsChild>
    </w:div>
    <w:div w:id="2099523621">
      <w:bodyDiv w:val="1"/>
      <w:marLeft w:val="0"/>
      <w:marRight w:val="0"/>
      <w:marTop w:val="0"/>
      <w:marBottom w:val="0"/>
      <w:divBdr>
        <w:top w:val="none" w:sz="0" w:space="0" w:color="auto"/>
        <w:left w:val="none" w:sz="0" w:space="0" w:color="auto"/>
        <w:bottom w:val="none" w:sz="0" w:space="0" w:color="auto"/>
        <w:right w:val="none" w:sz="0" w:space="0" w:color="auto"/>
      </w:divBdr>
      <w:divsChild>
        <w:div w:id="297299165">
          <w:marLeft w:val="0"/>
          <w:marRight w:val="0"/>
          <w:marTop w:val="0"/>
          <w:marBottom w:val="0"/>
          <w:divBdr>
            <w:top w:val="none" w:sz="0" w:space="0" w:color="auto"/>
            <w:left w:val="none" w:sz="0" w:space="0" w:color="auto"/>
            <w:bottom w:val="none" w:sz="0" w:space="0" w:color="auto"/>
            <w:right w:val="none" w:sz="0" w:space="0" w:color="auto"/>
          </w:divBdr>
        </w:div>
        <w:div w:id="571814490">
          <w:marLeft w:val="0"/>
          <w:marRight w:val="0"/>
          <w:marTop w:val="0"/>
          <w:marBottom w:val="0"/>
          <w:divBdr>
            <w:top w:val="none" w:sz="0" w:space="0" w:color="auto"/>
            <w:left w:val="none" w:sz="0" w:space="0" w:color="auto"/>
            <w:bottom w:val="none" w:sz="0" w:space="0" w:color="auto"/>
            <w:right w:val="none" w:sz="0" w:space="0" w:color="auto"/>
          </w:divBdr>
        </w:div>
        <w:div w:id="833379180">
          <w:marLeft w:val="0"/>
          <w:marRight w:val="0"/>
          <w:marTop w:val="0"/>
          <w:marBottom w:val="0"/>
          <w:divBdr>
            <w:top w:val="none" w:sz="0" w:space="0" w:color="auto"/>
            <w:left w:val="none" w:sz="0" w:space="0" w:color="auto"/>
            <w:bottom w:val="none" w:sz="0" w:space="0" w:color="auto"/>
            <w:right w:val="none" w:sz="0" w:space="0" w:color="auto"/>
          </w:divBdr>
        </w:div>
        <w:div w:id="993995478">
          <w:marLeft w:val="0"/>
          <w:marRight w:val="0"/>
          <w:marTop w:val="0"/>
          <w:marBottom w:val="0"/>
          <w:divBdr>
            <w:top w:val="none" w:sz="0" w:space="0" w:color="auto"/>
            <w:left w:val="none" w:sz="0" w:space="0" w:color="auto"/>
            <w:bottom w:val="none" w:sz="0" w:space="0" w:color="auto"/>
            <w:right w:val="none" w:sz="0" w:space="0" w:color="auto"/>
          </w:divBdr>
        </w:div>
        <w:div w:id="1089304995">
          <w:marLeft w:val="0"/>
          <w:marRight w:val="0"/>
          <w:marTop w:val="0"/>
          <w:marBottom w:val="0"/>
          <w:divBdr>
            <w:top w:val="none" w:sz="0" w:space="0" w:color="auto"/>
            <w:left w:val="none" w:sz="0" w:space="0" w:color="auto"/>
            <w:bottom w:val="none" w:sz="0" w:space="0" w:color="auto"/>
            <w:right w:val="none" w:sz="0" w:space="0" w:color="auto"/>
          </w:divBdr>
        </w:div>
        <w:div w:id="1224021670">
          <w:marLeft w:val="0"/>
          <w:marRight w:val="0"/>
          <w:marTop w:val="0"/>
          <w:marBottom w:val="0"/>
          <w:divBdr>
            <w:top w:val="none" w:sz="0" w:space="0" w:color="auto"/>
            <w:left w:val="none" w:sz="0" w:space="0" w:color="auto"/>
            <w:bottom w:val="none" w:sz="0" w:space="0" w:color="auto"/>
            <w:right w:val="none" w:sz="0" w:space="0" w:color="auto"/>
          </w:divBdr>
        </w:div>
        <w:div w:id="1356074650">
          <w:marLeft w:val="0"/>
          <w:marRight w:val="0"/>
          <w:marTop w:val="0"/>
          <w:marBottom w:val="0"/>
          <w:divBdr>
            <w:top w:val="none" w:sz="0" w:space="0" w:color="auto"/>
            <w:left w:val="none" w:sz="0" w:space="0" w:color="auto"/>
            <w:bottom w:val="none" w:sz="0" w:space="0" w:color="auto"/>
            <w:right w:val="none" w:sz="0" w:space="0" w:color="auto"/>
          </w:divBdr>
        </w:div>
        <w:div w:id="1546060438">
          <w:marLeft w:val="0"/>
          <w:marRight w:val="0"/>
          <w:marTop w:val="0"/>
          <w:marBottom w:val="0"/>
          <w:divBdr>
            <w:top w:val="none" w:sz="0" w:space="0" w:color="auto"/>
            <w:left w:val="none" w:sz="0" w:space="0" w:color="auto"/>
            <w:bottom w:val="none" w:sz="0" w:space="0" w:color="auto"/>
            <w:right w:val="none" w:sz="0" w:space="0" w:color="auto"/>
          </w:divBdr>
        </w:div>
        <w:div w:id="1883520860">
          <w:marLeft w:val="0"/>
          <w:marRight w:val="0"/>
          <w:marTop w:val="0"/>
          <w:marBottom w:val="0"/>
          <w:divBdr>
            <w:top w:val="none" w:sz="0" w:space="0" w:color="auto"/>
            <w:left w:val="none" w:sz="0" w:space="0" w:color="auto"/>
            <w:bottom w:val="none" w:sz="0" w:space="0" w:color="auto"/>
            <w:right w:val="none" w:sz="0" w:space="0" w:color="auto"/>
          </w:divBdr>
        </w:div>
        <w:div w:id="2002583802">
          <w:marLeft w:val="0"/>
          <w:marRight w:val="0"/>
          <w:marTop w:val="0"/>
          <w:marBottom w:val="0"/>
          <w:divBdr>
            <w:top w:val="none" w:sz="0" w:space="0" w:color="auto"/>
            <w:left w:val="none" w:sz="0" w:space="0" w:color="auto"/>
            <w:bottom w:val="none" w:sz="0" w:space="0" w:color="auto"/>
            <w:right w:val="none" w:sz="0" w:space="0" w:color="auto"/>
          </w:divBdr>
        </w:div>
      </w:divsChild>
    </w:div>
    <w:div w:id="2100446461">
      <w:bodyDiv w:val="1"/>
      <w:marLeft w:val="0"/>
      <w:marRight w:val="0"/>
      <w:marTop w:val="0"/>
      <w:marBottom w:val="0"/>
      <w:divBdr>
        <w:top w:val="none" w:sz="0" w:space="0" w:color="auto"/>
        <w:left w:val="none" w:sz="0" w:space="0" w:color="auto"/>
        <w:bottom w:val="none" w:sz="0" w:space="0" w:color="auto"/>
        <w:right w:val="none" w:sz="0" w:space="0" w:color="auto"/>
      </w:divBdr>
      <w:divsChild>
        <w:div w:id="1221356321">
          <w:marLeft w:val="0"/>
          <w:marRight w:val="0"/>
          <w:marTop w:val="0"/>
          <w:marBottom w:val="0"/>
          <w:divBdr>
            <w:top w:val="none" w:sz="0" w:space="0" w:color="auto"/>
            <w:left w:val="none" w:sz="0" w:space="0" w:color="auto"/>
            <w:bottom w:val="none" w:sz="0" w:space="0" w:color="auto"/>
            <w:right w:val="none" w:sz="0" w:space="0" w:color="auto"/>
          </w:divBdr>
        </w:div>
        <w:div w:id="1750229716">
          <w:marLeft w:val="0"/>
          <w:marRight w:val="0"/>
          <w:marTop w:val="0"/>
          <w:marBottom w:val="0"/>
          <w:divBdr>
            <w:top w:val="none" w:sz="0" w:space="0" w:color="auto"/>
            <w:left w:val="none" w:sz="0" w:space="0" w:color="auto"/>
            <w:bottom w:val="none" w:sz="0" w:space="0" w:color="auto"/>
            <w:right w:val="none" w:sz="0" w:space="0" w:color="auto"/>
          </w:divBdr>
        </w:div>
      </w:divsChild>
    </w:div>
    <w:div w:id="2105220867">
      <w:bodyDiv w:val="1"/>
      <w:marLeft w:val="0"/>
      <w:marRight w:val="0"/>
      <w:marTop w:val="0"/>
      <w:marBottom w:val="0"/>
      <w:divBdr>
        <w:top w:val="none" w:sz="0" w:space="0" w:color="auto"/>
        <w:left w:val="none" w:sz="0" w:space="0" w:color="auto"/>
        <w:bottom w:val="none" w:sz="0" w:space="0" w:color="auto"/>
        <w:right w:val="none" w:sz="0" w:space="0" w:color="auto"/>
      </w:divBdr>
    </w:div>
    <w:div w:id="2110008805">
      <w:bodyDiv w:val="1"/>
      <w:marLeft w:val="0"/>
      <w:marRight w:val="0"/>
      <w:marTop w:val="0"/>
      <w:marBottom w:val="0"/>
      <w:divBdr>
        <w:top w:val="none" w:sz="0" w:space="0" w:color="auto"/>
        <w:left w:val="none" w:sz="0" w:space="0" w:color="auto"/>
        <w:bottom w:val="none" w:sz="0" w:space="0" w:color="auto"/>
        <w:right w:val="none" w:sz="0" w:space="0" w:color="auto"/>
      </w:divBdr>
    </w:div>
    <w:div w:id="2115858091">
      <w:bodyDiv w:val="1"/>
      <w:marLeft w:val="0"/>
      <w:marRight w:val="0"/>
      <w:marTop w:val="0"/>
      <w:marBottom w:val="0"/>
      <w:divBdr>
        <w:top w:val="none" w:sz="0" w:space="0" w:color="auto"/>
        <w:left w:val="none" w:sz="0" w:space="0" w:color="auto"/>
        <w:bottom w:val="none" w:sz="0" w:space="0" w:color="auto"/>
        <w:right w:val="none" w:sz="0" w:space="0" w:color="auto"/>
      </w:divBdr>
      <w:divsChild>
        <w:div w:id="885917553">
          <w:marLeft w:val="0"/>
          <w:marRight w:val="0"/>
          <w:marTop w:val="0"/>
          <w:marBottom w:val="0"/>
          <w:divBdr>
            <w:top w:val="none" w:sz="0" w:space="0" w:color="auto"/>
            <w:left w:val="none" w:sz="0" w:space="0" w:color="auto"/>
            <w:bottom w:val="none" w:sz="0" w:space="0" w:color="auto"/>
            <w:right w:val="none" w:sz="0" w:space="0" w:color="auto"/>
          </w:divBdr>
        </w:div>
      </w:divsChild>
    </w:div>
    <w:div w:id="2126653545">
      <w:bodyDiv w:val="1"/>
      <w:marLeft w:val="0"/>
      <w:marRight w:val="0"/>
      <w:marTop w:val="0"/>
      <w:marBottom w:val="0"/>
      <w:divBdr>
        <w:top w:val="none" w:sz="0" w:space="0" w:color="auto"/>
        <w:left w:val="none" w:sz="0" w:space="0" w:color="auto"/>
        <w:bottom w:val="none" w:sz="0" w:space="0" w:color="auto"/>
        <w:right w:val="none" w:sz="0" w:space="0" w:color="auto"/>
      </w:divBdr>
      <w:divsChild>
        <w:div w:id="491799899">
          <w:marLeft w:val="0"/>
          <w:marRight w:val="0"/>
          <w:marTop w:val="0"/>
          <w:marBottom w:val="0"/>
          <w:divBdr>
            <w:top w:val="none" w:sz="0" w:space="0" w:color="auto"/>
            <w:left w:val="none" w:sz="0" w:space="0" w:color="auto"/>
            <w:bottom w:val="none" w:sz="0" w:space="0" w:color="auto"/>
            <w:right w:val="none" w:sz="0" w:space="0" w:color="auto"/>
          </w:divBdr>
        </w:div>
        <w:div w:id="668795370">
          <w:marLeft w:val="0"/>
          <w:marRight w:val="0"/>
          <w:marTop w:val="0"/>
          <w:marBottom w:val="0"/>
          <w:divBdr>
            <w:top w:val="none" w:sz="0" w:space="0" w:color="auto"/>
            <w:left w:val="none" w:sz="0" w:space="0" w:color="auto"/>
            <w:bottom w:val="none" w:sz="0" w:space="0" w:color="auto"/>
            <w:right w:val="none" w:sz="0" w:space="0" w:color="auto"/>
          </w:divBdr>
        </w:div>
        <w:div w:id="1200900278">
          <w:marLeft w:val="0"/>
          <w:marRight w:val="0"/>
          <w:marTop w:val="0"/>
          <w:marBottom w:val="0"/>
          <w:divBdr>
            <w:top w:val="none" w:sz="0" w:space="0" w:color="auto"/>
            <w:left w:val="none" w:sz="0" w:space="0" w:color="auto"/>
            <w:bottom w:val="none" w:sz="0" w:space="0" w:color="auto"/>
            <w:right w:val="none" w:sz="0" w:space="0" w:color="auto"/>
          </w:divBdr>
        </w:div>
        <w:div w:id="1330869652">
          <w:marLeft w:val="0"/>
          <w:marRight w:val="0"/>
          <w:marTop w:val="0"/>
          <w:marBottom w:val="0"/>
          <w:divBdr>
            <w:top w:val="none" w:sz="0" w:space="0" w:color="auto"/>
            <w:left w:val="none" w:sz="0" w:space="0" w:color="auto"/>
            <w:bottom w:val="none" w:sz="0" w:space="0" w:color="auto"/>
            <w:right w:val="none" w:sz="0" w:space="0" w:color="auto"/>
          </w:divBdr>
        </w:div>
        <w:div w:id="19820803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eader" Target="header5.xml"/><Relationship Id="rId42" Type="http://schemas.openxmlformats.org/officeDocument/2006/relationships/hyperlink" Target="https://en.wikipedia.org/wiki/Soda-lime_glass" TargetMode="External"/><Relationship Id="rId63" Type="http://schemas.openxmlformats.org/officeDocument/2006/relationships/image" Target="media/image17.png"/><Relationship Id="rId84" Type="http://schemas.openxmlformats.org/officeDocument/2006/relationships/header" Target="header35.xml"/><Relationship Id="rId138" Type="http://schemas.openxmlformats.org/officeDocument/2006/relationships/hyperlink" Target="https://www.lifeoptimelt.com/pdf/Furnace%20Solutions%20C%20OPTIMELT%20TCR%20FINAL.pdf" TargetMode="External"/><Relationship Id="rId159" Type="http://schemas.openxmlformats.org/officeDocument/2006/relationships/hyperlink" Target="https://glassforeurope.com/europes-flat-glass-industry-in-a-competitive-low-carbon-economy/" TargetMode="External"/><Relationship Id="rId170" Type="http://schemas.openxmlformats.org/officeDocument/2006/relationships/hyperlink" Target="https://www.lehigh.edu/imi/teched/GlassProcess/GlassProcessingSpr2015.html" TargetMode="External"/><Relationship Id="rId191" Type="http://schemas.openxmlformats.org/officeDocument/2006/relationships/hyperlink" Target="https://www.ecn.nl/publications/PdfFetch.aspx?nr=ECN-E--08-057" TargetMode="External"/><Relationship Id="rId205" Type="http://schemas.openxmlformats.org/officeDocument/2006/relationships/hyperlink" Target="https://nltimes.nl/2019/06/26/energy-agreement-reached-gas-price-hike-electricity-cheaper-burdens-evenly-split" TargetMode="External"/><Relationship Id="rId226" Type="http://schemas.openxmlformats.org/officeDocument/2006/relationships/hyperlink" Target="https://www.bullseyeglass.com/images/stories/bullseye/PDF/news/GSLtd_redox-and-refining.pdf" TargetMode="External"/><Relationship Id="rId247" Type="http://schemas.openxmlformats.org/officeDocument/2006/relationships/header" Target="header53.xml"/><Relationship Id="rId107" Type="http://schemas.openxmlformats.org/officeDocument/2006/relationships/image" Target="media/image47.png"/><Relationship Id="rId11" Type="http://schemas.openxmlformats.org/officeDocument/2006/relationships/image" Target="media/image4.PNG"/><Relationship Id="rId32" Type="http://schemas.openxmlformats.org/officeDocument/2006/relationships/header" Target="header14.xml"/><Relationship Id="rId53" Type="http://schemas.openxmlformats.org/officeDocument/2006/relationships/header" Target="header24.xml"/><Relationship Id="rId74" Type="http://schemas.openxmlformats.org/officeDocument/2006/relationships/image" Target="media/image26.png"/><Relationship Id="rId128" Type="http://schemas.openxmlformats.org/officeDocument/2006/relationships/hyperlink" Target="https://iea-industry.org/app/uploads/thore-berntsson_170403.pdf" TargetMode="External"/><Relationship Id="rId149" Type="http://schemas.openxmlformats.org/officeDocument/2006/relationships/hyperlink" Target="https://www.thebalancesmb.com/reducing-co2-emissions-3157794" TargetMode="External"/><Relationship Id="rId5" Type="http://schemas.openxmlformats.org/officeDocument/2006/relationships/webSettings" Target="webSettings.xml"/><Relationship Id="rId95" Type="http://schemas.openxmlformats.org/officeDocument/2006/relationships/chart" Target="charts/chart7.xml"/><Relationship Id="rId160" Type="http://schemas.openxmlformats.org/officeDocument/2006/relationships/hyperlink" Target="https://www.ecoheatox.com/sites/ecoheatox/files/2017/02/08/oxy-fuel_tableware_fruance_with_novel_oxygen_and_natural_gas_preheating_system.pdf" TargetMode="External"/><Relationship Id="rId181" Type="http://schemas.openxmlformats.org/officeDocument/2006/relationships/hyperlink" Target="https://dzone.com/articles/3-styles-agile-iterative" TargetMode="External"/><Relationship Id="rId216" Type="http://schemas.openxmlformats.org/officeDocument/2006/relationships/hyperlink" Target="https://china.lbl.gov/sites/default/files/lbl_glass_final.pdf" TargetMode="External"/><Relationship Id="rId237" Type="http://schemas.openxmlformats.org/officeDocument/2006/relationships/image" Target="media/image55.png"/><Relationship Id="rId258" Type="http://schemas.openxmlformats.org/officeDocument/2006/relationships/fontTable" Target="fontTable.xml"/><Relationship Id="rId22" Type="http://schemas.openxmlformats.org/officeDocument/2006/relationships/header" Target="header6.xml"/><Relationship Id="rId43" Type="http://schemas.openxmlformats.org/officeDocument/2006/relationships/image" Target="media/image8.png"/><Relationship Id="rId64" Type="http://schemas.openxmlformats.org/officeDocument/2006/relationships/image" Target="media/image18.png"/><Relationship Id="rId118" Type="http://schemas.openxmlformats.org/officeDocument/2006/relationships/header" Target="header41.xml"/><Relationship Id="rId139" Type="http://schemas.openxmlformats.org/officeDocument/2006/relationships/hyperlink" Target="https://ceramics.onlinelibrary.wiley.com/doi/full/10.1111/ijag.12555" TargetMode="External"/><Relationship Id="rId85" Type="http://schemas.openxmlformats.org/officeDocument/2006/relationships/header" Target="header36.xml"/><Relationship Id="rId150" Type="http://schemas.openxmlformats.org/officeDocument/2006/relationships/hyperlink" Target="https://feve.org/wp-content/uploads/2016/04/Press-Release-EU.pdf" TargetMode="External"/><Relationship Id="rId171" Type="http://schemas.openxmlformats.org/officeDocument/2006/relationships/hyperlink" Target="http://ftp.cmuportugal.org/tiercontent.aspx?id=112" TargetMode="External"/><Relationship Id="rId192" Type="http://schemas.openxmlformats.org/officeDocument/2006/relationships/hyperlink" Target="https://www.investopedia.com/ask/answers/062915/what-are-some-limitations-and-drawbacks-using-payback-period-analysis.asp" TargetMode="External"/><Relationship Id="rId206" Type="http://schemas.openxmlformats.org/officeDocument/2006/relationships/hyperlink" Target="https://www.nytimes.com/interactive/2019/04/02/climate/pricing-carbon-emissions.html" TargetMode="External"/><Relationship Id="rId227" Type="http://schemas.openxmlformats.org/officeDocument/2006/relationships/hyperlink" Target="http://www.wereldenergieraad.nl/wp-content/uploads/2019/02/190207-WEC-brochure-2019-A4.pdf" TargetMode="External"/><Relationship Id="rId248" Type="http://schemas.openxmlformats.org/officeDocument/2006/relationships/header" Target="header54.xml"/><Relationship Id="rId12" Type="http://schemas.openxmlformats.org/officeDocument/2006/relationships/header" Target="header1.xml"/><Relationship Id="rId33" Type="http://schemas.openxmlformats.org/officeDocument/2006/relationships/footer" Target="footer7.xml"/><Relationship Id="rId108" Type="http://schemas.openxmlformats.org/officeDocument/2006/relationships/image" Target="media/image48.png"/><Relationship Id="rId129" Type="http://schemas.openxmlformats.org/officeDocument/2006/relationships/hyperlink" Target="https://ptgmedia.pearsoncmg.com/images/9780132618120/samplepages/0132618125.pdf" TargetMode="External"/><Relationship Id="rId54" Type="http://schemas.openxmlformats.org/officeDocument/2006/relationships/image" Target="media/image12.png"/><Relationship Id="rId75" Type="http://schemas.openxmlformats.org/officeDocument/2006/relationships/image" Target="media/image27.png"/><Relationship Id="rId96" Type="http://schemas.openxmlformats.org/officeDocument/2006/relationships/image" Target="media/image36.png"/><Relationship Id="rId140" Type="http://schemas.openxmlformats.org/officeDocument/2006/relationships/hyperlink" Target="https://eur-lex.europa.eu/legal-content/EN/TXT/HTML/?uri=CELEX:32010L0075&amp;from=EN" TargetMode="External"/><Relationship Id="rId161" Type="http://schemas.openxmlformats.org/officeDocument/2006/relationships/hyperlink" Target="https://www.osti.gov/servlets/purl/894643" TargetMode="External"/><Relationship Id="rId182" Type="http://schemas.openxmlformats.org/officeDocument/2006/relationships/hyperlink" Target="https://www.investopedia.com/terms/n/npv.asp" TargetMode="External"/><Relationship Id="rId217" Type="http://schemas.openxmlformats.org/officeDocument/2006/relationships/hyperlink" Target="https://www.statista.com/statistics/596254/electricity-industry-price-netherlands/" TargetMode="External"/><Relationship Id="rId6" Type="http://schemas.openxmlformats.org/officeDocument/2006/relationships/footnotes" Target="footnotes.xml"/><Relationship Id="rId238" Type="http://schemas.openxmlformats.org/officeDocument/2006/relationships/image" Target="media/image56.png"/><Relationship Id="rId259" Type="http://schemas.openxmlformats.org/officeDocument/2006/relationships/theme" Target="theme/theme1.xml"/><Relationship Id="rId23" Type="http://schemas.openxmlformats.org/officeDocument/2006/relationships/footer" Target="footer5.xml"/><Relationship Id="rId119" Type="http://schemas.openxmlformats.org/officeDocument/2006/relationships/header" Target="header42.xml"/><Relationship Id="rId44" Type="http://schemas.openxmlformats.org/officeDocument/2006/relationships/image" Target="media/image9.png"/><Relationship Id="rId65" Type="http://schemas.openxmlformats.org/officeDocument/2006/relationships/image" Target="media/image19.png"/><Relationship Id="rId86" Type="http://schemas.openxmlformats.org/officeDocument/2006/relationships/chart" Target="charts/chart2.xml"/><Relationship Id="rId130" Type="http://schemas.openxmlformats.org/officeDocument/2006/relationships/hyperlink" Target="https://www.sciencedirect.com/science/article/pii/B978012803780500006X" TargetMode="External"/><Relationship Id="rId151" Type="http://schemas.openxmlformats.org/officeDocument/2006/relationships/hyperlink" Target="https://feve.org/wp-content/uploads/2016/06/FEVE-Position-on-EU-ETS-Reform-post-2020_FINAL180516.pdf" TargetMode="External"/><Relationship Id="rId172" Type="http://schemas.openxmlformats.org/officeDocument/2006/relationships/hyperlink" Target="https://www.iisd.org/sites/default/files/publications/icmm_the_cost_of_carbon_pricing.pdf" TargetMode="External"/><Relationship Id="rId193" Type="http://schemas.openxmlformats.org/officeDocument/2006/relationships/hyperlink" Target="https://www.rvo.nl/sites/default/files/2016/11/MEE-Sectorrapport%20Glasindustrie%202015.pdf" TargetMode="External"/><Relationship Id="rId207" Type="http://schemas.openxmlformats.org/officeDocument/2006/relationships/hyperlink" Target="http://www.qorpak.com/pages/glassbottlemanufacturingprocess" TargetMode="External"/><Relationship Id="rId228" Type="http://schemas.openxmlformats.org/officeDocument/2006/relationships/hyperlink" Target="http://www3.weforum.org/docs/WEF_Fostering_Effective_Energy_Transition_report_2018.pdf" TargetMode="External"/><Relationship Id="rId249" Type="http://schemas.openxmlformats.org/officeDocument/2006/relationships/header" Target="header55.xml"/><Relationship Id="rId13" Type="http://schemas.openxmlformats.org/officeDocument/2006/relationships/header" Target="header2.xml"/><Relationship Id="rId109" Type="http://schemas.openxmlformats.org/officeDocument/2006/relationships/image" Target="media/image49.png"/><Relationship Id="rId34" Type="http://schemas.openxmlformats.org/officeDocument/2006/relationships/header" Target="header15.xml"/><Relationship Id="rId55" Type="http://schemas.openxmlformats.org/officeDocument/2006/relationships/header" Target="header25.xml"/><Relationship Id="rId76" Type="http://schemas.openxmlformats.org/officeDocument/2006/relationships/image" Target="media/image28.png"/><Relationship Id="rId97" Type="http://schemas.openxmlformats.org/officeDocument/2006/relationships/image" Target="media/image37.png"/><Relationship Id="rId120" Type="http://schemas.openxmlformats.org/officeDocument/2006/relationships/header" Target="header43.xml"/><Relationship Id="rId141" Type="http://schemas.openxmlformats.org/officeDocument/2006/relationships/hyperlink" Target="http://european-biogas.eu/wp-content/uploads/files/2013/10/eba_biomethane_factsheet.pdf" TargetMode="External"/><Relationship Id="rId7" Type="http://schemas.openxmlformats.org/officeDocument/2006/relationships/endnotes" Target="endnotes.xml"/><Relationship Id="rId162" Type="http://schemas.openxmlformats.org/officeDocument/2006/relationships/hyperlink" Target="http://www.gpi.org/learn-about-glass/what-glass/glass-colorization" TargetMode="External"/><Relationship Id="rId183" Type="http://schemas.openxmlformats.org/officeDocument/2006/relationships/hyperlink" Target="https://bizfluent.com/info-12005678-negative-roi-mean.html" TargetMode="External"/><Relationship Id="rId218" Type="http://schemas.openxmlformats.org/officeDocument/2006/relationships/hyperlink" Target="https://www.glassmanevents.com/content-images/main/Richard_Stormont.pdf" TargetMode="External"/><Relationship Id="rId239" Type="http://schemas.openxmlformats.org/officeDocument/2006/relationships/header" Target="header49.xml"/><Relationship Id="rId250" Type="http://schemas.openxmlformats.org/officeDocument/2006/relationships/header" Target="header56.xml"/><Relationship Id="rId24" Type="http://schemas.openxmlformats.org/officeDocument/2006/relationships/header" Target="header7.xml"/><Relationship Id="rId45" Type="http://schemas.openxmlformats.org/officeDocument/2006/relationships/header" Target="header19.xml"/><Relationship Id="rId66" Type="http://schemas.openxmlformats.org/officeDocument/2006/relationships/image" Target="media/image20.png"/><Relationship Id="rId87" Type="http://schemas.openxmlformats.org/officeDocument/2006/relationships/image" Target="media/image32.png"/><Relationship Id="rId110" Type="http://schemas.openxmlformats.org/officeDocument/2006/relationships/image" Target="media/image50.png"/><Relationship Id="rId131" Type="http://schemas.openxmlformats.org/officeDocument/2006/relationships/hyperlink" Target="http://www.lse.ac.uk/GranthamInstitute/wp-content/uploads/2014/02/PB_case-carbon-pricing_Bowen.pdf" TargetMode="External"/><Relationship Id="rId152" Type="http://schemas.openxmlformats.org/officeDocument/2006/relationships/hyperlink" Target="https://ec.europa.eu/clima/sites/clima/files/ets/allowances/docs/bm_study-glass_en.pdf" TargetMode="External"/><Relationship Id="rId173" Type="http://schemas.openxmlformats.org/officeDocument/2006/relationships/hyperlink" Target="https://www.iea.org/publications/freepublications/publication/Netherlands2008.pdf" TargetMode="External"/><Relationship Id="rId194" Type="http://schemas.openxmlformats.org/officeDocument/2006/relationships/hyperlink" Target="https://www.government.nl/documents/reports/2017/03/01/energy-agenda-towards-a-low-carbon-energy-supply" TargetMode="External"/><Relationship Id="rId208" Type="http://schemas.openxmlformats.org/officeDocument/2006/relationships/hyperlink" Target="http://www.deepuncertainty.org/wp-content/uploads/2018/01/14Nov-1630-Quinn-Project-Platypus.pdf" TargetMode="External"/><Relationship Id="rId229" Type="http://schemas.openxmlformats.org/officeDocument/2006/relationships/hyperlink" Target="https://iea-industry.org/app/uploads/iets_pi_workshop_abstract_kw.pdf" TargetMode="External"/><Relationship Id="rId240" Type="http://schemas.openxmlformats.org/officeDocument/2006/relationships/header" Target="header50.xml"/><Relationship Id="rId14" Type="http://schemas.openxmlformats.org/officeDocument/2006/relationships/footer" Target="footer1.xml"/><Relationship Id="rId35" Type="http://schemas.openxmlformats.org/officeDocument/2006/relationships/header" Target="header16.xml"/><Relationship Id="rId56" Type="http://schemas.openxmlformats.org/officeDocument/2006/relationships/header" Target="header26.xml"/><Relationship Id="rId77" Type="http://schemas.openxmlformats.org/officeDocument/2006/relationships/image" Target="media/image29.png"/><Relationship Id="rId100" Type="http://schemas.openxmlformats.org/officeDocument/2006/relationships/image" Target="media/image40.png"/><Relationship Id="rId8" Type="http://schemas.openxmlformats.org/officeDocument/2006/relationships/image" Target="media/image1.jpeg"/><Relationship Id="rId98" Type="http://schemas.openxmlformats.org/officeDocument/2006/relationships/image" Target="media/image38.png"/><Relationship Id="rId121" Type="http://schemas.openxmlformats.org/officeDocument/2006/relationships/header" Target="header44.xml"/><Relationship Id="rId142" Type="http://schemas.openxmlformats.org/officeDocument/2006/relationships/hyperlink" Target="http://www.bvsde.paho.org/bvsacd/cd46/glass.pdf" TargetMode="External"/><Relationship Id="rId163" Type="http://schemas.openxmlformats.org/officeDocument/2006/relationships/hyperlink" Target="https://books.google.nl/books?id=jcRhDQAAQBAJ&amp;printsec=frontcover&amp;dq=inauthor:%22CTI+Reviews%22&amp;hl=en&amp;sa=X&amp;ved=0ahUKEwjnsI3Wu4bfAhXEUlAKHVozDK0Q6wEIKzAA" TargetMode="External"/><Relationship Id="rId184" Type="http://schemas.openxmlformats.org/officeDocument/2006/relationships/hyperlink" Target="https://www.cecan.ac.uk/events/cecan-seminar-supporting-decision-making-under-deep-uncertainty-on-adaptive-plans-and" TargetMode="External"/><Relationship Id="rId219" Type="http://schemas.openxmlformats.org/officeDocument/2006/relationships/hyperlink" Target="http://www.ergar.org/wp-content/uploads/2018/07/BIOSURF-D3.4.pdf" TargetMode="External"/><Relationship Id="rId230" Type="http://schemas.openxmlformats.org/officeDocument/2006/relationships/hyperlink" Target="https://www.ets.org/s/about/pdf/best_practices_ensure_validity_fairness_english_language_assessments.pdf" TargetMode="External"/><Relationship Id="rId251" Type="http://schemas.openxmlformats.org/officeDocument/2006/relationships/header" Target="header57.xml"/><Relationship Id="rId25" Type="http://schemas.openxmlformats.org/officeDocument/2006/relationships/header" Target="header8.xml"/><Relationship Id="rId46" Type="http://schemas.openxmlformats.org/officeDocument/2006/relationships/header" Target="header20.xml"/><Relationship Id="rId67" Type="http://schemas.openxmlformats.org/officeDocument/2006/relationships/image" Target="media/image21.png"/><Relationship Id="rId88" Type="http://schemas.openxmlformats.org/officeDocument/2006/relationships/chart" Target="charts/chart3.xml"/><Relationship Id="rId111" Type="http://schemas.openxmlformats.org/officeDocument/2006/relationships/header" Target="header37.xml"/><Relationship Id="rId132" Type="http://schemas.openxmlformats.org/officeDocument/2006/relationships/hyperlink" Target="https://ascelibrary.org/doi/full/10.1061/(ASCE)WR.1943-5452.65" TargetMode="External"/><Relationship Id="rId153" Type="http://schemas.openxmlformats.org/officeDocument/2006/relationships/hyperlink" Target="https://ec.europa.eu/clima/sites/clima/files/strategies/2050/docs/industrial_innovation_part_1_en.pdf" TargetMode="External"/><Relationship Id="rId174" Type="http://schemas.openxmlformats.org/officeDocument/2006/relationships/hyperlink" Target="https://insideclimatenews.org/sites/default/files/IEA-CCS%20Roadmap.pdf" TargetMode="External"/><Relationship Id="rId195" Type="http://schemas.openxmlformats.org/officeDocument/2006/relationships/hyperlink" Target="https://www.sciencedirect.com/science/article/pii/B9780128148600000100" TargetMode="External"/><Relationship Id="rId209" Type="http://schemas.openxmlformats.org/officeDocument/2006/relationships/hyperlink" Target="https://www.reuters.com/article/us-netherlands-climatechange-law/dutch-parliament-to-set-target-of-95-percent-co2-reduction-by-2050-idUSKBN1JN1X5" TargetMode="External"/><Relationship Id="rId220" Type="http://schemas.openxmlformats.org/officeDocument/2006/relationships/hyperlink" Target="http://www.tasio-h2020.eu/wp-content/uploads/2018/02/TASIO-D2.1-Energetic-flow-chart_Review2.pdf" TargetMode="External"/><Relationship Id="rId241" Type="http://schemas.openxmlformats.org/officeDocument/2006/relationships/hyperlink" Target="https://dspace.library.uu.nl/bitstream/handle/1874/26434/NWS-E-2007-46.pdf?sequence=1" TargetMode="External"/><Relationship Id="rId15" Type="http://schemas.openxmlformats.org/officeDocument/2006/relationships/footer" Target="footer2.xml"/><Relationship Id="rId36" Type="http://schemas.openxmlformats.org/officeDocument/2006/relationships/image" Target="media/image5.png"/><Relationship Id="rId57" Type="http://schemas.openxmlformats.org/officeDocument/2006/relationships/image" Target="media/image13.png"/><Relationship Id="rId78" Type="http://schemas.openxmlformats.org/officeDocument/2006/relationships/image" Target="media/image30.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eader" Target="header45.xml"/><Relationship Id="rId143" Type="http://schemas.openxmlformats.org/officeDocument/2006/relationships/hyperlink" Target="https://www.topsectorenergie.nl/sites/default/files/uploads/Electrification%20Roadmap%20for%20the%20Dutch%20Industry%20-%20%20Final%20(RVO%20-%20TKI-E%26I%20-%20ECN.%202018).pdf" TargetMode="External"/><Relationship Id="rId164" Type="http://schemas.openxmlformats.org/officeDocument/2006/relationships/hyperlink" Target="https://hre.aau.dk/wp-content/uploads/2018/09/4.2-4.3.pdf" TargetMode="External"/><Relationship Id="rId185" Type="http://schemas.openxmlformats.org/officeDocument/2006/relationships/hyperlink" Target="https://buildmedia.readthedocs.org/media/pdf/pynetlogo/latest/pynetlogo.pdf" TargetMode="External"/><Relationship Id="rId9" Type="http://schemas.openxmlformats.org/officeDocument/2006/relationships/image" Target="media/image2.png"/><Relationship Id="rId210" Type="http://schemas.openxmlformats.org/officeDocument/2006/relationships/hyperlink" Target="https://www.glassmanevents.com/content-images/speakers/Andy-Reynolds-Fives.pdf" TargetMode="External"/><Relationship Id="rId26" Type="http://schemas.openxmlformats.org/officeDocument/2006/relationships/header" Target="header9.xml"/><Relationship Id="rId231" Type="http://schemas.openxmlformats.org/officeDocument/2006/relationships/hyperlink" Target="https://www.ecoheatox.com/sites/ecoheatox/files/2017/01/31/2016-10-21_nexelia_heat_oxy-combustion.pdf" TargetMode="External"/><Relationship Id="rId252" Type="http://schemas.openxmlformats.org/officeDocument/2006/relationships/image" Target="media/image60.png"/><Relationship Id="rId47" Type="http://schemas.openxmlformats.org/officeDocument/2006/relationships/header" Target="header21.xml"/><Relationship Id="rId68" Type="http://schemas.openxmlformats.org/officeDocument/2006/relationships/image" Target="media/image22.png"/><Relationship Id="rId89" Type="http://schemas.openxmlformats.org/officeDocument/2006/relationships/chart" Target="charts/chart4.xml"/><Relationship Id="rId112" Type="http://schemas.openxmlformats.org/officeDocument/2006/relationships/header" Target="header38.xml"/><Relationship Id="rId133" Type="http://schemas.openxmlformats.org/officeDocument/2006/relationships/hyperlink" Target="https://www.business-case-analysis.com/return-on-investment.html" TargetMode="External"/><Relationship Id="rId154" Type="http://schemas.openxmlformats.org/officeDocument/2006/relationships/hyperlink" Target="https://ec.europa.eu/clima/sites/clima/files/strategies/2050/docs/industrial_innovation_part_2_en.pdf" TargetMode="External"/><Relationship Id="rId175" Type="http://schemas.openxmlformats.org/officeDocument/2006/relationships/hyperlink" Target="http://www.iipnetwork.org/sites/iipnetwork.org/files/file_attachments/resources/PolicyPathway_IEAIIP.pdf" TargetMode="External"/><Relationship Id="rId196" Type="http://schemas.openxmlformats.org/officeDocument/2006/relationships/hyperlink" Target="https://www.nap.edu/read/4827/chapter/5" TargetMode="External"/><Relationship Id="rId200" Type="http://schemas.openxmlformats.org/officeDocument/2006/relationships/hyperlink" Target="https://www.oecd.org/env/cc/2956442.pdf" TargetMode="External"/><Relationship Id="rId16" Type="http://schemas.openxmlformats.org/officeDocument/2006/relationships/header" Target="header3.xml"/><Relationship Id="rId221" Type="http://schemas.openxmlformats.org/officeDocument/2006/relationships/hyperlink" Target="https://optimumenvitech.nl/wp-content/uploads/2017/10/tno.pdf" TargetMode="External"/><Relationship Id="rId242" Type="http://schemas.openxmlformats.org/officeDocument/2006/relationships/image" Target="media/image57.png"/><Relationship Id="rId37" Type="http://schemas.openxmlformats.org/officeDocument/2006/relationships/header" Target="header17.xml"/><Relationship Id="rId58" Type="http://schemas.openxmlformats.org/officeDocument/2006/relationships/header" Target="header27.xml"/><Relationship Id="rId79" Type="http://schemas.openxmlformats.org/officeDocument/2006/relationships/header" Target="header31.xml"/><Relationship Id="rId102" Type="http://schemas.openxmlformats.org/officeDocument/2006/relationships/image" Target="media/image42.png"/><Relationship Id="rId123" Type="http://schemas.openxmlformats.org/officeDocument/2006/relationships/hyperlink" Target="https://texasiof.ceer.utexas.edu/texasshowcase/pdfs/presentations/a1/habbasi.pdf" TargetMode="External"/><Relationship Id="rId144" Type="http://schemas.openxmlformats.org/officeDocument/2006/relationships/hyperlink" Target="https://ec.europa.eu/clima/sites/clima/files/ets/allowances/docs/bm_study-lime_en.pdf" TargetMode="External"/><Relationship Id="rId90" Type="http://schemas.openxmlformats.org/officeDocument/2006/relationships/image" Target="media/image33.png"/><Relationship Id="rId165" Type="http://schemas.openxmlformats.org/officeDocument/2006/relationships/hyperlink" Target="https://www.ee-ip.org/articles/detailed/34260b0b3988ea8db952bd0136a17120/glass-industry-16-emerging-technologies-for-energy-efficiency-and-ghg-emissions-reduction/" TargetMode="External"/><Relationship Id="rId186" Type="http://schemas.openxmlformats.org/officeDocument/2006/relationships/hyperlink" Target="http://www.craiglarman.com/wiki/downloads/misc/history-of-iterative-larman-and-basili-ieee-computer.pdf" TargetMode="External"/><Relationship Id="rId211" Type="http://schemas.openxmlformats.org/officeDocument/2006/relationships/hyperlink" Target="https://www.glassmanevents.com/content-images/main/Fives.pdf" TargetMode="External"/><Relationship Id="rId232" Type="http://schemas.openxmlformats.org/officeDocument/2006/relationships/header" Target="header46.xml"/><Relationship Id="rId253" Type="http://schemas.openxmlformats.org/officeDocument/2006/relationships/header" Target="header58.xml"/><Relationship Id="rId27" Type="http://schemas.openxmlformats.org/officeDocument/2006/relationships/header" Target="header10.xml"/><Relationship Id="rId48" Type="http://schemas.openxmlformats.org/officeDocument/2006/relationships/header" Target="header22.xml"/><Relationship Id="rId69" Type="http://schemas.openxmlformats.org/officeDocument/2006/relationships/image" Target="media/image23.png"/><Relationship Id="rId113" Type="http://schemas.openxmlformats.org/officeDocument/2006/relationships/header" Target="header39.xml"/><Relationship Id="rId134" Type="http://schemas.openxmlformats.org/officeDocument/2006/relationships/hyperlink" Target="http://www.google.com/patents/US20130192309" TargetMode="External"/><Relationship Id="rId80" Type="http://schemas.openxmlformats.org/officeDocument/2006/relationships/header" Target="header32.xml"/><Relationship Id="rId155" Type="http://schemas.openxmlformats.org/officeDocument/2006/relationships/hyperlink" Target="https://www.made-in-china.com/" TargetMode="External"/><Relationship Id="rId176" Type="http://schemas.openxmlformats.org/officeDocument/2006/relationships/hyperlink" Target="https://www.iea.org/etp2017/summary/" TargetMode="External"/><Relationship Id="rId197" Type="http://schemas.openxmlformats.org/officeDocument/2006/relationships/hyperlink" Target="https://www.klimaatakkoord.nl/documenten/publicaties/2018/09/19/proposal-for-key-points-of-the-climate-agreement" TargetMode="External"/><Relationship Id="rId201" Type="http://schemas.openxmlformats.org/officeDocument/2006/relationships/hyperlink" Target="http://delftxdownloads.tudelft.nl/TBP01x-BiobasedProducts/Week6/TBP01x-6.2-slides.pdf" TargetMode="External"/><Relationship Id="rId222" Type="http://schemas.openxmlformats.org/officeDocument/2006/relationships/hyperlink" Target="https://www.tno.nl/en/tno-insights/articles/next-generation-of-heat-pumps-developed-in-collaboration-with-industry/" TargetMode="External"/><Relationship Id="rId243" Type="http://schemas.openxmlformats.org/officeDocument/2006/relationships/image" Target="media/image58.png"/><Relationship Id="rId17" Type="http://schemas.openxmlformats.org/officeDocument/2006/relationships/footer" Target="footer3.xml"/><Relationship Id="rId38" Type="http://schemas.openxmlformats.org/officeDocument/2006/relationships/header" Target="header18.xml"/><Relationship Id="rId59" Type="http://schemas.openxmlformats.org/officeDocument/2006/relationships/header" Target="header28.xml"/><Relationship Id="rId103" Type="http://schemas.openxmlformats.org/officeDocument/2006/relationships/image" Target="media/image43.png"/><Relationship Id="rId124" Type="http://schemas.openxmlformats.org/officeDocument/2006/relationships/hyperlink" Target="http://www.agc-hoxygas.eu/AGC_Glass_International_Nov2015.pdf" TargetMode="External"/><Relationship Id="rId70" Type="http://schemas.openxmlformats.org/officeDocument/2006/relationships/image" Target="media/image24.png"/><Relationship Id="rId91" Type="http://schemas.openxmlformats.org/officeDocument/2006/relationships/image" Target="media/image34.png"/><Relationship Id="rId145" Type="http://schemas.openxmlformats.org/officeDocument/2006/relationships/hyperlink" Target="https://www.eia.gov/outlooks/documentation/workshops/pdf/energy_investments.pdf" TargetMode="External"/><Relationship Id="rId166" Type="http://schemas.openxmlformats.org/officeDocument/2006/relationships/hyperlink" Target="https://hcss.nl/sites/default/files/files/reports/HCSSEnergy_October2018_PDF_0.pdf" TargetMode="External"/><Relationship Id="rId187" Type="http://schemas.openxmlformats.org/officeDocument/2006/relationships/hyperlink" Target="https://www.wucaonline.org/assets/pdf/11-0917-training-dmdu.pdf" TargetMode="External"/><Relationship Id="rId1" Type="http://schemas.openxmlformats.org/officeDocument/2006/relationships/customXml" Target="../customXml/item1.xml"/><Relationship Id="rId212" Type="http://schemas.openxmlformats.org/officeDocument/2006/relationships/hyperlink" Target="http://www.gmic.org/Project%20Management/gp-SCM-1005.PPT" TargetMode="External"/><Relationship Id="rId233" Type="http://schemas.openxmlformats.org/officeDocument/2006/relationships/header" Target="header47.xml"/><Relationship Id="rId254" Type="http://schemas.openxmlformats.org/officeDocument/2006/relationships/hyperlink" Target="https://en.wikipedia.org/wiki/Integrated_development_environment" TargetMode="External"/><Relationship Id="rId28" Type="http://schemas.openxmlformats.org/officeDocument/2006/relationships/header" Target="header11.xml"/><Relationship Id="rId49" Type="http://schemas.openxmlformats.org/officeDocument/2006/relationships/image" Target="media/image10.png"/><Relationship Id="rId114" Type="http://schemas.openxmlformats.org/officeDocument/2006/relationships/header" Target="header40.xml"/><Relationship Id="rId60" Type="http://schemas.openxmlformats.org/officeDocument/2006/relationships/image" Target="media/image14.png"/><Relationship Id="rId81" Type="http://schemas.openxmlformats.org/officeDocument/2006/relationships/image" Target="media/image31.png"/><Relationship Id="rId135" Type="http://schemas.openxmlformats.org/officeDocument/2006/relationships/hyperlink" Target="https://newclimate.org/wp-content/uploads/2017/10/memo_decarb_industry_final1.pdf" TargetMode="External"/><Relationship Id="rId156" Type="http://schemas.openxmlformats.org/officeDocument/2006/relationships/hyperlink" Target="https://issuu.com/quartzbusinessmedia/docs/furnaces_international_march_2018" TargetMode="External"/><Relationship Id="rId177" Type="http://schemas.openxmlformats.org/officeDocument/2006/relationships/hyperlink" Target="https://www.iea.org/etp/etpmodel/technologyapproach/" TargetMode="External"/><Relationship Id="rId198" Type="http://schemas.openxmlformats.org/officeDocument/2006/relationships/hyperlink" Target="http://cwm.unitar.org/publications/publications/cbl/prtr/pdf/cat5/fglass.pdf" TargetMode="External"/><Relationship Id="rId202" Type="http://schemas.openxmlformats.org/officeDocument/2006/relationships/hyperlink" Target="https://assets.publishing.service.gov.uk/government/uploads/system/uploads/attachment_data/file/416675/Glass_Report.pdf" TargetMode="External"/><Relationship Id="rId223" Type="http://schemas.openxmlformats.org/officeDocument/2006/relationships/hyperlink" Target="https://lifeoptimelt.com/pdf/Dutch%20glass%20industry%20continues%20to%20innovate%20published.pdf" TargetMode="External"/><Relationship Id="rId244" Type="http://schemas.openxmlformats.org/officeDocument/2006/relationships/image" Target="media/image59.png"/><Relationship Id="rId18" Type="http://schemas.openxmlformats.org/officeDocument/2006/relationships/header" Target="header4.xml"/><Relationship Id="rId39" Type="http://schemas.openxmlformats.org/officeDocument/2006/relationships/image" Target="media/image6.png"/><Relationship Id="rId50" Type="http://schemas.openxmlformats.org/officeDocument/2006/relationships/image" Target="media/image11.png"/><Relationship Id="rId104" Type="http://schemas.openxmlformats.org/officeDocument/2006/relationships/image" Target="media/image44.png"/><Relationship Id="rId125" Type="http://schemas.openxmlformats.org/officeDocument/2006/relationships/hyperlink" Target="http://www.agc-hoxygas.eu/Annex%2019%20-%20Layman's%20report%20EN.pdf" TargetMode="External"/><Relationship Id="rId146" Type="http://schemas.openxmlformats.org/officeDocument/2006/relationships/hyperlink" Target="https://www.emhartglass.com/node/22765" TargetMode="External"/><Relationship Id="rId167" Type="http://schemas.openxmlformats.org/officeDocument/2006/relationships/hyperlink" Target="https://waterprogramming.wordpress.com/2013/04/16/robust-decision-making-rdm-concepts-and-methods/" TargetMode="External"/><Relationship Id="rId188" Type="http://schemas.openxmlformats.org/officeDocument/2006/relationships/hyperlink" Target="https://aceee.org/files/proceedings/2001/data/papers/SS01_Panel1_Paper33.pdf" TargetMode="External"/><Relationship Id="rId71" Type="http://schemas.openxmlformats.org/officeDocument/2006/relationships/header" Target="header29.xml"/><Relationship Id="rId92" Type="http://schemas.openxmlformats.org/officeDocument/2006/relationships/chart" Target="charts/chart5.xml"/><Relationship Id="rId213" Type="http://schemas.openxmlformats.org/officeDocument/2006/relationships/hyperlink" Target="https://www.informs-sim.org/wsc11papers/016.pdf" TargetMode="External"/><Relationship Id="rId234"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image" Target="media/image61.png"/><Relationship Id="rId40" Type="http://schemas.openxmlformats.org/officeDocument/2006/relationships/hyperlink" Target="https://ec.europa.eu/clima/policies/ets_en" TargetMode="External"/><Relationship Id="rId115" Type="http://schemas.openxmlformats.org/officeDocument/2006/relationships/image" Target="media/image51.png"/><Relationship Id="rId136" Type="http://schemas.openxmlformats.org/officeDocument/2006/relationships/hyperlink" Target="https://www.laserfocusworld.com/articles/print/volume-31/issue-11/world-news/turning-raw-materials-into-finished-products.html" TargetMode="External"/><Relationship Id="rId157" Type="http://schemas.openxmlformats.org/officeDocument/2006/relationships/hyperlink" Target="https://ourworldindata.org/carbon-pricing-popular" TargetMode="External"/><Relationship Id="rId178" Type="http://schemas.openxmlformats.org/officeDocument/2006/relationships/hyperlink" Target="http://ietd.iipnetwork.org/content/glass" TargetMode="External"/><Relationship Id="rId61" Type="http://schemas.openxmlformats.org/officeDocument/2006/relationships/image" Target="media/image15.jpeg"/><Relationship Id="rId82" Type="http://schemas.openxmlformats.org/officeDocument/2006/relationships/header" Target="header33.xml"/><Relationship Id="rId199" Type="http://schemas.openxmlformats.org/officeDocument/2006/relationships/hyperlink" Target="https://www.bloomeng.com/uploads/Regenerative%20Firing%20vs_%20Oxy%20Fuel%20Firing%20-%20AIST2013.pdf" TargetMode="External"/><Relationship Id="rId203" Type="http://schemas.openxmlformats.org/officeDocument/2006/relationships/hyperlink" Target="https://assets.publishing.service.gov.uk/government/uploads/system/uploads/attachment_data/file/415958/Glass_Appendices.pdf" TargetMode="External"/><Relationship Id="rId19" Type="http://schemas.openxmlformats.org/officeDocument/2006/relationships/footer" Target="footer4.xml"/><Relationship Id="rId224" Type="http://schemas.openxmlformats.org/officeDocument/2006/relationships/hyperlink" Target="https://www.rvo.nl/sites/default/files/Routekaart%20glasindustrie%20-%20rapport%20-%20juni%202012.pdf" TargetMode="External"/><Relationship Id="rId245" Type="http://schemas.openxmlformats.org/officeDocument/2006/relationships/header" Target="header51.xml"/><Relationship Id="rId30" Type="http://schemas.openxmlformats.org/officeDocument/2006/relationships/footer" Target="footer6.xml"/><Relationship Id="rId105" Type="http://schemas.openxmlformats.org/officeDocument/2006/relationships/image" Target="media/image45.png"/><Relationship Id="rId126" Type="http://schemas.openxmlformats.org/officeDocument/2006/relationships/hyperlink" Target="https://pure.tue.nl/ws/files/1742411/255404.pdf" TargetMode="External"/><Relationship Id="rId147" Type="http://schemas.openxmlformats.org/officeDocument/2006/relationships/hyperlink" Target="https://ec.europa.eu/eurostat/statistics-explained/index.php?title=File:Gas_prices_for_non-household_consumers,_first_half_2018_(EUR_per_kWh).png" TargetMode="External"/><Relationship Id="rId168" Type="http://schemas.openxmlformats.org/officeDocument/2006/relationships/hyperlink" Target="https://waterprogramming.wordpress.com/2013/04/16/robust-decision-making-rdm-concepts-and-methods/" TargetMode="External"/><Relationship Id="rId51" Type="http://schemas.openxmlformats.org/officeDocument/2006/relationships/chart" Target="charts/chart1.xml"/><Relationship Id="rId72" Type="http://schemas.openxmlformats.org/officeDocument/2006/relationships/header" Target="header30.xml"/><Relationship Id="rId93" Type="http://schemas.openxmlformats.org/officeDocument/2006/relationships/image" Target="media/image35.png"/><Relationship Id="rId189" Type="http://schemas.openxmlformats.org/officeDocument/2006/relationships/hyperlink" Target="https://www.wipo.int/edocs/plrdocs/en/lexinnova_oxy_fuel_combustion_systems.pdf" TargetMode="External"/><Relationship Id="rId3" Type="http://schemas.openxmlformats.org/officeDocument/2006/relationships/styles" Target="styles.xml"/><Relationship Id="rId214" Type="http://schemas.openxmlformats.org/officeDocument/2006/relationships/hyperlink" Target="https://www.greenbiz.com/article/how-boost-heavy-industrys-energy-efficiency" TargetMode="External"/><Relationship Id="rId235" Type="http://schemas.openxmlformats.org/officeDocument/2006/relationships/header" Target="header48.xml"/><Relationship Id="rId256" Type="http://schemas.openxmlformats.org/officeDocument/2006/relationships/header" Target="header59.xml"/><Relationship Id="rId116" Type="http://schemas.openxmlformats.org/officeDocument/2006/relationships/image" Target="media/image52.png"/><Relationship Id="rId137" Type="http://schemas.openxmlformats.org/officeDocument/2006/relationships/hyperlink" Target="https://www.investopedia.com/terms/e/economic-conditions.asp" TargetMode="External"/><Relationship Id="rId158" Type="http://schemas.openxmlformats.org/officeDocument/2006/relationships/hyperlink" Target="https://www.google.com/url?sa=t&amp;rct=j&amp;q=&amp;esrc=s&amp;source=web&amp;cd=1&amp;ved=2ahUKEwjj9MmkhOXiAhXCYVAKHWe8AggQFjAAegQIBBAC&amp;url=https%3A%2F%2Fwww.gasunietransportservices.nl%2Fuploads%2Fdownload%2Ff3f60835-79d1-4f95-8466-3af3d4c70238&amp;usg=AOvVaw3yXUbxWdIlXjkkQPieoyoT" TargetMode="External"/><Relationship Id="rId20" Type="http://schemas.openxmlformats.org/officeDocument/2006/relationships/hyperlink" Target="http://repository.tudelft.nl/" TargetMode="External"/><Relationship Id="rId41" Type="http://schemas.openxmlformats.org/officeDocument/2006/relationships/image" Target="media/image7.png"/><Relationship Id="rId62" Type="http://schemas.openxmlformats.org/officeDocument/2006/relationships/image" Target="media/image16.png"/><Relationship Id="rId83" Type="http://schemas.openxmlformats.org/officeDocument/2006/relationships/header" Target="header34.xml"/><Relationship Id="rId179" Type="http://schemas.openxmlformats.org/officeDocument/2006/relationships/hyperlink" Target="https://iea-industry.org/app/uploads/report_iea-expert-ws-pi-for-greenhouse-mitigation-in-industry.pdf" TargetMode="External"/><Relationship Id="rId190" Type="http://schemas.openxmlformats.org/officeDocument/2006/relationships/hyperlink" Target="https://www.airproducts.co.uk/microsite/uk/glass/calculator/pdf-Environmental-benefits.htm" TargetMode="External"/><Relationship Id="rId204" Type="http://schemas.openxmlformats.org/officeDocument/2006/relationships/hyperlink" Target="https://www.bcg.com/publications/2017/corporate-development-finance-function-excellence-art-of-capital-allocation.aspx" TargetMode="External"/><Relationship Id="rId225" Type="http://schemas.openxmlformats.org/officeDocument/2006/relationships/hyperlink" Target="http://publications.deltares.nl/1204151_014b.pdf" TargetMode="External"/><Relationship Id="rId246" Type="http://schemas.openxmlformats.org/officeDocument/2006/relationships/header" Target="header52.xml"/><Relationship Id="rId106" Type="http://schemas.openxmlformats.org/officeDocument/2006/relationships/image" Target="media/image46.png"/><Relationship Id="rId127" Type="http://schemas.openxmlformats.org/officeDocument/2006/relationships/hyperlink" Target="https://www.dnb.nl/binaries/Working%20paper%20487_tcm46-334319.pdf" TargetMode="External"/><Relationship Id="rId10" Type="http://schemas.openxmlformats.org/officeDocument/2006/relationships/image" Target="media/image3.png"/><Relationship Id="rId31" Type="http://schemas.openxmlformats.org/officeDocument/2006/relationships/header" Target="header13.xml"/><Relationship Id="rId52" Type="http://schemas.openxmlformats.org/officeDocument/2006/relationships/header" Target="header23.xml"/><Relationship Id="rId73" Type="http://schemas.openxmlformats.org/officeDocument/2006/relationships/image" Target="media/image25.png"/><Relationship Id="rId94" Type="http://schemas.openxmlformats.org/officeDocument/2006/relationships/chart" Target="charts/chart6.xml"/><Relationship Id="rId148" Type="http://schemas.openxmlformats.org/officeDocument/2006/relationships/hyperlink" Target="https://www.eurotherm.com/glasspowersolutions" TargetMode="External"/><Relationship Id="rId169" Type="http://schemas.openxmlformats.org/officeDocument/2006/relationships/hyperlink" Target="http://www.hreii.eu/demo/public/130801_GLASS%20WORLDWIDE%20%28impianto%20vetro%20AGC%29.pdf" TargetMode="External"/><Relationship Id="rId4" Type="http://schemas.openxmlformats.org/officeDocument/2006/relationships/settings" Target="settings.xml"/><Relationship Id="rId180" Type="http://schemas.openxmlformats.org/officeDocument/2006/relationships/hyperlink" Target="https://www.ispt.eu/the-dutch-climate-agreement-on-industry/" TargetMode="External"/><Relationship Id="rId215" Type="http://schemas.openxmlformats.org/officeDocument/2006/relationships/hyperlink" Target="https://www.sorg.de/content/themes/sorg/resources/assets/pdf/Glass_Melting_Technology.pdf" TargetMode="External"/><Relationship Id="rId236" Type="http://schemas.openxmlformats.org/officeDocument/2006/relationships/hyperlink" Target="https://ec.europa.eu/clima/policies/ets_en" TargetMode="External"/><Relationship Id="rId257" Type="http://schemas.openxmlformats.org/officeDocument/2006/relationships/footer" Target="footer8.xml"/></Relationships>
</file>

<file path=word/_rels/footnotes.xml.rels><?xml version="1.0" encoding="UTF-8" standalone="yes"?>
<Relationships xmlns="http://schemas.openxmlformats.org/package/2006/relationships"><Relationship Id="rId8" Type="http://schemas.openxmlformats.org/officeDocument/2006/relationships/hyperlink" Target="https://www.makeitfrom.com/material-properties/Annealed-Soda-Lime-Glass" TargetMode="External"/><Relationship Id="rId13" Type="http://schemas.openxmlformats.org/officeDocument/2006/relationships/hyperlink" Target="https://emaworkbench.readthedocs.io/en/latest/basic_tutorial.html" TargetMode="External"/><Relationship Id="rId3" Type="http://schemas.openxmlformats.org/officeDocument/2006/relationships/hyperlink" Target="https://waterprogramming.wordpress.com/author/jhkwakkel/" TargetMode="External"/><Relationship Id="rId7" Type="http://schemas.openxmlformats.org/officeDocument/2006/relationships/hyperlink" Target="http://www.sankey-diagrams.com/tag/furnace/" TargetMode="External"/><Relationship Id="rId12" Type="http://schemas.openxmlformats.org/officeDocument/2006/relationships/hyperlink" Target="https://www.engineeringtoolbox.com/boiler-combustion-efficiency-d_271.html" TargetMode="External"/><Relationship Id="rId2" Type="http://schemas.openxmlformats.org/officeDocument/2006/relationships/hyperlink" Target="https://www.government.nl/topics/climate-change/climate-policy" TargetMode="External"/><Relationship Id="rId1" Type="http://schemas.openxmlformats.org/officeDocument/2006/relationships/hyperlink" Target="https://www.klimaatakkoord.nl/documenten/publicaties/2019/06/28/klimaatakkoord" TargetMode="External"/><Relationship Id="rId6" Type="http://schemas.openxmlformats.org/officeDocument/2006/relationships/hyperlink" Target="https://www.turboden.com/turboden-orc-technology/1062/the-orc-technology" TargetMode="External"/><Relationship Id="rId11" Type="http://schemas.openxmlformats.org/officeDocument/2006/relationships/hyperlink" Target="https://www.glassservice.it/en/products/booster/49/" TargetMode="External"/><Relationship Id="rId5" Type="http://schemas.openxmlformats.org/officeDocument/2006/relationships/hyperlink" Target="https://www.bdfindustriesgroup.com/products/melting-furnace-rigenerative-recuperative-furnace/" TargetMode="External"/><Relationship Id="rId10" Type="http://schemas.openxmlformats.org/officeDocument/2006/relationships/hyperlink" Target="https://www.businesswire.com/news/home/20180514005833/en/Glass-Packaging-Market-Europe---Compatibility-Glass" TargetMode="External"/><Relationship Id="rId4" Type="http://schemas.openxmlformats.org/officeDocument/2006/relationships/hyperlink" Target="https://www.engineeringtoolbox.com/methane-d_980.html" TargetMode="External"/><Relationship Id="rId9" Type="http://schemas.openxmlformats.org/officeDocument/2006/relationships/hyperlink" Target="https://www.ceramicindustry.com/articles/95243-glass-container-market-expected-to-see-steady-growth-in-europe-through-2020"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hn\Desktop\PBL\MIDDEN%20data\070819_MIDDEN_data_Ioanni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______________Microsoft_Excel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___________________Microsoft_Excel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___________________Microsoft_Excel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___________________Microsoft_Excel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___________________Microsoft_Excel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___________________Microsoft_Excel6.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884420579106198"/>
          <c:y val="4.5010121430280423E-2"/>
          <c:w val="0.77874972631510675"/>
          <c:h val="0.75014246725142986"/>
        </c:manualLayout>
      </c:layout>
      <c:lineChart>
        <c:grouping val="stacked"/>
        <c:varyColors val="0"/>
        <c:ser>
          <c:idx val="0"/>
          <c:order val="0"/>
          <c:tx>
            <c:v>O2 concentration, v/v %</c:v>
          </c:tx>
          <c:spPr>
            <a:ln w="27940" cap="rnd">
              <a:solidFill>
                <a:schemeClr val="accent2"/>
              </a:solidFill>
              <a:round/>
            </a:ln>
            <a:effectLst/>
          </c:spPr>
          <c:marker>
            <c:symbol val="none"/>
          </c:marker>
          <c:cat>
            <c:numRef>
              <c:extLst>
                <c:ext xmlns:c15="http://schemas.microsoft.com/office/drawing/2012/chart" uri="{02D57815-91ED-43cb-92C2-25804820EDAC}">
                  <c15:fullRef>
                    <c15:sqref>Fuel!$B$218:$B$256</c15:sqref>
                  </c15:fullRef>
                </c:ext>
              </c:extLst>
              <c:f>Fuel!$B$219:$B$256</c:f>
              <c:numCache>
                <c:formatCode>0</c:formatCode>
                <c:ptCount val="38"/>
                <c:pt idx="0">
                  <c:v>21.2</c:v>
                </c:pt>
                <c:pt idx="1">
                  <c:v>21.5</c:v>
                </c:pt>
                <c:pt idx="2">
                  <c:v>22</c:v>
                </c:pt>
                <c:pt idx="3">
                  <c:v>22.5</c:v>
                </c:pt>
                <c:pt idx="4">
                  <c:v>23.75</c:v>
                </c:pt>
                <c:pt idx="5">
                  <c:v>25</c:v>
                </c:pt>
                <c:pt idx="6">
                  <c:v>26.25</c:v>
                </c:pt>
                <c:pt idx="7">
                  <c:v>27.5</c:v>
                </c:pt>
                <c:pt idx="8">
                  <c:v>28.75</c:v>
                </c:pt>
                <c:pt idx="9">
                  <c:v>30</c:v>
                </c:pt>
                <c:pt idx="10">
                  <c:v>32.5</c:v>
                </c:pt>
                <c:pt idx="11">
                  <c:v>35</c:v>
                </c:pt>
                <c:pt idx="12">
                  <c:v>37.5</c:v>
                </c:pt>
                <c:pt idx="13">
                  <c:v>40</c:v>
                </c:pt>
                <c:pt idx="14">
                  <c:v>42.5</c:v>
                </c:pt>
                <c:pt idx="15">
                  <c:v>45</c:v>
                </c:pt>
                <c:pt idx="16">
                  <c:v>47.5</c:v>
                </c:pt>
                <c:pt idx="17">
                  <c:v>50</c:v>
                </c:pt>
                <c:pt idx="18">
                  <c:v>52.5</c:v>
                </c:pt>
                <c:pt idx="19">
                  <c:v>55</c:v>
                </c:pt>
                <c:pt idx="20">
                  <c:v>57.5</c:v>
                </c:pt>
                <c:pt idx="21">
                  <c:v>60</c:v>
                </c:pt>
                <c:pt idx="22">
                  <c:v>62.5</c:v>
                </c:pt>
                <c:pt idx="23">
                  <c:v>65</c:v>
                </c:pt>
                <c:pt idx="24">
                  <c:v>67.5</c:v>
                </c:pt>
                <c:pt idx="25">
                  <c:v>70</c:v>
                </c:pt>
                <c:pt idx="26">
                  <c:v>72.5</c:v>
                </c:pt>
                <c:pt idx="27">
                  <c:v>75</c:v>
                </c:pt>
                <c:pt idx="28">
                  <c:v>77.5</c:v>
                </c:pt>
                <c:pt idx="29">
                  <c:v>80</c:v>
                </c:pt>
                <c:pt idx="30">
                  <c:v>82.5</c:v>
                </c:pt>
                <c:pt idx="31">
                  <c:v>85</c:v>
                </c:pt>
                <c:pt idx="32">
                  <c:v>87.5</c:v>
                </c:pt>
                <c:pt idx="33">
                  <c:v>90</c:v>
                </c:pt>
                <c:pt idx="34">
                  <c:v>92.5</c:v>
                </c:pt>
                <c:pt idx="35">
                  <c:v>95</c:v>
                </c:pt>
                <c:pt idx="36">
                  <c:v>97.5</c:v>
                </c:pt>
                <c:pt idx="37">
                  <c:v>100</c:v>
                </c:pt>
              </c:numCache>
            </c:numRef>
          </c:cat>
          <c:val>
            <c:numRef>
              <c:extLst>
                <c:ext xmlns:c15="http://schemas.microsoft.com/office/drawing/2012/chart" uri="{02D57815-91ED-43cb-92C2-25804820EDAC}">
                  <c15:fullRef>
                    <c15:sqref>Fuel!$C$218:$C$256</c15:sqref>
                  </c15:fullRef>
                </c:ext>
              </c:extLst>
              <c:f>Fuel!$C$219:$C$256</c:f>
              <c:numCache>
                <c:formatCode>0</c:formatCode>
                <c:ptCount val="38"/>
                <c:pt idx="0">
                  <c:v>2111.2251849999998</c:v>
                </c:pt>
                <c:pt idx="1">
                  <c:v>2153.1001179999998</c:v>
                </c:pt>
                <c:pt idx="2">
                  <c:v>2193.5167200000001</c:v>
                </c:pt>
                <c:pt idx="3">
                  <c:v>2231.0166599999998</c:v>
                </c:pt>
                <c:pt idx="4">
                  <c:v>2268.5165999999999</c:v>
                </c:pt>
                <c:pt idx="5">
                  <c:v>2306.0165400000001</c:v>
                </c:pt>
                <c:pt idx="6">
                  <c:v>2339.3498199999999</c:v>
                </c:pt>
                <c:pt idx="7">
                  <c:v>2372.6830999999997</c:v>
                </c:pt>
                <c:pt idx="8">
                  <c:v>2403.93345</c:v>
                </c:pt>
                <c:pt idx="9">
                  <c:v>2435.1833999999999</c:v>
                </c:pt>
                <c:pt idx="10">
                  <c:v>2464.3500199999999</c:v>
                </c:pt>
                <c:pt idx="11">
                  <c:v>2491.4333099999999</c:v>
                </c:pt>
                <c:pt idx="12">
                  <c:v>2516.43327</c:v>
                </c:pt>
                <c:pt idx="13">
                  <c:v>2541.4332300000001</c:v>
                </c:pt>
                <c:pt idx="14">
                  <c:v>2562.2665299999999</c:v>
                </c:pt>
                <c:pt idx="15">
                  <c:v>2583.0998300000001</c:v>
                </c:pt>
                <c:pt idx="16">
                  <c:v>2601.4331339999999</c:v>
                </c:pt>
                <c:pt idx="17">
                  <c:v>2616.4331099999999</c:v>
                </c:pt>
                <c:pt idx="18">
                  <c:v>2633.0997499999999</c:v>
                </c:pt>
                <c:pt idx="19">
                  <c:v>2647.6830599999998</c:v>
                </c:pt>
                <c:pt idx="20">
                  <c:v>2663.1001019999999</c:v>
                </c:pt>
                <c:pt idx="21">
                  <c:v>2674.7667499999998</c:v>
                </c:pt>
                <c:pt idx="22">
                  <c:v>2688.100062</c:v>
                </c:pt>
                <c:pt idx="23">
                  <c:v>2700.8083750000001</c:v>
                </c:pt>
                <c:pt idx="24">
                  <c:v>2711.2250249999997</c:v>
                </c:pt>
                <c:pt idx="25">
                  <c:v>2722.68334</c:v>
                </c:pt>
                <c:pt idx="26">
                  <c:v>2731.0166599999998</c:v>
                </c:pt>
                <c:pt idx="27">
                  <c:v>2740.3916449999997</c:v>
                </c:pt>
                <c:pt idx="28">
                  <c:v>2749.7666300000001</c:v>
                </c:pt>
                <c:pt idx="29">
                  <c:v>2758.0999499999998</c:v>
                </c:pt>
                <c:pt idx="30">
                  <c:v>2766.8499360000001</c:v>
                </c:pt>
                <c:pt idx="31">
                  <c:v>2772.6832599999998</c:v>
                </c:pt>
                <c:pt idx="32">
                  <c:v>2781.01658</c:v>
                </c:pt>
                <c:pt idx="33">
                  <c:v>2787.2665699999998</c:v>
                </c:pt>
                <c:pt idx="34">
                  <c:v>2791.4332300000001</c:v>
                </c:pt>
                <c:pt idx="35">
                  <c:v>2794.5165584000001</c:v>
                </c:pt>
                <c:pt idx="36">
                  <c:v>2799.9540496999998</c:v>
                </c:pt>
                <c:pt idx="37">
                  <c:v>2800</c:v>
                </c:pt>
              </c:numCache>
            </c:numRef>
          </c:val>
          <c:smooth val="1"/>
          <c:extLst xmlns:c16r2="http://schemas.microsoft.com/office/drawing/2015/06/chart">
            <c:ext xmlns:c16="http://schemas.microsoft.com/office/drawing/2014/chart" uri="{C3380CC4-5D6E-409C-BE32-E72D297353CC}">
              <c16:uniqueId val="{00000000-8B5F-4303-80F5-E32B7D039DB4}"/>
            </c:ext>
          </c:extLst>
        </c:ser>
        <c:dLbls>
          <c:showLegendKey val="0"/>
          <c:showVal val="0"/>
          <c:showCatName val="0"/>
          <c:showSerName val="0"/>
          <c:showPercent val="0"/>
          <c:showBubbleSize val="0"/>
        </c:dLbls>
        <c:smooth val="0"/>
        <c:axId val="270208400"/>
        <c:axId val="270210080"/>
      </c:lineChart>
      <c:catAx>
        <c:axId val="2702084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900" b="0" i="0" baseline="0">
                    <a:effectLst/>
                  </a:rPr>
                  <a:t>O2 concentration, v/v %</a:t>
                </a:r>
                <a:endParaRPr lang="el-GR" sz="900">
                  <a:effectLst/>
                </a:endParaRPr>
              </a:p>
            </c:rich>
          </c:tx>
          <c:layout>
            <c:manualLayout>
              <c:xMode val="edge"/>
              <c:yMode val="edge"/>
              <c:x val="0.32555527214546232"/>
              <c:y val="0.9030041695453824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0210080"/>
        <c:crosses val="autoZero"/>
        <c:auto val="1"/>
        <c:lblAlgn val="ctr"/>
        <c:lblOffset val="100"/>
        <c:noMultiLvlLbl val="0"/>
      </c:catAx>
      <c:valAx>
        <c:axId val="270210080"/>
        <c:scaling>
          <c:orientation val="minMax"/>
          <c:max val="2900"/>
          <c:min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a:t>Adiabatic Flame Temperature (</a:t>
                </a:r>
                <a:r>
                  <a:rPr lang="en-US" sz="800" baseline="30000"/>
                  <a:t>o</a:t>
                </a:r>
                <a:r>
                  <a:rPr lang="en-US" sz="800"/>
                  <a:t>C)</a:t>
                </a:r>
                <a:endParaRPr lang="el-GR" sz="800"/>
              </a:p>
            </c:rich>
          </c:tx>
          <c:layout>
            <c:manualLayout>
              <c:xMode val="edge"/>
              <c:yMode val="edge"/>
              <c:x val="1.003448401511864E-2"/>
              <c:y val="6.2254995523988998E-2"/>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l-GR"/>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0208400"/>
        <c:crosses val="autoZero"/>
        <c:crossBetween val="midCat"/>
        <c:majorUnit val="200"/>
      </c:valAx>
      <c:spPr>
        <a:noFill/>
        <a:ln w="25400">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t>Composition of flue gases per heating method</a:t>
            </a:r>
            <a:endParaRPr lang="el-GR" sz="1300"/>
          </a:p>
        </c:rich>
      </c:tx>
      <c:layout>
        <c:manualLayout>
          <c:xMode val="edge"/>
          <c:yMode val="edge"/>
          <c:x val="0.24435275211308996"/>
          <c:y val="3.07692307692307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stacked"/>
        <c:varyColors val="0"/>
        <c:ser>
          <c:idx val="0"/>
          <c:order val="0"/>
          <c:tx>
            <c:v>N2</c:v>
          </c:tx>
          <c:spPr>
            <a:solidFill>
              <a:schemeClr val="accent1"/>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Fuel!$I$160:$O$160</c:f>
              <c:numCache>
                <c:formatCode>0</c:formatCode>
                <c:ptCount val="7"/>
                <c:pt idx="0">
                  <c:v>1909.2560307352512</c:v>
                </c:pt>
                <c:pt idx="1">
                  <c:v>2019.615475089548</c:v>
                </c:pt>
                <c:pt idx="2">
                  <c:v>1614.4217692380507</c:v>
                </c:pt>
                <c:pt idx="3">
                  <c:v>827.75301348733819</c:v>
                </c:pt>
                <c:pt idx="4">
                  <c:v>39.115092129555421</c:v>
                </c:pt>
                <c:pt idx="5">
                  <c:v>59.382019990000003</c:v>
                </c:pt>
                <c:pt idx="6">
                  <c:v>0</c:v>
                </c:pt>
              </c:numCache>
            </c:numRef>
          </c:val>
          <c:extLst xmlns:c16r2="http://schemas.microsoft.com/office/drawing/2015/06/chart">
            <c:ext xmlns:c16="http://schemas.microsoft.com/office/drawing/2014/chart" uri="{C3380CC4-5D6E-409C-BE32-E72D297353CC}">
              <c16:uniqueId val="{00000000-694D-45E1-83A4-5E1FB0B80AA6}"/>
            </c:ext>
          </c:extLst>
        </c:ser>
        <c:ser>
          <c:idx val="1"/>
          <c:order val="1"/>
          <c:tx>
            <c:v>CO2</c:v>
          </c:tx>
          <c:spPr>
            <a:solidFill>
              <a:schemeClr val="accent2"/>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Fuel!$I$161:$O$161</c:f>
              <c:numCache>
                <c:formatCode>0</c:formatCode>
                <c:ptCount val="7"/>
                <c:pt idx="0">
                  <c:v>440.01582112658321</c:v>
                </c:pt>
                <c:pt idx="1">
                  <c:v>463.38412608778526</c:v>
                </c:pt>
                <c:pt idx="2">
                  <c:v>463.11999856673492</c:v>
                </c:pt>
                <c:pt idx="3">
                  <c:v>462.60720464781753</c:v>
                </c:pt>
                <c:pt idx="4">
                  <c:v>423.05202567262688</c:v>
                </c:pt>
                <c:pt idx="5">
                  <c:v>457.5317604</c:v>
                </c:pt>
                <c:pt idx="6">
                  <c:v>36.000541796255419</c:v>
                </c:pt>
              </c:numCache>
            </c:numRef>
          </c:val>
          <c:extLst xmlns:c16r2="http://schemas.microsoft.com/office/drawing/2015/06/chart">
            <c:ext xmlns:c16="http://schemas.microsoft.com/office/drawing/2014/chart" uri="{C3380CC4-5D6E-409C-BE32-E72D297353CC}">
              <c16:uniqueId val="{00000001-694D-45E1-83A4-5E1FB0B80AA6}"/>
            </c:ext>
          </c:extLst>
        </c:ser>
        <c:ser>
          <c:idx val="2"/>
          <c:order val="2"/>
          <c:tx>
            <c:v>H2O</c:v>
          </c:tx>
          <c:spPr>
            <a:solidFill>
              <a:schemeClr val="accent3"/>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Fuel!$I$162:$O$162</c:f>
              <c:numCache>
                <c:formatCode>0</c:formatCode>
                <c:ptCount val="7"/>
                <c:pt idx="0">
                  <c:v>328.48238221797806</c:v>
                </c:pt>
                <c:pt idx="1">
                  <c:v>336.64393647736836</c:v>
                </c:pt>
                <c:pt idx="2">
                  <c:v>336.64393647736836</c:v>
                </c:pt>
                <c:pt idx="3">
                  <c:v>336.64393647736836</c:v>
                </c:pt>
                <c:pt idx="4">
                  <c:v>305.79679890985233</c:v>
                </c:pt>
                <c:pt idx="5">
                  <c:v>509.19696169999997</c:v>
                </c:pt>
                <c:pt idx="6">
                  <c:v>0</c:v>
                </c:pt>
              </c:numCache>
            </c:numRef>
          </c:val>
          <c:extLst xmlns:c16r2="http://schemas.microsoft.com/office/drawing/2015/06/chart">
            <c:ext xmlns:c16="http://schemas.microsoft.com/office/drawing/2014/chart" uri="{C3380CC4-5D6E-409C-BE32-E72D297353CC}">
              <c16:uniqueId val="{00000002-694D-45E1-83A4-5E1FB0B80AA6}"/>
            </c:ext>
          </c:extLst>
        </c:ser>
        <c:ser>
          <c:idx val="3"/>
          <c:order val="3"/>
          <c:tx>
            <c:v>O2</c:v>
          </c:tx>
          <c:spPr>
            <a:solidFill>
              <a:schemeClr val="accent4"/>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Fuel!$I$163:$O$163</c:f>
              <c:numCache>
                <c:formatCode>0.0</c:formatCode>
                <c:ptCount val="7"/>
                <c:pt idx="0" formatCode="0">
                  <c:v>0.14848055542352309</c:v>
                </c:pt>
                <c:pt idx="1">
                  <c:v>0.19654414411610366</c:v>
                </c:pt>
                <c:pt idx="2">
                  <c:v>0.19654414411610366</c:v>
                </c:pt>
                <c:pt idx="3">
                  <c:v>0.19654414411610366</c:v>
                </c:pt>
                <c:pt idx="4">
                  <c:v>0.19214001271275011</c:v>
                </c:pt>
                <c:pt idx="5" formatCode="0">
                  <c:v>1.9358814479999999</c:v>
                </c:pt>
                <c:pt idx="6" formatCode="0">
                  <c:v>0.14848055542352309</c:v>
                </c:pt>
              </c:numCache>
            </c:numRef>
          </c:val>
          <c:extLst xmlns:c16r2="http://schemas.microsoft.com/office/drawing/2015/06/chart">
            <c:ext xmlns:c16="http://schemas.microsoft.com/office/drawing/2014/chart" uri="{C3380CC4-5D6E-409C-BE32-E72D297353CC}">
              <c16:uniqueId val="{00000003-694D-45E1-83A4-5E1FB0B80AA6}"/>
            </c:ext>
          </c:extLst>
        </c:ser>
        <c:ser>
          <c:idx val="4"/>
          <c:order val="4"/>
          <c:tx>
            <c:v>Ar</c:v>
          </c:tx>
          <c:spPr>
            <a:solidFill>
              <a:schemeClr val="accent5"/>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Fuel!$I$164:$O$164</c:f>
              <c:numCache>
                <c:formatCode>0</c:formatCode>
                <c:ptCount val="7"/>
                <c:pt idx="0">
                  <c:v>32.337123875158404</c:v>
                </c:pt>
                <c:pt idx="1">
                  <c:v>33.557102252504315</c:v>
                </c:pt>
                <c:pt idx="2">
                  <c:v>26.677896290740932</c:v>
                </c:pt>
                <c:pt idx="3">
                  <c:v>13.322169594244215</c:v>
                </c:pt>
                <c:pt idx="4">
                  <c:v>0</c:v>
                </c:pt>
                <c:pt idx="5">
                  <c:v>0</c:v>
                </c:pt>
                <c:pt idx="6">
                  <c:v>0</c:v>
                </c:pt>
              </c:numCache>
            </c:numRef>
          </c:val>
          <c:extLst xmlns:c16r2="http://schemas.microsoft.com/office/drawing/2015/06/chart">
            <c:ext xmlns:c16="http://schemas.microsoft.com/office/drawing/2014/chart" uri="{C3380CC4-5D6E-409C-BE32-E72D297353CC}">
              <c16:uniqueId val="{00000004-694D-45E1-83A4-5E1FB0B80AA6}"/>
            </c:ext>
          </c:extLst>
        </c:ser>
        <c:ser>
          <c:idx val="5"/>
          <c:order val="5"/>
          <c:tx>
            <c:v>SO2</c:v>
          </c:tx>
          <c:spPr>
            <a:solidFill>
              <a:schemeClr val="accent6"/>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Fuel!$I$165:$O$165</c:f>
              <c:numCache>
                <c:formatCode>0</c:formatCode>
                <c:ptCount val="7"/>
                <c:pt idx="0">
                  <c:v>0.59454402288250263</c:v>
                </c:pt>
                <c:pt idx="1">
                  <c:v>0.59454402288250263</c:v>
                </c:pt>
                <c:pt idx="2">
                  <c:v>0.59454402288250263</c:v>
                </c:pt>
                <c:pt idx="3">
                  <c:v>0.59454402288250263</c:v>
                </c:pt>
                <c:pt idx="4">
                  <c:v>0.59454402288250263</c:v>
                </c:pt>
                <c:pt idx="5">
                  <c:v>0.84585043800000004</c:v>
                </c:pt>
                <c:pt idx="6">
                  <c:v>0.59454402288250263</c:v>
                </c:pt>
              </c:numCache>
            </c:numRef>
          </c:val>
          <c:extLst xmlns:c16r2="http://schemas.microsoft.com/office/drawing/2015/06/chart">
            <c:ext xmlns:c16="http://schemas.microsoft.com/office/drawing/2014/chart" uri="{C3380CC4-5D6E-409C-BE32-E72D297353CC}">
              <c16:uniqueId val="{00000005-694D-45E1-83A4-5E1FB0B80AA6}"/>
            </c:ext>
          </c:extLst>
        </c:ser>
        <c:ser>
          <c:idx val="6"/>
          <c:order val="6"/>
          <c:tx>
            <c:v>CO</c:v>
          </c:tx>
          <c:spPr>
            <a:solidFill>
              <a:schemeClr val="accent1">
                <a:lumMod val="60000"/>
              </a:schemeClr>
            </a:solidFill>
            <a:ln>
              <a:noFill/>
            </a:ln>
            <a:effectLst/>
          </c:spPr>
          <c:invertIfNegative val="0"/>
          <c:cat>
            <c:strRef>
              <c:f>Fuel!$I$159:$O$159</c:f>
              <c:strCache>
                <c:ptCount val="7"/>
                <c:pt idx="0">
                  <c:v>20.95 vol% O2 (BM)</c:v>
                </c:pt>
                <c:pt idx="1">
                  <c:v>20.95 vol% O2 (NG)</c:v>
                </c:pt>
                <c:pt idx="2">
                  <c:v>25 vol% O2 </c:v>
                </c:pt>
                <c:pt idx="3">
                  <c:v>40 vol% O2</c:v>
                </c:pt>
                <c:pt idx="4">
                  <c:v>100 vol% O2</c:v>
                </c:pt>
                <c:pt idx="5">
                  <c:v>100 vol% O2 (Syngas)</c:v>
                </c:pt>
                <c:pt idx="6">
                  <c:v>Electric melting</c:v>
                </c:pt>
              </c:strCache>
            </c:strRef>
          </c:cat>
          <c:val>
            <c:numRef>
              <c:f>Fuel!$I$166:$O$166</c:f>
              <c:numCache>
                <c:formatCode>0</c:formatCode>
                <c:ptCount val="7"/>
                <c:pt idx="0">
                  <c:v>0</c:v>
                </c:pt>
                <c:pt idx="1">
                  <c:v>0</c:v>
                </c:pt>
                <c:pt idx="2">
                  <c:v>0</c:v>
                </c:pt>
                <c:pt idx="3">
                  <c:v>0</c:v>
                </c:pt>
                <c:pt idx="4">
                  <c:v>0</c:v>
                </c:pt>
                <c:pt idx="5">
                  <c:v>2.9</c:v>
                </c:pt>
                <c:pt idx="6">
                  <c:v>0</c:v>
                </c:pt>
              </c:numCache>
            </c:numRef>
          </c:val>
          <c:extLst xmlns:c16r2="http://schemas.microsoft.com/office/drawing/2015/06/chart">
            <c:ext xmlns:c16="http://schemas.microsoft.com/office/drawing/2014/chart" uri="{C3380CC4-5D6E-409C-BE32-E72D297353CC}">
              <c16:uniqueId val="{00000000-16AE-4272-81F2-877DEFBB9E7C}"/>
            </c:ext>
          </c:extLst>
        </c:ser>
        <c:dLbls>
          <c:showLegendKey val="0"/>
          <c:showVal val="0"/>
          <c:showCatName val="0"/>
          <c:showSerName val="0"/>
          <c:showPercent val="0"/>
          <c:showBubbleSize val="0"/>
        </c:dLbls>
        <c:gapWidth val="150"/>
        <c:overlap val="100"/>
        <c:axId val="275032640"/>
        <c:axId val="275033200"/>
      </c:barChart>
      <c:catAx>
        <c:axId val="275032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33200"/>
        <c:crosses val="autoZero"/>
        <c:auto val="1"/>
        <c:lblAlgn val="ctr"/>
        <c:lblOffset val="100"/>
        <c:noMultiLvlLbl val="0"/>
      </c:catAx>
      <c:valAx>
        <c:axId val="275033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t>Pollutant emisisons</a:t>
                </a:r>
              </a:p>
              <a:p>
                <a:pPr>
                  <a:defRPr/>
                </a:pPr>
                <a:r>
                  <a:rPr lang="en-US" sz="1100"/>
                  <a:t>kg/tn molten glass</a:t>
                </a:r>
                <a:endParaRPr lang="el-GR" sz="1100"/>
              </a:p>
            </c:rich>
          </c:tx>
          <c:layout>
            <c:manualLayout>
              <c:xMode val="edge"/>
              <c:yMode val="edge"/>
              <c:x val="1.8572437626512821E-2"/>
              <c:y val="0.2013922875025237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32640"/>
        <c:crosses val="autoZero"/>
        <c:crossBetween val="between"/>
      </c:valAx>
      <c:spPr>
        <a:noFill/>
        <a:ln>
          <a:noFill/>
        </a:ln>
        <a:effectLst/>
      </c:spPr>
    </c:plotArea>
    <c:legend>
      <c:legendPos val="b"/>
      <c:layout>
        <c:manualLayout>
          <c:xMode val="edge"/>
          <c:yMode val="edge"/>
          <c:x val="0.29356147241954206"/>
          <c:y val="0.90857948811386069"/>
          <c:w val="0.50090653149220776"/>
          <c:h val="6.045239015336360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422960919466271"/>
          <c:y val="5.7480539996804483E-2"/>
          <c:w val="0.80198380814643055"/>
          <c:h val="0.71615512193585118"/>
        </c:manualLayout>
      </c:layout>
      <c:lineChart>
        <c:grouping val="standard"/>
        <c:varyColors val="0"/>
        <c:ser>
          <c:idx val="0"/>
          <c:order val="0"/>
          <c:tx>
            <c:v>NG Temp (TO2=550)</c:v>
          </c:tx>
          <c:spPr>
            <a:ln w="19050" cap="rnd">
              <a:solidFill>
                <a:schemeClr val="accent1"/>
              </a:solidFill>
              <a:round/>
            </a:ln>
            <a:effectLst/>
          </c:spPr>
          <c:marker>
            <c:symbol val="circle"/>
            <c:size val="5"/>
            <c:spPr>
              <a:solidFill>
                <a:schemeClr val="accent1"/>
              </a:solidFill>
              <a:ln w="0">
                <a:solidFill>
                  <a:schemeClr val="accent1"/>
                </a:solidFill>
              </a:ln>
              <a:effectLst/>
            </c:spPr>
          </c:marker>
          <c:cat>
            <c:numRef>
              <c:f>Heat_Balance!$U$19:$U$31</c:f>
              <c:numCache>
                <c:formatCode>General</c:formatCode>
                <c:ptCount val="13"/>
                <c:pt idx="0">
                  <c:v>25</c:v>
                </c:pt>
                <c:pt idx="1">
                  <c:v>50</c:v>
                </c:pt>
                <c:pt idx="2">
                  <c:v>100</c:v>
                </c:pt>
                <c:pt idx="3">
                  <c:v>150</c:v>
                </c:pt>
                <c:pt idx="4">
                  <c:v>200</c:v>
                </c:pt>
                <c:pt idx="5">
                  <c:v>250</c:v>
                </c:pt>
                <c:pt idx="6">
                  <c:v>300</c:v>
                </c:pt>
                <c:pt idx="7">
                  <c:v>350</c:v>
                </c:pt>
                <c:pt idx="8">
                  <c:v>400</c:v>
                </c:pt>
                <c:pt idx="9">
                  <c:v>450</c:v>
                </c:pt>
                <c:pt idx="10">
                  <c:v>500</c:v>
                </c:pt>
                <c:pt idx="11">
                  <c:v>550</c:v>
                </c:pt>
                <c:pt idx="12">
                  <c:v>600</c:v>
                </c:pt>
              </c:numCache>
            </c:numRef>
          </c:cat>
          <c:val>
            <c:numRef>
              <c:f>Heat_Balance!$V$19:$V$31</c:f>
              <c:numCache>
                <c:formatCode>General</c:formatCode>
                <c:ptCount val="13"/>
                <c:pt idx="0">
                  <c:v>0</c:v>
                </c:pt>
                <c:pt idx="1">
                  <c:v>1.7</c:v>
                </c:pt>
                <c:pt idx="2">
                  <c:v>3.4</c:v>
                </c:pt>
                <c:pt idx="3">
                  <c:v>4.8</c:v>
                </c:pt>
                <c:pt idx="4">
                  <c:v>6</c:v>
                </c:pt>
                <c:pt idx="5">
                  <c:v>7.1</c:v>
                </c:pt>
                <c:pt idx="6">
                  <c:v>8.1</c:v>
                </c:pt>
                <c:pt idx="7">
                  <c:v>9</c:v>
                </c:pt>
                <c:pt idx="8">
                  <c:v>9.8000000000000007</c:v>
                </c:pt>
                <c:pt idx="9">
                  <c:v>10.5</c:v>
                </c:pt>
                <c:pt idx="10">
                  <c:v>11.1</c:v>
                </c:pt>
                <c:pt idx="11">
                  <c:v>11.6</c:v>
                </c:pt>
                <c:pt idx="12">
                  <c:v>12</c:v>
                </c:pt>
              </c:numCache>
            </c:numRef>
          </c:val>
          <c:smooth val="0"/>
        </c:ser>
        <c:ser>
          <c:idx val="1"/>
          <c:order val="1"/>
          <c:tx>
            <c:v>NG Temp (TO2=650)</c:v>
          </c:tx>
          <c:spPr>
            <a:ln w="19050" cap="rnd">
              <a:solidFill>
                <a:schemeClr val="accent2"/>
              </a:solidFill>
              <a:round/>
            </a:ln>
            <a:effectLst/>
          </c:spPr>
          <c:marker>
            <c:symbol val="circle"/>
            <c:size val="5"/>
            <c:spPr>
              <a:solidFill>
                <a:schemeClr val="accent2"/>
              </a:solidFill>
              <a:ln w="0">
                <a:solidFill>
                  <a:schemeClr val="accent2"/>
                </a:solidFill>
              </a:ln>
              <a:effectLst/>
            </c:spPr>
          </c:marker>
          <c:cat>
            <c:numRef>
              <c:f>Heat_Balance!$U$19:$U$31</c:f>
              <c:numCache>
                <c:formatCode>General</c:formatCode>
                <c:ptCount val="13"/>
                <c:pt idx="0">
                  <c:v>25</c:v>
                </c:pt>
                <c:pt idx="1">
                  <c:v>50</c:v>
                </c:pt>
                <c:pt idx="2">
                  <c:v>100</c:v>
                </c:pt>
                <c:pt idx="3">
                  <c:v>150</c:v>
                </c:pt>
                <c:pt idx="4">
                  <c:v>200</c:v>
                </c:pt>
                <c:pt idx="5">
                  <c:v>250</c:v>
                </c:pt>
                <c:pt idx="6">
                  <c:v>300</c:v>
                </c:pt>
                <c:pt idx="7">
                  <c:v>350</c:v>
                </c:pt>
                <c:pt idx="8">
                  <c:v>400</c:v>
                </c:pt>
                <c:pt idx="9">
                  <c:v>450</c:v>
                </c:pt>
                <c:pt idx="10">
                  <c:v>500</c:v>
                </c:pt>
                <c:pt idx="11">
                  <c:v>550</c:v>
                </c:pt>
                <c:pt idx="12">
                  <c:v>600</c:v>
                </c:pt>
              </c:numCache>
            </c:numRef>
          </c:cat>
          <c:val>
            <c:numRef>
              <c:f>Heat_Balance!$W$19:$W$31</c:f>
              <c:numCache>
                <c:formatCode>General</c:formatCode>
                <c:ptCount val="13"/>
                <c:pt idx="0">
                  <c:v>0</c:v>
                </c:pt>
                <c:pt idx="1">
                  <c:v>2.1</c:v>
                </c:pt>
                <c:pt idx="2">
                  <c:v>4</c:v>
                </c:pt>
                <c:pt idx="3">
                  <c:v>5.5</c:v>
                </c:pt>
                <c:pt idx="4">
                  <c:v>6.8</c:v>
                </c:pt>
                <c:pt idx="5">
                  <c:v>8</c:v>
                </c:pt>
                <c:pt idx="6">
                  <c:v>9.1</c:v>
                </c:pt>
                <c:pt idx="7">
                  <c:v>10</c:v>
                </c:pt>
                <c:pt idx="8">
                  <c:v>10.9</c:v>
                </c:pt>
                <c:pt idx="9">
                  <c:v>11.6</c:v>
                </c:pt>
                <c:pt idx="10">
                  <c:v>12.2</c:v>
                </c:pt>
                <c:pt idx="11">
                  <c:v>12.7</c:v>
                </c:pt>
                <c:pt idx="12">
                  <c:v>13.2</c:v>
                </c:pt>
              </c:numCache>
            </c:numRef>
          </c:val>
          <c:smooth val="0"/>
        </c:ser>
        <c:dLbls>
          <c:showLegendKey val="0"/>
          <c:showVal val="0"/>
          <c:showCatName val="0"/>
          <c:showSerName val="0"/>
          <c:showPercent val="0"/>
          <c:showBubbleSize val="0"/>
        </c:dLbls>
        <c:marker val="1"/>
        <c:smooth val="0"/>
        <c:axId val="275036000"/>
        <c:axId val="275036560"/>
      </c:lineChart>
      <c:catAx>
        <c:axId val="275036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Natural gas temperature (</a:t>
                </a:r>
                <a:r>
                  <a:rPr lang="en-US" baseline="30000"/>
                  <a:t>o</a:t>
                </a:r>
                <a:r>
                  <a:rPr lang="en-US"/>
                  <a:t>C)</a:t>
                </a:r>
                <a:endParaRPr lang="el-G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36560"/>
        <c:crosses val="autoZero"/>
        <c:auto val="1"/>
        <c:lblAlgn val="ctr"/>
        <c:lblOffset val="100"/>
        <c:noMultiLvlLbl val="0"/>
      </c:catAx>
      <c:valAx>
        <c:axId val="275036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Fuel gain </a:t>
                </a:r>
                <a:r>
                  <a:rPr lang="en-US" baseline="0"/>
                  <a:t> </a:t>
                </a:r>
                <a:r>
                  <a:rPr lang="en-US"/>
                  <a:t>(%)</a:t>
                </a:r>
                <a:endParaRPr lang="el-GR"/>
              </a:p>
            </c:rich>
          </c:tx>
          <c:layout>
            <c:manualLayout>
              <c:xMode val="edge"/>
              <c:yMode val="edge"/>
              <c:x val="0"/>
              <c:y val="0.3007964030217857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36000"/>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l-GR"/>
          </a:p>
        </c:txPr>
      </c:legendEntry>
      <c:legendEntry>
        <c:idx val="1"/>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l-GR"/>
          </a:p>
        </c:txPr>
      </c:legendEntry>
      <c:layout>
        <c:manualLayout>
          <c:xMode val="edge"/>
          <c:yMode val="edge"/>
          <c:x val="0.58911488104803222"/>
          <c:y val="0.40024843993671982"/>
          <c:w val="0.35310675451282869"/>
          <c:h val="0.291656333755651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168560943456731"/>
          <c:y val="6.2493895893764924E-2"/>
          <c:w val="0.78853714204334646"/>
          <c:h val="0.69526546392332567"/>
        </c:manualLayout>
      </c:layout>
      <c:lineChart>
        <c:grouping val="standard"/>
        <c:varyColors val="0"/>
        <c:ser>
          <c:idx val="0"/>
          <c:order val="0"/>
          <c:tx>
            <c:v>Cullet 0%</c:v>
          </c:tx>
          <c:spPr>
            <a:ln w="19050" cap="rnd">
              <a:solidFill>
                <a:schemeClr val="accent1"/>
              </a:solidFill>
              <a:round/>
            </a:ln>
            <a:effectLst/>
          </c:spPr>
          <c:marker>
            <c:symbol val="none"/>
          </c:marker>
          <c:cat>
            <c:numRef>
              <c:f>Heat_Balance!$H$138:$H$152</c:f>
              <c:numCache>
                <c:formatCode>0</c:formatCode>
                <c:ptCount val="15"/>
                <c:pt idx="0">
                  <c:v>251.85000000000002</c:v>
                </c:pt>
                <c:pt idx="1">
                  <c:v>264.35000000000002</c:v>
                </c:pt>
                <c:pt idx="2">
                  <c:v>276.85000000000002</c:v>
                </c:pt>
                <c:pt idx="3">
                  <c:v>289.35000000000002</c:v>
                </c:pt>
                <c:pt idx="4">
                  <c:v>301.85000000000002</c:v>
                </c:pt>
                <c:pt idx="5">
                  <c:v>314.35000000000002</c:v>
                </c:pt>
                <c:pt idx="6">
                  <c:v>326.85000000000002</c:v>
                </c:pt>
                <c:pt idx="7">
                  <c:v>339.35</c:v>
                </c:pt>
                <c:pt idx="8">
                  <c:v>351.85</c:v>
                </c:pt>
                <c:pt idx="9">
                  <c:v>364.35</c:v>
                </c:pt>
                <c:pt idx="10">
                  <c:v>376.85</c:v>
                </c:pt>
                <c:pt idx="11">
                  <c:v>389.35</c:v>
                </c:pt>
                <c:pt idx="12">
                  <c:v>401.85</c:v>
                </c:pt>
                <c:pt idx="13">
                  <c:v>414.35</c:v>
                </c:pt>
                <c:pt idx="14">
                  <c:v>426.85</c:v>
                </c:pt>
              </c:numCache>
            </c:numRef>
          </c:cat>
          <c:val>
            <c:numRef>
              <c:f>Heat_Balance!$G$138:$G$148</c:f>
              <c:numCache>
                <c:formatCode>0.0</c:formatCode>
                <c:ptCount val="11"/>
                <c:pt idx="0">
                  <c:v>5.4</c:v>
                </c:pt>
                <c:pt idx="1">
                  <c:v>5.7</c:v>
                </c:pt>
                <c:pt idx="2">
                  <c:v>6.0000000000000009</c:v>
                </c:pt>
                <c:pt idx="3">
                  <c:v>6.3000000000000007</c:v>
                </c:pt>
                <c:pt idx="4">
                  <c:v>6.6000000000000005</c:v>
                </c:pt>
                <c:pt idx="5">
                  <c:v>6.9</c:v>
                </c:pt>
                <c:pt idx="6">
                  <c:v>7.2</c:v>
                </c:pt>
                <c:pt idx="7">
                  <c:v>7.5</c:v>
                </c:pt>
                <c:pt idx="8">
                  <c:v>7.8000000000000007</c:v>
                </c:pt>
                <c:pt idx="9">
                  <c:v>8.1</c:v>
                </c:pt>
                <c:pt idx="10">
                  <c:v>8.4</c:v>
                </c:pt>
              </c:numCache>
            </c:numRef>
          </c:val>
          <c:smooth val="0"/>
          <c:extLst xmlns:c16r2="http://schemas.microsoft.com/office/drawing/2015/06/chart">
            <c:ext xmlns:c16="http://schemas.microsoft.com/office/drawing/2014/chart" uri="{C3380CC4-5D6E-409C-BE32-E72D297353CC}">
              <c16:uniqueId val="{00000000-283D-47D6-9A6A-71E211B98CC7}"/>
            </c:ext>
          </c:extLst>
        </c:ser>
        <c:ser>
          <c:idx val="1"/>
          <c:order val="1"/>
          <c:tx>
            <c:v>Cullet 76%</c:v>
          </c:tx>
          <c:spPr>
            <a:ln w="19050" cap="rnd">
              <a:solidFill>
                <a:schemeClr val="accent2"/>
              </a:solidFill>
              <a:round/>
            </a:ln>
            <a:effectLst/>
          </c:spPr>
          <c:marker>
            <c:symbol val="none"/>
          </c:marker>
          <c:cat>
            <c:numRef>
              <c:f>Heat_Balance!$H$138:$H$152</c:f>
              <c:numCache>
                <c:formatCode>0</c:formatCode>
                <c:ptCount val="15"/>
                <c:pt idx="0">
                  <c:v>251.85000000000002</c:v>
                </c:pt>
                <c:pt idx="1">
                  <c:v>264.35000000000002</c:v>
                </c:pt>
                <c:pt idx="2">
                  <c:v>276.85000000000002</c:v>
                </c:pt>
                <c:pt idx="3">
                  <c:v>289.35000000000002</c:v>
                </c:pt>
                <c:pt idx="4">
                  <c:v>301.85000000000002</c:v>
                </c:pt>
                <c:pt idx="5">
                  <c:v>314.35000000000002</c:v>
                </c:pt>
                <c:pt idx="6">
                  <c:v>326.85000000000002</c:v>
                </c:pt>
                <c:pt idx="7">
                  <c:v>339.35</c:v>
                </c:pt>
                <c:pt idx="8">
                  <c:v>351.85</c:v>
                </c:pt>
                <c:pt idx="9">
                  <c:v>364.35</c:v>
                </c:pt>
                <c:pt idx="10">
                  <c:v>376.85</c:v>
                </c:pt>
                <c:pt idx="11">
                  <c:v>389.35</c:v>
                </c:pt>
                <c:pt idx="12">
                  <c:v>401.85</c:v>
                </c:pt>
                <c:pt idx="13">
                  <c:v>414.35</c:v>
                </c:pt>
                <c:pt idx="14">
                  <c:v>426.85</c:v>
                </c:pt>
              </c:numCache>
            </c:numRef>
          </c:cat>
          <c:val>
            <c:numRef>
              <c:f>Heat_Balance!$I$138:$I$148</c:f>
              <c:numCache>
                <c:formatCode>0.0</c:formatCode>
                <c:ptCount val="11"/>
                <c:pt idx="0">
                  <c:v>4.5</c:v>
                </c:pt>
                <c:pt idx="1">
                  <c:v>6.25</c:v>
                </c:pt>
                <c:pt idx="2">
                  <c:v>8</c:v>
                </c:pt>
                <c:pt idx="3">
                  <c:v>9.75</c:v>
                </c:pt>
                <c:pt idx="4">
                  <c:v>11.5</c:v>
                </c:pt>
                <c:pt idx="5">
                  <c:v>13.25</c:v>
                </c:pt>
                <c:pt idx="6">
                  <c:v>15</c:v>
                </c:pt>
                <c:pt idx="7">
                  <c:v>16.75</c:v>
                </c:pt>
                <c:pt idx="8">
                  <c:v>18.5</c:v>
                </c:pt>
                <c:pt idx="9">
                  <c:v>20.25</c:v>
                </c:pt>
                <c:pt idx="10">
                  <c:v>22</c:v>
                </c:pt>
              </c:numCache>
            </c:numRef>
          </c:val>
          <c:smooth val="0"/>
          <c:extLst xmlns:c16r2="http://schemas.microsoft.com/office/drawing/2015/06/chart">
            <c:ext xmlns:c16="http://schemas.microsoft.com/office/drawing/2014/chart" uri="{C3380CC4-5D6E-409C-BE32-E72D297353CC}">
              <c16:uniqueId val="{0000000F-283D-47D6-9A6A-71E211B98CC7}"/>
            </c:ext>
          </c:extLst>
        </c:ser>
        <c:dLbls>
          <c:showLegendKey val="0"/>
          <c:showVal val="0"/>
          <c:showCatName val="0"/>
          <c:showSerName val="0"/>
          <c:showPercent val="0"/>
          <c:showBubbleSize val="0"/>
        </c:dLbls>
        <c:smooth val="0"/>
        <c:axId val="275039360"/>
        <c:axId val="275039920"/>
      </c:lineChart>
      <c:catAx>
        <c:axId val="27503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Batch</a:t>
                </a:r>
                <a:r>
                  <a:rPr lang="nl-NL" baseline="0"/>
                  <a:t> mix temperature (</a:t>
                </a:r>
                <a:r>
                  <a:rPr lang="nl-NL" baseline="30000"/>
                  <a:t>o</a:t>
                </a:r>
                <a:r>
                  <a:rPr lang="nl-NL" baseline="0"/>
                  <a:t>C)</a:t>
                </a:r>
                <a:endParaRPr lang="nl-NL"/>
              </a:p>
            </c:rich>
          </c:tx>
          <c:layout>
            <c:manualLayout>
              <c:xMode val="edge"/>
              <c:yMode val="edge"/>
              <c:x val="0.2887261755831923"/>
              <c:y val="0.891082941582859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39920"/>
        <c:crosses val="autoZero"/>
        <c:auto val="1"/>
        <c:lblAlgn val="ctr"/>
        <c:lblOffset val="100"/>
        <c:tickLblSkip val="1"/>
        <c:tickMarkSkip val="20"/>
        <c:noMultiLvlLbl val="0"/>
      </c:catAx>
      <c:valAx>
        <c:axId val="275039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kern="1200" baseline="0">
                    <a:solidFill>
                      <a:srgbClr val="595959"/>
                    </a:solidFill>
                    <a:effectLst/>
                  </a:rPr>
                  <a:t>Fuel gain (%)</a:t>
                </a:r>
                <a:endParaRPr lang="nl-NL">
                  <a:effectLst/>
                </a:endParaRPr>
              </a:p>
            </c:rich>
          </c:tx>
          <c:layout>
            <c:manualLayout>
              <c:xMode val="edge"/>
              <c:yMode val="edge"/>
              <c:x val="3.4913558040967838E-3"/>
              <c:y val="0.2922427780265677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39360"/>
        <c:crosses val="autoZero"/>
        <c:crossBetween val="between"/>
      </c:valAx>
      <c:spPr>
        <a:noFill/>
        <a:ln>
          <a:noFill/>
        </a:ln>
        <a:effectLst/>
      </c:spPr>
    </c:plotArea>
    <c:legend>
      <c:legendPos val="r"/>
      <c:layout>
        <c:manualLayout>
          <c:xMode val="edge"/>
          <c:yMode val="edge"/>
          <c:x val="0.19889778770514227"/>
          <c:y val="7.9051607545913019E-2"/>
          <c:w val="0.33837280335198461"/>
          <c:h val="0.1365197322782782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en-US" sz="1300" b="0" i="0" baseline="0">
                <a:effectLst/>
              </a:rPr>
              <a:t>CO</a:t>
            </a:r>
            <a:r>
              <a:rPr lang="en-US" sz="1300" b="0" i="0" baseline="-25000">
                <a:effectLst/>
              </a:rPr>
              <a:t>2</a:t>
            </a:r>
            <a:r>
              <a:rPr lang="en-US" sz="1300" b="0" i="0" baseline="0">
                <a:effectLst/>
              </a:rPr>
              <a:t> emissions per industrial activity</a:t>
            </a:r>
            <a:endParaRPr lang="el-GR" sz="1300">
              <a:effectLst/>
            </a:endParaRPr>
          </a:p>
        </c:rich>
      </c:tx>
      <c:layout>
        <c:manualLayout>
          <c:xMode val="edge"/>
          <c:yMode val="edge"/>
          <c:x val="0.24896175864819331"/>
          <c:y val="4.5651677699155443E-2"/>
        </c:manualLayout>
      </c:layout>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manualLayout>
          <c:layoutTarget val="inner"/>
          <c:xMode val="edge"/>
          <c:yMode val="edge"/>
          <c:x val="0.13815048118985127"/>
          <c:y val="0.15805395959489535"/>
          <c:w val="0.8118722659667541"/>
          <c:h val="0.65346400046076836"/>
        </c:manualLayout>
      </c:layout>
      <c:barChart>
        <c:barDir val="col"/>
        <c:grouping val="clustered"/>
        <c:varyColors val="0"/>
        <c:ser>
          <c:idx val="0"/>
          <c:order val="0"/>
          <c:tx>
            <c:v>Combustion emisisons</c:v>
          </c:tx>
          <c:spPr>
            <a:solidFill>
              <a:schemeClr val="accent1"/>
            </a:solidFill>
            <a:ln>
              <a:noFill/>
            </a:ln>
            <a:effectLst/>
          </c:spPr>
          <c:invertIfNegative val="0"/>
          <c:cat>
            <c:strRef>
              <c:f>'1.Batch_Preparation'!$B$60:$B$66</c:f>
              <c:strCache>
                <c:ptCount val="7"/>
                <c:pt idx="0">
                  <c:v>Batch Preparation</c:v>
                </c:pt>
                <c:pt idx="1">
                  <c:v>Melting &amp; Fining</c:v>
                </c:pt>
                <c:pt idx="2">
                  <c:v>Refining &amp; Condit.</c:v>
                </c:pt>
                <c:pt idx="3">
                  <c:v>Forming &amp; Moulding</c:v>
                </c:pt>
                <c:pt idx="4">
                  <c:v>Annealing </c:v>
                </c:pt>
                <c:pt idx="5">
                  <c:v>Surface treatment</c:v>
                </c:pt>
                <c:pt idx="6">
                  <c:v>Inspection</c:v>
                </c:pt>
              </c:strCache>
            </c:strRef>
          </c:cat>
          <c:val>
            <c:numRef>
              <c:f>'1.Batch_Preparation'!$J$60:$J$66</c:f>
              <c:numCache>
                <c:formatCode>0</c:formatCode>
                <c:ptCount val="7"/>
                <c:pt idx="0" formatCode="General">
                  <c:v>0</c:v>
                </c:pt>
                <c:pt idx="1">
                  <c:v>226.8046906247163</c:v>
                </c:pt>
                <c:pt idx="2">
                  <c:v>24.940438471440867</c:v>
                </c:pt>
                <c:pt idx="4">
                  <c:v>11.690830533487905</c:v>
                </c:pt>
                <c:pt idx="5" formatCode="General">
                  <c:v>0</c:v>
                </c:pt>
                <c:pt idx="6" formatCode="General">
                  <c:v>0</c:v>
                </c:pt>
              </c:numCache>
            </c:numRef>
          </c:val>
          <c:extLst xmlns:c16r2="http://schemas.microsoft.com/office/drawing/2015/06/chart">
            <c:ext xmlns:c16="http://schemas.microsoft.com/office/drawing/2014/chart" uri="{C3380CC4-5D6E-409C-BE32-E72D297353CC}">
              <c16:uniqueId val="{00000000-ADA6-4410-B0B3-2736BFAEF7FD}"/>
            </c:ext>
          </c:extLst>
        </c:ser>
        <c:ser>
          <c:idx val="1"/>
          <c:order val="1"/>
          <c:tx>
            <c:v>Indirect emissions</c:v>
          </c:tx>
          <c:spPr>
            <a:solidFill>
              <a:schemeClr val="accent2"/>
            </a:solidFill>
            <a:ln>
              <a:noFill/>
            </a:ln>
            <a:effectLst/>
          </c:spPr>
          <c:invertIfNegative val="0"/>
          <c:cat>
            <c:strRef>
              <c:f>'1.Batch_Preparation'!$B$60:$B$66</c:f>
              <c:strCache>
                <c:ptCount val="7"/>
                <c:pt idx="0">
                  <c:v>Batch Preparation</c:v>
                </c:pt>
                <c:pt idx="1">
                  <c:v>Melting &amp; Fining</c:v>
                </c:pt>
                <c:pt idx="2">
                  <c:v>Refining &amp; Condit.</c:v>
                </c:pt>
                <c:pt idx="3">
                  <c:v>Forming &amp; Moulding</c:v>
                </c:pt>
                <c:pt idx="4">
                  <c:v>Annealing </c:v>
                </c:pt>
                <c:pt idx="5">
                  <c:v>Surface treatment</c:v>
                </c:pt>
                <c:pt idx="6">
                  <c:v>Inspection</c:v>
                </c:pt>
              </c:strCache>
            </c:strRef>
          </c:cat>
          <c:val>
            <c:numRef>
              <c:f>'1.Batch_Preparation'!$I$60:$I$66</c:f>
              <c:numCache>
                <c:formatCode>0</c:formatCode>
                <c:ptCount val="7"/>
                <c:pt idx="0">
                  <c:v>7.4497557958931608</c:v>
                </c:pt>
                <c:pt idx="1">
                  <c:v>52.976041215240237</c:v>
                </c:pt>
                <c:pt idx="2">
                  <c:v>14.23731107659582</c:v>
                </c:pt>
                <c:pt idx="3">
                  <c:v>44.698534775358972</c:v>
                </c:pt>
                <c:pt idx="4">
                  <c:v>8.8983194228723868</c:v>
                </c:pt>
                <c:pt idx="5">
                  <c:v>2.4832519319643866</c:v>
                </c:pt>
                <c:pt idx="6">
                  <c:v>4.1387532199406456</c:v>
                </c:pt>
              </c:numCache>
            </c:numRef>
          </c:val>
          <c:extLst xmlns:c16r2="http://schemas.microsoft.com/office/drawing/2015/06/chart">
            <c:ext xmlns:c16="http://schemas.microsoft.com/office/drawing/2014/chart" uri="{C3380CC4-5D6E-409C-BE32-E72D297353CC}">
              <c16:uniqueId val="{00000001-ADA6-4410-B0B3-2736BFAEF7FD}"/>
            </c:ext>
          </c:extLst>
        </c:ser>
        <c:ser>
          <c:idx val="2"/>
          <c:order val="2"/>
          <c:tx>
            <c:v>Process emissions</c:v>
          </c:tx>
          <c:spPr>
            <a:solidFill>
              <a:schemeClr val="accent3"/>
            </a:solidFill>
            <a:ln>
              <a:noFill/>
            </a:ln>
            <a:effectLst/>
          </c:spPr>
          <c:invertIfNegative val="0"/>
          <c:val>
            <c:numRef>
              <c:f>'1.Batch_Preparation'!$K$60:$K$66</c:f>
              <c:numCache>
                <c:formatCode>General</c:formatCode>
                <c:ptCount val="7"/>
                <c:pt idx="1">
                  <c:v>40</c:v>
                </c:pt>
              </c:numCache>
            </c:numRef>
          </c:val>
        </c:ser>
        <c:dLbls>
          <c:showLegendKey val="0"/>
          <c:showVal val="0"/>
          <c:showCatName val="0"/>
          <c:showSerName val="0"/>
          <c:showPercent val="0"/>
          <c:showBubbleSize val="0"/>
        </c:dLbls>
        <c:gapWidth val="219"/>
        <c:overlap val="-27"/>
        <c:axId val="275042720"/>
        <c:axId val="275043280"/>
      </c:barChart>
      <c:catAx>
        <c:axId val="27504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43280"/>
        <c:crosses val="autoZero"/>
        <c:auto val="1"/>
        <c:lblAlgn val="ctr"/>
        <c:lblOffset val="100"/>
        <c:noMultiLvlLbl val="0"/>
      </c:catAx>
      <c:valAx>
        <c:axId val="275043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a:t>Total CO</a:t>
                </a:r>
                <a:r>
                  <a:rPr lang="en-US" sz="900" baseline="-25000"/>
                  <a:t>2</a:t>
                </a:r>
                <a:r>
                  <a:rPr lang="en-US" sz="900" baseline="0"/>
                  <a:t> </a:t>
                </a:r>
                <a:r>
                  <a:rPr lang="en-US" sz="900"/>
                  <a:t>emissions  kg/tn packed glass</a:t>
                </a:r>
                <a:endParaRPr lang="el-GR" sz="900"/>
              </a:p>
            </c:rich>
          </c:tx>
          <c:layout>
            <c:manualLayout>
              <c:xMode val="edge"/>
              <c:yMode val="edge"/>
              <c:x val="2.5503814139074984E-2"/>
              <c:y val="0.131791720511083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75042720"/>
        <c:crosses val="autoZero"/>
        <c:crossBetween val="between"/>
      </c:valAx>
      <c:spPr>
        <a:noFill/>
        <a:ln>
          <a:noFill/>
        </a:ln>
        <a:effectLst/>
      </c:spPr>
    </c:plotArea>
    <c:legend>
      <c:legendPos val="r"/>
      <c:layout>
        <c:manualLayout>
          <c:xMode val="edge"/>
          <c:yMode val="edge"/>
          <c:x val="0.67969353605991001"/>
          <c:y val="0.33381621065912753"/>
          <c:w val="0.25925468554768849"/>
          <c:h val="0.231104097884829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72478527923832"/>
          <c:y val="4.1190885897552862E-2"/>
          <c:w val="0.82884498469043733"/>
          <c:h val="0.72563066053019842"/>
        </c:manualLayout>
      </c:layout>
      <c:barChart>
        <c:barDir val="bar"/>
        <c:grouping val="stacked"/>
        <c:varyColors val="0"/>
        <c:ser>
          <c:idx val="0"/>
          <c:order val="0"/>
          <c:tx>
            <c:v>Input materials</c:v>
          </c:tx>
          <c:spPr>
            <a:solidFill>
              <a:schemeClr val="accent1"/>
            </a:solidFill>
            <a:ln>
              <a:noFill/>
            </a:ln>
            <a:effectLst/>
          </c:spPr>
          <c:invertIfNegative val="0"/>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Economic_Analysis!$C$110:$L$110</c:f>
              <c:numCache>
                <c:formatCode>General</c:formatCode>
                <c:ptCount val="10"/>
                <c:pt idx="0">
                  <c:v>3768789.8236111114</c:v>
                </c:pt>
                <c:pt idx="1">
                  <c:v>3768789.8236111114</c:v>
                </c:pt>
                <c:pt idx="2">
                  <c:v>3768789.8236111114</c:v>
                </c:pt>
                <c:pt idx="3">
                  <c:v>3768789.8236111114</c:v>
                </c:pt>
                <c:pt idx="4">
                  <c:v>3768789.8236111114</c:v>
                </c:pt>
                <c:pt idx="5">
                  <c:v>3768789.8236111114</c:v>
                </c:pt>
                <c:pt idx="6">
                  <c:v>3768789.8236111114</c:v>
                </c:pt>
                <c:pt idx="7">
                  <c:v>3768789.8236111114</c:v>
                </c:pt>
                <c:pt idx="8">
                  <c:v>3768789.8236111114</c:v>
                </c:pt>
                <c:pt idx="9">
                  <c:v>3768789.8236111114</c:v>
                </c:pt>
              </c:numCache>
            </c:numRef>
          </c:val>
        </c:ser>
        <c:ser>
          <c:idx val="1"/>
          <c:order val="1"/>
          <c:tx>
            <c:strRef>
              <c:f>Economic_Analysis!$B$111</c:f>
              <c:strCache>
                <c:ptCount val="1"/>
                <c:pt idx="0">
                  <c:v>Carbon cost</c:v>
                </c:pt>
              </c:strCache>
            </c:strRef>
          </c:tx>
          <c:spPr>
            <a:solidFill>
              <a:schemeClr val="accent2"/>
            </a:solidFill>
            <a:ln>
              <a:noFill/>
            </a:ln>
            <a:effectLst/>
          </c:spPr>
          <c:invertIfNegative val="0"/>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Economic_Analysis!$C$111:$L$111</c:f>
              <c:numCache>
                <c:formatCode>General</c:formatCode>
                <c:ptCount val="10"/>
                <c:pt idx="0">
                  <c:v>131488.91583951292</c:v>
                </c:pt>
                <c:pt idx="1">
                  <c:v>107556.40200892814</c:v>
                </c:pt>
                <c:pt idx="2">
                  <c:v>118615.57552414809</c:v>
                </c:pt>
                <c:pt idx="3">
                  <c:v>107821.55815145063</c:v>
                </c:pt>
                <c:pt idx="4">
                  <c:v>105686.47779201597</c:v>
                </c:pt>
                <c:pt idx="5">
                  <c:v>97620.618656373874</c:v>
                </c:pt>
                <c:pt idx="6">
                  <c:v>107714.69134505154</c:v>
                </c:pt>
                <c:pt idx="7">
                  <c:v>96943.222210546388</c:v>
                </c:pt>
                <c:pt idx="8">
                  <c:v>100066.94825955287</c:v>
                </c:pt>
                <c:pt idx="9">
                  <c:v>19713.4307385881</c:v>
                </c:pt>
              </c:numCache>
            </c:numRef>
          </c:val>
        </c:ser>
        <c:ser>
          <c:idx val="2"/>
          <c:order val="2"/>
          <c:tx>
            <c:strRef>
              <c:f>Economic_Analysis!$B$112</c:f>
              <c:strCache>
                <c:ptCount val="1"/>
                <c:pt idx="0">
                  <c:v>Natural gas</c:v>
                </c:pt>
              </c:strCache>
            </c:strRef>
          </c:tx>
          <c:spPr>
            <a:solidFill>
              <a:schemeClr val="accent3"/>
            </a:solidFill>
            <a:ln>
              <a:noFill/>
            </a:ln>
            <a:effectLst/>
          </c:spPr>
          <c:invertIfNegative val="0"/>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Economic_Analysis!$C$112:$L$112</c:f>
              <c:numCache>
                <c:formatCode>General</c:formatCode>
                <c:ptCount val="10"/>
                <c:pt idx="0">
                  <c:v>1140923.7540527678</c:v>
                </c:pt>
                <c:pt idx="1">
                  <c:v>933262.34511060617</c:v>
                </c:pt>
                <c:pt idx="2">
                  <c:v>1029222.3253351449</c:v>
                </c:pt>
                <c:pt idx="3">
                  <c:v>935563.09372964676</c:v>
                </c:pt>
                <c:pt idx="4">
                  <c:v>917037.091873614</c:v>
                </c:pt>
                <c:pt idx="5">
                  <c:v>847049.97375082411</c:v>
                </c:pt>
                <c:pt idx="6">
                  <c:v>934635.81497643748</c:v>
                </c:pt>
                <c:pt idx="7">
                  <c:v>841172.23347879364</c:v>
                </c:pt>
                <c:pt idx="8">
                  <c:v>868276.67211311031</c:v>
                </c:pt>
                <c:pt idx="9">
                  <c:v>0</c:v>
                </c:pt>
              </c:numCache>
            </c:numRef>
          </c:val>
        </c:ser>
        <c:ser>
          <c:idx val="3"/>
          <c:order val="3"/>
          <c:tx>
            <c:strRef>
              <c:f>Economic_Analysis!$B$113</c:f>
              <c:strCache>
                <c:ptCount val="1"/>
                <c:pt idx="0">
                  <c:v>Electricity</c:v>
                </c:pt>
              </c:strCache>
            </c:strRef>
          </c:tx>
          <c:spPr>
            <a:solidFill>
              <a:schemeClr val="accent4"/>
            </a:solidFill>
            <a:ln>
              <a:noFill/>
            </a:ln>
            <a:effectLst/>
          </c:spPr>
          <c:invertIfNegative val="0"/>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Economic_Analysis!$C$113:$L$113</c:f>
              <c:numCache>
                <c:formatCode>General</c:formatCode>
                <c:ptCount val="10"/>
                <c:pt idx="0">
                  <c:v>463499.40077231912</c:v>
                </c:pt>
                <c:pt idx="1">
                  <c:v>379137.11252446158</c:v>
                </c:pt>
                <c:pt idx="2">
                  <c:v>253073.10426206671</c:v>
                </c:pt>
                <c:pt idx="3">
                  <c:v>230043.45177421856</c:v>
                </c:pt>
                <c:pt idx="4">
                  <c:v>225488.13589750131</c:v>
                </c:pt>
                <c:pt idx="5">
                  <c:v>208279.16480768088</c:v>
                </c:pt>
                <c:pt idx="6">
                  <c:v>229815.44533983179</c:v>
                </c:pt>
                <c:pt idx="7">
                  <c:v>206833.90080584868</c:v>
                </c:pt>
                <c:pt idx="8">
                  <c:v>213498.54872070378</c:v>
                </c:pt>
                <c:pt idx="9">
                  <c:v>5544960.2513900194</c:v>
                </c:pt>
              </c:numCache>
            </c:numRef>
          </c:val>
        </c:ser>
        <c:ser>
          <c:idx val="4"/>
          <c:order val="4"/>
          <c:tx>
            <c:strRef>
              <c:f>Economic_Analysis!$B$114</c:f>
              <c:strCache>
                <c:ptCount val="1"/>
                <c:pt idx="0">
                  <c:v>Pure Oxygen</c:v>
                </c:pt>
              </c:strCache>
            </c:strRef>
          </c:tx>
          <c:spPr>
            <a:solidFill>
              <a:schemeClr val="accent5"/>
            </a:solidFill>
            <a:ln>
              <a:noFill/>
            </a:ln>
            <a:effectLst/>
          </c:spPr>
          <c:invertIfNegative val="0"/>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Economic_Analysis!$C$114:$L$114</c:f>
              <c:numCache>
                <c:formatCode>General</c:formatCode>
                <c:ptCount val="10"/>
                <c:pt idx="0">
                  <c:v>0</c:v>
                </c:pt>
                <c:pt idx="1">
                  <c:v>0</c:v>
                </c:pt>
                <c:pt idx="2">
                  <c:v>341282.70047387067</c:v>
                </c:pt>
                <c:pt idx="3">
                  <c:v>310225.97473074851</c:v>
                </c:pt>
                <c:pt idx="4">
                  <c:v>304082.88612221886</c:v>
                </c:pt>
                <c:pt idx="5">
                  <c:v>280875.66248999559</c:v>
                </c:pt>
                <c:pt idx="6">
                  <c:v>309918.49578358879</c:v>
                </c:pt>
                <c:pt idx="7">
                  <c:v>278926.64620522992</c:v>
                </c:pt>
                <c:pt idx="8">
                  <c:v>287914.28258295404</c:v>
                </c:pt>
                <c:pt idx="9">
                  <c:v>0</c:v>
                </c:pt>
              </c:numCache>
            </c:numRef>
          </c:val>
        </c:ser>
        <c:ser>
          <c:idx val="5"/>
          <c:order val="5"/>
          <c:tx>
            <c:strRef>
              <c:f>Economic_Analysis!$B$115</c:f>
              <c:strCache>
                <c:ptCount val="1"/>
                <c:pt idx="0">
                  <c:v>O&amp;M</c:v>
                </c:pt>
              </c:strCache>
            </c:strRef>
          </c:tx>
          <c:spPr>
            <a:solidFill>
              <a:schemeClr val="accent6"/>
            </a:solidFill>
            <a:ln>
              <a:noFill/>
            </a:ln>
            <a:effectLst/>
          </c:spPr>
          <c:invertIfNegative val="0"/>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Economic_Analysis!$C$115:$L$115</c:f>
              <c:numCache>
                <c:formatCode>General</c:formatCode>
                <c:ptCount val="10"/>
                <c:pt idx="0">
                  <c:v>1926645.6629964989</c:v>
                </c:pt>
                <c:pt idx="1">
                  <c:v>1816060.9891392877</c:v>
                </c:pt>
                <c:pt idx="2">
                  <c:v>1809395.2900563648</c:v>
                </c:pt>
                <c:pt idx="3">
                  <c:v>1764776.2745432493</c:v>
                </c:pt>
                <c:pt idx="4">
                  <c:v>1755950.5352109848</c:v>
                </c:pt>
                <c:pt idx="5">
                  <c:v>1722608.8532890966</c:v>
                </c:pt>
                <c:pt idx="6">
                  <c:v>1764334.5213453511</c:v>
                </c:pt>
                <c:pt idx="7">
                  <c:v>1719808.7130372049</c:v>
                </c:pt>
                <c:pt idx="8">
                  <c:v>1732721.1974465675</c:v>
                </c:pt>
                <c:pt idx="9">
                  <c:v>3266712.227008902</c:v>
                </c:pt>
              </c:numCache>
            </c:numRef>
          </c:val>
        </c:ser>
        <c:ser>
          <c:idx val="6"/>
          <c:order val="6"/>
          <c:tx>
            <c:v>Bare-module cost</c:v>
          </c:tx>
          <c:spPr>
            <a:solidFill>
              <a:schemeClr val="accent1">
                <a:lumMod val="60000"/>
              </a:schemeClr>
            </a:solidFill>
            <a:ln>
              <a:noFill/>
            </a:ln>
            <a:effectLst/>
          </c:spPr>
          <c:invertIfNegative val="0"/>
          <c:errBars>
            <c:errBarType val="both"/>
            <c:errValType val="percentage"/>
            <c:noEndCap val="0"/>
            <c:val val="5"/>
            <c:spPr>
              <a:noFill/>
              <a:ln w="9525" cap="flat" cmpd="sng" algn="ctr">
                <a:solidFill>
                  <a:srgbClr val="FFC000"/>
                </a:solidFill>
                <a:round/>
              </a:ln>
              <a:effectLst/>
            </c:spPr>
          </c:errBars>
          <c:cat>
            <c:numRef>
              <c:f>Economic_Analysis!$C$109:$L$109</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Economic_Analysis!$C$116:$K$116</c:f>
              <c:numCache>
                <c:formatCode>0</c:formatCode>
                <c:ptCount val="9"/>
                <c:pt idx="0">
                  <c:v>4500000</c:v>
                </c:pt>
                <c:pt idx="1">
                  <c:v>6500000</c:v>
                </c:pt>
                <c:pt idx="2">
                  <c:v>1600000</c:v>
                </c:pt>
                <c:pt idx="3">
                  <c:v>3600000</c:v>
                </c:pt>
                <c:pt idx="4">
                  <c:v>3260000</c:v>
                </c:pt>
                <c:pt idx="5">
                  <c:v>5260000</c:v>
                </c:pt>
                <c:pt idx="6">
                  <c:v>4200000</c:v>
                </c:pt>
                <c:pt idx="7">
                  <c:v>6200000</c:v>
                </c:pt>
                <c:pt idx="8">
                  <c:v>5860000</c:v>
                </c:pt>
              </c:numCache>
            </c:numRef>
          </c:val>
        </c:ser>
        <c:dLbls>
          <c:showLegendKey val="0"/>
          <c:showVal val="0"/>
          <c:showCatName val="0"/>
          <c:showSerName val="0"/>
          <c:showPercent val="0"/>
          <c:showBubbleSize val="0"/>
        </c:dLbls>
        <c:gapWidth val="92"/>
        <c:overlap val="100"/>
        <c:axId val="292271936"/>
        <c:axId val="292272496"/>
      </c:barChart>
      <c:catAx>
        <c:axId val="2922719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Technology aggregate</a:t>
                </a:r>
                <a:endParaRPr lang="el-GR"/>
              </a:p>
            </c:rich>
          </c:tx>
          <c:layout>
            <c:manualLayout>
              <c:xMode val="edge"/>
              <c:yMode val="edge"/>
              <c:x val="1.8555153114049795E-2"/>
              <c:y val="0.264163318977856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l-G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92272496"/>
        <c:crosses val="autoZero"/>
        <c:auto val="1"/>
        <c:lblAlgn val="ctr"/>
        <c:lblOffset val="100"/>
        <c:noMultiLvlLbl val="0"/>
      </c:catAx>
      <c:valAx>
        <c:axId val="292272496"/>
        <c:scaling>
          <c:orientation val="minMax"/>
          <c:max val="15000000"/>
          <c:min val="0"/>
        </c:scaling>
        <c:delete val="0"/>
        <c:axPos val="b"/>
        <c:majorGridlines>
          <c:spPr>
            <a:ln w="9525" cap="flat" cmpd="sng" algn="ctr">
              <a:solidFill>
                <a:schemeClr val="tx1">
                  <a:lumMod val="15000"/>
                  <a:lumOff val="85000"/>
                </a:schemeClr>
              </a:solidFill>
              <a:round/>
            </a:ln>
            <a:effectLst/>
          </c:spPr>
        </c:majorGridlines>
        <c:numFmt formatCode="#\ &quot;€&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292271936"/>
        <c:crosses val="autoZero"/>
        <c:crossBetween val="between"/>
        <c:majorUnit val="2000000"/>
      </c:valAx>
      <c:spPr>
        <a:noFill/>
        <a:ln>
          <a:noFill/>
        </a:ln>
        <a:effectLst/>
      </c:spPr>
    </c:plotArea>
    <c:legend>
      <c:legendPos val="b"/>
      <c:layout>
        <c:manualLayout>
          <c:xMode val="edge"/>
          <c:yMode val="edge"/>
          <c:x val="8.5095928872250814E-2"/>
          <c:y val="0.87170482035730357"/>
          <c:w val="0.75025737014506322"/>
          <c:h val="9.619007322642990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740905456541845"/>
          <c:y val="8.1019123621693043E-2"/>
          <c:w val="0.76897059311198646"/>
          <c:h val="0.8682154523261012"/>
        </c:manualLayout>
      </c:layout>
      <c:barChart>
        <c:barDir val="col"/>
        <c:grouping val="clustered"/>
        <c:varyColors val="0"/>
        <c:ser>
          <c:idx val="0"/>
          <c:order val="0"/>
          <c:tx>
            <c:v>ROI</c:v>
          </c:tx>
          <c:spPr>
            <a:solidFill>
              <a:schemeClr val="tx2">
                <a:lumMod val="60000"/>
                <a:lumOff val="40000"/>
              </a:schemeClr>
            </a:solidFill>
            <a:ln>
              <a:noFill/>
            </a:ln>
            <a:effectLst/>
          </c:spPr>
          <c:invertIfNegative val="0"/>
          <c:dLbls>
            <c:dLbl>
              <c:idx val="0"/>
              <c:delete val="1"/>
              <c:extLst>
                <c:ext xmlns:c15="http://schemas.microsoft.com/office/drawing/2012/chart" uri="{CE6537A1-D6FC-4f65-9D91-7224C49458BB}"/>
              </c:extLst>
            </c:dLbl>
            <c:dLbl>
              <c:idx val="1"/>
              <c:layout>
                <c:manualLayout>
                  <c:x val="0"/>
                  <c:y val="-1.9543494740029969E-2"/>
                </c:manualLayout>
              </c:layout>
              <c:tx>
                <c:rich>
                  <a:bodyPr/>
                  <a:lstStyle/>
                  <a:p>
                    <a:fld id="{F5BD39AC-0555-4895-B284-FDB28A733D0A}"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layout>
                <c:manualLayout>
                  <c:x val="-3.8451761224499275E-17"/>
                  <c:y val="-3.1271406040317015E-2"/>
                </c:manualLayout>
              </c:layout>
              <c:tx>
                <c:rich>
                  <a:bodyPr/>
                  <a:lstStyle/>
                  <a:p>
                    <a:fld id="{6A4E2DD8-F049-45E5-8E90-C20C8D34D32D}"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3"/>
              <c:layout>
                <c:manualLayout>
                  <c:x val="0"/>
                  <c:y val="-1.1726096844018019E-2"/>
                </c:manualLayout>
              </c:layout>
              <c:tx>
                <c:rich>
                  <a:bodyPr/>
                  <a:lstStyle/>
                  <a:p>
                    <a:fld id="{C88D676B-649E-43C9-A20D-75768B27B7B5}"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4"/>
              <c:layout>
                <c:manualLayout>
                  <c:x val="0"/>
                  <c:y val="-7.8173978960119888E-3"/>
                </c:manualLayout>
              </c:layout>
              <c:tx>
                <c:rich>
                  <a:bodyPr/>
                  <a:lstStyle/>
                  <a:p>
                    <a:fld id="{92EFE882-6875-405E-971C-7CC2F2F1B10E}"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5"/>
              <c:layout>
                <c:manualLayout>
                  <c:x val="0"/>
                  <c:y val="-1.5634795792023978E-2"/>
                </c:manualLayout>
              </c:layout>
              <c:tx>
                <c:rich>
                  <a:bodyPr/>
                  <a:lstStyle/>
                  <a:p>
                    <a:fld id="{F2F8462D-A204-4828-94AC-E6813D82EF45}"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6"/>
              <c:layout>
                <c:manualLayout>
                  <c:x val="0"/>
                  <c:y val="-1.1726096844017982E-2"/>
                </c:manualLayout>
              </c:layout>
              <c:tx>
                <c:rich>
                  <a:bodyPr/>
                  <a:lstStyle/>
                  <a:p>
                    <a:fld id="{590CA25C-E3EC-44BE-881E-6A429EC6C047}"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7"/>
              <c:layout>
                <c:manualLayout>
                  <c:x val="0"/>
                  <c:y val="-7.8173978960119888E-3"/>
                </c:manualLayout>
              </c:layout>
              <c:tx>
                <c:rich>
                  <a:bodyPr/>
                  <a:lstStyle/>
                  <a:p>
                    <a:fld id="{0FFDE869-803E-42FC-86B1-CA26393B727B}"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8"/>
              <c:layout>
                <c:manualLayout>
                  <c:x val="-8.420737084753062E-17"/>
                  <c:y val="-7.8173978960119888E-3"/>
                </c:manualLayout>
              </c:layout>
              <c:tx>
                <c:rich>
                  <a:bodyPr/>
                  <a:lstStyle/>
                  <a:p>
                    <a:fld id="{EDE37AFA-C227-4347-B4A7-DC89EFDDB2E4}" type="VALUE">
                      <a:rPr lang="en-US"/>
                      <a:pPr/>
                      <a:t>[ΤΙΜΗ]</a:t>
                    </a:fld>
                    <a:r>
                      <a:rPr lang="en-US"/>
                      <a:t>%</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9"/>
              <c:layout>
                <c:manualLayout>
                  <c:x val="8.420737084753062E-17"/>
                  <c:y val="-7.8173978960119888E-3"/>
                </c:manualLayout>
              </c:layout>
              <c:tx>
                <c:rich>
                  <a:bodyPr rot="0" spcFirstLastPara="1" vertOverflow="ellipsis" horzOverflow="clip" vert="horz" wrap="square" lIns="36000" tIns="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3399D9ED-80C8-47EB-B648-82140B3503E6}" type="VALUE">
                      <a:rPr lang="en-US"/>
                      <a:pPr>
                        <a:defRPr>
                          <a:solidFill>
                            <a:schemeClr val="tx1">
                              <a:lumMod val="75000"/>
                              <a:lumOff val="25000"/>
                            </a:schemeClr>
                          </a:solidFill>
                        </a:defRPr>
                      </a:pPr>
                      <a:t>[ΤΙΜΗ]</a:t>
                    </a:fld>
                    <a:r>
                      <a:rPr lang="en-US"/>
                      <a:t>%</a:t>
                    </a:r>
                  </a:p>
                </c:rich>
              </c:tx>
              <c:spPr>
                <a:noFill/>
                <a:ln>
                  <a:noFill/>
                </a:ln>
                <a:effectLst/>
              </c:spPr>
              <c:txPr>
                <a:bodyPr rot="0" spcFirstLastPara="1" vertOverflow="ellipsis" horzOverflow="clip" vert="horz" wrap="square" lIns="36000" tIns="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dlblFieldTable/>
                  <c15:showDataLabelsRange val="0"/>
                </c:ext>
              </c:extLst>
            </c:dLbl>
            <c:spPr>
              <a:noFill/>
              <a:ln>
                <a:noFill/>
              </a:ln>
              <a:effectLst/>
            </c:spPr>
            <c:txPr>
              <a:bodyPr rot="0" spcFirstLastPara="1" vertOverflow="ellipsis" horzOverflow="clip" vert="horz" wrap="square" lIns="36000" tIns="3600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a:solidFill>
                        <a:schemeClr val="tx1">
                          <a:lumMod val="35000"/>
                          <a:lumOff val="65000"/>
                        </a:schemeClr>
                      </a:solidFill>
                    </a:ln>
                    <a:effectLst/>
                  </c:spPr>
                </c15:leaderLines>
              </c:ext>
            </c:extLst>
          </c:dLbls>
          <c:cat>
            <c:numRef>
              <c:extLst>
                <c:ext xmlns:c15="http://schemas.microsoft.com/office/drawing/2012/chart" uri="{02D57815-91ED-43cb-92C2-25804820EDAC}">
                  <c15:fullRef>
                    <c15:sqref>(Economic_Analysis!$M$23:$M$24,Economic_Analysis!$M$26:$M$34)</c15:sqref>
                  </c15:fullRef>
                </c:ext>
              </c:extLst>
              <c:f>(Economic_Analysis!$M$23:$M$24,Economic_Analysis!$M$26:$M$33)</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extLst>
                <c:ext xmlns:c15="http://schemas.microsoft.com/office/drawing/2012/chart" uri="{02D57815-91ED-43cb-92C2-25804820EDAC}">
                  <c15:fullRef>
                    <c15:sqref>(Economic_Analysis!$L$23:$L$24,Economic_Analysis!$L$26:$L$33)</c15:sqref>
                  </c15:fullRef>
                </c:ext>
              </c:extLst>
              <c:f>(Economic_Analysis!$L$23:$L$24,Economic_Analysis!$L$26:$L$33)</c:f>
              <c:numCache>
                <c:formatCode>0.0</c:formatCode>
                <c:ptCount val="10"/>
                <c:pt idx="0">
                  <c:v>0</c:v>
                </c:pt>
                <c:pt idx="1">
                  <c:v>8.5905692161404446</c:v>
                </c:pt>
                <c:pt idx="2">
                  <c:v>-0.69384284033924204</c:v>
                </c:pt>
                <c:pt idx="3">
                  <c:v>7.4745663080467413</c:v>
                </c:pt>
                <c:pt idx="4">
                  <c:v>9.9541646770015255</c:v>
                </c:pt>
                <c:pt idx="5">
                  <c:v>10.149723031625816</c:v>
                </c:pt>
                <c:pt idx="6">
                  <c:v>6.4728186634774518</c:v>
                </c:pt>
                <c:pt idx="7">
                  <c:v>8.8944993574241487</c:v>
                </c:pt>
                <c:pt idx="8">
                  <c:v>8.0268736012792417</c:v>
                </c:pt>
                <c:pt idx="9">
                  <c:v>-11.86302530632801</c:v>
                </c:pt>
              </c:numCache>
            </c:numRef>
          </c:val>
        </c:ser>
        <c:dLbls>
          <c:showLegendKey val="0"/>
          <c:showVal val="0"/>
          <c:showCatName val="0"/>
          <c:showSerName val="0"/>
          <c:showPercent val="0"/>
          <c:showBubbleSize val="0"/>
        </c:dLbls>
        <c:gapWidth val="32"/>
        <c:axId val="292275296"/>
        <c:axId val="292275856"/>
      </c:barChart>
      <c:barChart>
        <c:barDir val="col"/>
        <c:grouping val="clustered"/>
        <c:varyColors val="0"/>
        <c:ser>
          <c:idx val="1"/>
          <c:order val="1"/>
          <c:tx>
            <c:v>Payback period</c:v>
          </c:tx>
          <c:spPr>
            <a:solidFill>
              <a:schemeClr val="accent2"/>
            </a:solidFill>
            <a:ln>
              <a:noFill/>
            </a:ln>
            <a:effectLst/>
          </c:spPr>
          <c:invertIfNegative val="0"/>
          <c:dLbls>
            <c:dLbl>
              <c:idx val="0"/>
              <c:layout>
                <c:manualLayout>
                  <c:x val="0"/>
                  <c:y val="5.837256172937897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3.9671621443142975E-17"/>
                  <c:y val="9.760892318863134E-3"/>
                </c:manualLayout>
              </c:layout>
              <c:spPr>
                <a:noFill/>
                <a:ln>
                  <a:noFill/>
                </a:ln>
                <a:effectLst/>
              </c:spPr>
              <c:txPr>
                <a:bodyPr rot="0" spcFirstLastPara="1" vertOverflow="overflow" horzOverflow="overflow" vert="horz" wrap="square" lIns="36000" tIns="0" rIns="36000" bIns="0" anchor="b" anchorCtr="0">
                  <a:spAutoFit/>
                </a:bodyPr>
                <a:lstStyle/>
                <a:p>
                  <a:pPr>
                    <a:defRPr sz="700" b="0" i="0" u="none" strike="noStrike" kern="1200" baseline="0">
                      <a:solidFill>
                        <a:sysClr val="windowText" lastClr="000000"/>
                      </a:solidFill>
                      <a:latin typeface="+mn-lt"/>
                      <a:ea typeface="+mn-ea"/>
                      <a:cs typeface="+mn-cs"/>
                    </a:defRPr>
                  </a:pPr>
                  <a:endParaRPr lang="el-GR"/>
                </a:p>
              </c:tx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Lst>
            </c:dLbl>
            <c:dLbl>
              <c:idx val="3"/>
              <c:layout>
                <c:manualLayout>
                  <c:x val="0"/>
                  <c:y val="5.30481260692615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
                  <c:y val="4.9286804736452396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8.5789057311880162E-17"/>
                  <c:y val="5.6400338621639907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overflow" horzOverflow="overflow" vert="horz" wrap="square" lIns="28800" tIns="0" rIns="36000" bIns="0" anchor="b" anchorCtr="0">
                <a:spAutoFit/>
              </a:bodyPr>
              <a:lstStyle/>
              <a:p>
                <a:pPr>
                  <a:defRPr sz="700" b="0" i="0" u="none" strike="noStrike" kern="1200" baseline="0">
                    <a:solidFill>
                      <a:schemeClr val="bg1"/>
                    </a:solidFill>
                    <a:latin typeface="+mn-lt"/>
                    <a:ea typeface="+mn-ea"/>
                    <a:cs typeface="+mn-cs"/>
                  </a:defRPr>
                </a:pPr>
                <a:endParaRPr lang="el-GR"/>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a:solidFill>
                        <a:schemeClr val="tx1">
                          <a:lumMod val="35000"/>
                          <a:lumOff val="65000"/>
                        </a:schemeClr>
                      </a:solidFill>
                    </a:ln>
                    <a:effectLst/>
                  </c:spPr>
                </c15:leaderLines>
              </c:ext>
            </c:extLst>
          </c:dLbls>
          <c:cat>
            <c:numRef>
              <c:extLst>
                <c:ext xmlns:c15="http://schemas.microsoft.com/office/drawing/2012/chart" uri="{02D57815-91ED-43cb-92C2-25804820EDAC}">
                  <c15:fullRef>
                    <c15:sqref>(Economic_Analysis!$M$23:$M$24,Economic_Analysis!$M$26:$M$34)</c15:sqref>
                  </c15:fullRef>
                </c:ext>
              </c:extLst>
              <c:f>(Economic_Analysis!$M$23:$M$24,Economic_Analysis!$M$26:$M$33)</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extLst>
                <c:ext xmlns:c15="http://schemas.microsoft.com/office/drawing/2012/chart" uri="{02D57815-91ED-43cb-92C2-25804820EDAC}">
                  <c15:fullRef>
                    <c15:sqref>(Economic_Analysis!$K$23:$K$24,Economic_Analysis!$K$26:$K$34)</c15:sqref>
                  </c15:fullRef>
                </c:ext>
              </c:extLst>
              <c:f>(Economic_Analysis!$K$23:$K$24,Economic_Analysis!$K$26:$K$33)</c:f>
              <c:numCache>
                <c:formatCode>0.0</c:formatCode>
                <c:ptCount val="10"/>
                <c:pt idx="0">
                  <c:v>1.8502495161549566</c:v>
                </c:pt>
                <c:pt idx="1">
                  <c:v>2.8353231375206365</c:v>
                </c:pt>
                <c:pt idx="2">
                  <c:v>0.6571166326290262</c:v>
                </c:pt>
                <c:pt idx="3">
                  <c:v>1.5223060273697437</c:v>
                </c:pt>
                <c:pt idx="4">
                  <c:v>1.3866569786753871</c:v>
                </c:pt>
                <c:pt idx="5">
                  <c:v>2.2883140412640408</c:v>
                </c:pt>
                <c:pt idx="6">
                  <c:v>1.7765446792094859</c:v>
                </c:pt>
                <c:pt idx="7">
                  <c:v>2.7024203672497702</c:v>
                </c:pt>
                <c:pt idx="8">
                  <c:v>2.5318526205137615</c:v>
                </c:pt>
                <c:pt idx="9">
                  <c:v>13.831842264173092</c:v>
                </c:pt>
              </c:numCache>
            </c:numRef>
          </c:val>
        </c:ser>
        <c:dLbls>
          <c:showLegendKey val="0"/>
          <c:showVal val="0"/>
          <c:showCatName val="0"/>
          <c:showSerName val="0"/>
          <c:showPercent val="0"/>
          <c:showBubbleSize val="0"/>
        </c:dLbls>
        <c:gapWidth val="145"/>
        <c:overlap val="-7"/>
        <c:axId val="292276976"/>
        <c:axId val="292276416"/>
      </c:barChart>
      <c:catAx>
        <c:axId val="292275296"/>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0" spcFirstLastPara="1" vertOverflow="ellipsis" wrap="square" anchor="b" anchorCtr="1"/>
          <a:lstStyle/>
          <a:p>
            <a:pPr>
              <a:defRPr sz="800" b="0" i="0" u="none" strike="noStrike" kern="1200" cap="none" spc="20" normalizeH="0" baseline="0">
                <a:solidFill>
                  <a:schemeClr val="tx1">
                    <a:lumMod val="65000"/>
                    <a:lumOff val="35000"/>
                  </a:schemeClr>
                </a:solidFill>
                <a:latin typeface="+mn-lt"/>
                <a:ea typeface="+mn-ea"/>
                <a:cs typeface="+mn-cs"/>
              </a:defRPr>
            </a:pPr>
            <a:endParaRPr lang="el-GR"/>
          </a:p>
        </c:txPr>
        <c:crossAx val="292275856"/>
        <c:crosses val="autoZero"/>
        <c:auto val="1"/>
        <c:lblAlgn val="ctr"/>
        <c:lblOffset val="100"/>
        <c:noMultiLvlLbl val="0"/>
      </c:catAx>
      <c:valAx>
        <c:axId val="292275856"/>
        <c:scaling>
          <c:orientation val="minMax"/>
          <c:max val="15"/>
        </c:scaling>
        <c:delete val="0"/>
        <c:axPos val="r"/>
        <c:majorGridlines>
          <c:spPr>
            <a:ln w="9525" cap="flat" cmpd="sng" algn="ctr">
              <a:solidFill>
                <a:schemeClr val="tx1">
                  <a:alpha val="12000"/>
                </a:schemeClr>
              </a:solidFill>
              <a:round/>
            </a:ln>
            <a:effectLst/>
          </c:spPr>
        </c:majorGridlines>
        <c:title>
          <c:tx>
            <c:rich>
              <a:bodyPr rot="-5400000" spcFirstLastPara="1" vertOverflow="ellipsis" vert="horz" wrap="square" anchor="ctr" anchorCtr="1"/>
              <a:lstStyle/>
              <a:p>
                <a:pPr>
                  <a:defRPr sz="1000" b="0" i="0" u="none" strike="noStrike" kern="1200" cap="none" baseline="0">
                    <a:solidFill>
                      <a:schemeClr val="tx1">
                        <a:lumMod val="65000"/>
                        <a:lumOff val="35000"/>
                      </a:schemeClr>
                    </a:solidFill>
                    <a:latin typeface="+mn-lt"/>
                    <a:ea typeface="+mn-ea"/>
                    <a:cs typeface="+mn-cs"/>
                  </a:defRPr>
                </a:pPr>
                <a:r>
                  <a:rPr lang="en-US" sz="1000" cap="none" baseline="0"/>
                  <a:t>Return of Investment (%)</a:t>
                </a:r>
                <a:endParaRPr lang="el-GR" sz="1000" cap="none" baseline="0"/>
              </a:p>
            </c:rich>
          </c:tx>
          <c:layout>
            <c:manualLayout>
              <c:xMode val="edge"/>
              <c:yMode val="edge"/>
              <c:x val="0.95130214186492945"/>
              <c:y val="0.27603756008231767"/>
            </c:manualLayout>
          </c:layout>
          <c:overlay val="0"/>
          <c:spPr>
            <a:noFill/>
            <a:ln>
              <a:noFill/>
            </a:ln>
            <a:effectLst/>
          </c:spPr>
          <c:txPr>
            <a:bodyPr rot="-5400000" spcFirstLastPara="1" vertOverflow="ellipsis" vert="horz" wrap="square" anchor="ctr" anchorCtr="1"/>
            <a:lstStyle/>
            <a:p>
              <a:pPr>
                <a:defRPr sz="1000" b="0" i="0" u="none" strike="noStrike" kern="1200" cap="none" baseline="0">
                  <a:solidFill>
                    <a:schemeClr val="tx1">
                      <a:lumMod val="65000"/>
                      <a:lumOff val="35000"/>
                    </a:schemeClr>
                  </a:solidFill>
                  <a:latin typeface="+mn-lt"/>
                  <a:ea typeface="+mn-ea"/>
                  <a:cs typeface="+mn-cs"/>
                </a:defRPr>
              </a:pPr>
              <a:endParaRPr lang="el-GR"/>
            </a:p>
          </c:txPr>
        </c:title>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l-GR"/>
          </a:p>
        </c:txPr>
        <c:crossAx val="292275296"/>
        <c:crosses val="max"/>
        <c:crossBetween val="between"/>
      </c:valAx>
      <c:valAx>
        <c:axId val="292276416"/>
        <c:scaling>
          <c:orientation val="minMax"/>
          <c:max val="15"/>
          <c:min val="-15"/>
        </c:scaling>
        <c:delete val="0"/>
        <c:axPos val="l"/>
        <c:title>
          <c:tx>
            <c:rich>
              <a:bodyPr rot="-5400000" spcFirstLastPara="1" vertOverflow="ellipsis" vert="horz" wrap="square" anchor="ctr" anchorCtr="1"/>
              <a:lstStyle/>
              <a:p>
                <a:pPr>
                  <a:defRPr sz="1000" b="0" i="0" u="none" strike="noStrike" kern="1200" cap="none" baseline="0">
                    <a:solidFill>
                      <a:schemeClr val="tx1">
                        <a:lumMod val="65000"/>
                        <a:lumOff val="35000"/>
                      </a:schemeClr>
                    </a:solidFill>
                    <a:latin typeface="+mn-lt"/>
                    <a:ea typeface="+mn-ea"/>
                    <a:cs typeface="+mn-cs"/>
                  </a:defRPr>
                </a:pPr>
                <a:r>
                  <a:rPr lang="en-US" sz="1000" cap="none" baseline="0"/>
                  <a:t>Payback period (years)</a:t>
                </a:r>
                <a:endParaRPr lang="el-GR" sz="1000" cap="none" baseline="0"/>
              </a:p>
            </c:rich>
          </c:tx>
          <c:layout>
            <c:manualLayout>
              <c:xMode val="edge"/>
              <c:yMode val="edge"/>
              <c:x val="1.3553660846207981E-2"/>
              <c:y val="0.29379606901364047"/>
            </c:manualLayout>
          </c:layout>
          <c:overlay val="0"/>
          <c:spPr>
            <a:noFill/>
            <a:ln>
              <a:noFill/>
            </a:ln>
            <a:effectLst/>
          </c:spPr>
          <c:txPr>
            <a:bodyPr rot="-5400000" spcFirstLastPara="1" vertOverflow="ellipsis" vert="horz" wrap="square" anchor="ctr" anchorCtr="1"/>
            <a:lstStyle/>
            <a:p>
              <a:pPr>
                <a:defRPr sz="1000" b="0" i="0" u="none" strike="noStrike" kern="1200" cap="none" baseline="0">
                  <a:solidFill>
                    <a:schemeClr val="tx1">
                      <a:lumMod val="65000"/>
                      <a:lumOff val="35000"/>
                    </a:schemeClr>
                  </a:solidFill>
                  <a:latin typeface="+mn-lt"/>
                  <a:ea typeface="+mn-ea"/>
                  <a:cs typeface="+mn-cs"/>
                </a:defRPr>
              </a:pPr>
              <a:endParaRPr lang="el-GR"/>
            </a:p>
          </c:txPr>
        </c:title>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l-GR"/>
          </a:p>
        </c:txPr>
        <c:crossAx val="292276976"/>
        <c:crosses val="autoZero"/>
        <c:crossBetween val="between"/>
      </c:valAx>
      <c:catAx>
        <c:axId val="292276976"/>
        <c:scaling>
          <c:orientation val="minMax"/>
        </c:scaling>
        <c:delete val="1"/>
        <c:axPos val="b"/>
        <c:numFmt formatCode="General" sourceLinked="1"/>
        <c:majorTickMark val="out"/>
        <c:minorTickMark val="none"/>
        <c:tickLblPos val="nextTo"/>
        <c:crossAx val="292276416"/>
        <c:crosses val="autoZero"/>
        <c:auto val="1"/>
        <c:lblAlgn val="ctr"/>
        <c:lblOffset val="100"/>
        <c:noMultiLvlLbl val="0"/>
      </c:catAx>
      <c:spPr>
        <a:noFill/>
        <a:ln>
          <a:noFill/>
        </a:ln>
        <a:effectLst>
          <a:softEdge rad="0"/>
        </a:effectLst>
      </c:spPr>
    </c:plotArea>
    <c:legend>
      <c:legendPos val="r"/>
      <c:layout>
        <c:manualLayout>
          <c:xMode val="edge"/>
          <c:yMode val="edge"/>
          <c:x val="0.33825677323792647"/>
          <c:y val="0.83729567101055602"/>
          <c:w val="0.27105468160369023"/>
          <c:h val="0.131772578952319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l-GR"/>
    </a:p>
  </c:txPr>
  <c:externalData r:id="rId4">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50F8F-7511-45D4-A6E6-5999A949A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42906</TotalTime>
  <Pages>1</Pages>
  <Words>60172</Words>
  <Characters>324931</Characters>
  <Application>Microsoft Office Word</Application>
  <DocSecurity>0</DocSecurity>
  <Lines>2707</Lines>
  <Paragraphs>768</Paragraphs>
  <ScaleCrop>false</ScaleCrop>
  <HeadingPairs>
    <vt:vector size="2" baseType="variant">
      <vt:variant>
        <vt:lpstr>Τίτλος</vt:lpstr>
      </vt:variant>
      <vt:variant>
        <vt:i4>1</vt:i4>
      </vt:variant>
    </vt:vector>
  </HeadingPairs>
  <TitlesOfParts>
    <vt:vector size="1" baseType="lpstr">
      <vt:lpstr/>
    </vt:vector>
  </TitlesOfParts>
  <Company>Microsoft</Company>
  <LinksUpToDate>false</LinksUpToDate>
  <CharactersWithSpaces>384335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Papadogeorgos</dc:creator>
  <cp:keywords/>
  <dc:description/>
  <cp:lastModifiedBy>Ioannis Pap</cp:lastModifiedBy>
  <cp:revision>228</cp:revision>
  <dcterms:created xsi:type="dcterms:W3CDTF">2019-01-09T01:40:00Z</dcterms:created>
  <dcterms:modified xsi:type="dcterms:W3CDTF">2019-08-26T00:03:00Z</dcterms:modified>
</cp:coreProperties>
</file>